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ind w:right="920" w:rightChars="438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1.       </w:t>
      </w:r>
    </w:p>
    <w:p>
      <w:pPr>
        <w:overflowPunct w:val="0"/>
        <w:spacing w:line="560" w:lineRule="exact"/>
        <w:ind w:right="920" w:rightChars="438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检测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机构名单</w:t>
      </w:r>
    </w:p>
    <w:tbl>
      <w:tblPr>
        <w:tblStyle w:val="3"/>
        <w:tblW w:w="847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2415"/>
        <w:gridCol w:w="51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</w:trPr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证书编号</w:t>
            </w:r>
          </w:p>
        </w:tc>
        <w:tc>
          <w:tcPr>
            <w:tcW w:w="51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申请单位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粤建质检证字02001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深圳市建设工程质量检测中心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粤建质检证字02002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深圳市建研检测有限公司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粤建质检证字02003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中冶建筑研究总院（深圳）有限公司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粤建质检证字02005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深圳市南山区建设工程质量监督检验站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粤建质检证字02007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深圳市福田建设工程质量检测中心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粤建质检证字02008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深圳市宝安区工程质量检测中心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粤建质检证字02009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深圳市龙岗区工程质量检测中心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粤建质检证字02010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深圳地质建设工程公司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粤建质检证字02011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深圳中建院建筑科技有限公司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粤建质检证字02012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深圳市市政设计研究院有限公司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粤建质检证字02013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铁科院（深圳）检测工程有限公司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粤建质检证字02014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深圳市精诚建筑材料试验有限公司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粤建质检证字02015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深圳市勘察研究院有限公司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粤建质检证字02016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深圳中核工程检测有限公司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粤建质检证字02017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深圳市建工质量检测鉴定中心有限公司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粤建质检证字02018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深圳市恒义建筑技术有限公司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粤建质检证字02019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深圳市金众工程检验检测有限公司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粤建质检证字02020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深圳市工勘岩土工程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集团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粤建质检证字02021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深圳市岩土综合勘察设计有限公司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粤建质检证字02022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深圳生富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测股份公司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粤建质检证字02023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深圳市科振建设工程检测有限公司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粤建质检证字02025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深圳市业昕工程检测有限公司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23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粤建质检证字02026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  <w:t>深圳市太科检测有限公司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24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粤建质检证字02027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深圳市盐田港建筑工程检测有限公司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粤建质检证字02029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深圳市港嘉工程检测有限公司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粤建质检证字02030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深圳市天健工程技术有限公司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粤建质检证字02034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深圳市鹏盛达工程测试有限公司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粤建质检证字02035</w:t>
            </w:r>
          </w:p>
        </w:tc>
        <w:tc>
          <w:tcPr>
            <w:tcW w:w="516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深圳市道桥维修中心桥梁检测站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粤建质检证字02036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深圳市清华苑工程结构鉴定有限公司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粤建质检证字02037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鹏建建设工程检测有限公司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粤建质检证字02039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深圳市精恒工程检验有限公司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粤建质检证字02040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fldChar w:fldCharType="begin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instrText xml:space="preserve"> HYPERLINK "http://113.108.219.40/Unify/Module/Admin/../Approve/TransferToEntPerSystem.aspx?o=2gJysLopyC0VwK99L+uQMg==&amp;tn=%e4%bc%81%e4%b8%9a%e5%9f%ba%e6%9c%ac%e4%bf%a1%e6%81%af" \t "http://113.108.219.40/Unify/Module/Admin/_blank" </w:instrTex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深圳大学结构工程研究所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fldChar w:fldCharType="end"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33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粤建质检证字02042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深圳市固之建科技有限公司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粤建质检证字02043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深圳市建旭检测技术有限公司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35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粤建质检证字02045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深圳市正非检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测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36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粤建质检证字02046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220"/>
              </w:tabs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深圳市交通工程试验检测中心有限公司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37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深圳市鑫盛源建设工程质量检测有限公司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38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220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深圳市政院检测有限公司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39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粤建质检证字0204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5220"/>
              </w:tabs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深圳市实瑞建筑技术有限公司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深圳市华美检测有限公司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41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52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深圳市华太检测有限公司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53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深圳市泰科检测有限公司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43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54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深圳市深大海泰工程检测有限公司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44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深圳市水务工程检测有限公司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45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56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深圳市深科工程检测有限公司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46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57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深圳市联华工程检测有限公司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47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58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深圳市土木检测有限公司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48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59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深圳市天博检测技术有限公司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49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60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深圳市永基建筑工程检验有限公司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0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50</w:t>
            </w:r>
          </w:p>
        </w:tc>
        <w:tc>
          <w:tcPr>
            <w:tcW w:w="2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粤建质检证字020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61</w:t>
            </w:r>
          </w:p>
        </w:tc>
        <w:tc>
          <w:tcPr>
            <w:tcW w:w="5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深圳市华科达检测有限公司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楷体_GB2312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行楷-简">
    <w:altName w:val="楷体_GB2312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pple Color Emoji">
    <w:altName w:val="Segoe Print"/>
    <w:panose1 w:val="00000000000000000000"/>
    <w:charset w:val="00"/>
    <w:family w:val="auto"/>
    <w:pitch w:val="default"/>
    <w:sig w:usb0="00000000" w:usb1="00000000" w:usb2="14000000" w:usb3="00000000" w:csb0="00000001" w:csb1="00000000"/>
  </w:font>
  <w:font w:name="圆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26FF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蒋岩</dc:creator>
  <cp:lastModifiedBy>蒋岩</cp:lastModifiedBy>
  <dcterms:modified xsi:type="dcterms:W3CDTF">2019-08-06T04:00:50Z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