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4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16"/>
        <w:gridCol w:w="2610"/>
        <w:gridCol w:w="1298"/>
        <w:gridCol w:w="3470"/>
        <w:gridCol w:w="2195"/>
        <w:gridCol w:w="85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宝田苑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福田区银桂路15号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深圳市阳光城市物业管理有限公司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54.94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港城蓝山雅园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深圳市盐田区中青一路与永安路交汇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处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深圳市康厦物业管理有限公司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龙年广场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龙岗区龙城大道29号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深圳市花样年国际物业服务有限公司龙岗分公司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51.78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群星广场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深圳市福田区红荔路38号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深圳市赛格物业管理有限公司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61.72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上善梧桐苑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深圳市盐田区 沙头角海山路98号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 深圳市善家物业管理有限公司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深圳市洲行环保科技有限公司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68.9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16D539D4"/>
    <w:rsid w:val="177A74BB"/>
    <w:rsid w:val="178E47D7"/>
    <w:rsid w:val="1AAB5336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ED02A66"/>
    <w:rsid w:val="3F761600"/>
    <w:rsid w:val="46C41C47"/>
    <w:rsid w:val="4C1604A1"/>
    <w:rsid w:val="4D371FDB"/>
    <w:rsid w:val="4DB227A6"/>
    <w:rsid w:val="4EA61262"/>
    <w:rsid w:val="4F6F7C20"/>
    <w:rsid w:val="51102FA0"/>
    <w:rsid w:val="5A8E0EEA"/>
    <w:rsid w:val="5D944FA9"/>
    <w:rsid w:val="5DA17393"/>
    <w:rsid w:val="6203442D"/>
    <w:rsid w:val="667E1D19"/>
    <w:rsid w:val="675B2A45"/>
    <w:rsid w:val="6AB83BFF"/>
    <w:rsid w:val="6CD76301"/>
    <w:rsid w:val="70D578C4"/>
    <w:rsid w:val="727C7561"/>
    <w:rsid w:val="73FA0888"/>
    <w:rsid w:val="7671725D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2021-11-09T03:11:33Z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DD2A4AB6C3C6401BBD1E4E5013F9E0CF</vt:lpwstr>
  </property>
</Properties>
</file>