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70E" w:rsidRDefault="00577047">
      <w:pPr>
        <w:jc w:val="center"/>
        <w:rPr>
          <w:rFonts w:ascii="宋体" w:eastAsia="宋体" w:hAnsi="宋体" w:cs="黑体" w:hint="eastAsia"/>
          <w:b/>
          <w:bCs/>
          <w:sz w:val="44"/>
          <w:szCs w:val="44"/>
        </w:rPr>
      </w:pPr>
      <w:r>
        <w:rPr>
          <w:rFonts w:ascii="宋体" w:eastAsia="宋体" w:hAnsi="宋体" w:cs="黑体" w:hint="eastAsia"/>
          <w:b/>
          <w:bCs/>
          <w:sz w:val="44"/>
          <w:szCs w:val="44"/>
        </w:rPr>
        <w:t>中海寰宇珑宸花园安居型商品房</w:t>
      </w:r>
      <w:r w:rsidR="00CA070E">
        <w:rPr>
          <w:rFonts w:ascii="宋体" w:eastAsia="宋体" w:hAnsi="宋体" w:cs="黑体" w:hint="eastAsia"/>
          <w:b/>
          <w:bCs/>
          <w:sz w:val="44"/>
          <w:szCs w:val="44"/>
        </w:rPr>
        <w:t>项目</w:t>
      </w:r>
    </w:p>
    <w:p w:rsidR="00401241" w:rsidRDefault="00CA070E">
      <w:pPr>
        <w:jc w:val="center"/>
        <w:rPr>
          <w:rFonts w:ascii="宋体" w:eastAsia="宋体" w:hAnsi="宋体" w:cs="黑体"/>
          <w:b/>
          <w:bCs/>
          <w:sz w:val="44"/>
          <w:szCs w:val="44"/>
        </w:rPr>
      </w:pPr>
      <w:r>
        <w:rPr>
          <w:rFonts w:ascii="宋体" w:eastAsia="宋体" w:hAnsi="宋体" w:cs="黑体" w:hint="eastAsia"/>
          <w:b/>
          <w:bCs/>
          <w:sz w:val="44"/>
          <w:szCs w:val="44"/>
        </w:rPr>
        <w:t>现场</w:t>
      </w:r>
      <w:r w:rsidR="00577047">
        <w:rPr>
          <w:rFonts w:ascii="宋体" w:eastAsia="宋体" w:hAnsi="宋体" w:cs="黑体" w:hint="eastAsia"/>
          <w:b/>
          <w:bCs/>
          <w:sz w:val="44"/>
          <w:szCs w:val="44"/>
        </w:rPr>
        <w:t>看房交通指引和注意事项</w:t>
      </w:r>
    </w:p>
    <w:p w:rsidR="00401241" w:rsidRDefault="00401241">
      <w:pPr>
        <w:rPr>
          <w:rFonts w:ascii="仿宋" w:eastAsia="仿宋" w:hAnsi="仿宋" w:cs="仿宋"/>
          <w:sz w:val="30"/>
          <w:szCs w:val="30"/>
        </w:rPr>
      </w:pP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看房现场停车位有限，为环保低碳，建议绿色出行。请看房家庭认真仔细阅读以下事项：</w:t>
      </w:r>
    </w:p>
    <w:p w:rsidR="00401241" w:rsidRDefault="00577047" w:rsidP="00CA070E">
      <w:pPr>
        <w:ind w:firstLineChars="200" w:firstLine="482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一、看房交通</w:t>
      </w:r>
    </w:p>
    <w:p w:rsidR="00401241" w:rsidRDefault="00577047">
      <w:pPr>
        <w:spacing w:line="276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看房家庭可选择以下任意一种形式前往项目看房现场——中海寰宇珑宸花园，地址：深圳市龙岗区宝龙大道与夏莲路交汇处</w:t>
      </w:r>
    </w:p>
    <w:p w:rsidR="00401241" w:rsidRDefault="00577047">
      <w:pPr>
        <w:pStyle w:val="aa"/>
        <w:numPr>
          <w:ilvl w:val="0"/>
          <w:numId w:val="1"/>
        </w:numPr>
        <w:spacing w:line="276" w:lineRule="auto"/>
        <w:ind w:firstLineChars="0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乘坐地铁路线</w:t>
      </w:r>
    </w:p>
    <w:p w:rsidR="00401241" w:rsidRDefault="00577047">
      <w:pPr>
        <w:tabs>
          <w:tab w:val="left" w:pos="312"/>
        </w:tabs>
        <w:spacing w:line="276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地铁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公交车：您的位置——爱联站</w:t>
      </w:r>
      <w:r>
        <w:rPr>
          <w:rFonts w:ascii="仿宋" w:eastAsia="仿宋" w:hAnsi="仿宋" w:cs="仿宋" w:hint="eastAsia"/>
          <w:sz w:val="24"/>
          <w:szCs w:val="24"/>
        </w:rPr>
        <w:t>B</w:t>
      </w:r>
      <w:r>
        <w:rPr>
          <w:rFonts w:ascii="仿宋" w:eastAsia="仿宋" w:hAnsi="仿宋" w:cs="仿宋" w:hint="eastAsia"/>
          <w:sz w:val="24"/>
          <w:szCs w:val="24"/>
        </w:rPr>
        <w:t>出口——步行</w:t>
      </w:r>
      <w:r>
        <w:rPr>
          <w:rFonts w:ascii="仿宋" w:eastAsia="仿宋" w:hAnsi="仿宋" w:cs="仿宋"/>
          <w:sz w:val="24"/>
          <w:szCs w:val="24"/>
        </w:rPr>
        <w:t xml:space="preserve"> 95</w:t>
      </w:r>
      <w:r>
        <w:rPr>
          <w:rFonts w:ascii="仿宋" w:eastAsia="仿宋" w:hAnsi="仿宋" w:cs="仿宋"/>
          <w:sz w:val="24"/>
          <w:szCs w:val="24"/>
        </w:rPr>
        <w:t>米至爱联地铁站</w:t>
      </w:r>
      <w:r>
        <w:rPr>
          <w:rFonts w:ascii="仿宋" w:eastAsia="仿宋" w:hAnsi="仿宋" w:cs="仿宋"/>
          <w:sz w:val="24"/>
          <w:szCs w:val="24"/>
        </w:rPr>
        <w:t>(</w:t>
      </w:r>
      <w:r>
        <w:rPr>
          <w:rFonts w:ascii="仿宋" w:eastAsia="仿宋" w:hAnsi="仿宋" w:cs="仿宋"/>
          <w:sz w:val="24"/>
          <w:szCs w:val="24"/>
        </w:rPr>
        <w:t>约</w:t>
      </w:r>
      <w:r>
        <w:rPr>
          <w:rFonts w:ascii="仿宋" w:eastAsia="仿宋" w:hAnsi="仿宋" w:cs="仿宋"/>
          <w:sz w:val="24"/>
          <w:szCs w:val="24"/>
        </w:rPr>
        <w:t>2</w:t>
      </w:r>
      <w:r>
        <w:rPr>
          <w:rFonts w:ascii="仿宋" w:eastAsia="仿宋" w:hAnsi="仿宋" w:cs="仿宋"/>
          <w:sz w:val="24"/>
          <w:szCs w:val="24"/>
        </w:rPr>
        <w:t>分钟</w:t>
      </w:r>
      <w:r>
        <w:rPr>
          <w:rFonts w:ascii="仿宋" w:eastAsia="仿宋" w:hAnsi="仿宋" w:cs="仿宋"/>
          <w:sz w:val="24"/>
          <w:szCs w:val="24"/>
        </w:rPr>
        <w:t>)</w:t>
      </w:r>
      <w:r>
        <w:rPr>
          <w:rFonts w:ascii="仿宋" w:eastAsia="仿宋" w:hAnsi="仿宋" w:cs="仿宋" w:hint="eastAsia"/>
          <w:sz w:val="24"/>
          <w:szCs w:val="24"/>
        </w:rPr>
        <w:t>，乘坐</w:t>
      </w:r>
      <w:r>
        <w:rPr>
          <w:rFonts w:ascii="仿宋" w:eastAsia="仿宋" w:hAnsi="仿宋" w:cs="仿宋"/>
          <w:sz w:val="24"/>
          <w:szCs w:val="24"/>
        </w:rPr>
        <w:t>M322</w:t>
      </w:r>
      <w:r>
        <w:rPr>
          <w:rFonts w:ascii="仿宋" w:eastAsia="仿宋" w:hAnsi="仿宋" w:cs="仿宋"/>
          <w:sz w:val="24"/>
          <w:szCs w:val="24"/>
        </w:rPr>
        <w:t>路（市康宁医院坪山院区方向）</w:t>
      </w:r>
      <w:r>
        <w:rPr>
          <w:rFonts w:ascii="仿宋" w:eastAsia="仿宋" w:hAnsi="仿宋" w:cs="仿宋" w:hint="eastAsia"/>
          <w:sz w:val="24"/>
          <w:szCs w:val="24"/>
        </w:rPr>
        <w:t>——宝龙派出所站</w:t>
      </w:r>
      <w:r>
        <w:rPr>
          <w:rFonts w:ascii="仿宋" w:eastAsia="仿宋" w:hAnsi="仿宋" w:cs="仿宋"/>
          <w:sz w:val="24"/>
          <w:szCs w:val="24"/>
        </w:rPr>
        <w:t>下车</w:t>
      </w:r>
      <w:r>
        <w:rPr>
          <w:rFonts w:ascii="仿宋" w:eastAsia="仿宋" w:hAnsi="仿宋" w:cs="仿宋" w:hint="eastAsia"/>
          <w:sz w:val="24"/>
          <w:szCs w:val="24"/>
        </w:rPr>
        <w:t>，步行</w:t>
      </w:r>
      <w:r>
        <w:rPr>
          <w:rFonts w:ascii="仿宋" w:eastAsia="仿宋" w:hAnsi="仿宋" w:cs="仿宋"/>
          <w:sz w:val="24"/>
          <w:szCs w:val="24"/>
        </w:rPr>
        <w:t xml:space="preserve"> 179</w:t>
      </w:r>
      <w:r>
        <w:rPr>
          <w:rFonts w:ascii="仿宋" w:eastAsia="仿宋" w:hAnsi="仿宋" w:cs="仿宋"/>
          <w:sz w:val="24"/>
          <w:szCs w:val="24"/>
        </w:rPr>
        <w:t>米</w:t>
      </w:r>
      <w:r>
        <w:rPr>
          <w:rFonts w:ascii="仿宋" w:eastAsia="仿宋" w:hAnsi="仿宋" w:cs="仿宋" w:hint="eastAsia"/>
          <w:sz w:val="24"/>
          <w:szCs w:val="24"/>
        </w:rPr>
        <w:t>至中海寰宇珑宸花园</w:t>
      </w:r>
    </w:p>
    <w:p w:rsidR="00401241" w:rsidRDefault="00577047">
      <w:pPr>
        <w:spacing w:line="276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777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41" w:rsidRDefault="00577047">
      <w:pPr>
        <w:spacing w:line="276" w:lineRule="auto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z w:val="24"/>
          <w:szCs w:val="24"/>
        </w:rPr>
        <w:t>2.</w:t>
      </w:r>
      <w:r>
        <w:rPr>
          <w:rFonts w:ascii="仿宋" w:eastAsia="仿宋" w:hAnsi="仿宋" w:cs="仿宋" w:hint="eastAsia"/>
          <w:sz w:val="24"/>
          <w:szCs w:val="24"/>
        </w:rPr>
        <w:t>地铁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打车：您的位置——爱联站</w:t>
      </w:r>
      <w:r>
        <w:rPr>
          <w:rFonts w:ascii="仿宋" w:eastAsia="仿宋" w:hAnsi="仿宋" w:cs="仿宋"/>
          <w:sz w:val="24"/>
          <w:szCs w:val="24"/>
        </w:rPr>
        <w:t>B</w:t>
      </w:r>
      <w:r>
        <w:rPr>
          <w:rFonts w:ascii="仿宋" w:eastAsia="仿宋" w:hAnsi="仿宋" w:cs="仿宋" w:hint="eastAsia"/>
          <w:sz w:val="24"/>
          <w:szCs w:val="24"/>
        </w:rPr>
        <w:t>出口—打车导航至中海寰宇珑宸花园</w:t>
      </w:r>
    </w:p>
    <w:p w:rsidR="00401241" w:rsidRDefault="00577047">
      <w:pPr>
        <w:spacing w:line="276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4980940" cy="23399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4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41" w:rsidRDefault="00577047" w:rsidP="00CA070E">
      <w:pPr>
        <w:ind w:firstLineChars="200" w:firstLine="482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（二）乘坐公交路线（请密切留意最新公共交通信息）</w:t>
      </w:r>
    </w:p>
    <w:p w:rsidR="00401241" w:rsidRDefault="00577047">
      <w:pPr>
        <w:ind w:firstLineChars="200" w:firstLine="480"/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、您的位置——宝龙派出所</w:t>
      </w:r>
      <w:r>
        <w:rPr>
          <w:rFonts w:ascii="仿宋" w:eastAsia="仿宋" w:hAnsi="仿宋" w:cs="仿宋"/>
          <w:sz w:val="24"/>
          <w:szCs w:val="24"/>
        </w:rPr>
        <w:t>(</w:t>
      </w:r>
      <w:r>
        <w:rPr>
          <w:rFonts w:ascii="仿宋" w:eastAsia="仿宋" w:hAnsi="仿宋" w:cs="仿宋"/>
          <w:sz w:val="24"/>
          <w:szCs w:val="24"/>
        </w:rPr>
        <w:t>公交站</w:t>
      </w:r>
      <w:r>
        <w:rPr>
          <w:rFonts w:ascii="仿宋" w:eastAsia="仿宋" w:hAnsi="仿宋" w:cs="仿宋"/>
          <w:sz w:val="24"/>
          <w:szCs w:val="24"/>
        </w:rPr>
        <w:t>)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/>
          <w:sz w:val="24"/>
          <w:szCs w:val="24"/>
        </w:rPr>
        <w:t>963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;M220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;M305</w:t>
      </w:r>
      <w:r>
        <w:rPr>
          <w:rFonts w:ascii="仿宋" w:eastAsia="仿宋" w:hAnsi="仿宋" w:cs="仿宋"/>
          <w:sz w:val="24"/>
          <w:szCs w:val="24"/>
        </w:rPr>
        <w:t>路内环</w:t>
      </w:r>
      <w:r>
        <w:rPr>
          <w:rFonts w:ascii="仿宋" w:eastAsia="仿宋" w:hAnsi="仿宋" w:cs="仿宋"/>
          <w:sz w:val="24"/>
          <w:szCs w:val="24"/>
        </w:rPr>
        <w:t>;M305</w:t>
      </w:r>
      <w:r>
        <w:rPr>
          <w:rFonts w:ascii="仿宋" w:eastAsia="仿宋" w:hAnsi="仿宋" w:cs="仿宋"/>
          <w:sz w:val="24"/>
          <w:szCs w:val="24"/>
        </w:rPr>
        <w:lastRenderedPageBreak/>
        <w:t>路外环</w:t>
      </w:r>
      <w:r>
        <w:rPr>
          <w:rFonts w:ascii="仿宋" w:eastAsia="仿宋" w:hAnsi="仿宋" w:cs="仿宋"/>
          <w:sz w:val="24"/>
          <w:szCs w:val="24"/>
        </w:rPr>
        <w:t>;M315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;M317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;M322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;M447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;M458</w:t>
      </w:r>
      <w:r>
        <w:rPr>
          <w:rFonts w:ascii="仿宋" w:eastAsia="仿宋" w:hAnsi="仿宋" w:cs="仿宋"/>
          <w:sz w:val="24"/>
          <w:szCs w:val="24"/>
        </w:rPr>
        <w:t>路）下车，步行</w:t>
      </w:r>
      <w:r>
        <w:rPr>
          <w:rFonts w:ascii="仿宋" w:eastAsia="仿宋" w:hAnsi="仿宋" w:cs="仿宋" w:hint="eastAsia"/>
          <w:sz w:val="24"/>
          <w:szCs w:val="24"/>
        </w:rPr>
        <w:t>约</w:t>
      </w:r>
      <w:r>
        <w:rPr>
          <w:rFonts w:ascii="仿宋" w:eastAsia="仿宋" w:hAnsi="仿宋" w:cs="仿宋"/>
          <w:sz w:val="24"/>
          <w:szCs w:val="24"/>
        </w:rPr>
        <w:t>444</w:t>
      </w:r>
      <w:r>
        <w:rPr>
          <w:rFonts w:ascii="仿宋" w:eastAsia="仿宋" w:hAnsi="仿宋" w:cs="仿宋" w:hint="eastAsia"/>
          <w:sz w:val="24"/>
          <w:szCs w:val="24"/>
        </w:rPr>
        <w:t>米</w:t>
      </w:r>
      <w:r>
        <w:rPr>
          <w:rFonts w:ascii="仿宋" w:eastAsia="仿宋" w:hAnsi="仿宋" w:cs="仿宋"/>
          <w:sz w:val="24"/>
          <w:szCs w:val="24"/>
        </w:rPr>
        <w:t>至</w:t>
      </w:r>
      <w:r>
        <w:rPr>
          <w:rFonts w:ascii="仿宋" w:eastAsia="仿宋" w:hAnsi="仿宋" w:cs="仿宋" w:hint="eastAsia"/>
          <w:sz w:val="24"/>
          <w:szCs w:val="24"/>
        </w:rPr>
        <w:t>中海寰宇珑宸花园</w:t>
      </w:r>
      <w:r>
        <w:rPr>
          <w:rFonts w:ascii="仿宋" w:eastAsia="仿宋" w:hAnsi="仿宋" w:cs="仿宋"/>
          <w:sz w:val="24"/>
          <w:szCs w:val="24"/>
        </w:rPr>
        <w:t>。</w:t>
      </w:r>
    </w:p>
    <w:p w:rsidR="00401241" w:rsidRDefault="00577047">
      <w:pPr>
        <w:ind w:firstLineChars="200" w:firstLine="480"/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、您的位置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宝龙街道办</w:t>
      </w:r>
      <w:r>
        <w:rPr>
          <w:rFonts w:ascii="仿宋" w:eastAsia="仿宋" w:hAnsi="仿宋" w:cs="仿宋"/>
          <w:sz w:val="24"/>
          <w:szCs w:val="24"/>
        </w:rPr>
        <w:t>(</w:t>
      </w:r>
      <w:r>
        <w:rPr>
          <w:rFonts w:ascii="仿宋" w:eastAsia="仿宋" w:hAnsi="仿宋" w:cs="仿宋"/>
          <w:sz w:val="24"/>
          <w:szCs w:val="24"/>
        </w:rPr>
        <w:t>公交站</w:t>
      </w:r>
      <w:r>
        <w:rPr>
          <w:rFonts w:ascii="仿宋" w:eastAsia="仿宋" w:hAnsi="仿宋" w:cs="仿宋"/>
          <w:sz w:val="24"/>
          <w:szCs w:val="24"/>
        </w:rPr>
        <w:t>)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/>
          <w:sz w:val="24"/>
          <w:szCs w:val="24"/>
        </w:rPr>
        <w:t>B678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(</w:t>
      </w:r>
      <w:r>
        <w:rPr>
          <w:rFonts w:ascii="仿宋" w:eastAsia="仿宋" w:hAnsi="仿宋" w:cs="仿宋"/>
          <w:sz w:val="24"/>
          <w:szCs w:val="24"/>
        </w:rPr>
        <w:t>单环线</w:t>
      </w:r>
      <w:r>
        <w:rPr>
          <w:rFonts w:ascii="仿宋" w:eastAsia="仿宋" w:hAnsi="仿宋" w:cs="仿宋"/>
          <w:sz w:val="24"/>
          <w:szCs w:val="24"/>
        </w:rPr>
        <w:t>);M220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;M305</w:t>
      </w:r>
      <w:r>
        <w:rPr>
          <w:rFonts w:ascii="仿宋" w:eastAsia="仿宋" w:hAnsi="仿宋" w:cs="仿宋"/>
          <w:sz w:val="24"/>
          <w:szCs w:val="24"/>
        </w:rPr>
        <w:t>路内环</w:t>
      </w:r>
      <w:r>
        <w:rPr>
          <w:rFonts w:ascii="仿宋" w:eastAsia="仿宋" w:hAnsi="仿宋" w:cs="仿宋"/>
          <w:sz w:val="24"/>
          <w:szCs w:val="24"/>
        </w:rPr>
        <w:t>;M305</w:t>
      </w:r>
      <w:r>
        <w:rPr>
          <w:rFonts w:ascii="仿宋" w:eastAsia="仿宋" w:hAnsi="仿宋" w:cs="仿宋"/>
          <w:sz w:val="24"/>
          <w:szCs w:val="24"/>
        </w:rPr>
        <w:t>路外环</w:t>
      </w:r>
      <w:r>
        <w:rPr>
          <w:rFonts w:ascii="仿宋" w:eastAsia="仿宋" w:hAnsi="仿宋" w:cs="仿宋"/>
          <w:sz w:val="24"/>
          <w:szCs w:val="24"/>
        </w:rPr>
        <w:t>;M322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>-</w:t>
      </w:r>
      <w:bookmarkStart w:id="0" w:name="_Hlk49887349"/>
      <w:r>
        <w:rPr>
          <w:rFonts w:ascii="仿宋" w:eastAsia="仿宋" w:hAnsi="仿宋" w:cs="仿宋" w:hint="eastAsia"/>
          <w:sz w:val="24"/>
          <w:szCs w:val="24"/>
        </w:rPr>
        <w:t>步行约</w:t>
      </w:r>
      <w:r>
        <w:rPr>
          <w:rFonts w:ascii="仿宋" w:eastAsia="仿宋" w:hAnsi="仿宋" w:cs="仿宋" w:hint="eastAsia"/>
          <w:sz w:val="24"/>
          <w:szCs w:val="24"/>
        </w:rPr>
        <w:t>4</w:t>
      </w:r>
      <w:r>
        <w:rPr>
          <w:rFonts w:ascii="仿宋" w:eastAsia="仿宋" w:hAnsi="仿宋" w:cs="仿宋"/>
          <w:sz w:val="24"/>
          <w:szCs w:val="24"/>
        </w:rPr>
        <w:t>87</w:t>
      </w:r>
      <w:r>
        <w:rPr>
          <w:rFonts w:ascii="仿宋" w:eastAsia="仿宋" w:hAnsi="仿宋" w:cs="仿宋" w:hint="eastAsia"/>
          <w:sz w:val="24"/>
          <w:szCs w:val="24"/>
        </w:rPr>
        <w:t>米</w:t>
      </w:r>
      <w:r>
        <w:rPr>
          <w:rFonts w:ascii="仿宋" w:eastAsia="仿宋" w:hAnsi="仿宋" w:cs="仿宋"/>
          <w:sz w:val="24"/>
          <w:szCs w:val="24"/>
        </w:rPr>
        <w:t>至</w:t>
      </w:r>
      <w:r>
        <w:rPr>
          <w:rFonts w:ascii="仿宋" w:eastAsia="仿宋" w:hAnsi="仿宋" w:cs="仿宋" w:hint="eastAsia"/>
          <w:sz w:val="24"/>
          <w:szCs w:val="24"/>
        </w:rPr>
        <w:t>中海寰宇珑宸花园</w:t>
      </w:r>
      <w:r>
        <w:rPr>
          <w:rFonts w:ascii="仿宋" w:eastAsia="仿宋" w:hAnsi="仿宋" w:cs="仿宋"/>
          <w:sz w:val="24"/>
          <w:szCs w:val="24"/>
        </w:rPr>
        <w:t>。</w:t>
      </w:r>
      <w:bookmarkEnd w:id="0"/>
    </w:p>
    <w:p w:rsidR="00401241" w:rsidRDefault="00577047">
      <w:pPr>
        <w:ind w:firstLineChars="200" w:firstLine="480"/>
        <w:jc w:val="lef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z w:val="24"/>
          <w:szCs w:val="24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、您的位置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景园公寓</w:t>
      </w:r>
      <w:r>
        <w:rPr>
          <w:rFonts w:ascii="仿宋" w:eastAsia="仿宋" w:hAnsi="仿宋" w:cs="仿宋"/>
          <w:sz w:val="24"/>
          <w:szCs w:val="24"/>
        </w:rPr>
        <w:t>(</w:t>
      </w:r>
      <w:r>
        <w:rPr>
          <w:rFonts w:ascii="仿宋" w:eastAsia="仿宋" w:hAnsi="仿宋" w:cs="仿宋"/>
          <w:sz w:val="24"/>
          <w:szCs w:val="24"/>
        </w:rPr>
        <w:t>公交站</w:t>
      </w:r>
      <w:r>
        <w:rPr>
          <w:rFonts w:ascii="仿宋" w:eastAsia="仿宋" w:hAnsi="仿宋" w:cs="仿宋"/>
          <w:sz w:val="24"/>
          <w:szCs w:val="24"/>
        </w:rPr>
        <w:t>)</w:t>
      </w: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/>
          <w:sz w:val="24"/>
          <w:szCs w:val="24"/>
        </w:rPr>
        <w:t>B678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(</w:t>
      </w:r>
      <w:r>
        <w:rPr>
          <w:rFonts w:ascii="仿宋" w:eastAsia="仿宋" w:hAnsi="仿宋" w:cs="仿宋"/>
          <w:sz w:val="24"/>
          <w:szCs w:val="24"/>
        </w:rPr>
        <w:t>单环线</w:t>
      </w:r>
      <w:r>
        <w:rPr>
          <w:rFonts w:ascii="仿宋" w:eastAsia="仿宋" w:hAnsi="仿宋" w:cs="仿宋"/>
          <w:sz w:val="24"/>
          <w:szCs w:val="24"/>
        </w:rPr>
        <w:t>);M317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/>
          <w:sz w:val="24"/>
          <w:szCs w:val="24"/>
        </w:rPr>
        <w:t>;M458</w:t>
      </w:r>
      <w:r>
        <w:rPr>
          <w:rFonts w:ascii="仿宋" w:eastAsia="仿宋" w:hAnsi="仿宋" w:cs="仿宋"/>
          <w:sz w:val="24"/>
          <w:szCs w:val="24"/>
        </w:rPr>
        <w:t>路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步行约</w:t>
      </w:r>
      <w:r>
        <w:rPr>
          <w:rFonts w:ascii="仿宋" w:eastAsia="仿宋" w:hAnsi="仿宋" w:cs="仿宋"/>
          <w:sz w:val="24"/>
          <w:szCs w:val="24"/>
        </w:rPr>
        <w:t>408</w:t>
      </w:r>
      <w:r>
        <w:rPr>
          <w:rFonts w:ascii="仿宋" w:eastAsia="仿宋" w:hAnsi="仿宋" w:cs="仿宋" w:hint="eastAsia"/>
          <w:sz w:val="24"/>
          <w:szCs w:val="24"/>
        </w:rPr>
        <w:t>米</w:t>
      </w:r>
      <w:r>
        <w:rPr>
          <w:rFonts w:ascii="仿宋" w:eastAsia="仿宋" w:hAnsi="仿宋" w:cs="仿宋"/>
          <w:sz w:val="24"/>
          <w:szCs w:val="24"/>
        </w:rPr>
        <w:t>至</w:t>
      </w:r>
      <w:r>
        <w:rPr>
          <w:rFonts w:ascii="仿宋" w:eastAsia="仿宋" w:hAnsi="仿宋" w:cs="仿宋" w:hint="eastAsia"/>
          <w:sz w:val="24"/>
          <w:szCs w:val="24"/>
        </w:rPr>
        <w:t>中海寰宇珑宸花园</w:t>
      </w:r>
      <w:r>
        <w:rPr>
          <w:rFonts w:ascii="仿宋" w:eastAsia="仿宋" w:hAnsi="仿宋" w:cs="仿宋"/>
          <w:sz w:val="24"/>
          <w:szCs w:val="24"/>
        </w:rPr>
        <w:t>。</w:t>
      </w:r>
    </w:p>
    <w:p w:rsidR="00401241" w:rsidRDefault="00577047">
      <w:pPr>
        <w:rPr>
          <w:rFonts w:ascii="仿宋" w:eastAsia="仿宋" w:hAnsi="仿宋" w:cs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77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41" w:rsidRDefault="00401241">
      <w:pPr>
        <w:jc w:val="left"/>
        <w:rPr>
          <w:rFonts w:ascii="仿宋" w:eastAsia="仿宋" w:hAnsi="仿宋" w:cs="仿宋"/>
          <w:sz w:val="24"/>
          <w:szCs w:val="24"/>
        </w:rPr>
      </w:pPr>
    </w:p>
    <w:p w:rsidR="00401241" w:rsidRDefault="00577047" w:rsidP="00CA070E">
      <w:pPr>
        <w:ind w:firstLineChars="200" w:firstLine="482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（三）自驾车路线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．从福田出发：</w:t>
      </w:r>
      <w:r>
        <w:rPr>
          <w:rFonts w:ascii="仿宋" w:eastAsia="仿宋" w:hAnsi="仿宋" w:cs="仿宋"/>
          <w:sz w:val="24"/>
          <w:szCs w:val="24"/>
        </w:rPr>
        <w:t>滨河大道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林场隧道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马峦山隧道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</w:t>
      </w:r>
      <w:r>
        <w:rPr>
          <w:rFonts w:ascii="仿宋" w:eastAsia="仿宋" w:hAnsi="仿宋" w:cs="仿宋" w:hint="eastAsia"/>
          <w:sz w:val="24"/>
          <w:szCs w:val="24"/>
        </w:rPr>
        <w:t>从罗湖出发：罗沙路—</w:t>
      </w:r>
      <w:r>
        <w:rPr>
          <w:rFonts w:ascii="仿宋" w:eastAsia="仿宋" w:hAnsi="仿宋" w:cs="仿宋"/>
          <w:sz w:val="24"/>
          <w:szCs w:val="24"/>
        </w:rPr>
        <w:t>林场隧道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马峦山隧道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</w:t>
      </w:r>
      <w:r>
        <w:rPr>
          <w:rFonts w:ascii="仿宋" w:eastAsia="仿宋" w:hAnsi="仿宋" w:cs="仿宋" w:hint="eastAsia"/>
          <w:sz w:val="24"/>
          <w:szCs w:val="24"/>
        </w:rPr>
        <w:t>从宝安出发：</w:t>
      </w:r>
      <w:r>
        <w:rPr>
          <w:rFonts w:ascii="仿宋" w:eastAsia="仿宋" w:hAnsi="仿宋" w:cs="仿宋"/>
          <w:sz w:val="24"/>
          <w:szCs w:val="24"/>
        </w:rPr>
        <w:t>S301</w:t>
      </w:r>
      <w:r>
        <w:rPr>
          <w:rFonts w:ascii="仿宋" w:eastAsia="仿宋" w:hAnsi="仿宋" w:cs="仿宋"/>
          <w:sz w:val="24"/>
          <w:szCs w:val="24"/>
        </w:rPr>
        <w:t>南坪快速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S28</w:t>
      </w:r>
      <w:r>
        <w:rPr>
          <w:rFonts w:ascii="仿宋" w:eastAsia="仿宋" w:hAnsi="仿宋" w:cs="仿宋"/>
          <w:sz w:val="24"/>
          <w:szCs w:val="24"/>
        </w:rPr>
        <w:t>水官高速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S301</w:t>
      </w:r>
      <w:r>
        <w:rPr>
          <w:rFonts w:ascii="仿宋" w:eastAsia="仿宋" w:hAnsi="仿宋" w:cs="仿宋"/>
          <w:sz w:val="24"/>
          <w:szCs w:val="24"/>
        </w:rPr>
        <w:t>南坪快速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</w:t>
      </w:r>
      <w:r>
        <w:rPr>
          <w:rFonts w:ascii="仿宋" w:eastAsia="仿宋" w:hAnsi="仿宋" w:cs="仿宋" w:hint="eastAsia"/>
          <w:sz w:val="24"/>
          <w:szCs w:val="24"/>
        </w:rPr>
        <w:t>从龙华出发：</w:t>
      </w:r>
      <w:r>
        <w:rPr>
          <w:rFonts w:ascii="仿宋" w:eastAsia="仿宋" w:hAnsi="仿宋" w:cs="仿宋"/>
          <w:sz w:val="24"/>
          <w:szCs w:val="24"/>
        </w:rPr>
        <w:t>G15</w:t>
      </w:r>
      <w:r>
        <w:rPr>
          <w:rFonts w:ascii="仿宋" w:eastAsia="仿宋" w:hAnsi="仿宋" w:cs="仿宋"/>
          <w:sz w:val="24"/>
          <w:szCs w:val="24"/>
        </w:rPr>
        <w:t>沈海高速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荷康路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宝荷路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</w:t>
      </w:r>
      <w:r>
        <w:rPr>
          <w:rFonts w:ascii="仿宋" w:eastAsia="仿宋" w:hAnsi="仿宋" w:cs="仿宋" w:hint="eastAsia"/>
          <w:sz w:val="24"/>
          <w:szCs w:val="24"/>
        </w:rPr>
        <w:t>从南山出发：北环大道—</w:t>
      </w:r>
      <w:r>
        <w:rPr>
          <w:rFonts w:ascii="仿宋" w:eastAsia="仿宋" w:hAnsi="仿宋" w:cs="仿宋"/>
          <w:sz w:val="24"/>
          <w:szCs w:val="24"/>
        </w:rPr>
        <w:t>S301</w:t>
      </w:r>
      <w:r>
        <w:rPr>
          <w:rFonts w:ascii="仿宋" w:eastAsia="仿宋" w:hAnsi="仿宋" w:cs="仿宋"/>
          <w:sz w:val="24"/>
          <w:szCs w:val="24"/>
        </w:rPr>
        <w:t>南坪快速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S28</w:t>
      </w:r>
      <w:r>
        <w:rPr>
          <w:rFonts w:ascii="仿宋" w:eastAsia="仿宋" w:hAnsi="仿宋" w:cs="仿宋"/>
          <w:sz w:val="24"/>
          <w:szCs w:val="24"/>
        </w:rPr>
        <w:t>水官高速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6.</w:t>
      </w:r>
      <w:r>
        <w:rPr>
          <w:rFonts w:ascii="仿宋" w:eastAsia="仿宋" w:hAnsi="仿宋" w:cs="仿宋" w:hint="eastAsia"/>
          <w:sz w:val="24"/>
          <w:szCs w:val="24"/>
        </w:rPr>
        <w:t>从龙岗出发：</w:t>
      </w:r>
      <w:r>
        <w:rPr>
          <w:rFonts w:ascii="仿宋" w:eastAsia="仿宋" w:hAnsi="仿宋" w:cs="仿宋"/>
          <w:sz w:val="24"/>
          <w:szCs w:val="24"/>
        </w:rPr>
        <w:t>爱南路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碧新路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宝龙大道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z w:val="24"/>
          <w:szCs w:val="24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sz w:val="24"/>
          <w:szCs w:val="24"/>
        </w:rPr>
        <w:t>从盐田出发：</w:t>
      </w:r>
      <w:r>
        <w:rPr>
          <w:rFonts w:ascii="仿宋" w:eastAsia="仿宋" w:hAnsi="仿宋" w:cs="仿宋"/>
          <w:sz w:val="24"/>
          <w:szCs w:val="24"/>
        </w:rPr>
        <w:t>深盐路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S30</w:t>
      </w:r>
      <w:r>
        <w:rPr>
          <w:rFonts w:ascii="仿宋" w:eastAsia="仿宋" w:hAnsi="仿宋" w:cs="仿宋"/>
          <w:sz w:val="24"/>
          <w:szCs w:val="24"/>
        </w:rPr>
        <w:t>惠深沿海高速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马峦山隧道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z w:val="24"/>
          <w:szCs w:val="24"/>
        </w:rPr>
        <w:t>8.</w:t>
      </w:r>
      <w:r>
        <w:rPr>
          <w:rFonts w:ascii="仿宋" w:eastAsia="仿宋" w:hAnsi="仿宋" w:cs="仿宋" w:hint="eastAsia"/>
          <w:sz w:val="24"/>
          <w:szCs w:val="24"/>
        </w:rPr>
        <w:t>从大鹏出发：坪葵路—</w:t>
      </w:r>
      <w:r>
        <w:rPr>
          <w:rFonts w:ascii="仿宋" w:eastAsia="仿宋" w:hAnsi="仿宋" w:cs="仿宋"/>
          <w:sz w:val="24"/>
          <w:szCs w:val="24"/>
        </w:rPr>
        <w:t>S301</w:t>
      </w:r>
      <w:r>
        <w:rPr>
          <w:rFonts w:ascii="仿宋" w:eastAsia="仿宋" w:hAnsi="仿宋" w:cs="仿宋"/>
          <w:sz w:val="24"/>
          <w:szCs w:val="24"/>
        </w:rPr>
        <w:t>南坪快速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坪盐通道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sz w:val="24"/>
          <w:szCs w:val="24"/>
        </w:rPr>
        <w:t>9.</w:t>
      </w:r>
      <w:r>
        <w:rPr>
          <w:rFonts w:ascii="仿宋" w:eastAsia="仿宋" w:hAnsi="仿宋" w:cs="仿宋" w:hint="eastAsia"/>
          <w:sz w:val="24"/>
          <w:szCs w:val="24"/>
        </w:rPr>
        <w:t>从光明出发：</w:t>
      </w:r>
      <w:r>
        <w:rPr>
          <w:rFonts w:ascii="仿宋" w:eastAsia="仿宋" w:hAnsi="仿宋" w:cs="仿宋"/>
          <w:sz w:val="24"/>
          <w:szCs w:val="24"/>
        </w:rPr>
        <w:t>S31</w:t>
      </w:r>
      <w:r>
        <w:rPr>
          <w:rFonts w:ascii="仿宋" w:eastAsia="仿宋" w:hAnsi="仿宋" w:cs="仿宋"/>
          <w:sz w:val="24"/>
          <w:szCs w:val="24"/>
        </w:rPr>
        <w:t>龙大高速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G15</w:t>
      </w:r>
      <w:r>
        <w:rPr>
          <w:rFonts w:ascii="仿宋" w:eastAsia="仿宋" w:hAnsi="仿宋" w:cs="仿宋"/>
          <w:sz w:val="24"/>
          <w:szCs w:val="24"/>
        </w:rPr>
        <w:t>沈海高速</w:t>
      </w:r>
      <w:r>
        <w:rPr>
          <w:rFonts w:ascii="仿宋" w:eastAsia="仿宋" w:hAnsi="仿宋" w:cs="仿宋" w:hint="eastAsia"/>
          <w:sz w:val="24"/>
          <w:szCs w:val="24"/>
        </w:rPr>
        <w:t>—</w:t>
      </w:r>
      <w:r>
        <w:rPr>
          <w:rFonts w:ascii="仿宋" w:eastAsia="仿宋" w:hAnsi="仿宋" w:cs="仿宋"/>
          <w:sz w:val="24"/>
          <w:szCs w:val="24"/>
        </w:rPr>
        <w:t>宝荷路</w:t>
      </w:r>
      <w:r>
        <w:rPr>
          <w:rFonts w:ascii="仿宋" w:eastAsia="仿宋" w:hAnsi="仿宋" w:cs="仿宋" w:hint="eastAsia"/>
          <w:sz w:val="24"/>
          <w:szCs w:val="24"/>
        </w:rPr>
        <w:t>—到达中海寰宇珑宸花园。</w:t>
      </w:r>
    </w:p>
    <w:p w:rsidR="00401241" w:rsidRDefault="00401241">
      <w:pPr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401241" w:rsidRDefault="00401241">
      <w:pPr>
        <w:jc w:val="left"/>
        <w:rPr>
          <w:rFonts w:ascii="仿宋" w:eastAsia="仿宋" w:hAnsi="仿宋" w:cs="仿宋"/>
          <w:sz w:val="24"/>
          <w:szCs w:val="24"/>
        </w:rPr>
      </w:pPr>
    </w:p>
    <w:p w:rsidR="00401241" w:rsidRDefault="00577047" w:rsidP="00CA070E">
      <w:pPr>
        <w:ind w:firstLineChars="200" w:firstLine="482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二、交通区位图</w:t>
      </w:r>
    </w:p>
    <w:p w:rsidR="00401241" w:rsidRDefault="00577047">
      <w:pPr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/>
          <w:b/>
          <w:noProof/>
          <w:sz w:val="24"/>
          <w:szCs w:val="24"/>
        </w:rPr>
        <w:lastRenderedPageBreak/>
        <w:drawing>
          <wp:inline distT="0" distB="0" distL="0" distR="0">
            <wp:extent cx="5274310" cy="29889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41" w:rsidRDefault="00577047">
      <w:pPr>
        <w:rPr>
          <w:rFonts w:ascii="仿宋" w:eastAsia="仿宋" w:hAnsi="仿宋" w:cs="仿宋"/>
          <w:b/>
          <w:sz w:val="15"/>
          <w:szCs w:val="24"/>
        </w:rPr>
      </w:pPr>
      <w:r>
        <w:rPr>
          <w:rFonts w:ascii="仿宋" w:eastAsia="仿宋" w:hAnsi="仿宋" w:cs="仿宋" w:hint="eastAsia"/>
          <w:b/>
          <w:sz w:val="15"/>
          <w:szCs w:val="24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</w:t>
      </w:r>
      <w:r>
        <w:rPr>
          <w:rFonts w:ascii="仿宋" w:eastAsia="仿宋" w:hAnsi="仿宋" w:cs="仿宋" w:hint="eastAsia"/>
          <w:b/>
          <w:sz w:val="15"/>
          <w:szCs w:val="24"/>
        </w:rPr>
        <w:t>，不代表开发商对此作出要约或承诺。区域图制作时间为</w:t>
      </w:r>
      <w:r>
        <w:rPr>
          <w:rFonts w:ascii="仿宋" w:eastAsia="仿宋" w:hAnsi="仿宋" w:cs="仿宋" w:hint="eastAsia"/>
          <w:b/>
          <w:sz w:val="15"/>
          <w:szCs w:val="24"/>
        </w:rPr>
        <w:t>2</w:t>
      </w:r>
      <w:r>
        <w:rPr>
          <w:rFonts w:ascii="仿宋" w:eastAsia="仿宋" w:hAnsi="仿宋" w:cs="仿宋"/>
          <w:b/>
          <w:sz w:val="15"/>
          <w:szCs w:val="24"/>
        </w:rPr>
        <w:t>022</w:t>
      </w:r>
      <w:r>
        <w:rPr>
          <w:rFonts w:ascii="仿宋" w:eastAsia="仿宋" w:hAnsi="仿宋" w:cs="仿宋" w:hint="eastAsia"/>
          <w:b/>
          <w:sz w:val="15"/>
          <w:szCs w:val="24"/>
        </w:rPr>
        <w:t>年</w:t>
      </w:r>
      <w:r>
        <w:rPr>
          <w:rFonts w:ascii="仿宋" w:eastAsia="仿宋" w:hAnsi="仿宋" w:cs="仿宋" w:hint="eastAsia"/>
          <w:b/>
          <w:sz w:val="15"/>
          <w:szCs w:val="24"/>
        </w:rPr>
        <w:t>5</w:t>
      </w:r>
      <w:r>
        <w:rPr>
          <w:rFonts w:ascii="仿宋" w:eastAsia="仿宋" w:hAnsi="仿宋" w:cs="仿宋" w:hint="eastAsia"/>
          <w:b/>
          <w:sz w:val="15"/>
          <w:szCs w:val="24"/>
        </w:rPr>
        <w:t>月。）</w:t>
      </w:r>
    </w:p>
    <w:p w:rsidR="00401241" w:rsidRDefault="00401241">
      <w:pPr>
        <w:rPr>
          <w:rFonts w:ascii="仿宋" w:eastAsia="仿宋" w:hAnsi="仿宋" w:cs="仿宋"/>
          <w:b/>
          <w:sz w:val="15"/>
          <w:szCs w:val="24"/>
        </w:rPr>
      </w:pPr>
    </w:p>
    <w:p w:rsidR="00401241" w:rsidRDefault="00577047">
      <w:pPr>
        <w:ind w:firstLine="640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三、注意事项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（一）看房家庭须按约定的时间，凭申请人身份证、纸质版预约看房回执单参加看房活动。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（三）为了保证看房家庭人身安全，请遵循现场工作人员统一安排，不要在看房现场随意走动，以免发生意外。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（四）疫情防控措施：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请参加看房的人员，规范佩戴口罩、勤洗手，保持社交距离，做好个人防护，配合做好健康监测，保证无“新冠十大症状”。进入看房现场的所有看房人员须出示</w:t>
      </w:r>
      <w:r>
        <w:rPr>
          <w:rFonts w:ascii="仿宋" w:eastAsia="仿宋" w:hAnsi="仿宋" w:cs="仿宋" w:hint="eastAsia"/>
          <w:sz w:val="24"/>
          <w:szCs w:val="24"/>
        </w:rPr>
        <w:t>24</w:t>
      </w:r>
      <w:bookmarkStart w:id="1" w:name="_GoBack"/>
      <w:bookmarkEnd w:id="1"/>
      <w:r>
        <w:rPr>
          <w:rFonts w:ascii="仿宋" w:eastAsia="仿宋" w:hAnsi="仿宋" w:cs="仿宋" w:hint="eastAsia"/>
          <w:sz w:val="24"/>
          <w:szCs w:val="24"/>
        </w:rPr>
        <w:t>小时内核酸阴性证明，健康码为绿码，行程卡显示近</w:t>
      </w:r>
      <w:r>
        <w:rPr>
          <w:rFonts w:ascii="仿宋" w:eastAsia="仿宋" w:hAnsi="仿宋" w:cs="仿宋" w:hint="eastAsia"/>
          <w:sz w:val="24"/>
          <w:szCs w:val="24"/>
        </w:rPr>
        <w:t>14</w:t>
      </w:r>
      <w:r>
        <w:rPr>
          <w:rFonts w:ascii="仿宋" w:eastAsia="仿宋" w:hAnsi="仿宋" w:cs="仿宋" w:hint="eastAsia"/>
          <w:sz w:val="24"/>
          <w:szCs w:val="24"/>
        </w:rPr>
        <w:t>天无中高风险地区及社区暴发疫情地市旅居史，体温</w:t>
      </w:r>
      <w:r>
        <w:rPr>
          <w:rFonts w:ascii="仿宋" w:eastAsia="仿宋" w:hAnsi="仿宋" w:cs="仿宋" w:hint="eastAsia"/>
          <w:sz w:val="24"/>
          <w:szCs w:val="24"/>
        </w:rPr>
        <w:t>&lt;37.3</w:t>
      </w:r>
      <w:r>
        <w:rPr>
          <w:rFonts w:ascii="仿宋" w:eastAsia="仿宋" w:hAnsi="仿宋" w:cs="仿宋" w:hint="eastAsia"/>
          <w:sz w:val="24"/>
          <w:szCs w:val="24"/>
        </w:rPr>
        <w:t>℃，仔细阅读并现场签署《防疫承诺书》。</w:t>
      </w: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（五）上述交通指引均来自高德地图查询结果，仅供参考，请结合自身情况合理安排出行路线。</w:t>
      </w:r>
    </w:p>
    <w:p w:rsidR="00401241" w:rsidRDefault="00401241">
      <w:pPr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401241" w:rsidRDefault="00577047">
      <w:pPr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如有任何疑问，欢迎来电咨询：（</w:t>
      </w:r>
      <w:r>
        <w:rPr>
          <w:rFonts w:ascii="仿宋" w:eastAsia="仿宋" w:hAnsi="仿宋" w:cs="仿宋" w:hint="eastAsia"/>
          <w:sz w:val="24"/>
          <w:szCs w:val="24"/>
        </w:rPr>
        <w:t>0755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/>
          <w:sz w:val="24"/>
          <w:szCs w:val="24"/>
        </w:rPr>
        <w:t>83801888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401241" w:rsidRDefault="00401241">
      <w:pPr>
        <w:ind w:firstLine="640"/>
        <w:rPr>
          <w:rFonts w:ascii="仿宋" w:eastAsia="仿宋" w:hAnsi="仿宋" w:cs="仿宋"/>
          <w:sz w:val="24"/>
          <w:szCs w:val="24"/>
        </w:rPr>
      </w:pPr>
    </w:p>
    <w:p w:rsidR="00401241" w:rsidRDefault="00577047" w:rsidP="00CA070E">
      <w:pPr>
        <w:ind w:firstLineChars="1402" w:firstLine="3365"/>
        <w:jc w:val="righ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深圳市海隆房地产开发有限公司</w:t>
      </w:r>
    </w:p>
    <w:p w:rsidR="00401241" w:rsidRDefault="00577047" w:rsidP="00CA070E">
      <w:pPr>
        <w:ind w:firstLineChars="1702" w:firstLine="4085"/>
        <w:jc w:val="right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2022</w:t>
      </w:r>
      <w:r>
        <w:rPr>
          <w:rFonts w:ascii="仿宋" w:eastAsia="仿宋" w:hAnsi="仿宋" w:cs="仿宋" w:hint="eastAsia"/>
          <w:sz w:val="24"/>
          <w:szCs w:val="24"/>
        </w:rPr>
        <w:t>年</w:t>
      </w:r>
      <w:r>
        <w:rPr>
          <w:rFonts w:ascii="仿宋" w:eastAsia="仿宋" w:hAnsi="仿宋" w:cs="仿宋" w:hint="eastAsia"/>
          <w:sz w:val="24"/>
          <w:szCs w:val="24"/>
        </w:rPr>
        <w:t>9</w:t>
      </w:r>
      <w:r>
        <w:rPr>
          <w:rFonts w:ascii="仿宋" w:eastAsia="仿宋" w:hAnsi="仿宋" w:cs="仿宋" w:hint="eastAsia"/>
          <w:sz w:val="24"/>
          <w:szCs w:val="24"/>
        </w:rPr>
        <w:t>月</w:t>
      </w:r>
    </w:p>
    <w:p w:rsidR="00401241" w:rsidRDefault="00401241">
      <w:pPr>
        <w:ind w:right="700" w:firstLineChars="1500" w:firstLine="3600"/>
        <w:jc w:val="right"/>
        <w:rPr>
          <w:rFonts w:ascii="仿宋" w:eastAsia="仿宋" w:hAnsi="仿宋"/>
          <w:sz w:val="24"/>
          <w:szCs w:val="24"/>
        </w:rPr>
      </w:pPr>
    </w:p>
    <w:p w:rsidR="00401241" w:rsidRDefault="00401241">
      <w:pPr>
        <w:ind w:right="700" w:firstLineChars="1500" w:firstLine="3600"/>
        <w:jc w:val="right"/>
        <w:rPr>
          <w:rFonts w:ascii="仿宋" w:eastAsia="仿宋" w:hAnsi="仿宋"/>
          <w:sz w:val="24"/>
          <w:szCs w:val="24"/>
        </w:rPr>
      </w:pPr>
    </w:p>
    <w:p w:rsidR="00401241" w:rsidRDefault="00401241">
      <w:pPr>
        <w:rPr>
          <w:rFonts w:ascii="仿宋" w:eastAsia="仿宋" w:hAnsi="仿宋" w:cs="仿宋"/>
          <w:sz w:val="24"/>
          <w:szCs w:val="24"/>
        </w:rPr>
      </w:pPr>
    </w:p>
    <w:sectPr w:rsidR="00401241" w:rsidSect="00401241"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047" w:rsidRDefault="00577047" w:rsidP="00401241">
      <w:r>
        <w:separator/>
      </w:r>
    </w:p>
  </w:endnote>
  <w:endnote w:type="continuationSeparator" w:id="0">
    <w:p w:rsidR="00577047" w:rsidRDefault="00577047" w:rsidP="004012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华文仿宋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1991203"/>
    </w:sdtPr>
    <w:sdtContent>
      <w:sdt>
        <w:sdtPr>
          <w:id w:val="1728636285"/>
        </w:sdtPr>
        <w:sdtContent>
          <w:p w:rsidR="00401241" w:rsidRDefault="0057704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40124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01241">
              <w:rPr>
                <w:b/>
                <w:bCs/>
                <w:sz w:val="24"/>
                <w:szCs w:val="24"/>
              </w:rPr>
              <w:fldChar w:fldCharType="separate"/>
            </w:r>
            <w:r w:rsidR="00CA070E">
              <w:rPr>
                <w:b/>
                <w:bCs/>
                <w:noProof/>
              </w:rPr>
              <w:t>1</w:t>
            </w:r>
            <w:r w:rsidR="00401241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40124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01241">
              <w:rPr>
                <w:b/>
                <w:bCs/>
                <w:sz w:val="24"/>
                <w:szCs w:val="24"/>
              </w:rPr>
              <w:fldChar w:fldCharType="separate"/>
            </w:r>
            <w:r w:rsidR="00CA070E">
              <w:rPr>
                <w:b/>
                <w:bCs/>
                <w:noProof/>
              </w:rPr>
              <w:t>3</w:t>
            </w:r>
            <w:r w:rsidR="0040124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01241" w:rsidRDefault="0040124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047" w:rsidRDefault="00577047" w:rsidP="00401241">
      <w:r>
        <w:separator/>
      </w:r>
    </w:p>
  </w:footnote>
  <w:footnote w:type="continuationSeparator" w:id="0">
    <w:p w:rsidR="00577047" w:rsidRDefault="00577047" w:rsidP="004012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0266C2"/>
    <w:multiLevelType w:val="multilevel"/>
    <w:tmpl w:val="610266C2"/>
    <w:lvl w:ilvl="0">
      <w:start w:val="1"/>
      <w:numFmt w:val="japaneseCounting"/>
      <w:lvlText w:val="（%1）"/>
      <w:lvlJc w:val="left"/>
      <w:pPr>
        <w:ind w:left="1225" w:hanging="74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WFlNjdjYzQ0NTI4MGQ0ZjViNjcxMWIyM2JjODgyMzYifQ=="/>
  </w:docVars>
  <w:rsids>
    <w:rsidRoot w:val="006D1300"/>
    <w:rsid w:val="9FEB491E"/>
    <w:rsid w:val="00001E0F"/>
    <w:rsid w:val="00025E3C"/>
    <w:rsid w:val="0003731D"/>
    <w:rsid w:val="00077A0C"/>
    <w:rsid w:val="00083B08"/>
    <w:rsid w:val="000A7C2D"/>
    <w:rsid w:val="000B273F"/>
    <w:rsid w:val="000B2B57"/>
    <w:rsid w:val="000D59CB"/>
    <w:rsid w:val="000F0661"/>
    <w:rsid w:val="00101F46"/>
    <w:rsid w:val="00151D38"/>
    <w:rsid w:val="00176349"/>
    <w:rsid w:val="00182521"/>
    <w:rsid w:val="001A1068"/>
    <w:rsid w:val="001B0F2D"/>
    <w:rsid w:val="001D097D"/>
    <w:rsid w:val="001E7A8C"/>
    <w:rsid w:val="001F2E5D"/>
    <w:rsid w:val="0021750D"/>
    <w:rsid w:val="00230FEB"/>
    <w:rsid w:val="00237A28"/>
    <w:rsid w:val="002432D8"/>
    <w:rsid w:val="00246648"/>
    <w:rsid w:val="00256367"/>
    <w:rsid w:val="00263C78"/>
    <w:rsid w:val="002944D7"/>
    <w:rsid w:val="002C08FB"/>
    <w:rsid w:val="002C1018"/>
    <w:rsid w:val="002D73F2"/>
    <w:rsid w:val="00307151"/>
    <w:rsid w:val="0031054F"/>
    <w:rsid w:val="00336763"/>
    <w:rsid w:val="0034054B"/>
    <w:rsid w:val="00356E0F"/>
    <w:rsid w:val="00370773"/>
    <w:rsid w:val="003A21E1"/>
    <w:rsid w:val="003C04F4"/>
    <w:rsid w:val="003D075F"/>
    <w:rsid w:val="003E572D"/>
    <w:rsid w:val="00400165"/>
    <w:rsid w:val="00401241"/>
    <w:rsid w:val="004052FB"/>
    <w:rsid w:val="00405876"/>
    <w:rsid w:val="004145EB"/>
    <w:rsid w:val="00417A0A"/>
    <w:rsid w:val="00435DA3"/>
    <w:rsid w:val="00463894"/>
    <w:rsid w:val="00475D49"/>
    <w:rsid w:val="004B23D7"/>
    <w:rsid w:val="004B54A8"/>
    <w:rsid w:val="004C424E"/>
    <w:rsid w:val="004D6B23"/>
    <w:rsid w:val="00514678"/>
    <w:rsid w:val="0054308F"/>
    <w:rsid w:val="005545EB"/>
    <w:rsid w:val="00577047"/>
    <w:rsid w:val="005C5DA7"/>
    <w:rsid w:val="00667CF9"/>
    <w:rsid w:val="006874A2"/>
    <w:rsid w:val="00695ADA"/>
    <w:rsid w:val="006A7AD7"/>
    <w:rsid w:val="006B024A"/>
    <w:rsid w:val="006B62AA"/>
    <w:rsid w:val="006C3283"/>
    <w:rsid w:val="006C570B"/>
    <w:rsid w:val="006D1300"/>
    <w:rsid w:val="006E346C"/>
    <w:rsid w:val="00701225"/>
    <w:rsid w:val="00725BB0"/>
    <w:rsid w:val="00772E58"/>
    <w:rsid w:val="00774A55"/>
    <w:rsid w:val="00796A4B"/>
    <w:rsid w:val="00796F7E"/>
    <w:rsid w:val="007A449B"/>
    <w:rsid w:val="007B7717"/>
    <w:rsid w:val="007C1872"/>
    <w:rsid w:val="007D1B79"/>
    <w:rsid w:val="007D67E4"/>
    <w:rsid w:val="00810C5B"/>
    <w:rsid w:val="008201D4"/>
    <w:rsid w:val="00821BA0"/>
    <w:rsid w:val="00826901"/>
    <w:rsid w:val="00845FDB"/>
    <w:rsid w:val="008607F3"/>
    <w:rsid w:val="00862D74"/>
    <w:rsid w:val="0087166B"/>
    <w:rsid w:val="008A5D97"/>
    <w:rsid w:val="008C2112"/>
    <w:rsid w:val="008D4E3B"/>
    <w:rsid w:val="00903131"/>
    <w:rsid w:val="00911929"/>
    <w:rsid w:val="00920174"/>
    <w:rsid w:val="009248B7"/>
    <w:rsid w:val="009432E7"/>
    <w:rsid w:val="00961B78"/>
    <w:rsid w:val="00966C86"/>
    <w:rsid w:val="00974200"/>
    <w:rsid w:val="009D2B92"/>
    <w:rsid w:val="009D77D6"/>
    <w:rsid w:val="009E66FC"/>
    <w:rsid w:val="009E7976"/>
    <w:rsid w:val="009F0DF9"/>
    <w:rsid w:val="009F5B21"/>
    <w:rsid w:val="00A1580C"/>
    <w:rsid w:val="00A17E7B"/>
    <w:rsid w:val="00A303BB"/>
    <w:rsid w:val="00A34C66"/>
    <w:rsid w:val="00A34D34"/>
    <w:rsid w:val="00A404C5"/>
    <w:rsid w:val="00A43459"/>
    <w:rsid w:val="00A5143F"/>
    <w:rsid w:val="00A902A9"/>
    <w:rsid w:val="00A96F96"/>
    <w:rsid w:val="00AA039A"/>
    <w:rsid w:val="00AB521A"/>
    <w:rsid w:val="00AC1EFF"/>
    <w:rsid w:val="00AC4BE4"/>
    <w:rsid w:val="00AC71D5"/>
    <w:rsid w:val="00AF176F"/>
    <w:rsid w:val="00AF3E53"/>
    <w:rsid w:val="00AF5EB6"/>
    <w:rsid w:val="00B23A15"/>
    <w:rsid w:val="00B26A24"/>
    <w:rsid w:val="00B4528F"/>
    <w:rsid w:val="00B60250"/>
    <w:rsid w:val="00B845D3"/>
    <w:rsid w:val="00BC3BAA"/>
    <w:rsid w:val="00BD20ED"/>
    <w:rsid w:val="00BD2A6A"/>
    <w:rsid w:val="00BE013C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A070E"/>
    <w:rsid w:val="00CE7F02"/>
    <w:rsid w:val="00CF6EAE"/>
    <w:rsid w:val="00D158BC"/>
    <w:rsid w:val="00D324CF"/>
    <w:rsid w:val="00D3634F"/>
    <w:rsid w:val="00D72084"/>
    <w:rsid w:val="00D8679A"/>
    <w:rsid w:val="00D9784F"/>
    <w:rsid w:val="00DA238C"/>
    <w:rsid w:val="00DC1EDB"/>
    <w:rsid w:val="00DD0D2E"/>
    <w:rsid w:val="00DD10E6"/>
    <w:rsid w:val="00DD6D4F"/>
    <w:rsid w:val="00E01279"/>
    <w:rsid w:val="00E12DFA"/>
    <w:rsid w:val="00E263C5"/>
    <w:rsid w:val="00E33D4A"/>
    <w:rsid w:val="00E3409E"/>
    <w:rsid w:val="00E45395"/>
    <w:rsid w:val="00E72582"/>
    <w:rsid w:val="00EA66CC"/>
    <w:rsid w:val="00ED4435"/>
    <w:rsid w:val="00F01AB7"/>
    <w:rsid w:val="00F20866"/>
    <w:rsid w:val="00F30915"/>
    <w:rsid w:val="00F410CB"/>
    <w:rsid w:val="00F44D3F"/>
    <w:rsid w:val="00F47FF8"/>
    <w:rsid w:val="00F55DF8"/>
    <w:rsid w:val="00F673CC"/>
    <w:rsid w:val="00F9365D"/>
    <w:rsid w:val="00FA51A0"/>
    <w:rsid w:val="00FC1123"/>
    <w:rsid w:val="00FD7CCE"/>
    <w:rsid w:val="01997384"/>
    <w:rsid w:val="03F84D6E"/>
    <w:rsid w:val="05F7287C"/>
    <w:rsid w:val="0AEC7C8D"/>
    <w:rsid w:val="158A67D1"/>
    <w:rsid w:val="193E0B3A"/>
    <w:rsid w:val="1F6B41EE"/>
    <w:rsid w:val="220F7C2A"/>
    <w:rsid w:val="29966E8E"/>
    <w:rsid w:val="34045A7B"/>
    <w:rsid w:val="3F28414D"/>
    <w:rsid w:val="40605A9D"/>
    <w:rsid w:val="4BF67865"/>
    <w:rsid w:val="4E1C2051"/>
    <w:rsid w:val="57DE661A"/>
    <w:rsid w:val="5BB24560"/>
    <w:rsid w:val="63A95C34"/>
    <w:rsid w:val="6A8E5191"/>
    <w:rsid w:val="74B509F1"/>
    <w:rsid w:val="7A8045E3"/>
    <w:rsid w:val="7C04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unhideWhenUsed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24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401241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401241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40124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2"/>
    <w:uiPriority w:val="99"/>
    <w:unhideWhenUsed/>
    <w:qFormat/>
    <w:rsid w:val="004012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401241"/>
    <w:rPr>
      <w:b/>
      <w:bCs/>
    </w:rPr>
  </w:style>
  <w:style w:type="character" w:styleId="a8">
    <w:name w:val="Hyperlink"/>
    <w:basedOn w:val="a0"/>
    <w:uiPriority w:val="99"/>
    <w:semiHidden/>
    <w:unhideWhenUsed/>
    <w:qFormat/>
    <w:rsid w:val="00401241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qFormat/>
    <w:rsid w:val="00401241"/>
    <w:rPr>
      <w:sz w:val="21"/>
      <w:szCs w:val="21"/>
    </w:rPr>
  </w:style>
  <w:style w:type="character" w:customStyle="1" w:styleId="Char1">
    <w:name w:val="页脚 Char"/>
    <w:link w:val="a5"/>
    <w:uiPriority w:val="99"/>
    <w:qFormat/>
    <w:rsid w:val="00401241"/>
    <w:rPr>
      <w:sz w:val="18"/>
    </w:rPr>
  </w:style>
  <w:style w:type="character" w:customStyle="1" w:styleId="1">
    <w:name w:val="页脚 字符1"/>
    <w:basedOn w:val="a0"/>
    <w:uiPriority w:val="99"/>
    <w:semiHidden/>
    <w:qFormat/>
    <w:rsid w:val="00401241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401241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40124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401241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401241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a">
    <w:name w:val="List Paragraph"/>
    <w:basedOn w:val="a"/>
    <w:uiPriority w:val="99"/>
    <w:qFormat/>
    <w:rsid w:val="0040124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1262</Characters>
  <Application>Microsoft Office Word</Application>
  <DocSecurity>0</DocSecurity>
  <Lines>10</Lines>
  <Paragraphs>2</Paragraphs>
  <ScaleCrop>false</ScaleCrop>
  <Company>china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Zhiting</dc:creator>
  <cp:lastModifiedBy>李刚</cp:lastModifiedBy>
  <cp:revision>3</cp:revision>
  <dcterms:created xsi:type="dcterms:W3CDTF">2022-09-27T20:02:00Z</dcterms:created>
  <dcterms:modified xsi:type="dcterms:W3CDTF">2022-09-28T13:14:00Z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E022210403C2478BBEF630F3CF5A11AF</vt:lpwstr>
  </property>
</Properties>
</file>