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超核紫芸府安居型商品房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看房现场仅提供少量停车位，建议绿色出行。请看房家庭认真仔细阅读以下事项：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看房家庭可选择以下任意一种形式前往项目现场看房（导航定位：超核紫芸府展示中心，地址：深圳市</w:t>
      </w:r>
      <w:r>
        <w:rPr>
          <w:rFonts w:hint="eastAsia"/>
          <w:lang w:val="en-US"/>
        </w:rPr>
        <w:t>龙华区民塘路与玉龙路交叉路口）</w:t>
      </w:r>
      <w:r>
        <w:rPr>
          <w:rFonts w:hint="eastAsia"/>
        </w:rPr>
        <w:t>。</w:t>
      </w:r>
    </w:p>
    <w:p>
      <w:pPr>
        <w:pStyle w:val="2"/>
        <w:spacing w:line="360" w:lineRule="auto"/>
        <w:ind w:right="409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1、地铁：您的位置→地铁</w:t>
      </w:r>
      <w:r>
        <w:rPr>
          <w:lang w:val="en-US"/>
        </w:rPr>
        <w:t>4/5/6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深圳北站</w:t>
      </w:r>
      <w:r>
        <w:rPr>
          <w:b/>
          <w:bCs/>
          <w:lang w:val="en-US"/>
        </w:rPr>
        <w:t>D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→</w:t>
      </w:r>
      <w:r>
        <w:rPr>
          <w:rFonts w:hint="eastAsia"/>
          <w:lang w:val="en-US"/>
        </w:rPr>
        <w:t>向东北穿过深圳北站东广场</w:t>
      </w:r>
      <w:r>
        <w:rPr>
          <w:rFonts w:hint="eastAsia"/>
        </w:rPr>
        <w:t>→沿路向东南方向直行。</w:t>
      </w:r>
    </w:p>
    <w:p>
      <w:pPr>
        <w:pStyle w:val="2"/>
        <w:spacing w:before="7" w:line="360" w:lineRule="auto"/>
        <w:ind w:right="259"/>
        <w:jc w:val="center"/>
      </w:pPr>
      <w:r>
        <w:rPr>
          <w:lang w:val="en-US" w:bidi="ar-SA"/>
        </w:rPr>
        <w:drawing>
          <wp:inline distT="0" distB="0" distL="0" distR="0">
            <wp:extent cx="4398010" cy="27959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0593" cy="279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）乘坐公交（请密切留意最新公共交通信息）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您的位置→M</w:t>
      </w:r>
      <w:r>
        <w:rPr>
          <w:lang w:val="en-US"/>
        </w:rPr>
        <w:t>225</w:t>
      </w:r>
      <w:r>
        <w:rPr>
          <w:rFonts w:hint="eastAsia"/>
          <w:lang w:val="en-US"/>
        </w:rPr>
        <w:t>路</w:t>
      </w:r>
      <w:bookmarkStart w:id="0" w:name="_Hlk49887349"/>
      <w:r>
        <w:rPr>
          <w:rFonts w:hint="eastAsia"/>
          <w:lang w:val="en-US"/>
        </w:rPr>
        <w:t>（大富路公交首末站方向）、M</w:t>
      </w:r>
      <w:r>
        <w:rPr>
          <w:lang w:val="en-US"/>
        </w:rPr>
        <w:t>521</w:t>
      </w:r>
      <w:r>
        <w:rPr>
          <w:rFonts w:hint="eastAsia"/>
          <w:lang w:val="en-US"/>
        </w:rPr>
        <w:t>路（万科五园公交总站方向）、B</w:t>
      </w:r>
      <w:r>
        <w:rPr>
          <w:lang w:val="en-US"/>
        </w:rPr>
        <w:t>917</w:t>
      </w:r>
      <w:r>
        <w:rPr>
          <w:rFonts w:hint="eastAsia"/>
          <w:lang w:val="en-US"/>
        </w:rPr>
        <w:t>路（中梅路、民治中学方向）→民治南园公园站下车→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130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M363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路（秀峰方向）、M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597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（硅谷清湖园方向）、M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393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（凤凰智谷方向）→玉龙民塘路口站下车→步行约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200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（</w:t>
      </w:r>
      <w:r>
        <w:rPr>
          <w:rFonts w:hint="eastAsia"/>
          <w:sz w:val="30"/>
          <w:szCs w:val="30"/>
          <w:lang w:val="en-US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导航“超核紫芸府展示中心”即可（注：现场不提供停车位，建议地铁或公交出行）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1、从罗湖出发：上步路</w:t>
      </w:r>
      <w:r>
        <w:rPr>
          <w:rFonts w:cs="Times New Roman"/>
          <w:color w:val="000000"/>
          <w:sz w:val="30"/>
          <w:szCs w:val="30"/>
          <w:lang w:val="en-US" w:bidi="ar-SA"/>
        </w:rPr>
        <w:t>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上步北路</w:t>
      </w:r>
      <w:r>
        <w:rPr>
          <w:rFonts w:cs="Times New Roman"/>
          <w:color w:val="000000"/>
          <w:sz w:val="30"/>
          <w:szCs w:val="30"/>
          <w:lang w:val="en-US" w:bidi="ar-SA"/>
        </w:rPr>
        <w:t>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北环大道-彩田路-新区大道</w:t>
      </w:r>
      <w:r>
        <w:rPr>
          <w:rFonts w:cs="Times New Roman"/>
          <w:color w:val="000000"/>
          <w:sz w:val="30"/>
          <w:szCs w:val="30"/>
          <w:lang w:val="en-US" w:bidi="ar-SA"/>
        </w:rPr>
        <w:t>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玉龙路辅路</w:t>
      </w:r>
      <w:r>
        <w:rPr>
          <w:rFonts w:cs="Times New Roman"/>
          <w:color w:val="000000"/>
          <w:sz w:val="30"/>
          <w:szCs w:val="30"/>
          <w:lang w:val="en-US" w:bidi="ar-SA"/>
        </w:rPr>
        <w:t>—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2、从福田出发：金田路-彩田路-新彩隧道-新区大道-玉龙路辅路-到达看房现场。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3、从宝安出发：广深公路-S</w:t>
      </w:r>
      <w:r>
        <w:rPr>
          <w:rFonts w:cs="Times New Roman"/>
          <w:color w:val="000000"/>
          <w:sz w:val="30"/>
          <w:szCs w:val="30"/>
          <w:lang w:val="en-US" w:bidi="ar-SA"/>
        </w:rPr>
        <w:t>301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南坪快速-玉龙立交-玉龙路-到达看房现场。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4、从龙华出发：龙华大道-珠三角环线高速-民康路-玉龙路-到达看房现场。</w:t>
      </w:r>
    </w:p>
    <w:p>
      <w:pPr>
        <w:spacing w:line="560" w:lineRule="exact"/>
        <w:ind w:firstLine="640"/>
        <w:rPr>
          <w:rFonts w:cs="Times New Roman"/>
          <w:color w:val="000000"/>
          <w:sz w:val="30"/>
          <w:szCs w:val="30"/>
        </w:rPr>
      </w:pPr>
      <w:r>
        <w:rPr>
          <w:rFonts w:hint="eastAsia" w:cs="Times New Roman"/>
          <w:color w:val="000000"/>
          <w:sz w:val="30"/>
          <w:szCs w:val="30"/>
          <w:lang w:val="en-US" w:bidi="ar-SA"/>
        </w:rPr>
        <w:t>5、从南山出发：沙河西路-S</w:t>
      </w:r>
      <w:r>
        <w:rPr>
          <w:rFonts w:cs="Times New Roman"/>
          <w:color w:val="000000"/>
          <w:sz w:val="30"/>
          <w:szCs w:val="30"/>
          <w:lang w:val="en-US" w:bidi="ar-SA"/>
        </w:rPr>
        <w:t>301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南坪快速-留仙大道-民塘路-到达看房现场。</w:t>
      </w:r>
    </w:p>
    <w:p>
      <w:pPr>
        <w:spacing w:line="560" w:lineRule="exact"/>
        <w:ind w:firstLine="640"/>
        <w:rPr>
          <w:rFonts w:hint="eastAsia" w:cs="Times New Roman"/>
          <w:color w:val="000000"/>
          <w:sz w:val="30"/>
          <w:szCs w:val="30"/>
          <w:lang w:val="en-US" w:bidi="ar-SA"/>
        </w:rPr>
      </w:pPr>
      <w:r>
        <w:rPr>
          <w:rFonts w:hint="eastAsia" w:cs="Times New Roman"/>
          <w:color w:val="000000"/>
          <w:sz w:val="30"/>
          <w:szCs w:val="30"/>
        </w:rPr>
        <w:t>6、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从龙岗出发：龙翔大道-水官高速-龙景立交- S</w:t>
      </w:r>
      <w:r>
        <w:rPr>
          <w:rFonts w:cs="Times New Roman"/>
          <w:color w:val="000000"/>
          <w:sz w:val="30"/>
          <w:szCs w:val="30"/>
          <w:lang w:val="en-US" w:bidi="ar-SA"/>
        </w:rPr>
        <w:t>301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南坪快速-环城路</w:t>
      </w:r>
      <w:r>
        <w:rPr>
          <w:rFonts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cs="Times New Roman"/>
          <w:color w:val="000000"/>
          <w:sz w:val="30"/>
          <w:szCs w:val="30"/>
          <w:lang w:val="en-US" w:bidi="ar-SA"/>
        </w:rPr>
        <w:t>五和大道-龙华大道-玉龙路-到达看房现场。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lang w:val="en-US" w:bidi="ar-SA"/>
        </w:rPr>
        <w:drawing>
          <wp:inline distT="0" distB="0" distL="0" distR="0">
            <wp:extent cx="4369435" cy="25869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6785" cy="259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4006028888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深圳市润朝房地产开发有限公司</w:t>
      </w: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202</w:t>
      </w:r>
      <w:r>
        <w:rPr>
          <w:rFonts w:hint="eastAsia"/>
          <w:sz w:val="30"/>
          <w:szCs w:val="30"/>
          <w:lang w:val="en-US"/>
        </w:rPr>
        <w:t>3</w:t>
      </w:r>
      <w:r>
        <w:rPr>
          <w:rFonts w:hint="eastAsia"/>
          <w:sz w:val="30"/>
          <w:szCs w:val="30"/>
        </w:rPr>
        <w:t>年</w:t>
      </w:r>
      <w:r>
        <w:rPr>
          <w:sz w:val="30"/>
          <w:szCs w:val="30"/>
          <w:lang w:val="en-US"/>
        </w:rPr>
        <w:t>1</w:t>
      </w:r>
      <w:r>
        <w:rPr>
          <w:rFonts w:hint="eastAsia"/>
          <w:sz w:val="30"/>
          <w:szCs w:val="30"/>
          <w:lang w:val="en-US" w:eastAsia="zh-CN"/>
        </w:rPr>
        <w:t>1</w:t>
      </w:r>
      <w:bookmarkStart w:id="1" w:name="_GoBack"/>
      <w:bookmarkEnd w:id="1"/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/>
        </w:rPr>
        <w:t xml:space="preserve">         </w:t>
      </w:r>
    </w:p>
    <w:p>
      <w:pPr>
        <w:autoSpaceDE/>
        <w:autoSpaceDN/>
        <w:adjustRightInd w:val="0"/>
        <w:snapToGrid w:val="0"/>
        <w:spacing w:line="360" w:lineRule="auto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超核紫芸府项目定位二维码（高德地图）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 w:bidi="ar-SA"/>
        </w:rPr>
        <w:drawing>
          <wp:inline distT="0" distB="0" distL="0" distR="0">
            <wp:extent cx="4215130" cy="4215130"/>
            <wp:effectExtent l="0" t="0" r="0" b="0"/>
            <wp:docPr id="3" name="图片 3" descr="d:\personal\songyuchen12\Downloads\tuzim.net_2023-10-21_20-4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personal\songyuchen12\Downloads\tuzim.net_2023-10-21_20-43-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972" cy="42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JjNTRjZDlhNDliNWU1YzU5ZDYzMjNhZWY3MjkyZDMifQ=="/>
  </w:docVars>
  <w:rsids>
    <w:rsidRoot w:val="004E04FF"/>
    <w:rsid w:val="00022FB6"/>
    <w:rsid w:val="00040695"/>
    <w:rsid w:val="000C5611"/>
    <w:rsid w:val="000D71DA"/>
    <w:rsid w:val="00150CB6"/>
    <w:rsid w:val="002301E1"/>
    <w:rsid w:val="00241529"/>
    <w:rsid w:val="002D6CED"/>
    <w:rsid w:val="003A45EC"/>
    <w:rsid w:val="003F45A3"/>
    <w:rsid w:val="004031AC"/>
    <w:rsid w:val="00427B26"/>
    <w:rsid w:val="004346A4"/>
    <w:rsid w:val="004A1A3F"/>
    <w:rsid w:val="004E04FF"/>
    <w:rsid w:val="005045A7"/>
    <w:rsid w:val="00537C00"/>
    <w:rsid w:val="006D7F52"/>
    <w:rsid w:val="007724A1"/>
    <w:rsid w:val="007D6133"/>
    <w:rsid w:val="007E287D"/>
    <w:rsid w:val="007E3E24"/>
    <w:rsid w:val="00811848"/>
    <w:rsid w:val="008412E5"/>
    <w:rsid w:val="0096479D"/>
    <w:rsid w:val="00983CCF"/>
    <w:rsid w:val="00A73F55"/>
    <w:rsid w:val="00AC5120"/>
    <w:rsid w:val="00B0657F"/>
    <w:rsid w:val="00BA1D9D"/>
    <w:rsid w:val="00BA2DA9"/>
    <w:rsid w:val="00CC7733"/>
    <w:rsid w:val="00D04E56"/>
    <w:rsid w:val="00E36F5F"/>
    <w:rsid w:val="00E43224"/>
    <w:rsid w:val="00E81C69"/>
    <w:rsid w:val="00F12D4B"/>
    <w:rsid w:val="018469EA"/>
    <w:rsid w:val="027C0F0B"/>
    <w:rsid w:val="08075FA8"/>
    <w:rsid w:val="08345AA6"/>
    <w:rsid w:val="094B67A2"/>
    <w:rsid w:val="0B6176B6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40454BF"/>
    <w:rsid w:val="34FA1C97"/>
    <w:rsid w:val="35D80881"/>
    <w:rsid w:val="361D5846"/>
    <w:rsid w:val="39BD4514"/>
    <w:rsid w:val="3AE94FE6"/>
    <w:rsid w:val="3BB7106B"/>
    <w:rsid w:val="3F6019A4"/>
    <w:rsid w:val="3FE21E53"/>
    <w:rsid w:val="409A11CA"/>
    <w:rsid w:val="413904B5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89A5F81"/>
    <w:rsid w:val="5DA54AC0"/>
    <w:rsid w:val="5DD05191"/>
    <w:rsid w:val="5E4302CA"/>
    <w:rsid w:val="5EAA2CCB"/>
    <w:rsid w:val="607E35F2"/>
    <w:rsid w:val="61C65C04"/>
    <w:rsid w:val="63911317"/>
    <w:rsid w:val="63EC0681"/>
    <w:rsid w:val="64225A6A"/>
    <w:rsid w:val="6844250D"/>
    <w:rsid w:val="68F96A0A"/>
    <w:rsid w:val="6ACA3981"/>
    <w:rsid w:val="6AD12CF2"/>
    <w:rsid w:val="6CF93170"/>
    <w:rsid w:val="6F8045F0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customStyle="1" w:styleId="8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Revision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5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5"/>
    <w:link w:val="3"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143</Words>
  <Characters>817</Characters>
  <Lines>6</Lines>
  <Paragraphs>1</Paragraphs>
  <TotalTime>14</TotalTime>
  <ScaleCrop>false</ScaleCrop>
  <LinksUpToDate>false</LinksUpToDate>
  <CharactersWithSpaces>959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2023-10-21T12:44:00Z</dcterms:created>
  <dc:creator>Administrator.DESKTOP-UBJIL0S</dc:creator>
  <cp:lastModifiedBy>韦晨露</cp:lastModifiedBy>
  <cp:lastPrinted>2023-10-31T13:30:10Z</cp:lastPrinted>
  <dcterms:modified xsi:type="dcterms:W3CDTF">2023-10-31T13:45:04Z</dcterms:modified>
  <dc:title>龙誉花园看房交通指引和注意事项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2052-10.8.0.6501</vt:lpwstr>
  </property>
  <property fmtid="{D5CDD505-2E9C-101B-9397-08002B2CF9AE}" pid="6" name="ICV">
    <vt:lpwstr>1391BC5C24E54384B1A89F0DCB09696D</vt:lpwstr>
  </property>
</Properties>
</file>