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华文中宋" w:hAnsi="华文中宋" w:eastAsia="华文中宋" w:cs="华文中宋"/>
          <w:b/>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华文中宋" w:hAnsi="华文中宋" w:eastAsia="华文中宋" w:cs="华文中宋"/>
          <w:b/>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华文中宋" w:hAnsi="华文中宋" w:eastAsia="华文中宋" w:cs="华文中宋"/>
          <w:b/>
          <w:bCs/>
          <w:color w:val="000000" w:themeColor="text1"/>
          <w:sz w:val="44"/>
          <w:szCs w:val="44"/>
          <w14:textFill>
            <w14:solidFill>
              <w14:schemeClr w14:val="tx1"/>
            </w14:solidFill>
          </w14:textFill>
        </w:rPr>
      </w:pPr>
      <w:r>
        <w:rPr>
          <w:rFonts w:hint="eastAsia" w:ascii="华文中宋" w:hAnsi="华文中宋" w:eastAsia="华文中宋" w:cs="华文中宋"/>
          <w:b/>
          <w:bCs/>
          <w:color w:val="000000" w:themeColor="text1"/>
          <w:sz w:val="44"/>
          <w:szCs w:val="44"/>
          <w:lang w:val="en-US" w:eastAsia="zh-CN"/>
          <w14:textFill>
            <w14:solidFill>
              <w14:schemeClr w14:val="tx1"/>
            </w14:solidFill>
          </w14:textFill>
        </w:rPr>
        <w:t>深圳</w:t>
      </w:r>
      <w:r>
        <w:rPr>
          <w:rFonts w:hint="eastAsia" w:ascii="华文中宋" w:hAnsi="华文中宋" w:eastAsia="华文中宋" w:cs="华文中宋"/>
          <w:b/>
          <w:bCs/>
          <w:color w:val="000000" w:themeColor="text1"/>
          <w:sz w:val="44"/>
          <w:szCs w:val="44"/>
          <w14:textFill>
            <w14:solidFill>
              <w14:schemeClr w14:val="tx1"/>
            </w14:solidFill>
          </w14:textFill>
        </w:rPr>
        <w:t>市建设工程质量检测管理办法</w:t>
      </w:r>
    </w:p>
    <w:p>
      <w:pPr>
        <w:keepNext w:val="0"/>
        <w:keepLines w:val="0"/>
        <w:pageBreakBefore w:val="0"/>
        <w:widowControl/>
        <w:tabs>
          <w:tab w:val="left" w:pos="0"/>
          <w:tab w:val="left" w:pos="1620"/>
        </w:tabs>
        <w:kinsoku/>
        <w:wordWrap/>
        <w:overflowPunct/>
        <w:topLinePunct w:val="0"/>
        <w:autoSpaceDE/>
        <w:autoSpaceDN/>
        <w:bidi w:val="0"/>
        <w:adjustRightInd/>
        <w:snapToGrid w:val="0"/>
        <w:spacing w:line="360" w:lineRule="auto"/>
        <w:ind w:right="-13" w:rightChars="-6"/>
        <w:jc w:val="center"/>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kern w:val="0"/>
          <w:sz w:val="32"/>
          <w:szCs w:val="32"/>
          <w:lang w:val="en-US" w:eastAsia="zh-CN"/>
        </w:rPr>
        <w:t>（征求意见稿）</w:t>
      </w:r>
    </w:p>
    <w:p>
      <w:pPr>
        <w:keepNext w:val="0"/>
        <w:keepLines w:val="0"/>
        <w:pageBreakBefore w:val="0"/>
        <w:widowControl/>
        <w:tabs>
          <w:tab w:val="left" w:pos="0"/>
          <w:tab w:val="left" w:pos="1620"/>
        </w:tabs>
        <w:kinsoku/>
        <w:wordWrap/>
        <w:overflowPunct/>
        <w:topLinePunct w:val="0"/>
        <w:autoSpaceDE/>
        <w:autoSpaceDN/>
        <w:bidi w:val="0"/>
        <w:adjustRightInd/>
        <w:snapToGrid w:val="0"/>
        <w:spacing w:line="360" w:lineRule="auto"/>
        <w:ind w:left="0" w:leftChars="0" w:right="-13" w:rightChars="-6"/>
        <w:jc w:val="center"/>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keepNext w:val="0"/>
        <w:keepLines w:val="0"/>
        <w:pageBreakBefore w:val="0"/>
        <w:widowControl/>
        <w:tabs>
          <w:tab w:val="left" w:pos="0"/>
          <w:tab w:val="left" w:pos="1620"/>
        </w:tabs>
        <w:kinsoku/>
        <w:wordWrap/>
        <w:overflowPunct/>
        <w:topLinePunct w:val="0"/>
        <w:autoSpaceDE/>
        <w:autoSpaceDN/>
        <w:bidi w:val="0"/>
        <w:adjustRightInd/>
        <w:snapToGrid w:val="0"/>
        <w:spacing w:line="360" w:lineRule="auto"/>
        <w:ind w:left="0" w:leftChars="0" w:right="-13" w:rightChars="-6"/>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第一章 总则</w:t>
      </w:r>
    </w:p>
    <w:p>
      <w:pPr>
        <w:pStyle w:val="19"/>
        <w:keepNext w:val="0"/>
        <w:keepLines w:val="0"/>
        <w:pageBreakBefore w:val="0"/>
        <w:kinsoku/>
        <w:wordWrap/>
        <w:overflowPunct/>
        <w:topLinePunct w:val="0"/>
        <w:autoSpaceDE/>
        <w:autoSpaceDN/>
        <w:bidi w:val="0"/>
        <w:adjustRightInd/>
        <w:spacing w:line="360" w:lineRule="auto"/>
        <w:ind w:firstLine="640"/>
        <w:textAlignment w:val="auto"/>
        <w:rPr>
          <w:rFonts w:hint="eastAsia" w:ascii="宋体" w:hAnsi="宋体"/>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第一条</w:t>
      </w:r>
      <w:r>
        <w:rPr>
          <w:rFonts w:hint="eastAsia" w:ascii="宋体" w:hAnsi="宋体"/>
          <w:b/>
          <w:color w:val="000000" w:themeColor="text1"/>
          <w:sz w:val="32"/>
          <w:szCs w:val="32"/>
          <w:highlight w:val="none"/>
          <w14:textFill>
            <w14:solidFill>
              <w14:schemeClr w14:val="tx1"/>
            </w14:solidFill>
          </w14:textFill>
        </w:rPr>
        <w:t>【目的</w:t>
      </w:r>
      <w:r>
        <w:rPr>
          <w:rFonts w:hint="eastAsia" w:ascii="宋体" w:hAnsi="宋体"/>
          <w:b/>
          <w:color w:val="000000" w:themeColor="text1"/>
          <w:sz w:val="32"/>
          <w:szCs w:val="32"/>
          <w:highlight w:val="none"/>
          <w:lang w:val="en-US" w:eastAsia="zh-CN"/>
          <w14:textFill>
            <w14:solidFill>
              <w14:schemeClr w14:val="tx1"/>
            </w14:solidFill>
          </w14:textFill>
        </w:rPr>
        <w:t>和依据</w:t>
      </w:r>
      <w:r>
        <w:rPr>
          <w:rFonts w:hint="eastAsia" w:ascii="宋体" w:hAnsi="宋体"/>
          <w:b/>
          <w:color w:val="000000" w:themeColor="text1"/>
          <w:sz w:val="32"/>
          <w:szCs w:val="32"/>
          <w:highlight w:val="none"/>
          <w14:textFill>
            <w14:solidFill>
              <w14:schemeClr w14:val="tx1"/>
            </w14:solidFill>
          </w14:textFill>
        </w:rPr>
        <w:t>】</w:t>
      </w:r>
    </w:p>
    <w:p>
      <w:pPr>
        <w:pStyle w:val="19"/>
        <w:keepNext w:val="0"/>
        <w:keepLines w:val="0"/>
        <w:pageBreakBefore w:val="0"/>
        <w:kinsoku/>
        <w:wordWrap/>
        <w:overflowPunct/>
        <w:topLinePunct w:val="0"/>
        <w:autoSpaceDE/>
        <w:autoSpaceDN/>
        <w:bidi w:val="0"/>
        <w:adjustRightInd/>
        <w:spacing w:line="360" w:lineRule="auto"/>
        <w:ind w:firstLine="64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规范建设工程质量</w:t>
      </w:r>
      <w:r>
        <w:rPr>
          <w:rFonts w:hint="eastAsia" w:asciiTheme="minorEastAsia" w:hAnsiTheme="minorEastAsia" w:eastAsiaTheme="minorEastAsia" w:cstheme="minorEastAsia"/>
          <w:color w:val="000000" w:themeColor="text1"/>
          <w:sz w:val="32"/>
          <w:szCs w:val="32"/>
          <w14:textFill>
            <w14:solidFill>
              <w14:schemeClr w14:val="tx1"/>
            </w14:solidFill>
          </w14:textFill>
        </w:rPr>
        <w:t>检测</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活动</w:t>
      </w:r>
      <w:r>
        <w:rPr>
          <w:rFonts w:hint="eastAsia" w:asciiTheme="minorEastAsia" w:hAnsiTheme="minorEastAsia" w:eastAsiaTheme="minorEastAsia" w:cstheme="minorEastAsia"/>
          <w:color w:val="000000" w:themeColor="text1"/>
          <w:sz w:val="32"/>
          <w:szCs w:val="32"/>
          <w14:textFill>
            <w14:solidFill>
              <w14:schemeClr w14:val="tx1"/>
            </w14:solidFill>
          </w14:textFill>
        </w:rPr>
        <w:t>，根据《建设工程质量检测管理办法》</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《深圳市建设工程质量管理条例》</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等</w:t>
      </w:r>
      <w:r>
        <w:rPr>
          <w:rFonts w:hint="eastAsia" w:asciiTheme="minorEastAsia" w:hAnsiTheme="minorEastAsia" w:eastAsiaTheme="minorEastAsia" w:cstheme="minorEastAsia"/>
          <w:color w:val="000000" w:themeColor="text1"/>
          <w:sz w:val="32"/>
          <w:szCs w:val="32"/>
          <w14:textFill>
            <w14:solidFill>
              <w14:schemeClr w14:val="tx1"/>
            </w14:solidFill>
          </w14:textFill>
        </w:rPr>
        <w:t>法律</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法规</w:t>
      </w:r>
      <w:r>
        <w:rPr>
          <w:rFonts w:hint="eastAsia" w:asciiTheme="minorEastAsia" w:hAnsiTheme="minorEastAsia" w:eastAsiaTheme="minorEastAsia" w:cstheme="minorEastAsia"/>
          <w:color w:val="000000" w:themeColor="text1"/>
          <w:sz w:val="32"/>
          <w:szCs w:val="32"/>
          <w14:textFill>
            <w14:solidFill>
              <w14:schemeClr w14:val="tx1"/>
            </w14:solidFill>
          </w14:textFill>
        </w:rPr>
        <w:t>，结合本市实际，制定本</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办法</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p>
    <w:p>
      <w:pPr>
        <w:pStyle w:val="19"/>
        <w:keepNext w:val="0"/>
        <w:keepLines w:val="0"/>
        <w:pageBreakBefore w:val="0"/>
        <w:kinsoku/>
        <w:wordWrap/>
        <w:overflowPunct/>
        <w:topLinePunct w:val="0"/>
        <w:autoSpaceDE/>
        <w:autoSpaceDN/>
        <w:bidi w:val="0"/>
        <w:adjustRightInd/>
        <w:spacing w:line="360" w:lineRule="auto"/>
        <w:ind w:firstLine="640"/>
        <w:textAlignment w:val="auto"/>
        <w:rPr>
          <w:rFonts w:hint="eastAsia" w:asciiTheme="minorEastAsia" w:hAnsiTheme="minorEastAsia" w:cstheme="minorEastAsia"/>
          <w:b/>
          <w:bCs/>
          <w:color w:val="000000" w:themeColor="text1"/>
          <w:sz w:val="32"/>
          <w:szCs w:val="32"/>
          <w:lang w:val="en-US" w:eastAsia="zh-CN"/>
          <w14:textFill>
            <w14:solidFill>
              <w14:schemeClr w14:val="tx1"/>
            </w14:solidFill>
          </w14:textFill>
        </w:rPr>
      </w:pPr>
    </w:p>
    <w:p>
      <w:pPr>
        <w:pStyle w:val="19"/>
        <w:keepNext w:val="0"/>
        <w:keepLines w:val="0"/>
        <w:pageBreakBefore w:val="0"/>
        <w:kinsoku/>
        <w:wordWrap/>
        <w:overflowPunct/>
        <w:topLinePunct w:val="0"/>
        <w:autoSpaceDE/>
        <w:autoSpaceDN/>
        <w:bidi w:val="0"/>
        <w:adjustRightInd/>
        <w:spacing w:line="360" w:lineRule="auto"/>
        <w:ind w:firstLine="640"/>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第二条</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适用范围及定义</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w:t>
      </w:r>
    </w:p>
    <w:p>
      <w:pPr>
        <w:pStyle w:val="19"/>
        <w:keepNext w:val="0"/>
        <w:keepLines w:val="0"/>
        <w:pageBreakBefore w:val="0"/>
        <w:kinsoku/>
        <w:wordWrap/>
        <w:overflowPunct/>
        <w:topLinePunct w:val="0"/>
        <w:autoSpaceDE/>
        <w:autoSpaceDN/>
        <w:bidi w:val="0"/>
        <w:adjustRightInd/>
        <w:spacing w:line="360" w:lineRule="auto"/>
        <w:ind w:firstLine="64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在</w:t>
      </w:r>
      <w:r>
        <w:rPr>
          <w:rFonts w:hint="eastAsia" w:asciiTheme="minorEastAsia" w:hAnsiTheme="minorEastAsia" w:eastAsiaTheme="minorEastAsia" w:cstheme="minorEastAsia"/>
          <w:color w:val="000000" w:themeColor="text1"/>
          <w:sz w:val="32"/>
          <w:szCs w:val="32"/>
          <w14:textFill>
            <w14:solidFill>
              <w14:schemeClr w14:val="tx1"/>
            </w14:solidFill>
          </w14:textFill>
        </w:rPr>
        <w:t>本</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市辖区内从事建设工程质量检测活动，实施对建设工程质量检测活动的监督管理，适用本办法。</w:t>
      </w:r>
    </w:p>
    <w:p>
      <w:pPr>
        <w:pStyle w:val="19"/>
        <w:keepNext w:val="0"/>
        <w:keepLines w:val="0"/>
        <w:pageBreakBefore w:val="0"/>
        <w:kinsoku/>
        <w:wordWrap/>
        <w:overflowPunct/>
        <w:topLinePunct w:val="0"/>
        <w:autoSpaceDE/>
        <w:autoSpaceDN/>
        <w:bidi w:val="0"/>
        <w:adjustRightInd/>
        <w:spacing w:line="360" w:lineRule="auto"/>
        <w:ind w:firstLine="64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本办法所称建设工程质量检测（以下简称工程质量检测），是指建设工程质量检测机构（以下简称检测机构）</w:t>
      </w:r>
      <w:r>
        <w:rPr>
          <w:rFonts w:hint="eastAsia" w:asciiTheme="minorEastAsia" w:hAnsiTheme="minorEastAsia" w:cstheme="minorEastAsia"/>
          <w:color w:val="000000" w:themeColor="text1"/>
          <w:sz w:val="32"/>
          <w:szCs w:val="32"/>
          <w:lang w:val="en-US" w:eastAsia="zh-CN"/>
          <w14:textFill>
            <w14:solidFill>
              <w14:schemeClr w14:val="tx1"/>
            </w14:solidFill>
          </w14:textFill>
        </w:rPr>
        <w:t>接受</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建设单位委托，依据国家有关法律、法规和工程建设标准，对</w:t>
      </w:r>
      <w:r>
        <w:rPr>
          <w:rFonts w:hint="eastAsia" w:asciiTheme="minorEastAsia" w:hAnsiTheme="minorEastAsia" w:cstheme="minorEastAsia"/>
          <w:color w:val="000000" w:themeColor="text1"/>
          <w:sz w:val="32"/>
          <w:szCs w:val="32"/>
          <w:lang w:val="en-US" w:eastAsia="zh-CN"/>
          <w14:textFill>
            <w14:solidFill>
              <w14:schemeClr w14:val="tx1"/>
            </w14:solidFill>
          </w14:textFill>
        </w:rPr>
        <w:t>工程项目</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建筑材料</w:t>
      </w:r>
      <w:r>
        <w:rPr>
          <w:rFonts w:hint="eastAsia" w:asciiTheme="minorEastAsia" w:hAnsi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施工安全材料及用品、建筑构配件、设备，以及工程实体质量、使用功能等进行测试以确定其质量</w:t>
      </w:r>
      <w:r>
        <w:rPr>
          <w:rFonts w:hint="eastAsia" w:asciiTheme="minorEastAsia" w:hAnsiTheme="minorEastAsia" w:cstheme="minorEastAsia"/>
          <w:color w:val="000000" w:themeColor="text1"/>
          <w:sz w:val="32"/>
          <w:szCs w:val="32"/>
          <w:lang w:val="en-US" w:eastAsia="zh-CN"/>
          <w14:textFill>
            <w14:solidFill>
              <w14:schemeClr w14:val="tx1"/>
            </w14:solidFill>
          </w14:textFill>
        </w:rPr>
        <w:t>及安全</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特性的活动。</w:t>
      </w:r>
    </w:p>
    <w:p>
      <w:pPr>
        <w:pStyle w:val="19"/>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楷体" w:hAnsi="楷体" w:eastAsia="楷体" w:cs="楷体"/>
          <w:color w:val="000000" w:themeColor="text1"/>
          <w:sz w:val="24"/>
          <w:szCs w:val="24"/>
          <w:lang w:val="en-US" w:eastAsia="zh-CN"/>
          <w14:textFill>
            <w14:solidFill>
              <w14:schemeClr w14:val="tx1"/>
            </w14:solidFill>
          </w14:textFill>
        </w:rPr>
      </w:pPr>
    </w:p>
    <w:p>
      <w:pPr>
        <w:keepNext w:val="0"/>
        <w:keepLines w:val="0"/>
        <w:pageBreakBefore w:val="0"/>
        <w:widowControl/>
        <w:numPr>
          <w:ilvl w:val="0"/>
          <w:numId w:val="1"/>
        </w:numPr>
        <w:tabs>
          <w:tab w:val="left" w:pos="0"/>
          <w:tab w:val="left" w:pos="1620"/>
        </w:tabs>
        <w:kinsoku/>
        <w:wordWrap/>
        <w:overflowPunct/>
        <w:topLinePunct w:val="0"/>
        <w:autoSpaceDE/>
        <w:autoSpaceDN/>
        <w:bidi w:val="0"/>
        <w:adjustRightInd/>
        <w:snapToGrid w:val="0"/>
        <w:spacing w:line="360" w:lineRule="auto"/>
        <w:ind w:left="0" w:leftChars="0" w:right="-13" w:rightChars="-6" w:firstLine="643" w:firstLineChars="200"/>
        <w:textAlignment w:val="auto"/>
        <w:rPr>
          <w:rFonts w:hint="eastAsia" w:asciiTheme="minorEastAsia" w:hAnsiTheme="minorEastAsia" w:eastAsiaTheme="minorEastAsia" w:cstheme="minorEastAsia"/>
          <w:b/>
          <w:color w:val="000000" w:themeColor="text1"/>
          <w:sz w:val="32"/>
          <w:szCs w:val="32"/>
          <w:lang w:val="en-US" w:eastAsia="zh-CN"/>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32"/>
          <w:szCs w:val="32"/>
          <w:lang w:val="en-US" w:eastAsia="zh-CN"/>
          <w14:textFill>
            <w14:solidFill>
              <w14:schemeClr w14:val="tx1"/>
            </w14:solidFill>
          </w14:textFill>
        </w:rPr>
        <w:t>管理部门</w:t>
      </w:r>
      <w:r>
        <w:rPr>
          <w:rFonts w:hint="eastAsia" w:ascii="宋体" w:hAnsi="宋体"/>
          <w:b/>
          <w:color w:val="000000" w:themeColor="text1"/>
          <w:sz w:val="32"/>
          <w:szCs w:val="32"/>
          <w:highlight w:val="none"/>
          <w14:textFill>
            <w14:solidFill>
              <w14:schemeClr w14:val="tx1"/>
            </w14:solidFill>
          </w14:textFill>
        </w:rPr>
        <w:t>】</w:t>
      </w:r>
    </w:p>
    <w:p>
      <w:pPr>
        <w:keepNext w:val="0"/>
        <w:keepLines w:val="0"/>
        <w:pageBreakBefore w:val="0"/>
        <w:widowControl/>
        <w:tabs>
          <w:tab w:val="left" w:pos="0"/>
          <w:tab w:val="left" w:pos="1620"/>
        </w:tabs>
        <w:kinsoku/>
        <w:wordWrap/>
        <w:overflowPunct/>
        <w:topLinePunct w:val="0"/>
        <w:autoSpaceDE/>
        <w:autoSpaceDN/>
        <w:bidi w:val="0"/>
        <w:adjustRightInd/>
        <w:snapToGrid w:val="0"/>
        <w:spacing w:line="360" w:lineRule="auto"/>
        <w:ind w:left="0" w:leftChars="0" w:right="-13" w:rightChars="-6" w:firstLine="640" w:firstLineChars="2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市住房建设行政主管部门（以下简称市主管部门）负责全市建设工程质量检测</w:t>
      </w:r>
      <w:r>
        <w:rPr>
          <w:rFonts w:hint="eastAsia" w:asciiTheme="minorEastAsia" w:hAnsiTheme="minorEastAsia" w:cstheme="minorEastAsia"/>
          <w:color w:val="000000" w:themeColor="text1"/>
          <w:sz w:val="32"/>
          <w:szCs w:val="32"/>
          <w:lang w:val="en-US" w:eastAsia="zh-CN"/>
          <w14:textFill>
            <w14:solidFill>
              <w14:schemeClr w14:val="tx1"/>
            </w14:solidFill>
          </w14:textFill>
        </w:rPr>
        <w:t>活动</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的统一指导和监督管理</w:t>
      </w:r>
      <w:r>
        <w:rPr>
          <w:rFonts w:hint="eastAsia" w:asciiTheme="minorEastAsia" w:hAnsiTheme="minorEastAsia" w:cstheme="minorEastAsia"/>
          <w:color w:val="000000" w:themeColor="text1"/>
          <w:sz w:val="32"/>
          <w:szCs w:val="32"/>
          <w:lang w:val="en-US" w:eastAsia="zh-CN"/>
          <w14:textFill>
            <w14:solidFill>
              <w14:schemeClr w14:val="tx1"/>
            </w14:solidFill>
          </w14:textFill>
        </w:rPr>
        <w:t>，实施</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深圳市建设工程质量检测监管平台</w:t>
      </w:r>
      <w:r>
        <w:rPr>
          <w:rFonts w:hint="eastAsia" w:asciiTheme="minorEastAsia" w:hAnsiTheme="minorEastAsia" w:cstheme="minorEastAsia"/>
          <w:color w:val="000000" w:themeColor="text1"/>
          <w:sz w:val="32"/>
          <w:szCs w:val="32"/>
          <w:lang w:val="en-US" w:eastAsia="zh-CN"/>
          <w14:textFill>
            <w14:solidFill>
              <w14:schemeClr w14:val="tx1"/>
            </w14:solidFill>
          </w14:textFill>
        </w:rPr>
        <w:t>管理工作。</w:t>
      </w:r>
    </w:p>
    <w:p>
      <w:pPr>
        <w:keepNext w:val="0"/>
        <w:keepLines w:val="0"/>
        <w:pageBreakBefore w:val="0"/>
        <w:widowControl/>
        <w:tabs>
          <w:tab w:val="left" w:pos="0"/>
          <w:tab w:val="left" w:pos="1620"/>
        </w:tabs>
        <w:kinsoku/>
        <w:wordWrap/>
        <w:overflowPunct/>
        <w:topLinePunct w:val="0"/>
        <w:autoSpaceDE/>
        <w:autoSpaceDN/>
        <w:bidi w:val="0"/>
        <w:adjustRightInd/>
        <w:snapToGrid w:val="0"/>
        <w:spacing w:line="360" w:lineRule="auto"/>
        <w:ind w:right="-13" w:rightChars="-6" w:firstLine="640" w:firstLineChars="2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区（新区）建设行政主管部门和其他有关部门按照职责分工，负责所管辖工程质量检测活动的监督管理。</w:t>
      </w:r>
    </w:p>
    <w:p>
      <w:pPr>
        <w:keepNext w:val="0"/>
        <w:keepLines w:val="0"/>
        <w:pageBreakBefore w:val="0"/>
        <w:widowControl/>
        <w:tabs>
          <w:tab w:val="left" w:pos="0"/>
          <w:tab w:val="left" w:pos="1620"/>
        </w:tabs>
        <w:kinsoku/>
        <w:wordWrap/>
        <w:overflowPunct/>
        <w:topLinePunct w:val="0"/>
        <w:autoSpaceDE/>
        <w:autoSpaceDN/>
        <w:bidi w:val="0"/>
        <w:adjustRightInd/>
        <w:snapToGrid w:val="0"/>
        <w:spacing w:line="360" w:lineRule="auto"/>
        <w:ind w:left="0" w:leftChars="0" w:right="-13" w:rightChars="-6" w:firstLine="643" w:firstLineChars="200"/>
        <w:textAlignment w:val="auto"/>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pPr>
        <w:keepNext w:val="0"/>
        <w:keepLines w:val="0"/>
        <w:pageBreakBefore w:val="0"/>
        <w:widowControl/>
        <w:tabs>
          <w:tab w:val="left" w:pos="0"/>
          <w:tab w:val="left" w:pos="1620"/>
        </w:tabs>
        <w:kinsoku/>
        <w:wordWrap/>
        <w:overflowPunct/>
        <w:topLinePunct w:val="0"/>
        <w:autoSpaceDE/>
        <w:autoSpaceDN/>
        <w:bidi w:val="0"/>
        <w:adjustRightInd/>
        <w:snapToGrid w:val="0"/>
        <w:spacing w:line="360" w:lineRule="auto"/>
        <w:ind w:left="0" w:leftChars="0" w:right="-13" w:rightChars="-6" w:firstLine="643" w:firstLineChars="200"/>
        <w:textAlignment w:val="auto"/>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第四条【检测监管平台】</w:t>
      </w:r>
    </w:p>
    <w:p>
      <w:pPr>
        <w:keepNext w:val="0"/>
        <w:keepLines w:val="0"/>
        <w:pageBreakBefore w:val="0"/>
        <w:widowControl/>
        <w:tabs>
          <w:tab w:val="left" w:pos="0"/>
          <w:tab w:val="left" w:pos="1620"/>
        </w:tabs>
        <w:kinsoku/>
        <w:wordWrap/>
        <w:overflowPunct/>
        <w:topLinePunct w:val="0"/>
        <w:autoSpaceDE/>
        <w:autoSpaceDN/>
        <w:bidi w:val="0"/>
        <w:adjustRightInd/>
        <w:snapToGrid w:val="0"/>
        <w:spacing w:line="360" w:lineRule="auto"/>
        <w:ind w:left="0" w:leftChars="0" w:right="-13" w:rightChars="-6" w:firstLine="640" w:firstLineChars="2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深圳市</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建设工程检测监管平台（以下简称检测监管平台）</w:t>
      </w:r>
      <w:r>
        <w:rPr>
          <w:rFonts w:hint="eastAsia" w:asciiTheme="minorEastAsia" w:hAnsi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依据相关法律、法规、规章和技术标准</w:t>
      </w:r>
      <w:r>
        <w:rPr>
          <w:rFonts w:hint="eastAsia" w:asciiTheme="minorEastAsia" w:hAnsiTheme="minorEastAsia" w:cstheme="minorEastAsia"/>
          <w:color w:val="000000" w:themeColor="text1"/>
          <w:sz w:val="32"/>
          <w:szCs w:val="32"/>
          <w:lang w:val="en-US" w:eastAsia="zh-CN"/>
          <w14:textFill>
            <w14:solidFill>
              <w14:schemeClr w14:val="tx1"/>
            </w14:solidFill>
          </w14:textFill>
        </w:rPr>
        <w:t>要求，通过接收检测机构上传的相关检测信息，对检测机构和工程项目的检测活动实施监管。</w:t>
      </w:r>
    </w:p>
    <w:p>
      <w:pPr>
        <w:keepNext w:val="0"/>
        <w:keepLines w:val="0"/>
        <w:pageBreakBefore w:val="0"/>
        <w:widowControl/>
        <w:tabs>
          <w:tab w:val="left" w:pos="0"/>
          <w:tab w:val="left" w:pos="1620"/>
        </w:tabs>
        <w:kinsoku/>
        <w:wordWrap/>
        <w:overflowPunct/>
        <w:topLinePunct w:val="0"/>
        <w:autoSpaceDE/>
        <w:autoSpaceDN/>
        <w:bidi w:val="0"/>
        <w:adjustRightInd/>
        <w:snapToGrid w:val="0"/>
        <w:spacing w:line="360" w:lineRule="auto"/>
        <w:ind w:left="0" w:leftChars="0" w:right="-13" w:rightChars="-6" w:firstLine="640" w:firstLineChars="2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p>
    <w:p>
      <w:pPr>
        <w:keepNext w:val="0"/>
        <w:keepLines w:val="0"/>
        <w:pageBreakBefore w:val="0"/>
        <w:widowControl/>
        <w:tabs>
          <w:tab w:val="left" w:pos="0"/>
          <w:tab w:val="left" w:pos="1620"/>
        </w:tabs>
        <w:kinsoku/>
        <w:wordWrap/>
        <w:overflowPunct/>
        <w:topLinePunct w:val="0"/>
        <w:autoSpaceDE/>
        <w:autoSpaceDN/>
        <w:bidi w:val="0"/>
        <w:adjustRightInd/>
        <w:snapToGrid w:val="0"/>
        <w:spacing w:line="360" w:lineRule="auto"/>
        <w:ind w:left="0" w:leftChars="0" w:right="-13" w:rightChars="-6" w:firstLine="643" w:firstLineChars="200"/>
        <w:textAlignment w:val="auto"/>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第五条【检测</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基本原则</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0"/>
        </w:numPr>
        <w:tabs>
          <w:tab w:val="left" w:pos="0"/>
          <w:tab w:val="left" w:pos="1620"/>
        </w:tabs>
        <w:kinsoku/>
        <w:wordWrap/>
        <w:overflowPunct/>
        <w:topLinePunct w:val="0"/>
        <w:autoSpaceDE/>
        <w:autoSpaceDN/>
        <w:bidi w:val="0"/>
        <w:adjustRightInd/>
        <w:snapToGrid w:val="0"/>
        <w:spacing w:line="360" w:lineRule="auto"/>
        <w:ind w:left="0" w:leftChars="0" w:right="-13" w:rightChars="-6" w:firstLine="640"/>
        <w:textAlignment w:val="auto"/>
        <w:rPr>
          <w:rFonts w:hint="eastAsia"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 xml:space="preserve">工程质量检测活动应当遵守相关法律、法规及技术标准，坚持独立客观、公正守信、科学规范的原则，确保检测科学、操作规范、记录真实、结论准确。 </w:t>
      </w:r>
    </w:p>
    <w:p>
      <w:pPr>
        <w:keepNext w:val="0"/>
        <w:keepLines w:val="0"/>
        <w:pageBreakBefore w:val="0"/>
        <w:widowControl/>
        <w:tabs>
          <w:tab w:val="left" w:pos="0"/>
          <w:tab w:val="left" w:pos="1620"/>
        </w:tabs>
        <w:kinsoku/>
        <w:wordWrap/>
        <w:overflowPunct/>
        <w:topLinePunct w:val="0"/>
        <w:autoSpaceDE/>
        <w:autoSpaceDN/>
        <w:bidi w:val="0"/>
        <w:adjustRightInd/>
        <w:snapToGrid w:val="0"/>
        <w:spacing w:line="360" w:lineRule="auto"/>
        <w:ind w:left="0" w:leftChars="0" w:right="-13" w:rightChars="-6"/>
        <w:jc w:val="center"/>
        <w:textAlignment w:val="auto"/>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pPr>
        <w:keepNext w:val="0"/>
        <w:keepLines w:val="0"/>
        <w:pageBreakBefore w:val="0"/>
        <w:widowControl/>
        <w:tabs>
          <w:tab w:val="left" w:pos="0"/>
          <w:tab w:val="left" w:pos="1620"/>
        </w:tabs>
        <w:kinsoku/>
        <w:wordWrap/>
        <w:overflowPunct/>
        <w:topLinePunct w:val="0"/>
        <w:autoSpaceDE/>
        <w:autoSpaceDN/>
        <w:bidi w:val="0"/>
        <w:adjustRightInd/>
        <w:snapToGrid w:val="0"/>
        <w:spacing w:line="360" w:lineRule="auto"/>
        <w:ind w:left="0" w:leftChars="0" w:right="-13" w:rightChars="-6"/>
        <w:jc w:val="center"/>
        <w:textAlignment w:val="auto"/>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 xml:space="preserve">第二章 </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检测机构资质和人员资格</w:t>
      </w:r>
    </w:p>
    <w:p>
      <w:pPr>
        <w:keepNext w:val="0"/>
        <w:keepLines w:val="0"/>
        <w:pageBreakBefore w:val="0"/>
        <w:widowControl/>
        <w:numPr>
          <w:ilvl w:val="0"/>
          <w:numId w:val="0"/>
        </w:numPr>
        <w:tabs>
          <w:tab w:val="left" w:pos="0"/>
          <w:tab w:val="left" w:pos="1620"/>
        </w:tabs>
        <w:kinsoku/>
        <w:wordWrap/>
        <w:overflowPunct/>
        <w:topLinePunct w:val="0"/>
        <w:autoSpaceDE/>
        <w:autoSpaceDN/>
        <w:bidi w:val="0"/>
        <w:adjustRightInd/>
        <w:snapToGrid w:val="0"/>
        <w:spacing w:line="360" w:lineRule="auto"/>
        <w:ind w:left="0" w:leftChars="0" w:right="-13" w:rightChars="-6" w:firstLine="640"/>
        <w:textAlignment w:val="auto"/>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第六条【检测机构资质】</w:t>
      </w:r>
    </w:p>
    <w:p>
      <w:pPr>
        <w:keepNext w:val="0"/>
        <w:keepLines w:val="0"/>
        <w:pageBreakBefore w:val="0"/>
        <w:widowControl/>
        <w:numPr>
          <w:ilvl w:val="0"/>
          <w:numId w:val="0"/>
        </w:numPr>
        <w:tabs>
          <w:tab w:val="left" w:pos="0"/>
          <w:tab w:val="left" w:pos="1620"/>
        </w:tabs>
        <w:kinsoku/>
        <w:wordWrap/>
        <w:overflowPunct/>
        <w:topLinePunct w:val="0"/>
        <w:autoSpaceDE/>
        <w:autoSpaceDN/>
        <w:bidi w:val="0"/>
        <w:adjustRightInd/>
        <w:snapToGrid w:val="0"/>
        <w:spacing w:line="360" w:lineRule="auto"/>
        <w:ind w:left="0" w:leftChars="0" w:right="-13" w:rightChars="-6" w:firstLine="64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检测机构资质按其检测能力和业务范围，分为见证取样检测资质和专项检测资质，检测机构可同时取得见证取样检测资质和专项检测资质。</w:t>
      </w:r>
    </w:p>
    <w:p>
      <w:pPr>
        <w:keepNext w:val="0"/>
        <w:keepLines w:val="0"/>
        <w:pageBreakBefore w:val="0"/>
        <w:widowControl/>
        <w:numPr>
          <w:ilvl w:val="0"/>
          <w:numId w:val="0"/>
        </w:numPr>
        <w:tabs>
          <w:tab w:val="left" w:pos="0"/>
          <w:tab w:val="left" w:pos="1620"/>
        </w:tabs>
        <w:kinsoku/>
        <w:wordWrap/>
        <w:overflowPunct/>
        <w:topLinePunct w:val="0"/>
        <w:autoSpaceDE/>
        <w:autoSpaceDN/>
        <w:bidi w:val="0"/>
        <w:adjustRightInd/>
        <w:snapToGrid w:val="0"/>
        <w:spacing w:line="360" w:lineRule="auto"/>
        <w:ind w:left="0" w:leftChars="0" w:right="-13" w:rightChars="-6" w:firstLine="640"/>
        <w:textAlignment w:val="auto"/>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tabs>
          <w:tab w:val="left" w:pos="0"/>
          <w:tab w:val="left" w:pos="1620"/>
        </w:tabs>
        <w:kinsoku/>
        <w:wordWrap/>
        <w:overflowPunct/>
        <w:topLinePunct w:val="0"/>
        <w:autoSpaceDE/>
        <w:autoSpaceDN/>
        <w:bidi w:val="0"/>
        <w:adjustRightInd/>
        <w:snapToGrid w:val="0"/>
        <w:spacing w:line="360" w:lineRule="auto"/>
        <w:ind w:left="0" w:leftChars="0" w:right="-13" w:rightChars="-6" w:firstLine="640"/>
        <w:textAlignment w:val="auto"/>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第七条【资质核准程序】</w:t>
      </w:r>
    </w:p>
    <w:p>
      <w:pPr>
        <w:keepNext w:val="0"/>
        <w:keepLines w:val="0"/>
        <w:pageBreakBefore w:val="0"/>
        <w:widowControl/>
        <w:numPr>
          <w:ilvl w:val="0"/>
          <w:numId w:val="0"/>
        </w:numPr>
        <w:tabs>
          <w:tab w:val="left" w:pos="0"/>
          <w:tab w:val="left" w:pos="1620"/>
        </w:tabs>
        <w:kinsoku/>
        <w:wordWrap/>
        <w:overflowPunct/>
        <w:topLinePunct w:val="0"/>
        <w:autoSpaceDE/>
        <w:autoSpaceDN/>
        <w:bidi w:val="0"/>
        <w:adjustRightInd/>
        <w:snapToGrid w:val="0"/>
        <w:spacing w:line="360" w:lineRule="auto"/>
        <w:ind w:right="-13" w:rightChars="-6" w:firstLine="640" w:firstLineChars="2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一）网上核查。市主管部门在受理资质核准的检测机构（以下简称申请人）申请资料过程中，通过广东省住房和城乡建设厅“三库一平台”管理信息服务系统，核对申请人相关信息，作出受理或者不予受理的决定。</w:t>
      </w:r>
    </w:p>
    <w:p>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jc w:val="left"/>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（二）初步</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审查。市主管部门根据有关规定，对申请人</w:t>
      </w:r>
    </w:p>
    <w:p>
      <w:pPr>
        <w:keepNext w:val="0"/>
        <w:keepLines w:val="0"/>
        <w:pageBreakBefore w:val="0"/>
        <w:numPr>
          <w:ilvl w:val="0"/>
          <w:numId w:val="0"/>
        </w:numPr>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书面资料进行审查，做出合格或不合格的</w:t>
      </w:r>
      <w:r>
        <w:rPr>
          <w:rFonts w:hint="eastAsia" w:asciiTheme="minorEastAsia" w:hAnsiTheme="minorEastAsia" w:cstheme="minorEastAsia"/>
          <w:color w:val="000000" w:themeColor="text1"/>
          <w:sz w:val="32"/>
          <w:szCs w:val="32"/>
          <w:lang w:val="en-US" w:eastAsia="zh-CN"/>
          <w14:textFill>
            <w14:solidFill>
              <w14:schemeClr w14:val="tx1"/>
            </w14:solidFill>
          </w14:textFill>
        </w:rPr>
        <w:t>初步</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审查结论。</w:t>
      </w:r>
    </w:p>
    <w:p>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jc w:val="left"/>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现场核查。对于</w:t>
      </w:r>
      <w:r>
        <w:rPr>
          <w:rFonts w:hint="eastAsia" w:asciiTheme="minorEastAsia" w:hAnsiTheme="minorEastAsia" w:cstheme="minorEastAsia"/>
          <w:color w:val="000000" w:themeColor="text1"/>
          <w:sz w:val="32"/>
          <w:szCs w:val="32"/>
          <w:lang w:val="en-US" w:eastAsia="zh-CN"/>
          <w14:textFill>
            <w14:solidFill>
              <w14:schemeClr w14:val="tx1"/>
            </w14:solidFill>
          </w14:textFill>
        </w:rPr>
        <w:t>初步</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审查合格的申请人，市主管</w:t>
      </w:r>
    </w:p>
    <w:p>
      <w:pPr>
        <w:keepNext w:val="0"/>
        <w:keepLines w:val="0"/>
        <w:pageBreakBefore w:val="0"/>
        <w:numPr>
          <w:ilvl w:val="0"/>
          <w:numId w:val="0"/>
        </w:numPr>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部门组织专家开展现场核查，并做出合格</w:t>
      </w:r>
      <w:r>
        <w:rPr>
          <w:rFonts w:hint="eastAsia" w:asciiTheme="minorEastAsia" w:hAnsiTheme="minorEastAsia" w:cstheme="minorEastAsia"/>
          <w:color w:val="000000" w:themeColor="text1"/>
          <w:sz w:val="32"/>
          <w:szCs w:val="32"/>
          <w:lang w:val="en-US" w:eastAsia="zh-CN"/>
          <w14:textFill>
            <w14:solidFill>
              <w14:schemeClr w14:val="tx1"/>
            </w14:solidFill>
          </w14:textFill>
        </w:rPr>
        <w:t>（整改合格）、不合格的</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核查结论</w:t>
      </w:r>
      <w:r>
        <w:rPr>
          <w:rFonts w:hint="eastAsia" w:asciiTheme="minorEastAsia" w:hAnsiTheme="minorEastAsia" w:cstheme="minorEastAsia"/>
          <w:color w:val="000000" w:themeColor="text1"/>
          <w:sz w:val="32"/>
          <w:szCs w:val="32"/>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jc w:val="left"/>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做出决定。对于</w:t>
      </w:r>
      <w:r>
        <w:rPr>
          <w:rFonts w:hint="eastAsia" w:asciiTheme="minorEastAsia" w:hAnsiTheme="minorEastAsia" w:cstheme="minorEastAsia"/>
          <w:color w:val="000000" w:themeColor="text1"/>
          <w:sz w:val="32"/>
          <w:szCs w:val="32"/>
          <w:lang w:val="en-US" w:eastAsia="zh-CN"/>
          <w14:textFill>
            <w14:solidFill>
              <w14:schemeClr w14:val="tx1"/>
            </w14:solidFill>
          </w14:textFill>
        </w:rPr>
        <w:t>初步</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审查、现场核查均合格的申</w:t>
      </w:r>
    </w:p>
    <w:p>
      <w:pPr>
        <w:keepNext w:val="0"/>
        <w:keepLines w:val="0"/>
        <w:pageBreakBefore w:val="0"/>
        <w:numPr>
          <w:ilvl w:val="0"/>
          <w:numId w:val="0"/>
        </w:numPr>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请人，市主管部门做出准予许可决定，出具准予许可决定书，</w:t>
      </w:r>
      <w:r>
        <w:rPr>
          <w:rFonts w:hint="eastAsia" w:asciiTheme="minorEastAsia" w:hAnsiTheme="minorEastAsia" w:cstheme="minorEastAsia"/>
          <w:color w:val="000000" w:themeColor="text1"/>
          <w:sz w:val="32"/>
          <w:szCs w:val="32"/>
          <w:lang w:val="en-US" w:eastAsia="zh-CN"/>
          <w14:textFill>
            <w14:solidFill>
              <w14:schemeClr w14:val="tx1"/>
            </w14:solidFill>
          </w14:textFill>
        </w:rPr>
        <w:t>颁发</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资质证书；对于书面审查或现场核查不合格的申请人，市主管部门做出不予许可决定，出具不予许可决定书。</w:t>
      </w: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643" w:firstLineChars="200"/>
        <w:jc w:val="left"/>
        <w:textAlignment w:val="auto"/>
        <w:rPr>
          <w:rFonts w:hint="eastAsia" w:asciiTheme="minorEastAsia" w:hAnsiTheme="minorEastAsia" w:cstheme="minorEastAsia"/>
          <w:b/>
          <w:bCs/>
          <w:color w:val="000000" w:themeColor="text1"/>
          <w:sz w:val="32"/>
          <w:szCs w:val="32"/>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643" w:firstLineChars="200"/>
        <w:jc w:val="left"/>
        <w:textAlignment w:val="auto"/>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第八条</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变更手续</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有下列情形之一的，检测机构应当向市主管部门申请办理变更手续：</w:t>
      </w:r>
    </w:p>
    <w:p>
      <w:pPr>
        <w:keepNext w:val="0"/>
        <w:keepLines w:val="0"/>
        <w:pageBreakBefore w:val="0"/>
        <w:kinsoku/>
        <w:wordWrap/>
        <w:overflowPunct/>
        <w:topLinePunct w:val="0"/>
        <w:autoSpaceDE/>
        <w:autoSpaceDN/>
        <w:bidi w:val="0"/>
        <w:adjustRightInd/>
        <w:spacing w:line="360" w:lineRule="auto"/>
        <w:ind w:left="0" w:leftChars="0" w:firstLine="420"/>
        <w:jc w:val="left"/>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（一）机构名称、地址、法人性质发生变更的；</w:t>
      </w:r>
    </w:p>
    <w:p>
      <w:pPr>
        <w:keepNext w:val="0"/>
        <w:keepLines w:val="0"/>
        <w:pageBreakBefore w:val="0"/>
        <w:kinsoku/>
        <w:wordWrap/>
        <w:overflowPunct/>
        <w:topLinePunct w:val="0"/>
        <w:autoSpaceDE/>
        <w:autoSpaceDN/>
        <w:bidi w:val="0"/>
        <w:adjustRightInd/>
        <w:spacing w:line="360" w:lineRule="auto"/>
        <w:ind w:left="0" w:leftChars="0" w:firstLine="420"/>
        <w:jc w:val="left"/>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（二）法定代表人、最高管理者、技术负责人发生变更的；</w:t>
      </w:r>
    </w:p>
    <w:p>
      <w:pPr>
        <w:keepNext w:val="0"/>
        <w:keepLines w:val="0"/>
        <w:pageBreakBefore w:val="0"/>
        <w:kinsoku/>
        <w:wordWrap/>
        <w:overflowPunct/>
        <w:topLinePunct w:val="0"/>
        <w:autoSpaceDE/>
        <w:autoSpaceDN/>
        <w:bidi w:val="0"/>
        <w:adjustRightInd/>
        <w:spacing w:line="360" w:lineRule="auto"/>
        <w:ind w:left="0" w:leftChars="0" w:firstLine="420"/>
        <w:jc w:val="left"/>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（三）资质</w:t>
      </w:r>
      <w:r>
        <w:rPr>
          <w:rFonts w:hint="eastAsia" w:asciiTheme="minorEastAsia" w:hAnsiTheme="minorEastAsia" w:cstheme="minorEastAsia"/>
          <w:color w:val="000000" w:themeColor="text1"/>
          <w:sz w:val="32"/>
          <w:szCs w:val="32"/>
          <w:lang w:val="en-US" w:eastAsia="zh-CN"/>
          <w14:textFill>
            <w14:solidFill>
              <w14:schemeClr w14:val="tx1"/>
            </w14:solidFill>
          </w14:textFill>
        </w:rPr>
        <w:t>核准</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检测项目取消的；</w:t>
      </w:r>
    </w:p>
    <w:p>
      <w:pPr>
        <w:keepNext w:val="0"/>
        <w:keepLines w:val="0"/>
        <w:pageBreakBefore w:val="0"/>
        <w:kinsoku/>
        <w:wordWrap/>
        <w:overflowPunct/>
        <w:topLinePunct w:val="0"/>
        <w:autoSpaceDE/>
        <w:autoSpaceDN/>
        <w:bidi w:val="0"/>
        <w:adjustRightInd/>
        <w:spacing w:line="360" w:lineRule="auto"/>
        <w:ind w:left="0" w:leftChars="0" w:firstLine="420"/>
        <w:jc w:val="left"/>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）依法需要办理变更的其他事项。</w:t>
      </w:r>
    </w:p>
    <w:p>
      <w:pPr>
        <w:keepNext w:val="0"/>
        <w:keepLines w:val="0"/>
        <w:pageBreakBefore w:val="0"/>
        <w:numPr>
          <w:ilvl w:val="0"/>
          <w:numId w:val="0"/>
        </w:numPr>
        <w:kinsoku/>
        <w:wordWrap/>
        <w:overflowPunct/>
        <w:topLinePunct w:val="0"/>
        <w:autoSpaceDE/>
        <w:autoSpaceDN/>
        <w:bidi w:val="0"/>
        <w:adjustRightInd/>
        <w:spacing w:line="360" w:lineRule="auto"/>
        <w:ind w:left="420" w:leftChars="0" w:firstLine="321" w:firstLineChars="100"/>
        <w:jc w:val="left"/>
        <w:textAlignment w:val="auto"/>
        <w:rPr>
          <w:rFonts w:hint="eastAsia" w:asciiTheme="minorEastAsia" w:hAnsiTheme="minorEastAsia" w:cstheme="minorEastAsia"/>
          <w:b/>
          <w:bCs/>
          <w:color w:val="000000" w:themeColor="text1"/>
          <w:sz w:val="32"/>
          <w:szCs w:val="32"/>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pacing w:line="360" w:lineRule="auto"/>
        <w:ind w:left="420" w:leftChars="0" w:firstLine="321" w:firstLineChars="100"/>
        <w:jc w:val="left"/>
        <w:textAlignment w:val="auto"/>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第九条</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【资质证书】</w:t>
      </w:r>
    </w:p>
    <w:p>
      <w:pPr>
        <w:keepNext w:val="0"/>
        <w:keepLines w:val="0"/>
        <w:pageBreakBefore w:val="0"/>
        <w:numPr>
          <w:ilvl w:val="0"/>
          <w:numId w:val="0"/>
        </w:numPr>
        <w:kinsoku/>
        <w:wordWrap/>
        <w:overflowPunct/>
        <w:topLinePunct w:val="0"/>
        <w:autoSpaceDE/>
        <w:autoSpaceDN/>
        <w:bidi w:val="0"/>
        <w:adjustRightInd/>
        <w:spacing w:line="360" w:lineRule="auto"/>
        <w:ind w:left="420" w:leftChars="0" w:firstLine="320" w:firstLineChars="100"/>
        <w:jc w:val="left"/>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检测机构资质证书，有效期3年。资质有效期届满，检</w:t>
      </w:r>
    </w:p>
    <w:p>
      <w:pPr>
        <w:keepNext w:val="0"/>
        <w:keepLines w:val="0"/>
        <w:pageBreakBefore w:val="0"/>
        <w:numPr>
          <w:ilvl w:val="0"/>
          <w:numId w:val="0"/>
        </w:numPr>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测机构需要延续资质证书有效期的，应在资质证书有效期届满</w:t>
      </w:r>
      <w:r>
        <w:rPr>
          <w:rFonts w:hint="eastAsia" w:asciiTheme="minorEastAsia" w:hAnsiTheme="minorEastAsia" w:cstheme="minorEastAsia"/>
          <w:color w:val="000000" w:themeColor="text1"/>
          <w:sz w:val="32"/>
          <w:szCs w:val="32"/>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日前，向市主管部门申请办理资质</w:t>
      </w:r>
      <w:r>
        <w:rPr>
          <w:rFonts w:hint="eastAsia" w:asciiTheme="minorEastAsia" w:hAnsiTheme="minorEastAsia" w:cstheme="minorEastAsia"/>
          <w:color w:val="000000" w:themeColor="text1"/>
          <w:sz w:val="32"/>
          <w:szCs w:val="32"/>
          <w:lang w:val="en-US" w:eastAsia="zh-CN"/>
          <w14:textFill>
            <w14:solidFill>
              <w14:schemeClr w14:val="tx1"/>
            </w14:solidFill>
          </w14:textFill>
        </w:rPr>
        <w:t>延期</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手续。</w:t>
      </w:r>
      <w:r>
        <w:rPr>
          <w:rFonts w:hint="eastAsia" w:asciiTheme="minorEastAsia" w:hAnsiTheme="minorEastAsia" w:eastAsiaTheme="minorEastAsia" w:cstheme="minorEastAsia"/>
          <w:color w:val="000000" w:themeColor="text1"/>
          <w:sz w:val="32"/>
          <w:szCs w:val="32"/>
          <w14:textFill>
            <w14:solidFill>
              <w14:schemeClr w14:val="tx1"/>
            </w14:solidFill>
          </w14:textFill>
        </w:rPr>
        <w:t>禁止无资质、超出资质许可范围承揽建设工程质量检测业务。</w:t>
      </w:r>
    </w:p>
    <w:p>
      <w:pPr>
        <w:keepNext w:val="0"/>
        <w:keepLines w:val="0"/>
        <w:pageBreakBefore w:val="0"/>
        <w:numPr>
          <w:ilvl w:val="0"/>
          <w:numId w:val="0"/>
        </w:numPr>
        <w:kinsoku/>
        <w:wordWrap/>
        <w:overflowPunct/>
        <w:topLinePunct w:val="0"/>
        <w:autoSpaceDE/>
        <w:autoSpaceDN/>
        <w:bidi w:val="0"/>
        <w:adjustRightInd/>
        <w:spacing w:line="360" w:lineRule="auto"/>
        <w:ind w:firstLine="643" w:firstLineChars="200"/>
        <w:jc w:val="left"/>
        <w:textAlignment w:val="auto"/>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pacing w:line="360" w:lineRule="auto"/>
        <w:ind w:firstLine="643" w:firstLineChars="200"/>
        <w:jc w:val="left"/>
        <w:textAlignment w:val="auto"/>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第</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条【检测机构准入】</w:t>
      </w:r>
    </w:p>
    <w:p>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jc w:val="left"/>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在深圳辖区内从事工程质量检测活动的检测机构，应当具有独立法人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资格，通过</w:t>
      </w:r>
      <w:r>
        <w:rPr>
          <w:rFonts w:hint="eastAsia" w:asciiTheme="minorEastAsia" w:hAnsiTheme="minorEastAsia" w:eastAsiaTheme="minorEastAsia" w:cstheme="minorEastAsia"/>
          <w:color w:val="000000" w:themeColor="text1"/>
          <w:sz w:val="32"/>
          <w:szCs w:val="32"/>
          <w14:textFill>
            <w14:solidFill>
              <w14:schemeClr w14:val="tx1"/>
            </w14:solidFill>
          </w14:textFill>
        </w:rPr>
        <w:t>国家（省级）计量认证</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并取得</w:t>
      </w:r>
      <w:r>
        <w:rPr>
          <w:rFonts w:hint="eastAsia" w:asciiTheme="minorEastAsia" w:hAnsiTheme="minorEastAsia" w:eastAsiaTheme="minorEastAsia" w:cstheme="minorEastAsia"/>
          <w:color w:val="000000" w:themeColor="text1"/>
          <w:sz w:val="32"/>
          <w:szCs w:val="32"/>
          <w14:textFill>
            <w14:solidFill>
              <w14:schemeClr w14:val="tx1"/>
            </w14:solidFill>
          </w14:textFill>
        </w:rPr>
        <w:t>市主管部门的资质许可</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对于新申请设立的检测机构，应取得见证取样检测资质后方可申请其他专项检测资质。</w:t>
      </w:r>
    </w:p>
    <w:p>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jc w:val="left"/>
        <w:textAlignment w:val="auto"/>
        <w:rPr>
          <w:rFonts w:hint="eastAsia" w:ascii="楷体" w:hAnsi="楷体" w:eastAsia="楷体" w:cs="楷体"/>
          <w:color w:val="000000" w:themeColor="text1"/>
          <w:sz w:val="24"/>
          <w:szCs w:val="24"/>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pacing w:line="360" w:lineRule="auto"/>
        <w:ind w:firstLine="643" w:firstLineChars="200"/>
        <w:jc w:val="left"/>
        <w:textAlignment w:val="auto"/>
        <w:rPr>
          <w:rFonts w:hint="eastAsia"/>
          <w:color w:val="000000" w:themeColor="text1"/>
          <w:sz w:val="24"/>
          <w:lang w:val="en-US" w:eastAsia="zh-CN"/>
          <w14:textFill>
            <w14:solidFill>
              <w14:schemeClr w14:val="tx1"/>
            </w14:solidFill>
          </w14:textFill>
        </w:rPr>
      </w:pP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第十一条</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32"/>
          <w:szCs w:val="32"/>
          <w:lang w:val="en-US" w:eastAsia="zh-CN"/>
          <w14:textFill>
            <w14:solidFill>
              <w14:schemeClr w14:val="tx1"/>
            </w14:solidFill>
          </w14:textFill>
        </w:rPr>
        <w:t>检测从业人员</w:t>
      </w:r>
      <w:r>
        <w:rPr>
          <w:rFonts w:hint="eastAsia" w:asciiTheme="minorEastAsia" w:hAnsiTheme="minorEastAsia" w:cstheme="minorEastAsia"/>
          <w:b/>
          <w:bCs/>
          <w:color w:val="000000" w:themeColor="text1"/>
          <w:kern w:val="0"/>
          <w:sz w:val="32"/>
          <w:szCs w:val="32"/>
          <w:lang w:val="en-US" w:eastAsia="zh-CN"/>
          <w14:textFill>
            <w14:solidFill>
              <w14:schemeClr w14:val="tx1"/>
            </w14:solidFill>
          </w14:textFill>
        </w:rPr>
        <w:t>准入</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从事建设工程</w:t>
      </w:r>
      <w:r>
        <w:rPr>
          <w:rFonts w:hint="eastAsia" w:asciiTheme="minorEastAsia" w:hAnsiTheme="minorEastAsia" w:cstheme="minorEastAsia"/>
          <w:color w:val="000000" w:themeColor="text1"/>
          <w:sz w:val="32"/>
          <w:szCs w:val="32"/>
          <w:lang w:val="en-US" w:eastAsia="zh-CN"/>
          <w14:textFill>
            <w14:solidFill>
              <w14:schemeClr w14:val="tx1"/>
            </w14:solidFill>
          </w14:textFill>
        </w:rPr>
        <w:t>质量</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检测活动的专业技术人员（以下简称检测专业技术人员）应当按照国家、广东省和</w:t>
      </w:r>
      <w:r>
        <w:rPr>
          <w:rFonts w:hint="eastAsia" w:asciiTheme="minorEastAsia" w:hAnsiTheme="minorEastAsia" w:cstheme="minorEastAsia"/>
          <w:color w:val="000000" w:themeColor="text1"/>
          <w:sz w:val="32"/>
          <w:szCs w:val="32"/>
          <w:lang w:val="en-US" w:eastAsia="zh-CN"/>
          <w14:textFill>
            <w14:solidFill>
              <w14:schemeClr w14:val="tx1"/>
            </w14:solidFill>
          </w14:textFill>
        </w:rPr>
        <w:t>本</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市有关规定取得从业资格或者经</w:t>
      </w:r>
      <w:r>
        <w:rPr>
          <w:rFonts w:hint="eastAsia" w:asciiTheme="minorEastAsia" w:hAnsiTheme="minorEastAsia" w:cstheme="minorEastAsia"/>
          <w:color w:val="000000" w:themeColor="text1"/>
          <w:sz w:val="32"/>
          <w:szCs w:val="32"/>
          <w:lang w:val="en-US" w:eastAsia="zh-CN"/>
          <w14:textFill>
            <w14:solidFill>
              <w14:schemeClr w14:val="tx1"/>
            </w14:solidFill>
          </w14:textFill>
        </w:rPr>
        <w:t>市主管部门指定的专业机构</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考核合格。</w:t>
      </w:r>
    </w:p>
    <w:p>
      <w:pPr>
        <w:keepNext w:val="0"/>
        <w:keepLines w:val="0"/>
        <w:pageBreakBefore w:val="0"/>
        <w:kinsoku/>
        <w:wordWrap/>
        <w:overflowPunct/>
        <w:topLinePunct w:val="0"/>
        <w:autoSpaceDE/>
        <w:autoSpaceDN/>
        <w:bidi w:val="0"/>
        <w:adjustRightInd/>
        <w:spacing w:line="360" w:lineRule="auto"/>
        <w:ind w:left="0" w:leftChars="0" w:firstLine="420"/>
        <w:jc w:val="left"/>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检测专业技术人员，包括检测机构的检测人员、监理单位或者建设单位的检测见证人员</w:t>
      </w:r>
      <w:r>
        <w:rPr>
          <w:rFonts w:hint="eastAsia" w:asciiTheme="minorEastAsia" w:hAnsi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以及施工单位</w:t>
      </w:r>
      <w:r>
        <w:rPr>
          <w:rFonts w:hint="eastAsia" w:asciiTheme="minorEastAsia" w:hAnsiTheme="minorEastAsia" w:cstheme="minorEastAsia"/>
          <w:color w:val="000000" w:themeColor="text1"/>
          <w:sz w:val="32"/>
          <w:szCs w:val="32"/>
          <w:lang w:val="en-US" w:eastAsia="zh-CN"/>
          <w14:textFill>
            <w14:solidFill>
              <w14:schemeClr w14:val="tx1"/>
            </w14:solidFill>
          </w14:textFill>
        </w:rPr>
        <w:t>或者监理单位</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的取样人员。</w:t>
      </w:r>
    </w:p>
    <w:p>
      <w:pPr>
        <w:keepNext w:val="0"/>
        <w:keepLines w:val="0"/>
        <w:pageBreakBefore w:val="0"/>
        <w:kinsoku/>
        <w:wordWrap/>
        <w:overflowPunct/>
        <w:topLinePunct w:val="0"/>
        <w:autoSpaceDE/>
        <w:autoSpaceDN/>
        <w:bidi w:val="0"/>
        <w:adjustRightInd/>
        <w:spacing w:line="360" w:lineRule="auto"/>
        <w:ind w:left="0" w:leftChars="0" w:firstLine="420"/>
        <w:jc w:val="left"/>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检测机构应当委派具有相应从业资格或者经考核合格的检测人员实施检测。</w:t>
      </w:r>
    </w:p>
    <w:p>
      <w:pPr>
        <w:keepNext w:val="0"/>
        <w:keepLines w:val="0"/>
        <w:pageBreakBefore w:val="0"/>
        <w:kinsoku/>
        <w:wordWrap/>
        <w:overflowPunct/>
        <w:topLinePunct w:val="0"/>
        <w:autoSpaceDE/>
        <w:autoSpaceDN/>
        <w:bidi w:val="0"/>
        <w:adjustRightInd/>
        <w:spacing w:line="360" w:lineRule="auto"/>
        <w:ind w:left="0" w:leftChars="0" w:firstLine="420"/>
        <w:jc w:val="left"/>
        <w:textAlignment w:val="auto"/>
        <w:rPr>
          <w:rFonts w:hint="eastAsia" w:ascii="楷体" w:hAnsi="楷体" w:eastAsia="楷体" w:cs="楷体"/>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32"/>
          <w:szCs w:val="32"/>
          <w:lang w:val="en-US" w:eastAsia="zh-CN"/>
          <w14:textFill>
            <w14:solidFill>
              <w14:schemeClr w14:val="tx1"/>
            </w14:solidFill>
          </w14:textFill>
        </w:rPr>
        <w:t>第十</w:t>
      </w:r>
      <w:r>
        <w:rPr>
          <w:rFonts w:hint="eastAsia" w:asciiTheme="minorEastAsia" w:hAnsiTheme="minorEastAsia" w:cstheme="minorEastAsia"/>
          <w:b/>
          <w:bCs/>
          <w:color w:val="000000" w:themeColor="text1"/>
          <w:kern w:val="0"/>
          <w:sz w:val="32"/>
          <w:szCs w:val="32"/>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kern w:val="0"/>
          <w:sz w:val="32"/>
          <w:szCs w:val="32"/>
          <w:lang w:val="en-US" w:eastAsia="zh-CN"/>
          <w14:textFill>
            <w14:solidFill>
              <w14:schemeClr w14:val="tx1"/>
            </w14:solidFill>
          </w14:textFill>
        </w:rPr>
        <w:t>条【信用查询】</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检测机构在聘用检测人员之前，应当通过市</w:t>
      </w:r>
      <w:r>
        <w:rPr>
          <w:rFonts w:hint="eastAsia" w:asciiTheme="minorEastAsia" w:hAnsiTheme="minorEastAsia" w:cstheme="minorEastAsia"/>
          <w:color w:val="000000" w:themeColor="text1"/>
          <w:sz w:val="32"/>
          <w:szCs w:val="32"/>
          <w:lang w:val="en-US" w:eastAsia="zh-CN"/>
          <w14:textFill>
            <w14:solidFill>
              <w14:schemeClr w14:val="tx1"/>
            </w14:solidFill>
          </w14:textFill>
        </w:rPr>
        <w:t>检测监管平台</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等途径查询其信用记录，不得聘用法律、法规禁止从事检测活动的人员。 </w:t>
      </w:r>
    </w:p>
    <w:p>
      <w:pPr>
        <w:keepNext w:val="0"/>
        <w:keepLines w:val="0"/>
        <w:pageBreakBefore w:val="0"/>
        <w:numPr>
          <w:ilvl w:val="0"/>
          <w:numId w:val="0"/>
        </w:numPr>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color w:val="000000" w:themeColor="text1"/>
          <w:kern w:val="0"/>
          <w:sz w:val="32"/>
          <w:szCs w:val="32"/>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color w:val="000000" w:themeColor="text1"/>
          <w:kern w:val="0"/>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32"/>
          <w:szCs w:val="32"/>
          <w:lang w:val="en-US" w:eastAsia="zh-CN"/>
          <w14:textFill>
            <w14:solidFill>
              <w14:schemeClr w14:val="tx1"/>
            </w14:solidFill>
          </w14:textFill>
        </w:rPr>
        <w:t>第三章 检测</w:t>
      </w:r>
      <w:r>
        <w:rPr>
          <w:rFonts w:hint="eastAsia" w:asciiTheme="minorEastAsia" w:hAnsiTheme="minorEastAsia" w:cstheme="minorEastAsia"/>
          <w:b/>
          <w:bCs/>
          <w:color w:val="000000" w:themeColor="text1"/>
          <w:kern w:val="0"/>
          <w:sz w:val="32"/>
          <w:szCs w:val="32"/>
          <w:lang w:val="en-US" w:eastAsia="zh-CN"/>
          <w14:textFill>
            <w14:solidFill>
              <w14:schemeClr w14:val="tx1"/>
            </w14:solidFill>
          </w14:textFill>
        </w:rPr>
        <w:t>行为规范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0"/>
        <w:jc w:val="both"/>
        <w:textAlignment w:val="auto"/>
        <w:outlineLvl w:val="9"/>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第</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十三</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条</w:t>
      </w: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检测</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管理系统</w:t>
      </w: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检测机构应当建立能与检测监管平台连接的建设工程质量检测管理信息系统。本办法所称建设工程质量检测管理信息系统(以下简称检测管理系统)，是指工程质量检测机构在依法开展检测活动时能够对检测数据进行采集、存储、计算、编制检测报告、传输信息的计算机系统。</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涉及结构安全的力学试验项目（如钢筋及焊连接件、混凝土</w:t>
      </w:r>
      <w:r>
        <w:rPr>
          <w:rFonts w:hint="eastAsia" w:asciiTheme="minorEastAsia" w:hAnsiTheme="minorEastAsia" w:cstheme="minorEastAsia"/>
          <w:color w:val="000000" w:themeColor="text1"/>
          <w:sz w:val="32"/>
          <w:szCs w:val="32"/>
          <w:lang w:val="en-US" w:eastAsia="zh-CN"/>
          <w14:textFill>
            <w14:solidFill>
              <w14:schemeClr w14:val="tx1"/>
            </w14:solidFill>
          </w14:textFill>
        </w:rPr>
        <w:t>、砂浆</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、水泥、</w:t>
      </w:r>
      <w:r>
        <w:rPr>
          <w:rFonts w:hint="eastAsia" w:asciiTheme="minorEastAsia" w:hAnsiTheme="minorEastAsia" w:cstheme="minorEastAsia"/>
          <w:color w:val="000000" w:themeColor="text1"/>
          <w:sz w:val="32"/>
          <w:szCs w:val="32"/>
          <w:lang w:val="en-US" w:eastAsia="zh-CN"/>
          <w14:textFill>
            <w14:solidFill>
              <w14:schemeClr w14:val="tx1"/>
            </w14:solidFill>
          </w14:textFill>
        </w:rPr>
        <w:t>桩基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静载试验等），必须实现数据自动采集。</w:t>
      </w:r>
    </w:p>
    <w:p>
      <w:pPr>
        <w:spacing w:line="400" w:lineRule="exact"/>
        <w:ind w:firstLine="480" w:firstLineChars="200"/>
        <w:rPr>
          <w:rFonts w:hint="eastAsia" w:ascii="楷体" w:hAnsi="楷体" w:eastAsia="楷体" w:cs="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0"/>
        <w:jc w:val="both"/>
        <w:textAlignment w:val="auto"/>
        <w:outlineLvl w:val="9"/>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第</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十四</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条【</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检测能力条件</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检测机构具备本办法附件能力条件的，可以向市</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主管部门申请</w:t>
      </w:r>
      <w:r>
        <w:rPr>
          <w:rFonts w:hint="eastAsia" w:asciiTheme="minorEastAsia" w:hAnsiTheme="minorEastAsia" w:eastAsiaTheme="minorEastAsia" w:cstheme="minorEastAsia"/>
          <w:color w:val="000000" w:themeColor="text1"/>
          <w:sz w:val="32"/>
          <w:szCs w:val="32"/>
          <w14:textFill>
            <w14:solidFill>
              <w14:schemeClr w14:val="tx1"/>
            </w14:solidFill>
          </w14:textFill>
        </w:rPr>
        <w:t>办理检测管理系统与</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检测监管平台</w:t>
      </w:r>
      <w:r>
        <w:rPr>
          <w:rFonts w:hint="eastAsia" w:asciiTheme="minorEastAsia" w:hAnsiTheme="minorEastAsia" w:eastAsiaTheme="minorEastAsia" w:cstheme="minorEastAsia"/>
          <w:color w:val="000000" w:themeColor="text1"/>
          <w:sz w:val="32"/>
          <w:szCs w:val="32"/>
          <w14:textFill>
            <w14:solidFill>
              <w14:schemeClr w14:val="tx1"/>
            </w14:solidFill>
          </w14:textFill>
        </w:rPr>
        <w:t>的联网手续</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检测</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监管平台的联网要求由市主管部门另行制定。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321" w:firstLineChars="100"/>
        <w:jc w:val="both"/>
        <w:textAlignment w:val="auto"/>
        <w:outlineLvl w:val="9"/>
        <w:rPr>
          <w:rFonts w:hint="eastAsia" w:asciiTheme="minorEastAsia" w:hAnsiTheme="minorEastAsia" w:cstheme="minorEastAsia"/>
          <w:b/>
          <w:bCs/>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321" w:firstLineChars="100"/>
        <w:jc w:val="both"/>
        <w:textAlignment w:val="auto"/>
        <w:outlineLvl w:val="9"/>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第十五条</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【检测</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报告</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检测机构未与</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检测监管平台</w:t>
      </w:r>
      <w:r>
        <w:rPr>
          <w:rFonts w:hint="eastAsia" w:asciiTheme="minorEastAsia" w:hAnsiTheme="minorEastAsia" w:eastAsiaTheme="minorEastAsia" w:cstheme="minorEastAsia"/>
          <w:color w:val="000000" w:themeColor="text1"/>
          <w:sz w:val="32"/>
          <w:szCs w:val="32"/>
          <w14:textFill>
            <w14:solidFill>
              <w14:schemeClr w14:val="tx1"/>
            </w14:solidFill>
          </w14:textFill>
        </w:rPr>
        <w:t>联网</w:t>
      </w:r>
      <w:r>
        <w:rPr>
          <w:rFonts w:hint="eastAsia" w:asciiTheme="minorEastAsia" w:hAnsiTheme="minorEastAsia" w:cstheme="minorEastAsia"/>
          <w:color w:val="000000" w:themeColor="text1"/>
          <w:sz w:val="32"/>
          <w:szCs w:val="32"/>
          <w:lang w:val="en-US" w:eastAsia="zh-CN"/>
          <w14:textFill>
            <w14:solidFill>
              <w14:schemeClr w14:val="tx1"/>
            </w14:solidFill>
          </w14:textFill>
        </w:rPr>
        <w:t>或检测管理系统无法接收检测报告监管标识，</w:t>
      </w:r>
      <w:r>
        <w:rPr>
          <w:rFonts w:hint="eastAsia" w:asciiTheme="minorEastAsia" w:hAnsiTheme="minorEastAsia" w:eastAsiaTheme="minorEastAsia" w:cstheme="minorEastAsia"/>
          <w:color w:val="000000" w:themeColor="text1"/>
          <w:sz w:val="32"/>
          <w:szCs w:val="32"/>
          <w14:textFill>
            <w14:solidFill>
              <w14:schemeClr w14:val="tx1"/>
            </w14:solidFill>
          </w14:textFill>
        </w:rPr>
        <w:t>其检测报告不能作为工程竣工验收资料。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建设单位在接收检测报告时应检查有效监管标识，拒绝接受没有有效监管标识的检测报告。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outlineLvl w:val="9"/>
        <w:rPr>
          <w:rFonts w:hint="eastAsia" w:ascii="楷体" w:hAnsi="楷体" w:eastAsia="楷体" w:cs="楷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第十六条</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【检测业务委托】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工程质量检测业务，由工程项目建设单位委托给具有相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应资质并与检测监管平台联网的检测机构进行检测。委托单位不是建设单位的工程质量检测报告不可作为</w:t>
      </w:r>
      <w:r>
        <w:rPr>
          <w:rFonts w:hint="eastAsia" w:asciiTheme="minorEastAsia" w:hAnsiTheme="minorEastAsia" w:cstheme="minorEastAsia"/>
          <w:color w:val="000000" w:themeColor="text1"/>
          <w:sz w:val="32"/>
          <w:szCs w:val="32"/>
          <w:lang w:val="en-US" w:eastAsia="zh-CN"/>
          <w14:textFill>
            <w14:solidFill>
              <w14:schemeClr w14:val="tx1"/>
            </w14:solidFill>
          </w14:textFill>
        </w:rPr>
        <w:t>工程</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竣工验收资料。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同一单位工程的同一类常规见证检测业务，建设单位宜委托一家检测机构实施；同一单位工程同一专项检测项目业务，必须在同一检测机构完成，建设单位不得分解委托。</w:t>
      </w:r>
    </w:p>
    <w:p>
      <w:pPr>
        <w:keepNext w:val="0"/>
        <w:keepLines w:val="0"/>
        <w:pageBreakBefore w:val="0"/>
        <w:kinsoku/>
        <w:wordWrap/>
        <w:overflowPunct/>
        <w:topLinePunct w:val="0"/>
        <w:autoSpaceDE/>
        <w:autoSpaceDN/>
        <w:bidi w:val="0"/>
        <w:adjustRightInd/>
        <w:spacing w:line="360" w:lineRule="auto"/>
        <w:ind w:left="0" w:leftChars="0" w:firstLine="641"/>
        <w:textAlignment w:val="auto"/>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line="360" w:lineRule="auto"/>
        <w:ind w:left="0" w:leftChars="0" w:firstLine="641"/>
        <w:textAlignment w:val="auto"/>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第</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十七</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条【检测费用</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专列</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w:t>
      </w:r>
    </w:p>
    <w:p>
      <w:pPr>
        <w:ind w:firstLine="640" w:firstLineChars="20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建设单位</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应当将检测费用单独列入工程概预算，专项用于</w:t>
      </w:r>
      <w:r>
        <w:rPr>
          <w:rFonts w:hint="eastAsia" w:asciiTheme="minorEastAsia" w:hAnsiTheme="minorEastAsia" w:eastAsiaTheme="minorEastAsia" w:cstheme="minorEastAsia"/>
          <w:color w:val="000000" w:themeColor="text1"/>
          <w:sz w:val="32"/>
          <w:szCs w:val="32"/>
          <w14:textFill>
            <w14:solidFill>
              <w14:schemeClr w14:val="tx1"/>
            </w14:solidFill>
          </w14:textFill>
        </w:rPr>
        <w:t>工程质量检测</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活动，</w:t>
      </w:r>
      <w:r>
        <w:rPr>
          <w:rFonts w:hint="eastAsia" w:asciiTheme="minorEastAsia" w:hAnsiTheme="minorEastAsia" w:eastAsiaTheme="minorEastAsia" w:cstheme="minorEastAsia"/>
          <w:color w:val="000000" w:themeColor="text1"/>
          <w:sz w:val="32"/>
          <w:szCs w:val="32"/>
          <w14:textFill>
            <w14:solidFill>
              <w14:schemeClr w14:val="tx1"/>
            </w14:solidFill>
          </w14:textFill>
        </w:rPr>
        <w:t>不得挪作他用。建设单位应</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当按照检测合同约定的检测费支付条件，向检测机构直接支付检测费。</w:t>
      </w:r>
    </w:p>
    <w:p>
      <w:pPr>
        <w:ind w:firstLine="640" w:firstLineChars="20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开展</w:t>
      </w:r>
      <w:r>
        <w:rPr>
          <w:rFonts w:hint="eastAsia" w:asciiTheme="minorEastAsia" w:hAnsiTheme="minorEastAsia" w:eastAsiaTheme="minorEastAsia" w:cstheme="minorEastAsia"/>
          <w:color w:val="000000" w:themeColor="text1"/>
          <w:sz w:val="32"/>
          <w:szCs w:val="32"/>
          <w14:textFill>
            <w14:solidFill>
              <w14:schemeClr w14:val="tx1"/>
            </w14:solidFill>
          </w14:textFill>
        </w:rPr>
        <w:t>招标的建设工程，应在施工招标文件中明确建设单位为委托工程质量检测的主体，工程质量检测费用不应纳入投标总价。</w:t>
      </w:r>
    </w:p>
    <w:p>
      <w:pPr>
        <w:spacing w:line="360" w:lineRule="auto"/>
        <w:jc w:val="both"/>
        <w:rPr>
          <w:rFonts w:hint="eastAsia" w:ascii="楷体" w:hAnsi="楷体" w:eastAsia="楷体" w:cs="楷体"/>
          <w:color w:val="000000" w:themeColor="text1"/>
          <w:sz w:val="24"/>
          <w:szCs w:val="24"/>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640"/>
        <w:jc w:val="left"/>
        <w:textAlignment w:val="auto"/>
        <w:rPr>
          <w:rFonts w:hint="eastAsia" w:asciiTheme="minorEastAsia" w:hAnsiTheme="minorEastAsia" w:eastAsiaTheme="minorEastAsia" w:cstheme="minorEastAsia"/>
          <w:b/>
          <w:bCs/>
          <w:color w:val="000000" w:themeColor="text1"/>
          <w:kern w:val="0"/>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32"/>
          <w:szCs w:val="32"/>
          <w:lang w:val="en-US" w:eastAsia="zh-CN"/>
          <w14:textFill>
            <w14:solidFill>
              <w14:schemeClr w14:val="tx1"/>
            </w14:solidFill>
          </w14:textFill>
        </w:rPr>
        <w:t>第</w:t>
      </w:r>
      <w:r>
        <w:rPr>
          <w:rFonts w:hint="eastAsia" w:asciiTheme="minorEastAsia" w:hAnsiTheme="minorEastAsia" w:cstheme="minorEastAsia"/>
          <w:b/>
          <w:bCs/>
          <w:color w:val="000000" w:themeColor="text1"/>
          <w:kern w:val="0"/>
          <w:sz w:val="32"/>
          <w:szCs w:val="32"/>
          <w:lang w:val="en-US" w:eastAsia="zh-CN"/>
          <w14:textFill>
            <w14:solidFill>
              <w14:schemeClr w14:val="tx1"/>
            </w14:solidFill>
          </w14:textFill>
        </w:rPr>
        <w:t>十八</w:t>
      </w:r>
      <w:r>
        <w:rPr>
          <w:rFonts w:hint="eastAsia" w:asciiTheme="minorEastAsia" w:hAnsiTheme="minorEastAsia" w:eastAsiaTheme="minorEastAsia" w:cstheme="minorEastAsia"/>
          <w:b/>
          <w:bCs/>
          <w:color w:val="000000" w:themeColor="text1"/>
          <w:kern w:val="0"/>
          <w:sz w:val="32"/>
          <w:szCs w:val="32"/>
          <w:lang w:val="en-US" w:eastAsia="zh-CN"/>
          <w14:textFill>
            <w14:solidFill>
              <w14:schemeClr w14:val="tx1"/>
            </w14:solidFill>
          </w14:textFill>
        </w:rPr>
        <w:t>条【检测报告】</w:t>
      </w: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640"/>
        <w:jc w:val="left"/>
        <w:textAlignment w:val="auto"/>
        <w:rPr>
          <w:rFonts w:hint="eastAsia" w:asciiTheme="minorEastAsia" w:hAnsiTheme="minorEastAsia" w:cstheme="minorEastAsia"/>
          <w:color w:val="000000" w:themeColor="text1"/>
          <w:kern w:val="0"/>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检测机构的检测报告经检测人员、审核人员、授权签字人签署，并加盖检测机构</w:t>
      </w:r>
      <w:r>
        <w:rPr>
          <w:rFonts w:hint="eastAsia" w:asciiTheme="minorEastAsia" w:hAnsiTheme="minorEastAsia" w:cstheme="minorEastAsia"/>
          <w:color w:val="000000" w:themeColor="text1"/>
          <w:kern w:val="0"/>
          <w:sz w:val="32"/>
          <w:szCs w:val="32"/>
          <w:lang w:val="en-US" w:eastAsia="zh-CN"/>
          <w14:textFill>
            <w14:solidFill>
              <w14:schemeClr w14:val="tx1"/>
            </w14:solidFill>
          </w14:textFill>
        </w:rPr>
        <w:t>检验检测专用</w:t>
      </w: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章后方可生效。检测报告中有见证要求的，应当注明见证人员及其单位的相关信息。</w:t>
      </w:r>
      <w:r>
        <w:rPr>
          <w:rFonts w:hint="eastAsia" w:asciiTheme="minorEastAsia" w:hAnsiTheme="minorEastAsia" w:cstheme="minorEastAsia"/>
          <w:color w:val="000000" w:themeColor="text1"/>
          <w:kern w:val="0"/>
          <w:sz w:val="32"/>
          <w:szCs w:val="32"/>
          <w:lang w:val="en-US" w:eastAsia="zh-CN"/>
          <w14:textFill>
            <w14:solidFill>
              <w14:schemeClr w14:val="tx1"/>
            </w14:solidFill>
          </w14:textFill>
        </w:rPr>
        <w:t>非见证检测结果不得作为评定建设工程材料的依据。</w:t>
      </w: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640"/>
        <w:jc w:val="left"/>
        <w:textAlignment w:val="auto"/>
        <w:rPr>
          <w:rFonts w:hint="eastAsia" w:asciiTheme="minorEastAsia" w:hAnsiTheme="minorEastAsia" w:cstheme="minorEastAsia"/>
          <w:color w:val="000000" w:themeColor="text1"/>
          <w:kern w:val="0"/>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line="360" w:lineRule="auto"/>
        <w:ind w:left="0" w:leftChars="0" w:firstLine="643" w:firstLineChars="200"/>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第</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十</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九</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条【见证取样】</w:t>
      </w: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640"/>
        <w:jc w:val="left"/>
        <w:textAlignment w:val="auto"/>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取样人员应当按照技术标准，对进入施工现场的原材料、中间产品抽取或者制作检测试样。</w:t>
      </w: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640"/>
        <w:jc w:val="left"/>
        <w:textAlignment w:val="auto"/>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施工现场检测试样的抽取、制作以及对建设工程实体的现场检测，应当按照规定在监理单位或者建设单位的见证人员监督下实施。</w:t>
      </w: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640"/>
        <w:jc w:val="left"/>
        <w:textAlignment w:val="auto"/>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为保证见证取样工作的真实性，应采用信息化技术</w:t>
      </w:r>
      <w:r>
        <w:rPr>
          <w:rFonts w:hint="eastAsia" w:asciiTheme="minorEastAsia" w:hAnsiTheme="minorEastAsia" w:cstheme="minorEastAsia"/>
          <w:color w:val="000000" w:themeColor="text1"/>
          <w:kern w:val="0"/>
          <w:sz w:val="32"/>
          <w:szCs w:val="32"/>
          <w:lang w:val="en-US" w:eastAsia="zh-CN"/>
          <w14:textFill>
            <w14:solidFill>
              <w14:schemeClr w14:val="tx1"/>
            </w14:solidFill>
          </w14:textFill>
        </w:rPr>
        <w:t>手段</w:t>
      </w: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加强建设工程见证取样和送检过程跟踪管理。</w:t>
      </w: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640"/>
        <w:jc w:val="left"/>
        <w:textAlignment w:val="auto"/>
        <w:rPr>
          <w:rFonts w:hint="eastAsia" w:ascii="楷体" w:hAnsi="楷体" w:eastAsia="楷体" w:cs="楷体"/>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line="360" w:lineRule="auto"/>
        <w:ind w:left="0" w:leftChars="0" w:firstLine="480"/>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第</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十条【已检测试样的留置】</w:t>
      </w:r>
    </w:p>
    <w:p>
      <w:pPr>
        <w:keepNext w:val="0"/>
        <w:keepLines w:val="0"/>
        <w:pageBreakBefore w:val="0"/>
        <w:kinsoku/>
        <w:wordWrap/>
        <w:overflowPunct/>
        <w:topLinePunct w:val="0"/>
        <w:autoSpaceDE/>
        <w:autoSpaceDN/>
        <w:bidi w:val="0"/>
        <w:adjustRightInd/>
        <w:spacing w:line="360" w:lineRule="auto"/>
        <w:ind w:left="0" w:leftChars="0" w:firstLine="48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检测机构应当按照有关技术标准规定的环境、数量、时间等要求，留置已检测的试样；对技术标准没有规定时间的试样，应在出具检测报告后至少留置</w:t>
      </w:r>
      <w:r>
        <w:rPr>
          <w:rFonts w:hint="eastAsia" w:asciiTheme="minorEastAsia" w:hAnsiTheme="minorEastAsia" w:cstheme="minorEastAsia"/>
          <w:color w:val="000000" w:themeColor="text1"/>
          <w:sz w:val="32"/>
          <w:szCs w:val="32"/>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32"/>
          <w:szCs w:val="32"/>
          <w14:textFill>
            <w14:solidFill>
              <w14:schemeClr w14:val="tx1"/>
            </w14:solidFill>
          </w14:textFill>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Theme="minorEastAsia" w:hAnsiTheme="minorEastAsia" w:cstheme="minorEastAsia"/>
          <w:b/>
          <w:bCs/>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Theme="minorEastAsia" w:hAnsi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 xml:space="preserve">第二十一条【专项检测】 </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现场实体的专项检测应依据国家、省、市规范规定编制检测方案。实施现场检测前应按照程序选定检测对象（桩、构件、点位、区域、系统等），检测过程中确需变更的，应由各方责任主体共同确认。监理或建设单位应见证受检对象</w:t>
      </w:r>
      <w:r>
        <w:rPr>
          <w:rFonts w:hint="eastAsia" w:asciiTheme="minorEastAsia" w:hAnsiTheme="minorEastAsia" w:cstheme="minorEastAsia"/>
          <w:color w:val="000000" w:themeColor="text1"/>
          <w:kern w:val="0"/>
          <w:sz w:val="32"/>
          <w:szCs w:val="32"/>
          <w:lang w:val="en-US" w:eastAsia="zh-CN"/>
          <w14:textFill>
            <w14:solidFill>
              <w14:schemeClr w14:val="tx1"/>
            </w14:solidFill>
          </w14:textFill>
        </w:rPr>
        <w:t>是否与设计图纸相符</w:t>
      </w: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pPr>
    </w:p>
    <w:p>
      <w:pPr>
        <w:keepNext w:val="0"/>
        <w:keepLines w:val="0"/>
        <w:pageBreakBefore w:val="0"/>
        <w:widowControl/>
        <w:tabs>
          <w:tab w:val="left" w:pos="0"/>
          <w:tab w:val="left" w:pos="1620"/>
        </w:tabs>
        <w:kinsoku/>
        <w:wordWrap/>
        <w:overflowPunct/>
        <w:topLinePunct w:val="0"/>
        <w:autoSpaceDE/>
        <w:autoSpaceDN/>
        <w:bidi w:val="0"/>
        <w:adjustRightInd/>
        <w:snapToGrid w:val="0"/>
        <w:spacing w:line="360" w:lineRule="auto"/>
        <w:ind w:left="0" w:leftChars="0" w:right="-13" w:rightChars="-6" w:firstLine="600"/>
        <w:textAlignment w:val="auto"/>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第</w:t>
      </w:r>
      <w:r>
        <w:rPr>
          <w:rFonts w:hint="eastAsia" w:asciiTheme="minorEastAsia" w:hAnsiTheme="minorEastAsia" w:eastAsiaTheme="minorEastAsia" w:cstheme="minorEastAsia"/>
          <w:b/>
          <w:color w:val="000000" w:themeColor="text1"/>
          <w:sz w:val="32"/>
          <w:szCs w:val="32"/>
          <w:lang w:val="en-US" w:eastAsia="zh-CN"/>
          <w14:textFill>
            <w14:solidFill>
              <w14:schemeClr w14:val="tx1"/>
            </w14:solidFill>
          </w14:textFill>
        </w:rPr>
        <w:t>二</w:t>
      </w:r>
      <w:r>
        <w:rPr>
          <w:rFonts w:hint="eastAsia" w:asciiTheme="minorEastAsia" w:hAnsiTheme="minorEastAsia" w:eastAsiaTheme="minorEastAsia" w:cstheme="minorEastAsia"/>
          <w:b/>
          <w:color w:val="000000" w:themeColor="text1"/>
          <w:sz w:val="32"/>
          <w:szCs w:val="32"/>
          <w:lang w:eastAsia="zh-CN"/>
          <w14:textFill>
            <w14:solidFill>
              <w14:schemeClr w14:val="tx1"/>
            </w14:solidFill>
          </w14:textFill>
        </w:rPr>
        <w:t>十</w:t>
      </w:r>
      <w:r>
        <w:rPr>
          <w:rFonts w:hint="eastAsia" w:asciiTheme="minorEastAsia" w:hAnsiTheme="minorEastAsia" w:cstheme="minorEastAsia"/>
          <w:b/>
          <w:color w:val="000000" w:themeColor="text1"/>
          <w:sz w:val="32"/>
          <w:szCs w:val="32"/>
          <w:lang w:val="en-US" w:eastAsia="zh-CN"/>
          <w14:textFill>
            <w14:solidFill>
              <w14:schemeClr w14:val="tx1"/>
            </w14:solidFill>
          </w14:textFill>
        </w:rPr>
        <w:t>二</w:t>
      </w:r>
      <w:r>
        <w:rPr>
          <w:rFonts w:hint="eastAsia" w:asciiTheme="minorEastAsia" w:hAnsiTheme="minorEastAsia" w:eastAsiaTheme="minorEastAsia" w:cstheme="minorEastAsia"/>
          <w:b/>
          <w:color w:val="000000" w:themeColor="text1"/>
          <w:sz w:val="32"/>
          <w:szCs w:val="32"/>
          <w14:textFill>
            <w14:solidFill>
              <w14:schemeClr w14:val="tx1"/>
            </w14:solidFill>
          </w14:textFill>
        </w:rPr>
        <w:t>条【</w:t>
      </w:r>
      <w:r>
        <w:rPr>
          <w:rFonts w:hint="eastAsia" w:asciiTheme="minorEastAsia" w:hAnsiTheme="minorEastAsia" w:eastAsiaTheme="minorEastAsia" w:cstheme="minorEastAsia"/>
          <w:b/>
          <w:color w:val="000000" w:themeColor="text1"/>
          <w:sz w:val="32"/>
          <w:szCs w:val="32"/>
          <w:lang w:eastAsia="zh-CN"/>
          <w14:textFill>
            <w14:solidFill>
              <w14:schemeClr w14:val="tx1"/>
            </w14:solidFill>
          </w14:textFill>
        </w:rPr>
        <w:t>检测要求</w:t>
      </w:r>
      <w:r>
        <w:rPr>
          <w:rFonts w:hint="eastAsia" w:asciiTheme="minorEastAsia" w:hAnsiTheme="minorEastAsia" w:eastAsiaTheme="minorEastAsia" w:cstheme="minorEastAsia"/>
          <w:b/>
          <w:color w:val="000000" w:themeColor="text1"/>
          <w:sz w:val="32"/>
          <w:szCs w:val="32"/>
          <w14:textFill>
            <w14:solidFill>
              <w14:schemeClr w14:val="tx1"/>
            </w14:solidFill>
          </w14:textFill>
        </w:rPr>
        <w:t>】</w:t>
      </w:r>
    </w:p>
    <w:p>
      <w:pPr>
        <w:keepNext w:val="0"/>
        <w:keepLines w:val="0"/>
        <w:pageBreakBefore w:val="0"/>
        <w:widowControl/>
        <w:tabs>
          <w:tab w:val="left" w:pos="0"/>
          <w:tab w:val="left" w:pos="1620"/>
        </w:tabs>
        <w:kinsoku/>
        <w:wordWrap/>
        <w:overflowPunct/>
        <w:topLinePunct w:val="0"/>
        <w:autoSpaceDE/>
        <w:autoSpaceDN/>
        <w:bidi w:val="0"/>
        <w:adjustRightInd/>
        <w:snapToGrid w:val="0"/>
        <w:spacing w:line="360" w:lineRule="auto"/>
        <w:ind w:left="0" w:leftChars="0" w:right="-13" w:rightChars="-6" w:firstLine="600"/>
        <w:textAlignment w:val="auto"/>
        <w:rPr>
          <w:rFonts w:hint="eastAsia" w:asciiTheme="minorEastAsia" w:hAnsiTheme="minorEastAsia" w:cs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检测机构</w:t>
      </w:r>
      <w:r>
        <w:rPr>
          <w:rFonts w:hint="eastAsia" w:asciiTheme="minorEastAsia" w:hAnsiTheme="minorEastAsia" w:cstheme="minorEastAsia"/>
          <w:color w:val="000000" w:themeColor="text1"/>
          <w:sz w:val="32"/>
          <w:szCs w:val="32"/>
          <w:lang w:val="en-US" w:eastAsia="zh-CN"/>
          <w14:textFill>
            <w14:solidFill>
              <w14:schemeClr w14:val="tx1"/>
            </w14:solidFill>
          </w14:textFill>
        </w:rPr>
        <w:t>和检测人员</w:t>
      </w:r>
      <w:r>
        <w:rPr>
          <w:rFonts w:hint="eastAsia" w:asciiTheme="minorEastAsia" w:hAnsiTheme="minorEastAsia" w:eastAsiaTheme="minorEastAsia" w:cstheme="minorEastAsia"/>
          <w:color w:val="000000" w:themeColor="text1"/>
          <w:sz w:val="32"/>
          <w:szCs w:val="32"/>
          <w14:textFill>
            <w14:solidFill>
              <w14:schemeClr w14:val="tx1"/>
            </w14:solidFill>
          </w14:textFill>
        </w:rPr>
        <w:t>应当严格按照法律法规和技术标准</w:t>
      </w:r>
      <w:r>
        <w:rPr>
          <w:rFonts w:hint="eastAsia" w:asciiTheme="minorEastAsia" w:hAnsiTheme="minorEastAsia" w:cstheme="minorEastAsia"/>
          <w:color w:val="000000" w:themeColor="text1"/>
          <w:sz w:val="32"/>
          <w:szCs w:val="32"/>
          <w:lang w:val="en-US" w:eastAsia="zh-CN"/>
          <w14:textFill>
            <w14:solidFill>
              <w14:schemeClr w14:val="tx1"/>
            </w14:solidFill>
          </w14:textFill>
        </w:rPr>
        <w:t>、检测操作规程实施</w:t>
      </w:r>
      <w:r>
        <w:rPr>
          <w:rFonts w:hint="eastAsia" w:asciiTheme="minorEastAsia" w:hAnsiTheme="minorEastAsia" w:eastAsiaTheme="minorEastAsia" w:cstheme="minorEastAsia"/>
          <w:color w:val="000000" w:themeColor="text1"/>
          <w:sz w:val="32"/>
          <w:szCs w:val="32"/>
          <w14:textFill>
            <w14:solidFill>
              <w14:schemeClr w14:val="tx1"/>
            </w14:solidFill>
          </w14:textFill>
        </w:rPr>
        <w:t>检测</w:t>
      </w:r>
      <w:r>
        <w:rPr>
          <w:rFonts w:hint="eastAsia" w:asciiTheme="minorEastAsia" w:hAnsi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检测方法、检测设备和检测操作必须符合相应技术标准的要求</w:t>
      </w:r>
      <w:r>
        <w:rPr>
          <w:rFonts w:hint="eastAsia" w:asciiTheme="minorEastAsia" w:hAnsiTheme="minorEastAsia" w:cstheme="minorEastAsia"/>
          <w:color w:val="000000" w:themeColor="text1"/>
          <w:sz w:val="32"/>
          <w:szCs w:val="32"/>
          <w:lang w:eastAsia="zh-CN"/>
          <w14:textFill>
            <w14:solidFill>
              <w14:schemeClr w14:val="tx1"/>
            </w14:solidFill>
          </w14:textFill>
        </w:rPr>
        <w:t>。</w:t>
      </w:r>
    </w:p>
    <w:p>
      <w:pPr>
        <w:keepNext w:val="0"/>
        <w:keepLines w:val="0"/>
        <w:pageBreakBefore w:val="0"/>
        <w:widowControl/>
        <w:tabs>
          <w:tab w:val="left" w:pos="0"/>
          <w:tab w:val="left" w:pos="1620"/>
        </w:tabs>
        <w:kinsoku/>
        <w:wordWrap/>
        <w:overflowPunct/>
        <w:topLinePunct w:val="0"/>
        <w:autoSpaceDE/>
        <w:autoSpaceDN/>
        <w:bidi w:val="0"/>
        <w:adjustRightInd/>
        <w:snapToGrid w:val="0"/>
        <w:spacing w:line="360" w:lineRule="auto"/>
        <w:ind w:left="0" w:leftChars="0" w:right="-13" w:rightChars="-6" w:firstLine="600"/>
        <w:textAlignment w:val="auto"/>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检测机构应对出具的检测报告的真实性、准确性负责</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p>
    <w:p>
      <w:pPr>
        <w:keepNext w:val="0"/>
        <w:keepLines w:val="0"/>
        <w:pageBreakBefore w:val="0"/>
        <w:widowControl/>
        <w:tabs>
          <w:tab w:val="left" w:pos="0"/>
          <w:tab w:val="left" w:pos="1620"/>
        </w:tabs>
        <w:kinsoku/>
        <w:wordWrap/>
        <w:overflowPunct/>
        <w:topLinePunct w:val="0"/>
        <w:autoSpaceDE/>
        <w:autoSpaceDN/>
        <w:bidi w:val="0"/>
        <w:adjustRightInd/>
        <w:snapToGrid w:val="0"/>
        <w:spacing w:line="360" w:lineRule="auto"/>
        <w:ind w:left="0" w:leftChars="0" w:right="-13" w:rightChars="-6" w:firstLine="600"/>
        <w:textAlignment w:val="auto"/>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0"/>
        <w:jc w:val="both"/>
        <w:textAlignment w:val="auto"/>
        <w:outlineLvl w:val="9"/>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第</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二十</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条【</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违规行为报告制度</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0"/>
        <w:jc w:val="both"/>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检测机构</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对</w:t>
      </w:r>
      <w:r>
        <w:rPr>
          <w:rFonts w:hint="eastAsia" w:asciiTheme="minorEastAsia" w:hAnsiTheme="minorEastAsia" w:eastAsiaTheme="minorEastAsia" w:cstheme="minorEastAsia"/>
          <w:color w:val="000000" w:themeColor="text1"/>
          <w:sz w:val="32"/>
          <w:szCs w:val="32"/>
          <w14:textFill>
            <w14:solidFill>
              <w14:schemeClr w14:val="tx1"/>
            </w14:solidFill>
          </w14:textFill>
        </w:rPr>
        <w:t>检测过程中发现建设单位、监理单位、施工单位违反有关法律法规和工程建设强制性标准的情况，以及涉及结构工程质量安全和重要使用功能的检测项目出现检测结果异常或不合格的</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情况</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必须</w:t>
      </w:r>
      <w:r>
        <w:rPr>
          <w:rFonts w:hint="eastAsia" w:asciiTheme="minorEastAsia" w:hAnsiTheme="minorEastAsia" w:eastAsiaTheme="minorEastAsia" w:cstheme="minorEastAsia"/>
          <w:color w:val="000000" w:themeColor="text1"/>
          <w:sz w:val="32"/>
          <w:szCs w:val="32"/>
          <w14:textFill>
            <w14:solidFill>
              <w14:schemeClr w14:val="tx1"/>
            </w14:solidFill>
          </w14:textFill>
        </w:rPr>
        <w:t>在</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24小时</w:t>
      </w:r>
      <w:r>
        <w:rPr>
          <w:rFonts w:hint="eastAsia" w:asciiTheme="minorEastAsia" w:hAnsiTheme="minorEastAsia" w:eastAsiaTheme="minorEastAsia" w:cstheme="minorEastAsia"/>
          <w:color w:val="000000" w:themeColor="text1"/>
          <w:sz w:val="32"/>
          <w:szCs w:val="32"/>
          <w14:textFill>
            <w14:solidFill>
              <w14:schemeClr w14:val="tx1"/>
            </w14:solidFill>
          </w14:textFill>
        </w:rPr>
        <w:t>内</w:t>
      </w:r>
      <w:r>
        <w:rPr>
          <w:rFonts w:hint="eastAsia" w:asciiTheme="minorEastAsia" w:hAnsiTheme="minorEastAsia" w:cstheme="minorEastAsia"/>
          <w:color w:val="000000" w:themeColor="text1"/>
          <w:sz w:val="32"/>
          <w:szCs w:val="32"/>
          <w:lang w:val="en-US" w:eastAsia="zh-CN"/>
          <w14:textFill>
            <w14:solidFill>
              <w14:schemeClr w14:val="tx1"/>
            </w14:solidFill>
          </w14:textFill>
        </w:rPr>
        <w:t>通过检测监管平台</w:t>
      </w:r>
      <w:r>
        <w:rPr>
          <w:rFonts w:hint="eastAsia" w:asciiTheme="minorEastAsia" w:hAnsiTheme="minorEastAsia" w:eastAsiaTheme="minorEastAsia" w:cstheme="minorEastAsia"/>
          <w:color w:val="000000" w:themeColor="text1"/>
          <w:sz w:val="32"/>
          <w:szCs w:val="32"/>
          <w14:textFill>
            <w14:solidFill>
              <w14:schemeClr w14:val="tx1"/>
            </w14:solidFill>
          </w14:textFill>
        </w:rPr>
        <w:t>向负责监督该工程的质量监督机构报告。</w:t>
      </w:r>
    </w:p>
    <w:p>
      <w:pPr>
        <w:keepNext w:val="0"/>
        <w:keepLines w:val="0"/>
        <w:pageBreakBefore w:val="0"/>
        <w:kinsoku/>
        <w:wordWrap/>
        <w:overflowPunct/>
        <w:topLinePunct w:val="0"/>
        <w:autoSpaceDE/>
        <w:autoSpaceDN/>
        <w:bidi w:val="0"/>
        <w:adjustRightInd/>
        <w:spacing w:line="360" w:lineRule="auto"/>
        <w:ind w:left="0" w:leftChars="0" w:firstLine="642"/>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第</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二十</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四</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条【检测机构档案管理】</w:t>
      </w:r>
    </w:p>
    <w:p>
      <w:pPr>
        <w:keepNext w:val="0"/>
        <w:keepLines w:val="0"/>
        <w:pageBreakBefore w:val="0"/>
        <w:kinsoku/>
        <w:wordWrap/>
        <w:overflowPunct/>
        <w:topLinePunct w:val="0"/>
        <w:autoSpaceDE/>
        <w:autoSpaceDN/>
        <w:bidi w:val="0"/>
        <w:adjustRightInd/>
        <w:spacing w:line="360" w:lineRule="auto"/>
        <w:ind w:left="0" w:leftChars="0" w:firstLine="642"/>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检测机构应当</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建立档案管理制度。检测合同、委托单、原始记录、检测报告应当按照年度统一编号，编号应当连续，不得随意抽撤、涂改。</w:t>
      </w:r>
    </w:p>
    <w:p>
      <w:pPr>
        <w:keepNext w:val="0"/>
        <w:keepLines w:val="0"/>
        <w:pageBreakBefore w:val="0"/>
        <w:kinsoku/>
        <w:wordWrap/>
        <w:overflowPunct/>
        <w:topLinePunct w:val="0"/>
        <w:autoSpaceDE/>
        <w:autoSpaceDN/>
        <w:bidi w:val="0"/>
        <w:adjustRightInd/>
        <w:spacing w:line="360" w:lineRule="auto"/>
        <w:ind w:left="0" w:leftChars="0" w:firstLine="642"/>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涉及建设工程结构质量安全的检测项目，其检测档案保管期限</w:t>
      </w:r>
      <w:r>
        <w:rPr>
          <w:rFonts w:hint="eastAsia" w:asciiTheme="minorEastAsia" w:hAnsiTheme="minorEastAsia" w:cstheme="minorEastAsia"/>
          <w:color w:val="000000" w:themeColor="text1"/>
          <w:sz w:val="32"/>
          <w:szCs w:val="32"/>
          <w:lang w:val="en-US" w:eastAsia="zh-CN"/>
          <w14:textFill>
            <w14:solidFill>
              <w14:schemeClr w14:val="tx1"/>
            </w14:solidFill>
          </w14:textFill>
        </w:rPr>
        <w:t>宜为20</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年。其他检测</w:t>
      </w:r>
      <w:r>
        <w:rPr>
          <w:rFonts w:hint="eastAsia" w:asciiTheme="minorEastAsia" w:hAnsiTheme="minorEastAsia" w:cstheme="minorEastAsia"/>
          <w:color w:val="000000" w:themeColor="text1"/>
          <w:sz w:val="32"/>
          <w:szCs w:val="32"/>
          <w:lang w:val="en-US" w:eastAsia="zh-CN"/>
          <w14:textFill>
            <w14:solidFill>
              <w14:schemeClr w14:val="tx1"/>
            </w14:solidFill>
          </w14:textFill>
        </w:rPr>
        <w:t>资料</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档案保管期限</w:t>
      </w:r>
      <w:r>
        <w:rPr>
          <w:rFonts w:hint="eastAsia" w:asciiTheme="minorEastAsia" w:hAnsiTheme="minorEastAsia" w:cstheme="minorEastAsia"/>
          <w:color w:val="000000" w:themeColor="text1"/>
          <w:sz w:val="32"/>
          <w:szCs w:val="32"/>
          <w:lang w:val="en-US" w:eastAsia="zh-CN"/>
          <w14:textFill>
            <w14:solidFill>
              <w14:schemeClr w14:val="tx1"/>
            </w14:solidFill>
          </w14:textFill>
        </w:rPr>
        <w:t>宜为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5年。</w:t>
      </w:r>
    </w:p>
    <w:p>
      <w:pPr>
        <w:keepNext w:val="0"/>
        <w:keepLines w:val="0"/>
        <w:pageBreakBefore w:val="0"/>
        <w:kinsoku/>
        <w:wordWrap/>
        <w:overflowPunct/>
        <w:topLinePunct w:val="0"/>
        <w:autoSpaceDE/>
        <w:autoSpaceDN/>
        <w:bidi w:val="0"/>
        <w:adjustRightInd/>
        <w:spacing w:line="360" w:lineRule="auto"/>
        <w:ind w:left="0" w:leftChars="0" w:firstLine="48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检测机构</w:t>
      </w:r>
      <w:r>
        <w:rPr>
          <w:rFonts w:hint="eastAsia" w:asciiTheme="minorEastAsia" w:hAnsiTheme="minorEastAsia" w:eastAsiaTheme="minorEastAsia" w:cstheme="minorEastAsia"/>
          <w:color w:val="000000" w:themeColor="text1"/>
          <w:sz w:val="32"/>
          <w:szCs w:val="32"/>
          <w14:textFill>
            <w14:solidFill>
              <w14:schemeClr w14:val="tx1"/>
            </w14:solidFill>
          </w14:textFill>
        </w:rPr>
        <w:t>应当单独建立检测结果不合格项目台账</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并</w:t>
      </w:r>
      <w:r>
        <w:rPr>
          <w:rFonts w:hint="eastAsia" w:asciiTheme="minorEastAsia" w:hAnsiTheme="minorEastAsia" w:cstheme="minorEastAsia"/>
          <w:color w:val="000000" w:themeColor="text1"/>
          <w:sz w:val="32"/>
          <w:szCs w:val="32"/>
          <w:lang w:val="en-US" w:eastAsia="zh-CN"/>
          <w14:textFill>
            <w14:solidFill>
              <w14:schemeClr w14:val="tx1"/>
            </w14:solidFill>
          </w14:textFill>
        </w:rPr>
        <w:t>通过检测监管平台</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定期报当地工程质量监督机构</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pacing w:line="360" w:lineRule="auto"/>
        <w:ind w:left="0" w:leftChars="0" w:firstLine="48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检测机构应当建立健全电子档案管理制度。</w:t>
      </w:r>
    </w:p>
    <w:p>
      <w:pPr>
        <w:keepNext w:val="0"/>
        <w:keepLines w:val="0"/>
        <w:pageBreakBefore w:val="0"/>
        <w:kinsoku/>
        <w:wordWrap/>
        <w:overflowPunct/>
        <w:topLinePunct w:val="0"/>
        <w:autoSpaceDE/>
        <w:autoSpaceDN/>
        <w:bidi w:val="0"/>
        <w:adjustRightInd/>
        <w:spacing w:line="360" w:lineRule="auto"/>
        <w:ind w:left="0" w:leftChars="0" w:firstLine="480"/>
        <w:textAlignment w:val="auto"/>
        <w:rPr>
          <w:rFonts w:hint="eastAsia" w:ascii="楷体" w:hAnsi="楷体" w:eastAsia="楷体" w:cs="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2" w:firstLineChars="0"/>
        <w:jc w:val="both"/>
        <w:textAlignment w:val="auto"/>
        <w:outlineLvl w:val="9"/>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第二十</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五</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条【检测回避制度】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2" w:firstLineChars="0"/>
        <w:jc w:val="both"/>
        <w:textAlignment w:val="auto"/>
        <w:outlineLvl w:val="9"/>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检测机构不得与所检测工程项目相关的勘察设计、施工、监理单位，以及建筑材料、建筑构配件和设备供应单位有隶属关系或者其他利害关系。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0"/>
        <w:jc w:val="both"/>
        <w:textAlignment w:val="auto"/>
        <w:outlineLvl w:val="9"/>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检测机构和检测人员不得推荐或者监制建筑材料、建筑构配件和设备。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0"/>
        <w:jc w:val="both"/>
        <w:textAlignment w:val="auto"/>
        <w:outlineLvl w:val="9"/>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pacing w:line="360" w:lineRule="auto"/>
        <w:ind w:left="0" w:leftChars="0" w:firstLine="643" w:firstLineChars="200"/>
        <w:textAlignment w:val="auto"/>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第</w:t>
      </w:r>
      <w:r>
        <w:rPr>
          <w:rFonts w:hint="eastAsia" w:asciiTheme="minorEastAsia" w:hAnsiTheme="minorEastAsia" w:cstheme="minorEastAsia"/>
          <w:b/>
          <w:color w:val="000000" w:themeColor="text1"/>
          <w:sz w:val="32"/>
          <w:szCs w:val="32"/>
          <w:highlight w:val="none"/>
          <w:lang w:val="en-US" w:eastAsia="zh-CN"/>
          <w14:textFill>
            <w14:solidFill>
              <w14:schemeClr w14:val="tx1"/>
            </w14:solidFill>
          </w14:textFill>
        </w:rPr>
        <w:t>二十六</w:t>
      </w: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条【保密原则】</w:t>
      </w:r>
    </w:p>
    <w:p>
      <w:pPr>
        <w:keepNext w:val="0"/>
        <w:keepLines w:val="0"/>
        <w:pageBreakBefore w:val="0"/>
        <w:widowControl/>
        <w:kinsoku/>
        <w:wordWrap/>
        <w:overflowPunct/>
        <w:topLinePunct w:val="0"/>
        <w:autoSpaceDE/>
        <w:autoSpaceDN/>
        <w:bidi w:val="0"/>
        <w:adjustRightInd/>
        <w:spacing w:line="360" w:lineRule="auto"/>
        <w:ind w:left="0" w:leftChars="0" w:firstLine="640" w:firstLineChars="200"/>
        <w:textAlignment w:val="auto"/>
        <w:rPr>
          <w:rFonts w:hint="eastAsia" w:asciiTheme="minorEastAsia" w:hAnsiTheme="minorEastAsia" w:eastAsiaTheme="minorEastAsia" w:cstheme="minorEastAsia"/>
          <w:bCs/>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32"/>
          <w:szCs w:val="32"/>
          <w:highlight w:val="none"/>
          <w:lang w:val="en-US" w:eastAsia="zh-CN"/>
          <w14:textFill>
            <w14:solidFill>
              <w14:schemeClr w14:val="tx1"/>
            </w14:solidFill>
          </w14:textFill>
        </w:rPr>
        <w:t>检测</w:t>
      </w:r>
      <w:r>
        <w:rPr>
          <w:rFonts w:hint="eastAsia" w:asciiTheme="minorEastAsia" w:hAnsiTheme="minorEastAsia" w:eastAsiaTheme="minorEastAsia" w:cstheme="minorEastAsia"/>
          <w:bCs/>
          <w:color w:val="000000" w:themeColor="text1"/>
          <w:kern w:val="0"/>
          <w:sz w:val="32"/>
          <w:szCs w:val="32"/>
          <w:highlight w:val="none"/>
          <w14:textFill>
            <w14:solidFill>
              <w14:schemeClr w14:val="tx1"/>
            </w14:solidFill>
          </w14:textFill>
        </w:rPr>
        <w:t>机构和检测人员应当保守在检测过程中知悉的国家秘密、商业秘密</w:t>
      </w:r>
      <w:r>
        <w:rPr>
          <w:rFonts w:hint="eastAsia" w:asciiTheme="minorEastAsia" w:hAnsiTheme="minorEastAsia" w:cstheme="minorEastAsia"/>
          <w:bCs/>
          <w:color w:val="000000" w:themeColor="text1"/>
          <w:kern w:val="0"/>
          <w:sz w:val="32"/>
          <w:szCs w:val="32"/>
          <w:highlight w:val="none"/>
          <w:lang w:val="en-US" w:eastAsia="zh-CN"/>
          <w14:textFill>
            <w14:solidFill>
              <w14:schemeClr w14:val="tx1"/>
            </w14:solidFill>
          </w14:textFill>
        </w:rPr>
        <w:t>和技术秘密</w:t>
      </w:r>
      <w:r>
        <w:rPr>
          <w:rFonts w:hint="eastAsia" w:asciiTheme="minorEastAsia" w:hAnsiTheme="minorEastAsia" w:eastAsiaTheme="minorEastAsia" w:cstheme="minorEastAsia"/>
          <w:bCs/>
          <w:color w:val="000000" w:themeColor="text1"/>
          <w:kern w:val="0"/>
          <w:sz w:val="32"/>
          <w:szCs w:val="32"/>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360" w:lineRule="auto"/>
        <w:ind w:left="0" w:leftChars="0" w:firstLine="640" w:firstLineChars="200"/>
        <w:textAlignment w:val="auto"/>
        <w:rPr>
          <w:rFonts w:hint="eastAsia" w:asciiTheme="minorEastAsia" w:hAnsiTheme="minorEastAsia" w:eastAsiaTheme="minorEastAsia" w:cstheme="minorEastAsia"/>
          <w:bCs/>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32"/>
          <w:szCs w:val="32"/>
          <w:highlight w:val="none"/>
          <w14:textFill>
            <w14:solidFill>
              <w14:schemeClr w14:val="tx1"/>
            </w14:solidFill>
          </w14:textFill>
        </w:rPr>
        <w:t>未经委托人同意，不得向其他组织或者个人提供与检测事项有关的信息，但法律、法规、规章另有规定的除外。</w:t>
      </w:r>
    </w:p>
    <w:p>
      <w:pPr>
        <w:keepNext w:val="0"/>
        <w:keepLines w:val="0"/>
        <w:pageBreakBefore w:val="0"/>
        <w:tabs>
          <w:tab w:val="left" w:pos="1620"/>
        </w:tabs>
        <w:kinsoku/>
        <w:wordWrap/>
        <w:overflowPunct/>
        <w:topLinePunct w:val="0"/>
        <w:autoSpaceDE/>
        <w:autoSpaceDN/>
        <w:bidi w:val="0"/>
        <w:adjustRightInd/>
        <w:spacing w:line="360" w:lineRule="auto"/>
        <w:ind w:left="0" w:leftChars="0" w:firstLine="601"/>
        <w:textAlignment w:val="auto"/>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第</w:t>
      </w:r>
      <w:r>
        <w:rPr>
          <w:rFonts w:hint="eastAsia" w:asciiTheme="minorEastAsia" w:hAnsiTheme="minorEastAsia" w:cstheme="minorEastAsia"/>
          <w:b/>
          <w:color w:val="000000" w:themeColor="text1"/>
          <w:kern w:val="0"/>
          <w:sz w:val="32"/>
          <w:szCs w:val="32"/>
          <w:lang w:val="en-US" w:eastAsia="zh-CN"/>
          <w14:textFill>
            <w14:solidFill>
              <w14:schemeClr w14:val="tx1"/>
            </w14:solidFill>
          </w14:textFill>
        </w:rPr>
        <w:t>二十七条</w:t>
      </w: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w:t>
      </w:r>
      <w:r>
        <w:rPr>
          <w:rFonts w:hint="eastAsia" w:asciiTheme="minorEastAsia" w:hAnsiTheme="minorEastAsia" w:eastAsiaTheme="minorEastAsia" w:cstheme="minorEastAsia"/>
          <w:b/>
          <w:color w:val="000000" w:themeColor="text1"/>
          <w:sz w:val="32"/>
          <w:szCs w:val="32"/>
          <w14:textFill>
            <w14:solidFill>
              <w14:schemeClr w14:val="tx1"/>
            </w14:solidFill>
          </w14:textFill>
        </w:rPr>
        <w:t>检测争议</w:t>
      </w: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w:t>
      </w:r>
    </w:p>
    <w:p>
      <w:pPr>
        <w:keepNext w:val="0"/>
        <w:keepLines w:val="0"/>
        <w:pageBreakBefore w:val="0"/>
        <w:tabs>
          <w:tab w:val="left" w:pos="1620"/>
        </w:tabs>
        <w:kinsoku/>
        <w:wordWrap/>
        <w:overflowPunct/>
        <w:topLinePunct w:val="0"/>
        <w:autoSpaceDE/>
        <w:autoSpaceDN/>
        <w:bidi w:val="0"/>
        <w:adjustRightInd/>
        <w:spacing w:line="360" w:lineRule="auto"/>
        <w:ind w:left="0" w:leftChars="0" w:firstLine="601"/>
        <w:textAlignment w:val="auto"/>
        <w:rPr>
          <w:rFonts w:hint="eastAsia" w:asciiTheme="minorEastAsia" w:hAnsiTheme="minorEastAsia" w:cstheme="minorEastAsia"/>
          <w:bCs/>
          <w:color w:val="000000" w:themeColor="text1"/>
          <w:kern w:val="0"/>
          <w:sz w:val="32"/>
          <w:szCs w:val="32"/>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kern w:val="0"/>
          <w:sz w:val="32"/>
          <w:szCs w:val="32"/>
          <w:highlight w:val="none"/>
          <w14:textFill>
            <w14:solidFill>
              <w14:schemeClr w14:val="tx1"/>
            </w14:solidFill>
          </w14:textFill>
        </w:rPr>
        <w:t>检测结果利害关系人对检测结果有异议的，由双方共同认可的检测机构复检</w:t>
      </w:r>
      <w:r>
        <w:rPr>
          <w:rFonts w:hint="eastAsia" w:asciiTheme="minorEastAsia" w:hAnsiTheme="minorEastAsia" w:cstheme="minorEastAsia"/>
          <w:bCs/>
          <w:color w:val="000000" w:themeColor="text1"/>
          <w:kern w:val="0"/>
          <w:sz w:val="32"/>
          <w:szCs w:val="32"/>
          <w:highlight w:val="none"/>
          <w:lang w:eastAsia="zh-CN"/>
          <w14:textFill>
            <w14:solidFill>
              <w14:schemeClr w14:val="tx1"/>
            </w14:solidFill>
          </w14:textFill>
        </w:rPr>
        <w:t>，</w:t>
      </w:r>
      <w:r>
        <w:rPr>
          <w:rFonts w:hint="eastAsia" w:asciiTheme="minorEastAsia" w:hAnsiTheme="minorEastAsia" w:cstheme="minorEastAsia"/>
          <w:bCs/>
          <w:color w:val="000000" w:themeColor="text1"/>
          <w:kern w:val="0"/>
          <w:sz w:val="32"/>
          <w:szCs w:val="32"/>
          <w:highlight w:val="none"/>
          <w:lang w:val="en-US" w:eastAsia="zh-CN"/>
          <w14:textFill>
            <w14:solidFill>
              <w14:schemeClr w14:val="tx1"/>
            </w14:solidFill>
          </w14:textFill>
        </w:rPr>
        <w:t>或向工程所在地的建设行政主管部门申请复检。</w:t>
      </w:r>
    </w:p>
    <w:p>
      <w:pPr>
        <w:keepNext w:val="0"/>
        <w:keepLines w:val="0"/>
        <w:pageBreakBefore w:val="0"/>
        <w:tabs>
          <w:tab w:val="left" w:pos="1620"/>
        </w:tabs>
        <w:kinsoku/>
        <w:wordWrap/>
        <w:overflowPunct/>
        <w:topLinePunct w:val="0"/>
        <w:autoSpaceDE/>
        <w:autoSpaceDN/>
        <w:bidi w:val="0"/>
        <w:adjustRightInd/>
        <w:spacing w:line="360" w:lineRule="auto"/>
        <w:ind w:left="0" w:leftChars="0" w:firstLine="601"/>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line="360" w:lineRule="auto"/>
        <w:ind w:left="0" w:leftChars="0"/>
        <w:jc w:val="center"/>
        <w:textAlignment w:val="auto"/>
        <w:rPr>
          <w:rFonts w:hint="eastAsia" w:asciiTheme="minorEastAsia" w:hAnsiTheme="minorEastAsia" w:eastAsiaTheme="minorEastAsia" w:cstheme="minorEastAsia"/>
          <w:b/>
          <w:bCs/>
          <w:color w:val="000000" w:themeColor="text1"/>
          <w:kern w:val="0"/>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32"/>
          <w:szCs w:val="32"/>
          <w:lang w:val="en-US" w:eastAsia="zh-CN"/>
          <w14:textFill>
            <w14:solidFill>
              <w14:schemeClr w14:val="tx1"/>
            </w14:solidFill>
          </w14:textFill>
        </w:rPr>
        <w:t>第四章 监督管理</w:t>
      </w:r>
    </w:p>
    <w:p>
      <w:pPr>
        <w:keepNext w:val="0"/>
        <w:keepLines w:val="0"/>
        <w:pageBreakBefore w:val="0"/>
        <w:kinsoku/>
        <w:wordWrap/>
        <w:overflowPunct/>
        <w:topLinePunct w:val="0"/>
        <w:autoSpaceDE/>
        <w:autoSpaceDN/>
        <w:bidi w:val="0"/>
        <w:adjustRightInd/>
        <w:spacing w:line="360" w:lineRule="auto"/>
        <w:ind w:left="0" w:leftChars="0" w:firstLine="420"/>
        <w:jc w:val="left"/>
        <w:textAlignment w:val="auto"/>
        <w:rPr>
          <w:rFonts w:hint="eastAsia" w:asciiTheme="minorEastAsia" w:hAnsiTheme="minorEastAsia" w:eastAsiaTheme="minorEastAsia" w:cstheme="minorEastAsia"/>
          <w:b/>
          <w:bCs/>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32"/>
          <w:szCs w:val="32"/>
          <w14:textFill>
            <w14:solidFill>
              <w14:schemeClr w14:val="tx1"/>
            </w14:solidFill>
          </w14:textFill>
        </w:rPr>
        <w:t>第</w:t>
      </w:r>
      <w:r>
        <w:rPr>
          <w:rFonts w:hint="eastAsia" w:asciiTheme="minorEastAsia" w:hAnsiTheme="minorEastAsia" w:cstheme="minorEastAsia"/>
          <w:b/>
          <w:bCs/>
          <w:color w:val="000000" w:themeColor="text1"/>
          <w:kern w:val="0"/>
          <w:sz w:val="32"/>
          <w:szCs w:val="32"/>
          <w:lang w:val="en-US" w:eastAsia="zh-CN"/>
          <w14:textFill>
            <w14:solidFill>
              <w14:schemeClr w14:val="tx1"/>
            </w14:solidFill>
          </w14:textFill>
        </w:rPr>
        <w:t>二十八</w:t>
      </w:r>
      <w:r>
        <w:rPr>
          <w:rFonts w:hint="eastAsia" w:asciiTheme="minorEastAsia" w:hAnsiTheme="minorEastAsia" w:eastAsiaTheme="minorEastAsia" w:cstheme="minorEastAsia"/>
          <w:b/>
          <w:bCs/>
          <w:color w:val="000000" w:themeColor="text1"/>
          <w:kern w:val="0"/>
          <w:sz w:val="32"/>
          <w:szCs w:val="32"/>
          <w14:textFill>
            <w14:solidFill>
              <w14:schemeClr w14:val="tx1"/>
            </w14:solidFill>
          </w14:textFill>
        </w:rPr>
        <w:t>条【</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监督</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检查</w:t>
      </w:r>
      <w:r>
        <w:rPr>
          <w:rFonts w:hint="eastAsia" w:asciiTheme="minorEastAsia" w:hAnsiTheme="minorEastAsia" w:eastAsiaTheme="minorEastAsia" w:cstheme="minorEastAsia"/>
          <w:b/>
          <w:bCs/>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市主管部门和其他有关部门</w:t>
      </w:r>
      <w:r>
        <w:rPr>
          <w:rFonts w:hint="eastAsia" w:asciiTheme="minorEastAsia" w:hAnsiTheme="minorEastAsia" w:cstheme="minorEastAsia"/>
          <w:color w:val="000000" w:themeColor="text1"/>
          <w:sz w:val="32"/>
          <w:szCs w:val="32"/>
          <w:lang w:val="en-US" w:eastAsia="zh-CN"/>
          <w14:textFill>
            <w14:solidFill>
              <w14:schemeClr w14:val="tx1"/>
            </w14:solidFill>
          </w14:textFill>
        </w:rPr>
        <w:t>应不定期对</w:t>
      </w:r>
      <w:r>
        <w:rPr>
          <w:rFonts w:hint="eastAsia" w:asciiTheme="minorEastAsia" w:hAnsiTheme="minorEastAsia" w:eastAsiaTheme="minorEastAsia" w:cstheme="minorEastAsia"/>
          <w:color w:val="000000" w:themeColor="text1"/>
          <w:sz w:val="32"/>
          <w:szCs w:val="32"/>
          <w14:textFill>
            <w14:solidFill>
              <w14:schemeClr w14:val="tx1"/>
            </w14:solidFill>
          </w14:textFill>
        </w:rPr>
        <w:t>检测机构进行监督检查，</w:t>
      </w:r>
      <w:r>
        <w:rPr>
          <w:rFonts w:hint="eastAsia" w:asciiTheme="minorEastAsia" w:hAnsiTheme="minorEastAsia" w:cstheme="minorEastAsia"/>
          <w:color w:val="000000" w:themeColor="text1"/>
          <w:sz w:val="32"/>
          <w:szCs w:val="32"/>
          <w:lang w:val="en-US" w:eastAsia="zh-CN"/>
          <w14:textFill>
            <w14:solidFill>
              <w14:schemeClr w14:val="tx1"/>
            </w14:solidFill>
          </w14:textFill>
        </w:rPr>
        <w:t>并</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有权采取下列措施：</w:t>
      </w:r>
    </w:p>
    <w:p>
      <w:pPr>
        <w:keepNext w:val="0"/>
        <w:keepLines w:val="0"/>
        <w:pageBreakBefore w:val="0"/>
        <w:numPr>
          <w:ilvl w:val="0"/>
          <w:numId w:val="2"/>
        </w:numPr>
        <w:kinsoku/>
        <w:wordWrap/>
        <w:overflowPunct/>
        <w:topLinePunct w:val="0"/>
        <w:autoSpaceDE/>
        <w:autoSpaceDN/>
        <w:bidi w:val="0"/>
        <w:adjustRightInd/>
        <w:spacing w:line="360" w:lineRule="auto"/>
        <w:ind w:left="0" w:leftChars="0" w:firstLine="48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要求检测机构、检测委托方及相关方提供相关的文件和资料；</w:t>
      </w:r>
    </w:p>
    <w:p>
      <w:pPr>
        <w:keepNext w:val="0"/>
        <w:keepLines w:val="0"/>
        <w:pageBreakBefore w:val="0"/>
        <w:numPr>
          <w:ilvl w:val="0"/>
          <w:numId w:val="2"/>
        </w:numPr>
        <w:kinsoku/>
        <w:wordWrap/>
        <w:overflowPunct/>
        <w:topLinePunct w:val="0"/>
        <w:autoSpaceDE/>
        <w:autoSpaceDN/>
        <w:bidi w:val="0"/>
        <w:adjustRightInd/>
        <w:spacing w:line="360" w:lineRule="auto"/>
        <w:ind w:left="0" w:leftChars="0" w:firstLine="48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进入检测机构的工作场地（包括施工现场）进行检查、抽</w:t>
      </w:r>
      <w:r>
        <w:rPr>
          <w:rFonts w:hint="eastAsia" w:asciiTheme="minorEastAsia" w:hAnsiTheme="minorEastAsia" w:cstheme="minorEastAsia"/>
          <w:color w:val="000000" w:themeColor="text1"/>
          <w:sz w:val="32"/>
          <w:szCs w:val="32"/>
          <w:lang w:val="en-US" w:eastAsia="zh-CN"/>
          <w14:textFill>
            <w14:solidFill>
              <w14:schemeClr w14:val="tx1"/>
            </w14:solidFill>
          </w14:textFill>
        </w:rPr>
        <w:t>检</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p>
    <w:p>
      <w:pPr>
        <w:keepNext w:val="0"/>
        <w:keepLines w:val="0"/>
        <w:pageBreakBefore w:val="0"/>
        <w:numPr>
          <w:ilvl w:val="0"/>
          <w:numId w:val="2"/>
        </w:numPr>
        <w:kinsoku/>
        <w:wordWrap/>
        <w:overflowPunct/>
        <w:topLinePunct w:val="0"/>
        <w:autoSpaceDE/>
        <w:autoSpaceDN/>
        <w:bidi w:val="0"/>
        <w:adjustRightInd/>
        <w:spacing w:line="360" w:lineRule="auto"/>
        <w:ind w:left="0" w:leftChars="0" w:firstLine="48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组织比对试验验证检测机构的检测能力；</w:t>
      </w:r>
    </w:p>
    <w:p>
      <w:pPr>
        <w:keepNext w:val="0"/>
        <w:keepLines w:val="0"/>
        <w:pageBreakBefore w:val="0"/>
        <w:numPr>
          <w:ilvl w:val="0"/>
          <w:numId w:val="2"/>
        </w:numPr>
        <w:kinsoku/>
        <w:wordWrap/>
        <w:overflowPunct/>
        <w:topLinePunct w:val="0"/>
        <w:autoSpaceDE/>
        <w:autoSpaceDN/>
        <w:bidi w:val="0"/>
        <w:adjustRightInd/>
        <w:spacing w:line="360" w:lineRule="auto"/>
        <w:ind w:left="0" w:leftChars="0" w:firstLine="48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利用检测监管平台实施监控，通过自动采集、实时上传、痕迹保留、权限控制等手段，实现对各检测机构、检测人员、检测设备及信用档案记录等的动态监管。</w:t>
      </w:r>
    </w:p>
    <w:p>
      <w:pPr>
        <w:keepNext w:val="0"/>
        <w:keepLines w:val="0"/>
        <w:pageBreakBefore w:val="0"/>
        <w:numPr>
          <w:ilvl w:val="0"/>
          <w:numId w:val="2"/>
        </w:numPr>
        <w:kinsoku/>
        <w:wordWrap/>
        <w:overflowPunct/>
        <w:topLinePunct w:val="0"/>
        <w:autoSpaceDE/>
        <w:autoSpaceDN/>
        <w:bidi w:val="0"/>
        <w:adjustRightInd/>
        <w:spacing w:line="360" w:lineRule="auto"/>
        <w:ind w:left="0" w:leftChars="0" w:firstLine="48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根据已经取得的违法嫌疑证据或者投诉举报线索，对涉嫌出具虚假检测数据、结果的检测机构相关办公场所、仪器设备实施查封、扣押。</w:t>
      </w:r>
    </w:p>
    <w:p>
      <w:pPr>
        <w:keepNext w:val="0"/>
        <w:keepLines w:val="0"/>
        <w:pageBreakBefore w:val="0"/>
        <w:numPr>
          <w:ilvl w:val="0"/>
          <w:numId w:val="2"/>
        </w:numPr>
        <w:kinsoku/>
        <w:wordWrap/>
        <w:overflowPunct/>
        <w:topLinePunct w:val="0"/>
        <w:autoSpaceDE/>
        <w:autoSpaceDN/>
        <w:bidi w:val="0"/>
        <w:adjustRightInd/>
        <w:spacing w:line="360" w:lineRule="auto"/>
        <w:ind w:left="0" w:leftChars="0" w:firstLine="48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法律、法规规定的其他措施。</w:t>
      </w:r>
    </w:p>
    <w:p>
      <w:pPr>
        <w:keepNext w:val="0"/>
        <w:keepLines w:val="0"/>
        <w:pageBreakBefore w:val="0"/>
        <w:numPr>
          <w:numId w:val="0"/>
        </w:numPr>
        <w:kinsoku/>
        <w:wordWrap/>
        <w:overflowPunct/>
        <w:topLinePunct w:val="0"/>
        <w:autoSpaceDE/>
        <w:autoSpaceDN/>
        <w:bidi w:val="0"/>
        <w:adjustRightInd/>
        <w:spacing w:line="360" w:lineRule="auto"/>
        <w:ind w:left="480" w:leftChars="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bookmarkStart w:id="1" w:name="_GoBack"/>
      <w:bookmarkEnd w:id="1"/>
    </w:p>
    <w:p>
      <w:pPr>
        <w:keepNext w:val="0"/>
        <w:keepLines w:val="0"/>
        <w:pageBreakBefore w:val="0"/>
        <w:numPr>
          <w:ilvl w:val="0"/>
          <w:numId w:val="0"/>
        </w:numPr>
        <w:kinsoku/>
        <w:wordWrap/>
        <w:overflowPunct/>
        <w:topLinePunct w:val="0"/>
        <w:autoSpaceDE/>
        <w:autoSpaceDN/>
        <w:bidi w:val="0"/>
        <w:adjustRightInd/>
        <w:spacing w:line="360" w:lineRule="auto"/>
        <w:ind w:firstLine="643" w:firstLineChars="200"/>
        <w:textAlignment w:val="auto"/>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第</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十</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九</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条【监督</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抽检</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textAlignment w:val="auto"/>
        <w:rPr>
          <w:rFonts w:hint="eastAsia"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市主管部门应当加强工程质量日常监督抽检。对抽检中发现工程项目存在质量问题的，建设单位必须委托有资质的公信力强的检测机构进行全面检测，并采取相应的工程措施。对于监督抽检过程中发现的不合格情况，工程质量监督机构应当视情节进行处罚。</w:t>
      </w:r>
    </w:p>
    <w:p>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textAlignment w:val="auto"/>
        <w:rPr>
          <w:rFonts w:hint="eastAsia" w:asciiTheme="minorEastAsia" w:hAnsiTheme="minorEastAsia" w:cstheme="minorEastAsia"/>
          <w:color w:val="000000" w:themeColor="text1"/>
          <w:sz w:val="32"/>
          <w:szCs w:val="32"/>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pacing w:line="360" w:lineRule="auto"/>
        <w:ind w:firstLine="643" w:firstLineChars="200"/>
        <w:textAlignment w:val="auto"/>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 xml:space="preserve">第三十条【报告验证】 </w:t>
      </w:r>
    </w:p>
    <w:p>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对工程质量检测报告有</w:t>
      </w:r>
      <w:r>
        <w:rPr>
          <w:rFonts w:hint="eastAsia" w:asciiTheme="minorEastAsia" w:hAnsiTheme="minorEastAsia" w:cstheme="minorEastAsia"/>
          <w:color w:val="000000" w:themeColor="text1"/>
          <w:sz w:val="32"/>
          <w:szCs w:val="32"/>
          <w:lang w:val="en-US" w:eastAsia="zh-CN"/>
          <w14:textFill>
            <w14:solidFill>
              <w14:schemeClr w14:val="tx1"/>
            </w14:solidFill>
          </w14:textFill>
        </w:rPr>
        <w:t>异议</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的，</w:t>
      </w:r>
      <w:r>
        <w:rPr>
          <w:rFonts w:hint="eastAsia" w:asciiTheme="minorEastAsia" w:hAnsiTheme="minorEastAsia" w:cstheme="minorEastAsia"/>
          <w:color w:val="000000" w:themeColor="text1"/>
          <w:sz w:val="32"/>
          <w:szCs w:val="32"/>
          <w:lang w:val="en-US" w:eastAsia="zh-CN"/>
          <w14:textFill>
            <w14:solidFill>
              <w14:schemeClr w14:val="tx1"/>
            </w14:solidFill>
          </w14:textFill>
        </w:rPr>
        <w:t>市、区主管部门、工程质量监督机构以及工程建设相关方</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可通过检测监管</w:t>
      </w:r>
      <w:r>
        <w:rPr>
          <w:rFonts w:hint="eastAsia" w:asciiTheme="minorEastAsia" w:hAnsiTheme="minorEastAsia" w:cstheme="minorEastAsia"/>
          <w:color w:val="000000" w:themeColor="text1"/>
          <w:sz w:val="32"/>
          <w:szCs w:val="32"/>
          <w:lang w:val="en-US" w:eastAsia="zh-CN"/>
          <w14:textFill>
            <w14:solidFill>
              <w14:schemeClr w14:val="tx1"/>
            </w14:solidFill>
          </w14:textFill>
        </w:rPr>
        <w:t>平台</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进行验证，未能</w:t>
      </w:r>
      <w:r>
        <w:rPr>
          <w:rFonts w:hint="eastAsia" w:asciiTheme="minorEastAsia" w:hAnsiTheme="minorEastAsia" w:eastAsiaTheme="minorEastAsia" w:cstheme="minorEastAsia"/>
          <w:color w:val="000000" w:themeColor="text1"/>
          <w:sz w:val="32"/>
          <w:szCs w:val="32"/>
          <w14:textFill>
            <w14:solidFill>
              <w14:schemeClr w14:val="tx1"/>
            </w14:solidFill>
          </w14:textFill>
        </w:rPr>
        <w:t>通过验证核实的，不得作为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工程竣工验收</w:t>
      </w:r>
      <w:r>
        <w:rPr>
          <w:rFonts w:hint="eastAsia" w:asciiTheme="minorEastAsia" w:hAnsiTheme="minorEastAsia" w:cstheme="minorEastAsia"/>
          <w:color w:val="000000" w:themeColor="text1"/>
          <w:sz w:val="32"/>
          <w:szCs w:val="32"/>
          <w:lang w:val="en-US" w:eastAsia="zh-CN"/>
          <w14:textFill>
            <w14:solidFill>
              <w14:schemeClr w14:val="tx1"/>
            </w14:solidFill>
          </w14:textFill>
        </w:rPr>
        <w:t>资料及工程</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质量证明的</w:t>
      </w:r>
      <w:r>
        <w:rPr>
          <w:rFonts w:hint="eastAsia" w:asciiTheme="minorEastAsia" w:hAnsiTheme="minorEastAsia" w:cstheme="minorEastAsia"/>
          <w:color w:val="000000" w:themeColor="text1"/>
          <w:sz w:val="32"/>
          <w:szCs w:val="32"/>
          <w:lang w:val="en-US" w:eastAsia="zh-CN"/>
          <w14:textFill>
            <w14:solidFill>
              <w14:schemeClr w14:val="tx1"/>
            </w14:solidFill>
          </w14:textFill>
        </w:rPr>
        <w:t>文件</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楷体" w:hAnsi="楷体" w:eastAsia="楷体" w:cs="楷体"/>
          <w:color w:val="000000" w:themeColor="text1"/>
          <w:sz w:val="24"/>
          <w:szCs w:val="2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pacing w:line="360" w:lineRule="auto"/>
        <w:ind w:left="0" w:leftChars="0" w:firstLine="630" w:firstLineChars="196"/>
        <w:jc w:val="left"/>
        <w:textAlignment w:val="auto"/>
        <w:rPr>
          <w:rFonts w:hint="eastAsia" w:asciiTheme="minorEastAsia" w:hAnsiTheme="minorEastAsia" w:eastAsiaTheme="minorEastAsia" w:cstheme="minorEastAsia"/>
          <w:b/>
          <w:bCs/>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kern w:val="0"/>
          <w:sz w:val="32"/>
          <w:szCs w:val="32"/>
          <w14:textFill>
            <w14:solidFill>
              <w14:schemeClr w14:val="tx1"/>
            </w14:solidFill>
          </w14:textFill>
        </w:rPr>
        <w:t>第</w:t>
      </w:r>
      <w:r>
        <w:rPr>
          <w:rFonts w:hint="eastAsia" w:asciiTheme="minorEastAsia" w:hAnsiTheme="minorEastAsia" w:eastAsiaTheme="minorEastAsia" w:cstheme="minorEastAsia"/>
          <w:b/>
          <w:bCs/>
          <w:color w:val="000000" w:themeColor="text1"/>
          <w:kern w:val="0"/>
          <w:sz w:val="32"/>
          <w:szCs w:val="32"/>
          <w:lang w:val="en-US" w:eastAsia="zh-CN"/>
          <w14:textFill>
            <w14:solidFill>
              <w14:schemeClr w14:val="tx1"/>
            </w14:solidFill>
          </w14:textFill>
        </w:rPr>
        <w:t>三十</w:t>
      </w:r>
      <w:r>
        <w:rPr>
          <w:rFonts w:hint="eastAsia" w:asciiTheme="minorEastAsia" w:hAnsiTheme="minorEastAsia" w:cstheme="minorEastAsia"/>
          <w:b/>
          <w:bCs/>
          <w:color w:val="000000" w:themeColor="text1"/>
          <w:kern w:val="0"/>
          <w:sz w:val="32"/>
          <w:szCs w:val="32"/>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kern w:val="0"/>
          <w:sz w:val="32"/>
          <w:szCs w:val="32"/>
          <w14:textFill>
            <w14:solidFill>
              <w14:schemeClr w14:val="tx1"/>
            </w14:solidFill>
          </w14:textFill>
        </w:rPr>
        <w:t>条【举报制度】</w:t>
      </w:r>
    </w:p>
    <w:p>
      <w:pPr>
        <w:keepNext w:val="0"/>
        <w:keepLines w:val="0"/>
        <w:pageBreakBefore w:val="0"/>
        <w:widowControl/>
        <w:kinsoku/>
        <w:wordWrap/>
        <w:overflowPunct/>
        <w:topLinePunct w:val="0"/>
        <w:autoSpaceDE/>
        <w:autoSpaceDN/>
        <w:bidi w:val="0"/>
        <w:adjustRightInd/>
        <w:spacing w:line="360" w:lineRule="auto"/>
        <w:ind w:left="0" w:leftChars="0" w:firstLine="627" w:firstLineChars="196"/>
        <w:jc w:val="left"/>
        <w:textAlignment w:val="auto"/>
        <w:rPr>
          <w:rFonts w:hint="eastAsia"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任何单位和个人发现建设工程检测活动中存在违法行为的，都有权向</w:t>
      </w:r>
      <w:r>
        <w:rPr>
          <w:rFonts w:hint="eastAsia" w:asciiTheme="minorEastAsia" w:hAnsiTheme="minorEastAsia" w:cstheme="minorEastAsia"/>
          <w:color w:val="000000" w:themeColor="text1"/>
          <w:kern w:val="0"/>
          <w:sz w:val="32"/>
          <w:szCs w:val="32"/>
          <w:lang w:val="en-US" w:eastAsia="zh-CN"/>
          <w14:textFill>
            <w14:solidFill>
              <w14:schemeClr w14:val="tx1"/>
            </w14:solidFill>
          </w14:textFill>
        </w:rPr>
        <w:t>市主管</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部门或者其他有关部门举报。</w:t>
      </w:r>
      <w:r>
        <w:rPr>
          <w:rFonts w:hint="eastAsia" w:asciiTheme="minorEastAsia" w:hAnsiTheme="minorEastAsia" w:cstheme="minorEastAsia"/>
          <w:color w:val="000000" w:themeColor="text1"/>
          <w:kern w:val="0"/>
          <w:sz w:val="32"/>
          <w:szCs w:val="32"/>
          <w:lang w:val="en-US" w:eastAsia="zh-CN"/>
          <w14:textFill>
            <w14:solidFill>
              <w14:schemeClr w14:val="tx1"/>
            </w14:solidFill>
          </w14:textFill>
        </w:rPr>
        <w:t>市主管部门</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或者其他有关部门应当受理，并及时核实、处理。核实、处理的结果应当告知举报人</w:t>
      </w:r>
      <w:r>
        <w:rPr>
          <w:rFonts w:hint="eastAsia" w:asciiTheme="minorEastAsia" w:hAnsiTheme="minorEastAsia" w:cstheme="minorEastAsia"/>
          <w:color w:val="000000" w:themeColor="text1"/>
          <w:kern w:val="0"/>
          <w:sz w:val="32"/>
          <w:szCs w:val="32"/>
          <w:lang w:eastAsia="zh-CN"/>
          <w14:textFill>
            <w14:solidFill>
              <w14:schemeClr w14:val="tx1"/>
            </w14:solidFill>
          </w14:textFill>
        </w:rPr>
        <w:t>，</w:t>
      </w:r>
      <w:r>
        <w:rPr>
          <w:rFonts w:hint="eastAsia" w:asciiTheme="minorEastAsia" w:hAnsiTheme="minorEastAsia" w:cstheme="minorEastAsia"/>
          <w:color w:val="000000" w:themeColor="text1"/>
          <w:kern w:val="0"/>
          <w:sz w:val="32"/>
          <w:szCs w:val="32"/>
          <w:lang w:val="en-US" w:eastAsia="zh-CN"/>
          <w14:textFill>
            <w14:solidFill>
              <w14:schemeClr w14:val="tx1"/>
            </w14:solidFill>
          </w14:textFill>
        </w:rPr>
        <w:t>并为举报人保</w:t>
      </w: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密</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360" w:lineRule="auto"/>
        <w:ind w:left="0" w:leftChars="0" w:firstLine="627" w:firstLineChars="196"/>
        <w:jc w:val="left"/>
        <w:textAlignment w:val="auto"/>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pacing w:line="360" w:lineRule="auto"/>
        <w:ind w:left="0" w:leftChars="0" w:firstLine="630" w:firstLineChars="196"/>
        <w:jc w:val="left"/>
        <w:textAlignment w:val="auto"/>
        <w:rPr>
          <w:rFonts w:hint="eastAsia" w:asciiTheme="minorEastAsia" w:hAnsiTheme="minorEastAsia" w:eastAsiaTheme="minorEastAsia" w:cstheme="minorEastAsia"/>
          <w:b/>
          <w:bCs/>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kern w:val="0"/>
          <w:sz w:val="32"/>
          <w:szCs w:val="32"/>
          <w14:textFill>
            <w14:solidFill>
              <w14:schemeClr w14:val="tx1"/>
            </w14:solidFill>
          </w14:textFill>
        </w:rPr>
        <w:t>第</w:t>
      </w:r>
      <w:r>
        <w:rPr>
          <w:rFonts w:hint="eastAsia" w:asciiTheme="minorEastAsia" w:hAnsiTheme="minorEastAsia" w:cstheme="minorEastAsia"/>
          <w:b/>
          <w:bCs/>
          <w:color w:val="000000" w:themeColor="text1"/>
          <w:kern w:val="0"/>
          <w:sz w:val="32"/>
          <w:szCs w:val="32"/>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kern w:val="0"/>
          <w:sz w:val="32"/>
          <w:szCs w:val="32"/>
          <w14:textFill>
            <w14:solidFill>
              <w14:schemeClr w14:val="tx1"/>
            </w14:solidFill>
          </w14:textFill>
        </w:rPr>
        <w:t>十</w:t>
      </w:r>
      <w:r>
        <w:rPr>
          <w:rFonts w:hint="eastAsia" w:asciiTheme="minorEastAsia" w:hAnsiTheme="minorEastAsia" w:cstheme="minorEastAsia"/>
          <w:b/>
          <w:bCs/>
          <w:color w:val="000000" w:themeColor="text1"/>
          <w:kern w:val="0"/>
          <w:sz w:val="32"/>
          <w:szCs w:val="32"/>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kern w:val="0"/>
          <w:sz w:val="32"/>
          <w:szCs w:val="32"/>
          <w14:textFill>
            <w14:solidFill>
              <w14:schemeClr w14:val="tx1"/>
            </w14:solidFill>
          </w14:textFill>
        </w:rPr>
        <w:t>条【</w:t>
      </w:r>
      <w:r>
        <w:rPr>
          <w:rFonts w:hint="eastAsia" w:asciiTheme="minorEastAsia" w:hAnsiTheme="minorEastAsia" w:cstheme="minorEastAsia"/>
          <w:b/>
          <w:bCs/>
          <w:color w:val="000000" w:themeColor="text1"/>
          <w:kern w:val="0"/>
          <w:sz w:val="32"/>
          <w:szCs w:val="32"/>
          <w:lang w:val="en-US" w:eastAsia="zh-CN"/>
          <w14:textFill>
            <w14:solidFill>
              <w14:schemeClr w14:val="tx1"/>
            </w14:solidFill>
          </w14:textFill>
        </w:rPr>
        <w:t>资质动态管理</w:t>
      </w:r>
      <w:r>
        <w:rPr>
          <w:rFonts w:hint="eastAsia" w:asciiTheme="minorEastAsia" w:hAnsiTheme="minorEastAsia" w:eastAsiaTheme="minorEastAsia" w:cstheme="minorEastAsia"/>
          <w:b/>
          <w:bCs/>
          <w:color w:val="000000" w:themeColor="text1"/>
          <w:kern w:val="0"/>
          <w:sz w:val="32"/>
          <w:szCs w:val="32"/>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pacing w:line="360" w:lineRule="auto"/>
        <w:ind w:left="0" w:leftChars="0" w:firstLine="627" w:firstLineChars="196"/>
        <w:jc w:val="both"/>
        <w:textAlignment w:val="auto"/>
        <w:rPr>
          <w:rFonts w:hint="eastAsia"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检测机构取得资质后</w:t>
      </w:r>
      <w:r>
        <w:rPr>
          <w:rFonts w:hint="eastAsia" w:asciiTheme="minorEastAsia" w:hAnsiTheme="minorEastAsia" w:cstheme="minorEastAsia"/>
          <w:color w:val="000000" w:themeColor="text1"/>
          <w:kern w:val="0"/>
          <w:sz w:val="32"/>
          <w:szCs w:val="32"/>
          <w:lang w:val="en-US" w:eastAsia="zh-CN"/>
          <w14:textFill>
            <w14:solidFill>
              <w14:schemeClr w14:val="tx1"/>
            </w14:solidFill>
          </w14:textFill>
        </w:rPr>
        <w:t>应当持续保持专业技术</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人员、</w:t>
      </w:r>
      <w:r>
        <w:rPr>
          <w:rFonts w:hint="eastAsia" w:asciiTheme="minorEastAsia" w:hAnsiTheme="minorEastAsia" w:cstheme="minorEastAsia"/>
          <w:color w:val="000000" w:themeColor="text1"/>
          <w:kern w:val="0"/>
          <w:sz w:val="32"/>
          <w:szCs w:val="32"/>
          <w:lang w:val="en-US" w:eastAsia="zh-CN"/>
          <w14:textFill>
            <w14:solidFill>
              <w14:schemeClr w14:val="tx1"/>
            </w14:solidFill>
          </w14:textFill>
        </w:rPr>
        <w:t>仪器设备</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w:t>
      </w:r>
      <w:r>
        <w:rPr>
          <w:rFonts w:hint="eastAsia" w:asciiTheme="minorEastAsia" w:hAnsiTheme="minorEastAsia" w:cstheme="minorEastAsia"/>
          <w:color w:val="000000" w:themeColor="text1"/>
          <w:kern w:val="0"/>
          <w:sz w:val="32"/>
          <w:szCs w:val="32"/>
          <w:lang w:val="en-US" w:eastAsia="zh-CN"/>
          <w14:textFill>
            <w14:solidFill>
              <w14:schemeClr w14:val="tx1"/>
            </w14:solidFill>
          </w14:textFill>
        </w:rPr>
        <w:t>市场信用和检测场地等符合资质标准要求的条件。检测机构</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不再符合相应资质标准</w:t>
      </w:r>
      <w:r>
        <w:rPr>
          <w:rFonts w:hint="eastAsia" w:asciiTheme="minorEastAsia" w:hAnsiTheme="minorEastAsia" w:cstheme="minorEastAsia"/>
          <w:color w:val="000000" w:themeColor="text1"/>
          <w:kern w:val="0"/>
          <w:sz w:val="32"/>
          <w:szCs w:val="32"/>
          <w:lang w:val="en-US" w:eastAsia="zh-CN"/>
          <w14:textFill>
            <w14:solidFill>
              <w14:schemeClr w14:val="tx1"/>
            </w14:solidFill>
          </w14:textFill>
        </w:rPr>
        <w:t>要求条件</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的，由市主管部门责令改正，整改期不超过3个月，整改期内不得承揽</w:t>
      </w:r>
      <w:r>
        <w:rPr>
          <w:rFonts w:hint="eastAsia" w:asciiTheme="minorEastAsia" w:hAnsiTheme="minorEastAsia" w:cstheme="minorEastAsia"/>
          <w:color w:val="000000" w:themeColor="text1"/>
          <w:kern w:val="0"/>
          <w:sz w:val="32"/>
          <w:szCs w:val="32"/>
          <w:lang w:val="en-US" w:eastAsia="zh-CN"/>
          <w14:textFill>
            <w14:solidFill>
              <w14:schemeClr w14:val="tx1"/>
            </w14:solidFill>
          </w14:textFill>
        </w:rPr>
        <w:t>相关项目的</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检测业务。逾期未按规定要求改正的，暂扣其</w:t>
      </w:r>
      <w:r>
        <w:rPr>
          <w:rFonts w:hint="eastAsia" w:asciiTheme="minorEastAsia" w:hAnsiTheme="minorEastAsia" w:cstheme="minorEastAsia"/>
          <w:color w:val="000000" w:themeColor="text1"/>
          <w:kern w:val="0"/>
          <w:sz w:val="32"/>
          <w:szCs w:val="32"/>
          <w:lang w:val="en-US" w:eastAsia="zh-CN"/>
          <w14:textFill>
            <w14:solidFill>
              <w14:schemeClr w14:val="tx1"/>
            </w14:solidFill>
          </w14:textFill>
        </w:rPr>
        <w:t>检测机构</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资质</w:t>
      </w:r>
      <w:r>
        <w:rPr>
          <w:rFonts w:hint="eastAsia" w:asciiTheme="minorEastAsia" w:hAnsiTheme="minorEastAsia" w:cstheme="minorEastAsia"/>
          <w:color w:val="000000" w:themeColor="text1"/>
          <w:kern w:val="0"/>
          <w:sz w:val="32"/>
          <w:szCs w:val="32"/>
          <w:lang w:val="en-US" w:eastAsia="zh-CN"/>
          <w14:textFill>
            <w14:solidFill>
              <w14:schemeClr w14:val="tx1"/>
            </w14:solidFill>
          </w14:textFill>
        </w:rPr>
        <w:t>证书</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；情节严重的，依法吊销其</w:t>
      </w:r>
      <w:r>
        <w:rPr>
          <w:rFonts w:hint="eastAsia" w:asciiTheme="minorEastAsia" w:hAnsiTheme="minorEastAsia" w:cstheme="minorEastAsia"/>
          <w:color w:val="000000" w:themeColor="text1"/>
          <w:kern w:val="0"/>
          <w:sz w:val="32"/>
          <w:szCs w:val="32"/>
          <w:lang w:val="en-US" w:eastAsia="zh-CN"/>
          <w14:textFill>
            <w14:solidFill>
              <w14:schemeClr w14:val="tx1"/>
            </w14:solidFill>
          </w14:textFill>
        </w:rPr>
        <w:t>检测机构</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资质证</w:t>
      </w:r>
      <w:r>
        <w:rPr>
          <w:rFonts w:hint="eastAsia" w:asciiTheme="minorEastAsia" w:hAnsiTheme="minorEastAsia" w:cstheme="minorEastAsia"/>
          <w:color w:val="000000" w:themeColor="text1"/>
          <w:kern w:val="0"/>
          <w:sz w:val="32"/>
          <w:szCs w:val="32"/>
          <w:lang w:val="en-US" w:eastAsia="zh-CN"/>
          <w14:textFill>
            <w14:solidFill>
              <w14:schemeClr w14:val="tx1"/>
            </w14:solidFill>
          </w14:textFill>
        </w:rPr>
        <w:t>书</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360" w:lineRule="auto"/>
        <w:ind w:left="0" w:leftChars="0" w:firstLine="627" w:firstLineChars="196"/>
        <w:jc w:val="both"/>
        <w:textAlignment w:val="auto"/>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pacing w:line="360" w:lineRule="auto"/>
        <w:ind w:left="0" w:leftChars="0" w:firstLine="630" w:firstLineChars="196"/>
        <w:jc w:val="left"/>
        <w:textAlignment w:val="auto"/>
        <w:rPr>
          <w:rFonts w:hint="eastAsia" w:asciiTheme="minorEastAsia" w:hAnsiTheme="minorEastAsia" w:eastAsiaTheme="minorEastAsia" w:cstheme="minorEastAsia"/>
          <w:b/>
          <w:bCs/>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kern w:val="0"/>
          <w:sz w:val="32"/>
          <w:szCs w:val="32"/>
          <w14:textFill>
            <w14:solidFill>
              <w14:schemeClr w14:val="tx1"/>
            </w14:solidFill>
          </w14:textFill>
        </w:rPr>
        <w:t>第</w:t>
      </w:r>
      <w:r>
        <w:rPr>
          <w:rFonts w:hint="eastAsia" w:asciiTheme="minorEastAsia" w:hAnsiTheme="minorEastAsia" w:cstheme="minorEastAsia"/>
          <w:b/>
          <w:bCs/>
          <w:color w:val="000000" w:themeColor="text1"/>
          <w:kern w:val="0"/>
          <w:sz w:val="32"/>
          <w:szCs w:val="32"/>
          <w:lang w:val="en-US" w:eastAsia="zh-CN"/>
          <w14:textFill>
            <w14:solidFill>
              <w14:schemeClr w14:val="tx1"/>
            </w14:solidFill>
          </w14:textFill>
        </w:rPr>
        <w:t>三十三条</w:t>
      </w:r>
      <w:r>
        <w:rPr>
          <w:rFonts w:hint="eastAsia" w:asciiTheme="minorEastAsia" w:hAnsiTheme="minorEastAsia" w:eastAsiaTheme="minorEastAsia" w:cstheme="minorEastAsia"/>
          <w:b/>
          <w:bCs/>
          <w:color w:val="000000" w:themeColor="text1"/>
          <w:kern w:val="0"/>
          <w:sz w:val="32"/>
          <w:szCs w:val="32"/>
          <w14:textFill>
            <w14:solidFill>
              <w14:schemeClr w14:val="tx1"/>
            </w14:solidFill>
          </w14:textFill>
        </w:rPr>
        <w:t>【</w:t>
      </w:r>
      <w:r>
        <w:rPr>
          <w:rFonts w:hint="eastAsia" w:asciiTheme="minorEastAsia" w:hAnsiTheme="minorEastAsia" w:cstheme="minorEastAsia"/>
          <w:b/>
          <w:bCs/>
          <w:color w:val="000000" w:themeColor="text1"/>
          <w:kern w:val="0"/>
          <w:sz w:val="32"/>
          <w:szCs w:val="32"/>
          <w:lang w:val="en-US" w:eastAsia="zh-CN"/>
          <w14:textFill>
            <w14:solidFill>
              <w14:schemeClr w14:val="tx1"/>
            </w14:solidFill>
          </w14:textFill>
        </w:rPr>
        <w:t>对检测机构的规范</w:t>
      </w:r>
      <w:r>
        <w:rPr>
          <w:rFonts w:hint="eastAsia" w:asciiTheme="minorEastAsia" w:hAnsiTheme="minorEastAsia" w:eastAsiaTheme="minorEastAsia" w:cstheme="minorEastAsia"/>
          <w:b/>
          <w:bCs/>
          <w:color w:val="000000" w:themeColor="text1"/>
          <w:kern w:val="0"/>
          <w:sz w:val="32"/>
          <w:szCs w:val="32"/>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检测机构有下列行为之一的，</w:t>
      </w:r>
      <w:r>
        <w:rPr>
          <w:rFonts w:hint="eastAsia" w:asciiTheme="minorEastAsia" w:hAnsiTheme="minorEastAsia" w:cstheme="minorEastAsia"/>
          <w:color w:val="000000" w:themeColor="text1"/>
          <w:sz w:val="32"/>
          <w:szCs w:val="32"/>
          <w:lang w:val="en-US" w:eastAsia="zh-CN"/>
          <w14:textFill>
            <w14:solidFill>
              <w14:schemeClr w14:val="tx1"/>
            </w14:solidFill>
          </w14:textFill>
        </w:rPr>
        <w:t>由市主管部门</w:t>
      </w:r>
      <w:r>
        <w:rPr>
          <w:rFonts w:hint="eastAsia" w:asciiTheme="minorEastAsia" w:hAnsiTheme="minorEastAsia" w:eastAsiaTheme="minorEastAsia" w:cstheme="minorEastAsia"/>
          <w:color w:val="000000" w:themeColor="text1"/>
          <w:sz w:val="32"/>
          <w:szCs w:val="32"/>
          <w14:textFill>
            <w14:solidFill>
              <w14:schemeClr w14:val="tx1"/>
            </w14:solidFill>
          </w14:textFill>
        </w:rPr>
        <w:t>责令限期改正并切断其检测管理系统与</w:t>
      </w:r>
      <w:r>
        <w:rPr>
          <w:rFonts w:hint="eastAsia" w:asciiTheme="minorEastAsia" w:hAnsiTheme="minorEastAsia" w:cstheme="minorEastAsia"/>
          <w:color w:val="000000" w:themeColor="text1"/>
          <w:sz w:val="32"/>
          <w:szCs w:val="32"/>
          <w:lang w:val="en-US" w:eastAsia="zh-CN"/>
          <w14:textFill>
            <w14:solidFill>
              <w14:schemeClr w14:val="tx1"/>
            </w14:solidFill>
          </w14:textFill>
        </w:rPr>
        <w:t>检测监管平台的</w:t>
      </w:r>
      <w:r>
        <w:rPr>
          <w:rFonts w:hint="eastAsia" w:asciiTheme="minorEastAsia" w:hAnsiTheme="minorEastAsia" w:eastAsiaTheme="minorEastAsia" w:cstheme="minorEastAsia"/>
          <w:color w:val="000000" w:themeColor="text1"/>
          <w:sz w:val="32"/>
          <w:szCs w:val="32"/>
          <w14:textFill>
            <w14:solidFill>
              <w14:schemeClr w14:val="tx1"/>
            </w14:solidFill>
          </w14:textFill>
        </w:rPr>
        <w:t>连接，整改期1～3个月，整改期内不得承担相关检测项目业务：</w:t>
      </w:r>
    </w:p>
    <w:p>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(一)超越资质或计量认证的检测项目承揽检测业务的;</w:t>
      </w:r>
    </w:p>
    <w:p>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(二)检测人员无证上岗的;</w:t>
      </w:r>
    </w:p>
    <w:p>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(三)使用不在检定有效期或不合格仪器设备进行检测的;</w:t>
      </w:r>
    </w:p>
    <w:p>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(四)检测环境条件不满足相关标准要求的;</w:t>
      </w:r>
    </w:p>
    <w:p>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(五)未按有关标准及规定进行检测的;</w:t>
      </w:r>
    </w:p>
    <w:p>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textAlignment w:val="auto"/>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r>
        <w:rPr>
          <w:rFonts w:hint="eastAsia" w:asciiTheme="minorEastAsia" w:hAnsi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六</w:t>
      </w:r>
      <w:r>
        <w:rPr>
          <w:rFonts w:hint="eastAsia" w:asciiTheme="minorEastAsia" w:hAnsi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未按规定在重点场所安装视频监控并保存180天以上的；</w:t>
      </w:r>
    </w:p>
    <w:p>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32"/>
          <w:szCs w:val="32"/>
          <w14:textFill>
            <w14:solidFill>
              <w14:schemeClr w14:val="tx1"/>
            </w14:solidFill>
          </w14:textFill>
        </w:rPr>
        <w:t>)未按本办法第十</w:t>
      </w:r>
      <w:r>
        <w:rPr>
          <w:rFonts w:hint="eastAsia" w:asciiTheme="minorEastAsia" w:hAnsiTheme="minorEastAsia" w:cstheme="minorEastAsia"/>
          <w:color w:val="000000" w:themeColor="text1"/>
          <w:sz w:val="32"/>
          <w:szCs w:val="32"/>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32"/>
          <w:szCs w:val="32"/>
          <w14:textFill>
            <w14:solidFill>
              <w14:schemeClr w14:val="tx1"/>
            </w14:solidFill>
          </w14:textFill>
        </w:rPr>
        <w:t>条规定传输报送检测数据的;</w:t>
      </w:r>
    </w:p>
    <w:p>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八</w:t>
      </w:r>
      <w:r>
        <w:rPr>
          <w:rFonts w:hint="eastAsia" w:asciiTheme="minorEastAsia" w:hAnsiTheme="minorEastAsia" w:eastAsiaTheme="minorEastAsia" w:cstheme="minorEastAsia"/>
          <w:color w:val="000000" w:themeColor="text1"/>
          <w:sz w:val="32"/>
          <w:szCs w:val="32"/>
          <w14:textFill>
            <w14:solidFill>
              <w14:schemeClr w14:val="tx1"/>
            </w14:solidFill>
          </w14:textFill>
        </w:rPr>
        <w:t>)违反本办法第</w:t>
      </w:r>
      <w:r>
        <w:rPr>
          <w:rFonts w:hint="eastAsia" w:asciiTheme="minorEastAsia" w:hAnsiTheme="minorEastAsia" w:cstheme="minorEastAsia"/>
          <w:color w:val="000000" w:themeColor="text1"/>
          <w:sz w:val="32"/>
          <w:szCs w:val="32"/>
          <w:lang w:val="en-US" w:eastAsia="zh-CN"/>
          <w14:textFill>
            <w14:solidFill>
              <w14:schemeClr w14:val="tx1"/>
            </w14:solidFill>
          </w14:textFill>
        </w:rPr>
        <w:t>二十三</w:t>
      </w:r>
      <w:r>
        <w:rPr>
          <w:rFonts w:hint="eastAsia" w:asciiTheme="minorEastAsia" w:hAnsiTheme="minorEastAsia" w:eastAsiaTheme="minorEastAsia" w:cstheme="minorEastAsia"/>
          <w:color w:val="000000" w:themeColor="text1"/>
          <w:sz w:val="32"/>
          <w:szCs w:val="32"/>
          <w14:textFill>
            <w14:solidFill>
              <w14:schemeClr w14:val="tx1"/>
            </w14:solidFill>
          </w14:textFill>
        </w:rPr>
        <w:t>条的规定不报告或延迟报告有关情况的;</w:t>
      </w:r>
    </w:p>
    <w:p>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九</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非授权签字人签发报告的</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pacing w:line="360" w:lineRule="auto"/>
        <w:ind w:left="0" w:leftChars="0" w:firstLine="630" w:firstLineChars="196"/>
        <w:jc w:val="left"/>
        <w:textAlignment w:val="auto"/>
        <w:rPr>
          <w:rFonts w:hint="eastAsia" w:asciiTheme="minorEastAsia" w:hAnsiTheme="minorEastAsia" w:eastAsiaTheme="minorEastAsia" w:cstheme="minorEastAsia"/>
          <w:b/>
          <w:bCs/>
          <w:color w:val="000000" w:themeColor="text1"/>
          <w:kern w:val="0"/>
          <w:sz w:val="32"/>
          <w:szCs w:val="32"/>
          <w14:textFill>
            <w14:solidFill>
              <w14:schemeClr w14:val="tx1"/>
            </w14:solidFill>
          </w14:textFill>
        </w:rPr>
      </w:pPr>
      <w:r>
        <w:rPr>
          <w:rFonts w:hint="eastAsia" w:asciiTheme="minorEastAsia" w:hAnsiTheme="minorEastAsia" w:cstheme="minorEastAsia"/>
          <w:b/>
          <w:bCs/>
          <w:color w:val="000000" w:themeColor="text1"/>
          <w:kern w:val="0"/>
          <w:sz w:val="32"/>
          <w:szCs w:val="32"/>
          <w:lang w:val="en-US" w:eastAsia="zh-CN"/>
          <w14:textFill>
            <w14:solidFill>
              <w14:schemeClr w14:val="tx1"/>
            </w14:solidFill>
          </w14:textFill>
        </w:rPr>
        <w:t>第三十四条【对伪造检测数据或者检测报告的规范</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检测机构伪造检测数据，出具虚假检测报告的，切断其检测管理系统与</w:t>
      </w:r>
      <w:r>
        <w:rPr>
          <w:rFonts w:hint="eastAsia" w:asciiTheme="minorEastAsia" w:hAnsiTheme="minorEastAsia" w:cstheme="minorEastAsia"/>
          <w:color w:val="000000" w:themeColor="text1"/>
          <w:sz w:val="32"/>
          <w:szCs w:val="32"/>
          <w:lang w:val="en-US" w:eastAsia="zh-CN"/>
          <w14:textFill>
            <w14:solidFill>
              <w14:schemeClr w14:val="tx1"/>
            </w14:solidFill>
          </w14:textFill>
        </w:rPr>
        <w:t>检测监管平台</w:t>
      </w:r>
      <w:r>
        <w:rPr>
          <w:rFonts w:hint="eastAsia" w:asciiTheme="minorEastAsia" w:hAnsiTheme="minorEastAsia" w:eastAsiaTheme="minorEastAsia" w:cstheme="minorEastAsia"/>
          <w:color w:val="000000" w:themeColor="text1"/>
          <w:sz w:val="32"/>
          <w:szCs w:val="32"/>
          <w14:textFill>
            <w14:solidFill>
              <w14:schemeClr w14:val="tx1"/>
            </w14:solidFill>
          </w14:textFill>
        </w:rPr>
        <w:t>的联网且不少于3个月，并按照《建设工程质量检测管理办法》第三</w:t>
      </w:r>
      <w:r>
        <w:rPr>
          <w:rFonts w:hint="eastAsia" w:asciiTheme="minorEastAsia" w:hAnsiTheme="minorEastAsia" w:cstheme="minorEastAsia"/>
          <w:color w:val="000000" w:themeColor="text1"/>
          <w:sz w:val="32"/>
          <w:szCs w:val="32"/>
          <w:lang w:val="en-US" w:eastAsia="zh-CN"/>
          <w14:textFill>
            <w14:solidFill>
              <w14:schemeClr w14:val="tx1"/>
            </w14:solidFill>
          </w14:textFill>
        </w:rPr>
        <w:t>十</w:t>
      </w:r>
      <w:r>
        <w:rPr>
          <w:rFonts w:hint="eastAsia" w:asciiTheme="minorEastAsia" w:hAnsiTheme="minorEastAsia" w:eastAsiaTheme="minorEastAsia" w:cstheme="minorEastAsia"/>
          <w:color w:val="000000" w:themeColor="text1"/>
          <w:sz w:val="32"/>
          <w:szCs w:val="32"/>
          <w14:textFill>
            <w14:solidFill>
              <w14:schemeClr w14:val="tx1"/>
            </w14:solidFill>
          </w14:textFill>
        </w:rPr>
        <w:t>条的规定予以处罚；情节严重的，半年内禁止承接工程质量检测业务，并移交资质认定管理部门依法处理。</w:t>
      </w:r>
    </w:p>
    <w:p>
      <w:pPr>
        <w:keepNext w:val="0"/>
        <w:keepLines w:val="0"/>
        <w:pageBreakBefore w:val="0"/>
        <w:widowControl/>
        <w:kinsoku/>
        <w:wordWrap/>
        <w:overflowPunct/>
        <w:topLinePunct w:val="0"/>
        <w:autoSpaceDE/>
        <w:autoSpaceDN/>
        <w:bidi w:val="0"/>
        <w:adjustRightInd/>
        <w:spacing w:line="360" w:lineRule="auto"/>
        <w:ind w:left="0" w:leftChars="0" w:firstLine="630" w:firstLineChars="196"/>
        <w:jc w:val="left"/>
        <w:textAlignment w:val="auto"/>
        <w:rPr>
          <w:rFonts w:hint="eastAsia" w:asciiTheme="minorEastAsia" w:hAnsiTheme="minorEastAsia" w:cstheme="minorEastAsia"/>
          <w:b/>
          <w:bCs/>
          <w:color w:val="000000" w:themeColor="text1"/>
          <w:kern w:val="0"/>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pacing w:line="360" w:lineRule="auto"/>
        <w:ind w:left="0" w:leftChars="0" w:firstLine="630" w:firstLineChars="196"/>
        <w:jc w:val="left"/>
        <w:textAlignment w:val="auto"/>
        <w:rPr>
          <w:rFonts w:hint="eastAsia" w:asciiTheme="minorEastAsia" w:hAnsiTheme="minorEastAsia" w:cstheme="minorEastAsia"/>
          <w:b/>
          <w:bCs/>
          <w:color w:val="000000" w:themeColor="text1"/>
          <w:kern w:val="0"/>
          <w:sz w:val="32"/>
          <w:szCs w:val="32"/>
          <w:lang w:val="en-US" w:eastAsia="zh-CN"/>
          <w14:textFill>
            <w14:solidFill>
              <w14:schemeClr w14:val="tx1"/>
            </w14:solidFill>
          </w14:textFill>
        </w:rPr>
      </w:pPr>
      <w:r>
        <w:rPr>
          <w:rFonts w:hint="eastAsia" w:asciiTheme="minorEastAsia" w:hAnsiTheme="minorEastAsia" w:cstheme="minorEastAsia"/>
          <w:b/>
          <w:bCs/>
          <w:color w:val="000000" w:themeColor="text1"/>
          <w:kern w:val="0"/>
          <w:sz w:val="32"/>
          <w:szCs w:val="32"/>
          <w:lang w:val="en-US" w:eastAsia="zh-CN"/>
          <w14:textFill>
            <w14:solidFill>
              <w14:schemeClr w14:val="tx1"/>
            </w14:solidFill>
          </w14:textFill>
        </w:rPr>
        <w:t xml:space="preserve">                第五章  附则</w:t>
      </w:r>
    </w:p>
    <w:p>
      <w:pPr>
        <w:keepNext w:val="0"/>
        <w:keepLines w:val="0"/>
        <w:pageBreakBefore w:val="0"/>
        <w:widowControl/>
        <w:kinsoku/>
        <w:wordWrap/>
        <w:overflowPunct/>
        <w:topLinePunct w:val="0"/>
        <w:autoSpaceDE/>
        <w:autoSpaceDN/>
        <w:bidi w:val="0"/>
        <w:adjustRightInd/>
        <w:spacing w:line="360" w:lineRule="auto"/>
        <w:ind w:left="0" w:leftChars="0" w:firstLine="630" w:firstLineChars="196"/>
        <w:jc w:val="left"/>
        <w:textAlignment w:val="auto"/>
        <w:rPr>
          <w:rFonts w:hint="eastAsia" w:asciiTheme="minorEastAsia" w:hAnsiTheme="minorEastAsia" w:cstheme="minorEastAsia"/>
          <w:b/>
          <w:bCs/>
          <w:color w:val="000000" w:themeColor="text1"/>
          <w:kern w:val="0"/>
          <w:sz w:val="32"/>
          <w:szCs w:val="32"/>
          <w:lang w:val="en-US" w:eastAsia="zh-CN"/>
          <w14:textFill>
            <w14:solidFill>
              <w14:schemeClr w14:val="tx1"/>
            </w14:solidFill>
          </w14:textFill>
        </w:rPr>
      </w:pPr>
      <w:r>
        <w:rPr>
          <w:rFonts w:hint="eastAsia" w:asciiTheme="minorEastAsia" w:hAnsiTheme="minorEastAsia" w:cstheme="minorEastAsia"/>
          <w:b/>
          <w:bCs/>
          <w:color w:val="000000" w:themeColor="text1"/>
          <w:kern w:val="0"/>
          <w:sz w:val="32"/>
          <w:szCs w:val="32"/>
          <w:lang w:val="en-US" w:eastAsia="zh-CN"/>
          <w14:textFill>
            <w14:solidFill>
              <w14:schemeClr w14:val="tx1"/>
            </w14:solidFill>
          </w14:textFill>
        </w:rPr>
        <w:t>第三十五条【解释部门】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0"/>
        <w:jc w:val="both"/>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本</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办法</w:t>
      </w:r>
      <w:r>
        <w:rPr>
          <w:rFonts w:hint="eastAsia" w:asciiTheme="minorEastAsia" w:hAnsiTheme="minorEastAsia" w:eastAsiaTheme="minorEastAsia" w:cstheme="minorEastAsia"/>
          <w:color w:val="000000" w:themeColor="text1"/>
          <w:sz w:val="32"/>
          <w:szCs w:val="32"/>
          <w14:textFill>
            <w14:solidFill>
              <w14:schemeClr w14:val="tx1"/>
            </w14:solidFill>
          </w14:textFill>
        </w:rPr>
        <w:t>则由</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市主管部门</w:t>
      </w:r>
      <w:r>
        <w:rPr>
          <w:rFonts w:hint="eastAsia" w:asciiTheme="minorEastAsia" w:hAnsiTheme="minorEastAsia" w:eastAsiaTheme="minorEastAsia" w:cstheme="minorEastAsia"/>
          <w:color w:val="000000" w:themeColor="text1"/>
          <w:sz w:val="32"/>
          <w:szCs w:val="32"/>
          <w14:textFill>
            <w14:solidFill>
              <w14:schemeClr w14:val="tx1"/>
            </w14:solidFill>
          </w14:textFill>
        </w:rPr>
        <w:t>负责解释。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0"/>
        <w:jc w:val="both"/>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pacing w:line="360" w:lineRule="auto"/>
        <w:ind w:left="0" w:leftChars="0" w:firstLine="630" w:firstLineChars="196"/>
        <w:jc w:val="left"/>
        <w:textAlignment w:val="auto"/>
        <w:rPr>
          <w:rFonts w:hint="eastAsia" w:asciiTheme="minorEastAsia" w:hAnsiTheme="minorEastAsia" w:cstheme="minorEastAsia"/>
          <w:b/>
          <w:bCs/>
          <w:color w:val="000000" w:themeColor="text1"/>
          <w:kern w:val="0"/>
          <w:sz w:val="32"/>
          <w:szCs w:val="32"/>
          <w:lang w:val="en-US" w:eastAsia="zh-CN"/>
          <w14:textFill>
            <w14:solidFill>
              <w14:schemeClr w14:val="tx1"/>
            </w14:solidFill>
          </w14:textFill>
        </w:rPr>
      </w:pPr>
      <w:r>
        <w:rPr>
          <w:rFonts w:hint="eastAsia" w:asciiTheme="minorEastAsia" w:hAnsiTheme="minorEastAsia" w:cstheme="minorEastAsia"/>
          <w:b/>
          <w:bCs/>
          <w:color w:val="000000" w:themeColor="text1"/>
          <w:kern w:val="0"/>
          <w:sz w:val="32"/>
          <w:szCs w:val="32"/>
          <w:lang w:val="en-US" w:eastAsia="zh-CN"/>
          <w14:textFill>
            <w14:solidFill>
              <w14:schemeClr w14:val="tx1"/>
            </w14:solidFill>
          </w14:textFill>
        </w:rPr>
        <w:t>第三十六条【施行日期】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0"/>
        <w:jc w:val="both"/>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本</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办法</w:t>
      </w:r>
      <w:r>
        <w:rPr>
          <w:rFonts w:hint="eastAsia" w:asciiTheme="minorEastAsia" w:hAnsiTheme="minorEastAsia" w:eastAsiaTheme="minorEastAsia" w:cstheme="minorEastAsia"/>
          <w:color w:val="000000" w:themeColor="text1"/>
          <w:sz w:val="32"/>
          <w:szCs w:val="32"/>
          <w14:textFill>
            <w14:solidFill>
              <w14:schemeClr w14:val="tx1"/>
            </w14:solidFill>
          </w14:textFill>
        </w:rPr>
        <w:t>自发布之日起实施，有效期</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0"/>
        <w:jc w:val="both"/>
        <w:textAlignment w:val="auto"/>
        <w:outlineLvl w:val="9"/>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附件：《深圳市建设工程质量检测机构能力条件》</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附件：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深圳</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市建设工程质量检测机构能力条件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本能力条件针对检测项目提出，承担工程质量检测业务的机构应当具备通用条件和相应检测项目的专项条件。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一、本条件所覆盖的检测项目包括：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（一）见证取样检测；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（二）专项检测：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1、地基基础工程检测；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2、主体结构工程现场检测；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3、钢结构工程检测；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4、建筑幕墙工程检测；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5、工程监测</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6、民用建筑工程室内环境检测</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7、建筑节能检测</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二、工程质量检测机构的通用条件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（一）具有独立法人资格，见证取样检测机构注册资本不少于80万元人民币，专项检测的检测机构不少于100万元人民币。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（二）检测机构在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深圳</w:t>
      </w:r>
      <w:r>
        <w:rPr>
          <w:rFonts w:hint="eastAsia" w:asciiTheme="minorEastAsia" w:hAnsiTheme="minorEastAsia" w:eastAsiaTheme="minorEastAsia" w:cstheme="minorEastAsia"/>
          <w:color w:val="000000" w:themeColor="text1"/>
          <w:sz w:val="24"/>
          <w:szCs w:val="24"/>
          <w14:textFill>
            <w14:solidFill>
              <w14:schemeClr w14:val="tx1"/>
            </w14:solidFill>
          </w14:textFill>
        </w:rPr>
        <w:t>市行政区域内</w:t>
      </w:r>
      <w:r>
        <w:rPr>
          <w:rFonts w:hint="eastAsia" w:asciiTheme="minorEastAsia" w:hAnsiTheme="minorEastAsia" w:cstheme="minorEastAsia"/>
          <w:color w:val="000000" w:themeColor="text1"/>
          <w:sz w:val="24"/>
          <w:szCs w:val="24"/>
          <w:lang w:val="en-US" w:eastAsia="zh-CN"/>
          <w14:textFill>
            <w14:solidFill>
              <w14:schemeClr w14:val="tx1"/>
            </w14:solidFill>
          </w14:textFill>
        </w:rPr>
        <w:t>应</w:t>
      </w:r>
      <w:r>
        <w:rPr>
          <w:rFonts w:hint="eastAsia" w:asciiTheme="minorEastAsia" w:hAnsiTheme="minorEastAsia" w:eastAsiaTheme="minorEastAsia" w:cstheme="minorEastAsia"/>
          <w:color w:val="000000" w:themeColor="text1"/>
          <w:sz w:val="24"/>
          <w:szCs w:val="24"/>
          <w14:textFill>
            <w14:solidFill>
              <w14:schemeClr w14:val="tx1"/>
            </w14:solidFill>
          </w14:textFill>
        </w:rPr>
        <w:t>有不少于500平方米的</w:t>
      </w:r>
      <w:r>
        <w:rPr>
          <w:rFonts w:hint="eastAsia" w:asciiTheme="minorEastAsia" w:hAnsiTheme="minorEastAsia" w:cstheme="minorEastAsia"/>
          <w:color w:val="000000" w:themeColor="text1"/>
          <w:sz w:val="24"/>
          <w:szCs w:val="24"/>
          <w:lang w:val="en-US" w:eastAsia="zh-CN"/>
          <w14:textFill>
            <w14:solidFill>
              <w14:schemeClr w14:val="tx1"/>
            </w14:solidFill>
          </w14:textFill>
        </w:rPr>
        <w:t>具备满足检测要求的</w:t>
      </w:r>
      <w:r>
        <w:rPr>
          <w:rFonts w:hint="eastAsia" w:asciiTheme="minorEastAsia" w:hAnsiTheme="minorEastAsia" w:eastAsiaTheme="minorEastAsia" w:cstheme="minorEastAsia"/>
          <w:color w:val="000000" w:themeColor="text1"/>
          <w:sz w:val="24"/>
          <w:szCs w:val="24"/>
          <w14:textFill>
            <w14:solidFill>
              <w14:schemeClr w14:val="tx1"/>
            </w14:solidFill>
          </w14:textFill>
        </w:rPr>
        <w:t>试验办公场所。</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outlineLvl w:val="9"/>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（三）检测仪器、设备</w:t>
      </w:r>
      <w:r>
        <w:rPr>
          <w:rFonts w:hint="eastAsia" w:asciiTheme="minorEastAsia" w:hAnsiTheme="minorEastAsia" w:cstheme="minorEastAsia"/>
          <w:color w:val="000000" w:themeColor="text1"/>
          <w:sz w:val="24"/>
          <w:szCs w:val="24"/>
          <w:lang w:val="en-US" w:eastAsia="zh-CN"/>
          <w14:textFill>
            <w14:solidFill>
              <w14:schemeClr w14:val="tx1"/>
            </w14:solidFill>
          </w14:textFill>
        </w:rPr>
        <w:t>应</w:t>
      </w:r>
      <w:r>
        <w:rPr>
          <w:rFonts w:hint="eastAsia" w:asciiTheme="minorEastAsia" w:hAnsiTheme="minorEastAsia" w:eastAsiaTheme="minorEastAsia" w:cstheme="minorEastAsia"/>
          <w:color w:val="000000" w:themeColor="text1"/>
          <w:sz w:val="24"/>
          <w:szCs w:val="24"/>
          <w14:textFill>
            <w14:solidFill>
              <w14:schemeClr w14:val="tx1"/>
            </w14:solidFill>
          </w14:textFill>
        </w:rPr>
        <w:t>符合国家标准、规范，</w:t>
      </w:r>
      <w:r>
        <w:rPr>
          <w:rFonts w:hint="eastAsia" w:asciiTheme="minorEastAsia" w:hAnsiTheme="minorEastAsia" w:cstheme="minorEastAsia"/>
          <w:color w:val="000000" w:themeColor="text1"/>
          <w:sz w:val="24"/>
          <w:szCs w:val="24"/>
          <w:lang w:val="en-US" w:eastAsia="zh-CN"/>
          <w14:textFill>
            <w14:solidFill>
              <w14:schemeClr w14:val="tx1"/>
            </w14:solidFill>
          </w14:textFill>
        </w:rPr>
        <w:t>检验检测机构资质认定评审准则等要求。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4"/>
          <w14:textFill>
            <w14:solidFill>
              <w14:schemeClr w14:val="tx1"/>
            </w14:solidFill>
          </w14:textFill>
        </w:rPr>
        <w:t>检测机构应当具备使用检测信息系统的设备、软件、网络等条件</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建立</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建设工程质量检测管理信息系统</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具有</w:t>
      </w:r>
      <w:r>
        <w:rPr>
          <w:rFonts w:hint="eastAsia" w:asciiTheme="minorEastAsia" w:hAnsiTheme="minorEastAsia" w:eastAsiaTheme="minorEastAsia" w:cstheme="minorEastAsia"/>
          <w:color w:val="000000" w:themeColor="text1"/>
          <w:sz w:val="24"/>
          <w:szCs w:val="24"/>
          <w14:textFill>
            <w14:solidFill>
              <w14:schemeClr w14:val="tx1"/>
            </w14:solidFill>
          </w14:textFill>
        </w:rPr>
        <w:t>向</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深圳</w:t>
      </w:r>
      <w:r>
        <w:rPr>
          <w:rFonts w:hint="eastAsia" w:asciiTheme="minorEastAsia" w:hAnsiTheme="minorEastAsia" w:eastAsiaTheme="minorEastAsia" w:cstheme="minorEastAsia"/>
          <w:color w:val="000000" w:themeColor="text1"/>
          <w:sz w:val="24"/>
          <w:szCs w:val="24"/>
          <w14:textFill>
            <w14:solidFill>
              <w14:schemeClr w14:val="tx1"/>
            </w14:solidFill>
          </w14:textFill>
        </w:rPr>
        <w:t>市建设工程质量检测</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监管平台</w:t>
      </w:r>
      <w:r>
        <w:rPr>
          <w:rFonts w:hint="eastAsia" w:asciiTheme="minorEastAsia" w:hAnsiTheme="minorEastAsia" w:eastAsiaTheme="minorEastAsia" w:cstheme="minorEastAsia"/>
          <w:color w:val="000000" w:themeColor="text1"/>
          <w:sz w:val="24"/>
          <w:szCs w:val="24"/>
          <w14:textFill>
            <w14:solidFill>
              <w14:schemeClr w14:val="tx1"/>
            </w14:solidFill>
          </w14:textFill>
        </w:rPr>
        <w:t>传输检测数据和检测报告等</w:t>
      </w:r>
      <w:r>
        <w:rPr>
          <w:rFonts w:hint="eastAsia" w:asciiTheme="minorEastAsia" w:hAnsiTheme="minorEastAsia" w:cstheme="minorEastAsia"/>
          <w:color w:val="000000" w:themeColor="text1"/>
          <w:sz w:val="24"/>
          <w:szCs w:val="24"/>
          <w:lang w:val="en-US" w:eastAsia="zh-CN"/>
          <w14:textFill>
            <w14:solidFill>
              <w14:schemeClr w14:val="tx1"/>
            </w14:solidFill>
          </w14:textFill>
        </w:rPr>
        <w:t>相关</w:t>
      </w:r>
      <w:r>
        <w:rPr>
          <w:rFonts w:hint="eastAsia" w:asciiTheme="minorEastAsia" w:hAnsiTheme="minorEastAsia" w:eastAsiaTheme="minorEastAsia" w:cstheme="minorEastAsia"/>
          <w:color w:val="000000" w:themeColor="text1"/>
          <w:sz w:val="24"/>
          <w:szCs w:val="24"/>
          <w14:textFill>
            <w14:solidFill>
              <w14:schemeClr w14:val="tx1"/>
            </w14:solidFill>
          </w14:textFill>
        </w:rPr>
        <w:t>信息</w:t>
      </w:r>
      <w:r>
        <w:rPr>
          <w:rFonts w:hint="eastAsia" w:asciiTheme="minorEastAsia" w:hAnsiTheme="minorEastAsia" w:cstheme="minorEastAsia"/>
          <w:color w:val="000000" w:themeColor="text1"/>
          <w:sz w:val="24"/>
          <w:szCs w:val="24"/>
          <w:lang w:val="en-US" w:eastAsia="zh-CN"/>
          <w14:textFill>
            <w14:solidFill>
              <w14:schemeClr w14:val="tx1"/>
            </w14:solidFill>
          </w14:textFill>
        </w:rPr>
        <w:t>的功能。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24"/>
          <w:szCs w:val="24"/>
          <w14:textFill>
            <w14:solidFill>
              <w14:schemeClr w14:val="tx1"/>
            </w14:solidFill>
          </w14:textFill>
        </w:rPr>
        <w:t>）检测人员持有有效上岗证书。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（六）</w:t>
      </w:r>
      <w:r>
        <w:rPr>
          <w:rFonts w:hint="eastAsia" w:asciiTheme="minorEastAsia" w:hAnsiTheme="minorEastAsia" w:cstheme="minorEastAsia"/>
          <w:color w:val="000000" w:themeColor="text1"/>
          <w:sz w:val="24"/>
          <w:szCs w:val="24"/>
          <w:lang w:val="en-US" w:eastAsia="zh-CN"/>
          <w14:textFill>
            <w14:solidFill>
              <w14:schemeClr w14:val="tx1"/>
            </w14:solidFill>
          </w14:textFill>
        </w:rPr>
        <w:t>对于联网的检测项目，必须通过国家（省级）计量认证。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对于涉及</w:t>
      </w:r>
      <w:r>
        <w:rPr>
          <w:rFonts w:hint="eastAsia" w:asciiTheme="minorEastAsia" w:hAnsiTheme="minorEastAsia" w:cstheme="minorEastAsia"/>
          <w:color w:val="000000" w:themeColor="text1"/>
          <w:sz w:val="24"/>
          <w:szCs w:val="24"/>
          <w:lang w:val="en-US" w:eastAsia="zh-CN"/>
          <w14:textFill>
            <w14:solidFill>
              <w14:schemeClr w14:val="tx1"/>
            </w14:solidFill>
          </w14:textFill>
        </w:rPr>
        <w:t>结构安全的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力值检测项目（</w:t>
      </w:r>
      <w:r>
        <w:rPr>
          <w:rFonts w:hint="eastAsia" w:asciiTheme="minorEastAsia" w:hAnsiTheme="minorEastAsia" w:cstheme="minorEastAsia"/>
          <w:color w:val="000000" w:themeColor="text1"/>
          <w:sz w:val="24"/>
          <w:szCs w:val="24"/>
          <w:lang w:val="en-US" w:eastAsia="zh-CN"/>
          <w14:textFill>
            <w14:solidFill>
              <w14:schemeClr w14:val="tx1"/>
            </w14:solidFill>
          </w14:textFill>
        </w:rPr>
        <w:t>钢筋及</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焊连接件、混凝土</w:t>
      </w:r>
      <w:r>
        <w:rPr>
          <w:rFonts w:hint="eastAsia" w:asciiTheme="minorEastAsia" w:hAnsi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水泥、砂浆、桩基静载试验），</w:t>
      </w:r>
      <w:r>
        <w:rPr>
          <w:rFonts w:hint="eastAsia" w:asciiTheme="minorEastAsia" w:hAnsiTheme="minorEastAsia" w:cstheme="minorEastAsia"/>
          <w:color w:val="000000" w:themeColor="text1"/>
          <w:sz w:val="24"/>
          <w:szCs w:val="24"/>
          <w:lang w:val="en-US" w:eastAsia="zh-CN"/>
          <w14:textFill>
            <w14:solidFill>
              <w14:schemeClr w14:val="tx1"/>
            </w14:solidFill>
          </w14:textFill>
        </w:rPr>
        <w:t>必须</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采用检测数据自动采集系统，经建设工程质量检测管理信息系统向深圳市建设工程质量检测监管平台自动传输报送数据信息。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（七）检测机构应按要求在重点场所（收发室、样品室和各类实验室）加装摄像头，实现检测相关环节全视频监控，所有关键性场所的监控视频须保存180天以上。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三、工程质量检测机构见证取样检测项目条件</w:t>
      </w:r>
    </w:p>
    <w:p>
      <w:pPr>
        <w:jc w:val="center"/>
        <w:rPr>
          <w:sz w:val="24"/>
          <w:szCs w:val="24"/>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w:t>
      </w:r>
      <w:r>
        <w:rPr>
          <w:rFonts w:hint="eastAsia"/>
          <w:sz w:val="24"/>
          <w:szCs w:val="24"/>
        </w:rPr>
        <w:t>检测项目、检测设备及技术人员配备表</w:t>
      </w:r>
    </w:p>
    <w:tbl>
      <w:tblPr>
        <w:tblStyle w:val="18"/>
        <w:tblW w:w="9534" w:type="dxa"/>
        <w:tblInd w:w="-32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77"/>
        <w:gridCol w:w="1317"/>
        <w:gridCol w:w="1856"/>
        <w:gridCol w:w="1519"/>
        <w:gridCol w:w="2331"/>
        <w:gridCol w:w="20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34" w:hRule="atLeast"/>
          <w:tblHeader/>
        </w:trPr>
        <w:tc>
          <w:tcPr>
            <w:tcW w:w="477" w:type="dxa"/>
            <w:vAlign w:val="top"/>
          </w:tcPr>
          <w:p>
            <w:pPr>
              <w:keepNext w:val="0"/>
              <w:keepLines w:val="0"/>
              <w:suppressLineNumbers w:val="0"/>
              <w:spacing w:before="0" w:beforeAutospacing="0" w:after="0" w:afterAutospacing="0"/>
              <w:ind w:left="0" w:right="0"/>
              <w:jc w:val="center"/>
            </w:pPr>
            <w:r>
              <w:t>序号</w:t>
            </w:r>
          </w:p>
        </w:tc>
        <w:tc>
          <w:tcPr>
            <w:tcW w:w="1317" w:type="dxa"/>
            <w:vAlign w:val="top"/>
          </w:tcPr>
          <w:p>
            <w:pPr>
              <w:keepNext w:val="0"/>
              <w:keepLines w:val="0"/>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检测项目</w:t>
            </w:r>
          </w:p>
        </w:tc>
        <w:tc>
          <w:tcPr>
            <w:tcW w:w="1856" w:type="dxa"/>
            <w:vAlign w:val="top"/>
          </w:tcPr>
          <w:p>
            <w:pPr>
              <w:keepNext w:val="0"/>
              <w:keepLines w:val="0"/>
              <w:suppressLineNumbers w:val="0"/>
              <w:spacing w:before="0" w:beforeAutospacing="0" w:after="0" w:afterAutospacing="0"/>
              <w:ind w:left="0" w:right="0"/>
              <w:jc w:val="center"/>
            </w:pPr>
            <w:r>
              <w:t>检测</w:t>
            </w:r>
            <w:r>
              <w:rPr>
                <w:rFonts w:hint="eastAsia"/>
              </w:rPr>
              <w:t>参数</w:t>
            </w:r>
          </w:p>
        </w:tc>
        <w:tc>
          <w:tcPr>
            <w:tcW w:w="1519" w:type="dxa"/>
            <w:tcBorders>
              <w:right w:val="single" w:color="auto" w:sz="4" w:space="0"/>
            </w:tcBorders>
            <w:vAlign w:val="top"/>
          </w:tcPr>
          <w:p>
            <w:pPr>
              <w:keepNext w:val="0"/>
              <w:keepLines w:val="0"/>
              <w:suppressLineNumbers w:val="0"/>
              <w:spacing w:before="0" w:beforeAutospacing="0" w:after="0" w:afterAutospacing="0"/>
              <w:ind w:left="0" w:right="0"/>
              <w:jc w:val="center"/>
              <w:rPr>
                <w:rFonts w:hint="eastAsia"/>
              </w:rPr>
            </w:pPr>
            <w:r>
              <w:rPr>
                <w:rFonts w:hint="eastAsia"/>
              </w:rPr>
              <w:t>试验场地及</w:t>
            </w:r>
          </w:p>
          <w:p>
            <w:pPr>
              <w:keepNext w:val="0"/>
              <w:keepLines w:val="0"/>
              <w:suppressLineNumbers w:val="0"/>
              <w:spacing w:before="0" w:beforeAutospacing="0" w:after="0" w:afterAutospacing="0"/>
              <w:ind w:left="0" w:right="0"/>
              <w:jc w:val="center"/>
            </w:pPr>
            <w:r>
              <w:rPr>
                <w:rFonts w:hint="eastAsia"/>
              </w:rPr>
              <w:t>环境</w:t>
            </w:r>
          </w:p>
        </w:tc>
        <w:tc>
          <w:tcPr>
            <w:tcW w:w="2331" w:type="dxa"/>
            <w:tcBorders>
              <w:left w:val="single" w:color="auto" w:sz="4" w:space="0"/>
            </w:tcBorders>
            <w:vAlign w:val="top"/>
          </w:tcPr>
          <w:p>
            <w:pPr>
              <w:keepNext w:val="0"/>
              <w:keepLines w:val="0"/>
              <w:suppressLineNumbers w:val="0"/>
              <w:spacing w:before="0" w:beforeAutospacing="0" w:after="0" w:afterAutospacing="0"/>
              <w:ind w:left="0" w:right="0"/>
              <w:jc w:val="center"/>
            </w:pPr>
            <w:r>
              <w:t>主要设备及数量</w:t>
            </w:r>
          </w:p>
        </w:tc>
        <w:tc>
          <w:tcPr>
            <w:tcW w:w="2034" w:type="dxa"/>
            <w:tcBorders>
              <w:left w:val="single" w:color="auto" w:sz="4" w:space="0"/>
            </w:tcBorders>
            <w:vAlign w:val="top"/>
          </w:tcPr>
          <w:p>
            <w:pPr>
              <w:keepNext w:val="0"/>
              <w:keepLines w:val="0"/>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检测人员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77" w:type="dxa"/>
            <w:vAlign w:val="center"/>
          </w:tcPr>
          <w:p>
            <w:pPr>
              <w:keepNext w:val="0"/>
              <w:keepLines w:val="0"/>
              <w:suppressLineNumbers w:val="0"/>
              <w:spacing w:before="0" w:beforeAutospacing="0" w:after="0" w:afterAutospacing="0"/>
              <w:ind w:left="0" w:right="0"/>
              <w:jc w:val="both"/>
            </w:pPr>
            <w:r>
              <w:rPr>
                <w:rFonts w:hint="eastAsia"/>
              </w:rPr>
              <w:t>1</w:t>
            </w:r>
          </w:p>
        </w:tc>
        <w:tc>
          <w:tcPr>
            <w:tcW w:w="1317" w:type="dxa"/>
            <w:vAlign w:val="center"/>
          </w:tcPr>
          <w:p>
            <w:pPr>
              <w:keepNext w:val="0"/>
              <w:keepLines w:val="0"/>
              <w:suppressLineNumbers w:val="0"/>
              <w:spacing w:before="0" w:beforeAutospacing="0" w:after="0" w:afterAutospacing="0" w:line="420" w:lineRule="exact"/>
              <w:ind w:left="0" w:right="0"/>
              <w:jc w:val="both"/>
              <w:rPr>
                <w:color w:val="000000"/>
              </w:rPr>
            </w:pPr>
            <w:r>
              <w:rPr>
                <w:rFonts w:hint="eastAsia"/>
                <w:color w:val="000000"/>
              </w:rPr>
              <w:t>水泥物理力学性能检验</w:t>
            </w:r>
          </w:p>
        </w:tc>
        <w:tc>
          <w:tcPr>
            <w:tcW w:w="1856" w:type="dxa"/>
            <w:vAlign w:val="center"/>
          </w:tcPr>
          <w:p>
            <w:pPr>
              <w:keepNext w:val="0"/>
              <w:keepLines w:val="0"/>
              <w:suppressLineNumbers w:val="0"/>
              <w:spacing w:before="0" w:beforeAutospacing="0" w:after="0" w:afterAutospacing="0"/>
              <w:ind w:left="900" w:right="0" w:hanging="1050" w:hangingChars="500"/>
              <w:rPr>
                <w:color w:val="000000"/>
                <w:sz w:val="21"/>
                <w:szCs w:val="21"/>
              </w:rPr>
            </w:pPr>
            <w:r>
              <w:rPr>
                <w:rFonts w:hint="eastAsia"/>
                <w:color w:val="000000"/>
                <w:sz w:val="21"/>
                <w:szCs w:val="21"/>
              </w:rPr>
              <w:t xml:space="preserve">强度  </w:t>
            </w:r>
          </w:p>
          <w:p>
            <w:pPr>
              <w:keepNext w:val="0"/>
              <w:keepLines w:val="0"/>
              <w:suppressLineNumbers w:val="0"/>
              <w:spacing w:before="0" w:beforeAutospacing="0" w:after="0" w:afterAutospacing="0"/>
              <w:ind w:left="0" w:right="0"/>
              <w:rPr>
                <w:color w:val="000000"/>
                <w:sz w:val="21"/>
                <w:szCs w:val="21"/>
              </w:rPr>
            </w:pPr>
            <w:r>
              <w:rPr>
                <w:rFonts w:hint="eastAsia"/>
                <w:color w:val="000000"/>
                <w:sz w:val="21"/>
                <w:szCs w:val="21"/>
              </w:rPr>
              <w:t xml:space="preserve">安定性（沸煮法或雷氏夹法）    </w:t>
            </w:r>
          </w:p>
          <w:p>
            <w:pPr>
              <w:keepNext w:val="0"/>
              <w:keepLines w:val="0"/>
              <w:suppressLineNumbers w:val="0"/>
              <w:spacing w:before="0" w:beforeAutospacing="0" w:after="0" w:afterAutospacing="0"/>
              <w:ind w:left="0" w:right="0"/>
              <w:rPr>
                <w:color w:val="000000"/>
                <w:sz w:val="21"/>
                <w:szCs w:val="21"/>
              </w:rPr>
            </w:pPr>
            <w:r>
              <w:rPr>
                <w:rFonts w:hint="eastAsia"/>
                <w:color w:val="000000"/>
                <w:sz w:val="21"/>
                <w:szCs w:val="21"/>
              </w:rPr>
              <w:t xml:space="preserve">凝结时间 </w:t>
            </w:r>
          </w:p>
          <w:p>
            <w:pPr>
              <w:keepNext w:val="0"/>
              <w:keepLines w:val="0"/>
              <w:suppressLineNumbers w:val="0"/>
              <w:spacing w:before="0" w:beforeAutospacing="0" w:after="0" w:afterAutospacing="0"/>
              <w:ind w:left="1170" w:right="0" w:hanging="1365" w:hangingChars="650"/>
              <w:rPr>
                <w:color w:val="000000"/>
                <w:sz w:val="21"/>
                <w:szCs w:val="21"/>
              </w:rPr>
            </w:pPr>
            <w:r>
              <w:rPr>
                <w:rFonts w:hint="eastAsia"/>
                <w:color w:val="000000"/>
                <w:sz w:val="21"/>
                <w:szCs w:val="21"/>
              </w:rPr>
              <w:t>细度</w:t>
            </w:r>
          </w:p>
          <w:p>
            <w:pPr>
              <w:keepNext w:val="0"/>
              <w:keepLines w:val="0"/>
              <w:suppressLineNumbers w:val="0"/>
              <w:spacing w:before="0" w:beforeAutospacing="0" w:after="0" w:afterAutospacing="0"/>
              <w:ind w:left="0" w:right="0"/>
              <w:rPr>
                <w:color w:val="000000"/>
                <w:sz w:val="21"/>
                <w:szCs w:val="21"/>
              </w:rPr>
            </w:pPr>
            <w:r>
              <w:rPr>
                <w:rFonts w:hint="eastAsia"/>
                <w:color w:val="000000"/>
                <w:sz w:val="21"/>
                <w:szCs w:val="21"/>
              </w:rPr>
              <w:t>比表面积</w:t>
            </w:r>
          </w:p>
        </w:tc>
        <w:tc>
          <w:tcPr>
            <w:tcW w:w="1519" w:type="dxa"/>
            <w:tcBorders>
              <w:right w:val="single" w:color="000000" w:themeColor="text1" w:sz="4" w:space="0"/>
            </w:tcBorders>
            <w:vAlign w:val="center"/>
          </w:tcPr>
          <w:p>
            <w:pPr>
              <w:keepNext w:val="0"/>
              <w:keepLines w:val="0"/>
              <w:suppressLineNumbers w:val="0"/>
              <w:spacing w:before="0" w:beforeAutospacing="0" w:after="0" w:afterAutospacing="0"/>
              <w:ind w:left="0" w:right="0"/>
              <w:jc w:val="both"/>
              <w:rPr>
                <w:color w:val="000000"/>
                <w:sz w:val="21"/>
                <w:szCs w:val="21"/>
              </w:rPr>
            </w:pPr>
            <w:r>
              <w:rPr>
                <w:rFonts w:hint="eastAsia"/>
                <w:color w:val="000000"/>
                <w:sz w:val="21"/>
                <w:szCs w:val="21"/>
              </w:rPr>
              <w:t>不少于30m</w:t>
            </w:r>
            <w:r>
              <w:rPr>
                <w:rFonts w:hint="eastAsia"/>
                <w:color w:val="000000"/>
                <w:sz w:val="21"/>
                <w:szCs w:val="21"/>
                <w:vertAlign w:val="superscript"/>
              </w:rPr>
              <w:t>2</w:t>
            </w:r>
            <w:r>
              <w:rPr>
                <w:rFonts w:hint="eastAsia"/>
                <w:color w:val="000000"/>
                <w:sz w:val="21"/>
                <w:szCs w:val="21"/>
              </w:rPr>
              <w:t>，其中要求恒温的养护室、成型室、破型室面积不少15 m</w:t>
            </w:r>
            <w:r>
              <w:rPr>
                <w:rFonts w:hint="eastAsia"/>
                <w:color w:val="000000"/>
                <w:sz w:val="21"/>
                <w:szCs w:val="21"/>
                <w:vertAlign w:val="superscript"/>
              </w:rPr>
              <w:t>2</w:t>
            </w:r>
          </w:p>
        </w:tc>
        <w:tc>
          <w:tcPr>
            <w:tcW w:w="2331" w:type="dxa"/>
            <w:tcBorders>
              <w:left w:val="single" w:color="000000" w:themeColor="text1" w:sz="4" w:space="0"/>
              <w:bottom w:val="single" w:color="000000" w:themeColor="text1" w:sz="4" w:space="0"/>
            </w:tcBorders>
          </w:tcPr>
          <w:p>
            <w:pPr>
              <w:keepNext w:val="0"/>
              <w:keepLines w:val="0"/>
              <w:suppressLineNumbers w:val="0"/>
              <w:spacing w:before="0" w:beforeAutospacing="0" w:after="0" w:afterAutospacing="0"/>
              <w:ind w:left="0" w:right="0"/>
              <w:rPr>
                <w:sz w:val="21"/>
                <w:szCs w:val="21"/>
              </w:rPr>
            </w:pPr>
            <w:r>
              <w:rPr>
                <w:rFonts w:hint="eastAsia"/>
                <w:color w:val="000000"/>
                <w:sz w:val="21"/>
                <w:szCs w:val="21"/>
              </w:rPr>
              <w:t>天平、水泥胶砂跳桌、水泥稠度测定仪、沸煮箱、雷氏夹测定仪、凝结时间测定仪、水泥胶砂搅拌机、水泥净浆搅拌机、水泥胶砂振实台、干燥箱、水泥细度负压筛、水泥抗折试验机、压力试验机、标准养护设备</w:t>
            </w:r>
            <w:r>
              <w:rPr>
                <w:rFonts w:hint="eastAsia" w:ascii="宋体" w:hAnsi="宋体"/>
                <w:color w:val="000000"/>
                <w:sz w:val="21"/>
                <w:szCs w:val="21"/>
              </w:rPr>
              <w:t>等各</w:t>
            </w:r>
            <w:r>
              <w:rPr>
                <w:rFonts w:hint="eastAsia"/>
                <w:color w:val="000000"/>
                <w:sz w:val="21"/>
                <w:szCs w:val="21"/>
              </w:rPr>
              <w:t>1套。</w:t>
            </w:r>
          </w:p>
        </w:tc>
        <w:tc>
          <w:tcPr>
            <w:tcW w:w="2034" w:type="dxa"/>
            <w:vMerge w:val="restart"/>
            <w:tcBorders>
              <w:left w:val="single" w:color="auto" w:sz="4" w:space="0"/>
              <w:bottom w:val="nil"/>
            </w:tcBorders>
          </w:tcPr>
          <w:p>
            <w:pPr>
              <w:keepNext w:val="0"/>
              <w:keepLines w:val="0"/>
              <w:suppressLineNumbers w:val="0"/>
              <w:spacing w:before="0" w:beforeAutospacing="0" w:after="0" w:afterAutospacing="0"/>
              <w:ind w:left="0" w:right="0" w:firstLine="420" w:firstLineChars="200"/>
              <w:rPr>
                <w:rFonts w:hint="eastAsia"/>
                <w:color w:val="000000"/>
                <w:sz w:val="21"/>
                <w:szCs w:val="21"/>
              </w:rPr>
            </w:pPr>
          </w:p>
          <w:p>
            <w:pPr>
              <w:keepNext w:val="0"/>
              <w:keepLines w:val="0"/>
              <w:suppressLineNumbers w:val="0"/>
              <w:spacing w:before="0" w:beforeAutospacing="0" w:after="0" w:afterAutospacing="0"/>
              <w:ind w:left="0" w:right="0" w:firstLine="420" w:firstLineChars="200"/>
              <w:rPr>
                <w:rFonts w:hint="eastAsia"/>
                <w:color w:val="000000"/>
                <w:sz w:val="21"/>
                <w:szCs w:val="21"/>
              </w:rPr>
            </w:pPr>
          </w:p>
          <w:p>
            <w:pPr>
              <w:keepNext w:val="0"/>
              <w:keepLines w:val="0"/>
              <w:suppressLineNumbers w:val="0"/>
              <w:spacing w:before="0" w:beforeAutospacing="0" w:after="0" w:afterAutospacing="0"/>
              <w:ind w:left="0" w:right="0" w:firstLine="420" w:firstLineChars="200"/>
              <w:rPr>
                <w:rFonts w:hint="eastAsia"/>
                <w:color w:val="000000"/>
                <w:sz w:val="21"/>
                <w:szCs w:val="21"/>
              </w:rPr>
            </w:pPr>
          </w:p>
          <w:p>
            <w:pPr>
              <w:keepNext w:val="0"/>
              <w:keepLines w:val="0"/>
              <w:suppressLineNumbers w:val="0"/>
              <w:spacing w:before="0" w:beforeAutospacing="0" w:after="0" w:afterAutospacing="0"/>
              <w:ind w:left="0" w:right="0" w:firstLine="420" w:firstLineChars="200"/>
              <w:rPr>
                <w:rFonts w:hint="eastAsia"/>
                <w:color w:val="000000"/>
                <w:sz w:val="21"/>
                <w:szCs w:val="21"/>
              </w:rPr>
            </w:pPr>
          </w:p>
          <w:p>
            <w:pPr>
              <w:keepNext w:val="0"/>
              <w:keepLines w:val="0"/>
              <w:suppressLineNumbers w:val="0"/>
              <w:spacing w:before="0" w:beforeAutospacing="0" w:after="0" w:afterAutospacing="0"/>
              <w:ind w:left="0" w:right="0" w:firstLine="420" w:firstLineChars="200"/>
              <w:rPr>
                <w:rFonts w:hint="eastAsia"/>
                <w:color w:val="000000"/>
                <w:sz w:val="21"/>
                <w:szCs w:val="21"/>
              </w:rPr>
            </w:pPr>
          </w:p>
          <w:p>
            <w:pPr>
              <w:keepNext w:val="0"/>
              <w:keepLines w:val="0"/>
              <w:suppressLineNumbers w:val="0"/>
              <w:spacing w:before="0" w:beforeAutospacing="0" w:after="0" w:afterAutospacing="0"/>
              <w:ind w:left="0" w:right="0" w:firstLine="420" w:firstLineChars="200"/>
              <w:rPr>
                <w:rFonts w:hint="eastAsia"/>
                <w:color w:val="000000"/>
                <w:sz w:val="21"/>
                <w:szCs w:val="21"/>
              </w:rPr>
            </w:pPr>
          </w:p>
          <w:p>
            <w:pPr>
              <w:keepNext w:val="0"/>
              <w:keepLines w:val="0"/>
              <w:suppressLineNumbers w:val="0"/>
              <w:spacing w:before="0" w:beforeAutospacing="0" w:after="0" w:afterAutospacing="0"/>
              <w:ind w:left="0" w:right="0" w:firstLine="420" w:firstLineChars="200"/>
              <w:rPr>
                <w:rFonts w:hint="eastAsia"/>
                <w:color w:val="000000"/>
                <w:sz w:val="21"/>
                <w:szCs w:val="21"/>
              </w:rPr>
            </w:pPr>
          </w:p>
          <w:p>
            <w:pPr>
              <w:keepNext w:val="0"/>
              <w:keepLines w:val="0"/>
              <w:suppressLineNumbers w:val="0"/>
              <w:spacing w:before="0" w:beforeAutospacing="0" w:after="0" w:afterAutospacing="0"/>
              <w:ind w:left="0" w:right="0" w:firstLine="420" w:firstLineChars="200"/>
              <w:rPr>
                <w:rFonts w:hint="eastAsia"/>
                <w:color w:val="000000"/>
                <w:sz w:val="21"/>
                <w:szCs w:val="21"/>
              </w:rPr>
            </w:pPr>
          </w:p>
          <w:p>
            <w:pPr>
              <w:keepNext w:val="0"/>
              <w:keepLines w:val="0"/>
              <w:suppressLineNumbers w:val="0"/>
              <w:spacing w:before="0" w:beforeAutospacing="0" w:after="0" w:afterAutospacing="0"/>
              <w:ind w:left="0" w:right="0" w:firstLine="420" w:firstLineChars="200"/>
              <w:rPr>
                <w:rFonts w:hint="eastAsia"/>
                <w:color w:val="000000"/>
                <w:sz w:val="21"/>
                <w:szCs w:val="21"/>
              </w:rPr>
            </w:pPr>
            <w:r>
              <w:rPr>
                <w:rFonts w:hint="eastAsia"/>
                <w:color w:val="000000"/>
                <w:sz w:val="21"/>
                <w:szCs w:val="21"/>
              </w:rPr>
              <w:t>检测人员中从事检测工作3年以上并具有高级或者中级职称的不得少于3名</w:t>
            </w:r>
            <w:r>
              <w:rPr>
                <w:rFonts w:hint="eastAsia"/>
                <w:color w:val="000000"/>
                <w:sz w:val="21"/>
                <w:szCs w:val="21"/>
                <w:lang w:eastAsia="zh-CN"/>
              </w:rPr>
              <w:t>。</w:t>
            </w:r>
          </w:p>
          <w:p>
            <w:pPr>
              <w:keepNext w:val="0"/>
              <w:keepLines w:val="0"/>
              <w:suppressLineNumbers w:val="0"/>
              <w:spacing w:before="0" w:beforeAutospacing="0" w:after="0" w:afterAutospacing="0"/>
              <w:ind w:left="0" w:right="0" w:firstLine="420" w:firstLineChars="200"/>
              <w:rPr>
                <w:rFonts w:hint="eastAsia"/>
                <w:color w:val="000000"/>
                <w:sz w:val="21"/>
                <w:szCs w:val="21"/>
              </w:rPr>
            </w:pPr>
            <w:r>
              <w:rPr>
                <w:rFonts w:hint="eastAsia"/>
                <w:color w:val="000000"/>
                <w:sz w:val="21"/>
                <w:szCs w:val="21"/>
              </w:rPr>
              <w:t>每检测项目持证上岗检测人员不得少于3人</w:t>
            </w:r>
            <w:r>
              <w:rPr>
                <w:rFonts w:hint="eastAsia"/>
                <w:color w:val="000000"/>
                <w:sz w:val="21"/>
                <w:szCs w:val="21"/>
                <w:lang w:eastAsia="zh-CN"/>
              </w:rPr>
              <w:t>。</w:t>
            </w:r>
          </w:p>
          <w:p>
            <w:pPr>
              <w:keepNext w:val="0"/>
              <w:keepLines w:val="0"/>
              <w:suppressLineNumbers w:val="0"/>
              <w:spacing w:before="0" w:beforeAutospacing="0" w:after="0" w:afterAutospacing="0"/>
              <w:ind w:left="0" w:right="0" w:firstLine="420" w:firstLineChars="200"/>
              <w:rPr>
                <w:rFonts w:hint="eastAsia"/>
                <w:color w:val="000000"/>
                <w:sz w:val="21"/>
                <w:szCs w:val="21"/>
              </w:rPr>
            </w:pPr>
            <w:r>
              <w:rPr>
                <w:rFonts w:hint="eastAsia"/>
                <w:color w:val="000000"/>
                <w:sz w:val="21"/>
                <w:szCs w:val="21"/>
              </w:rPr>
              <w:t>报告审核人应具备工程类相关专业高级或者中级职称。</w:t>
            </w:r>
          </w:p>
          <w:p>
            <w:pPr>
              <w:keepNext w:val="0"/>
              <w:keepLines w:val="0"/>
              <w:suppressLineNumbers w:val="0"/>
              <w:spacing w:before="0" w:beforeAutospacing="0" w:after="0" w:afterAutospacing="0"/>
              <w:ind w:left="0" w:right="0"/>
              <w:rPr>
                <w:rFonts w:hint="eastAsia" w:ascii="宋体" w:cs="宋体"/>
                <w:kern w:val="0"/>
                <w:sz w:val="21"/>
                <w:szCs w:val="2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477" w:type="dxa"/>
            <w:vAlign w:val="center"/>
          </w:tcPr>
          <w:p>
            <w:pPr>
              <w:keepNext w:val="0"/>
              <w:keepLines w:val="0"/>
              <w:suppressLineNumbers w:val="0"/>
              <w:spacing w:before="0" w:beforeAutospacing="0" w:after="0" w:afterAutospacing="0"/>
              <w:ind w:left="0" w:right="0"/>
              <w:jc w:val="both"/>
            </w:pPr>
            <w:r>
              <w:rPr>
                <w:rFonts w:hint="eastAsia"/>
              </w:rPr>
              <w:t>2</w:t>
            </w:r>
          </w:p>
        </w:tc>
        <w:tc>
          <w:tcPr>
            <w:tcW w:w="1317" w:type="dxa"/>
            <w:vAlign w:val="center"/>
          </w:tcPr>
          <w:p>
            <w:pPr>
              <w:keepNext w:val="0"/>
              <w:keepLines w:val="0"/>
              <w:suppressLineNumbers w:val="0"/>
              <w:spacing w:before="0" w:beforeAutospacing="0" w:after="0" w:afterAutospacing="0"/>
              <w:ind w:left="0" w:right="0"/>
              <w:jc w:val="both"/>
              <w:rPr>
                <w:color w:val="000000"/>
              </w:rPr>
            </w:pPr>
            <w:r>
              <w:rPr>
                <w:rFonts w:hint="eastAsia" w:ascii="宋体" w:hAnsi="宋体"/>
                <w:color w:val="000000"/>
              </w:rPr>
              <w:t>钢筋（含焊接与机械连接钢筋）力学性能</w:t>
            </w:r>
            <w:r>
              <w:rPr>
                <w:rFonts w:hint="eastAsia" w:ascii="宋体" w:hAnsi="宋体"/>
                <w:color w:val="000000"/>
                <w:lang w:val="en-US" w:eastAsia="zh-CN"/>
              </w:rPr>
              <w:t>检测</w:t>
            </w:r>
          </w:p>
        </w:tc>
        <w:tc>
          <w:tcPr>
            <w:tcW w:w="1856" w:type="dxa"/>
            <w:vAlign w:val="center"/>
          </w:tcPr>
          <w:p>
            <w:pPr>
              <w:keepNext w:val="0"/>
              <w:keepLines w:val="0"/>
              <w:suppressLineNumbers w:val="0"/>
              <w:spacing w:before="0" w:beforeAutospacing="0" w:after="0" w:afterAutospacing="0" w:line="280" w:lineRule="exact"/>
              <w:ind w:left="990" w:right="0" w:hanging="1155" w:hangingChars="550"/>
              <w:rPr>
                <w:color w:val="000000"/>
                <w:sz w:val="21"/>
                <w:szCs w:val="21"/>
              </w:rPr>
            </w:pPr>
            <w:r>
              <w:rPr>
                <w:rFonts w:hint="eastAsia"/>
                <w:color w:val="000000"/>
                <w:sz w:val="21"/>
                <w:szCs w:val="21"/>
              </w:rPr>
              <w:t>屈服强度</w:t>
            </w:r>
          </w:p>
          <w:p>
            <w:pPr>
              <w:keepNext w:val="0"/>
              <w:keepLines w:val="0"/>
              <w:suppressLineNumbers w:val="0"/>
              <w:spacing w:before="0" w:beforeAutospacing="0" w:after="0" w:afterAutospacing="0" w:line="280" w:lineRule="exact"/>
              <w:ind w:left="990" w:right="0" w:hanging="1155" w:hangingChars="550"/>
              <w:rPr>
                <w:color w:val="000000"/>
                <w:sz w:val="21"/>
                <w:szCs w:val="21"/>
              </w:rPr>
            </w:pPr>
            <w:r>
              <w:rPr>
                <w:rFonts w:hint="eastAsia"/>
                <w:color w:val="000000"/>
                <w:sz w:val="21"/>
                <w:szCs w:val="21"/>
              </w:rPr>
              <w:t>抗拉强度</w:t>
            </w:r>
          </w:p>
          <w:p>
            <w:pPr>
              <w:keepNext w:val="0"/>
              <w:keepLines w:val="0"/>
              <w:suppressLineNumbers w:val="0"/>
              <w:spacing w:before="0" w:beforeAutospacing="0" w:after="0" w:afterAutospacing="0" w:line="280" w:lineRule="exact"/>
              <w:ind w:left="990" w:right="0" w:hanging="1155" w:hangingChars="550"/>
              <w:rPr>
                <w:color w:val="000000"/>
                <w:sz w:val="21"/>
                <w:szCs w:val="21"/>
              </w:rPr>
            </w:pPr>
            <w:r>
              <w:rPr>
                <w:rFonts w:hint="eastAsia"/>
                <w:color w:val="000000"/>
                <w:sz w:val="21"/>
                <w:szCs w:val="21"/>
              </w:rPr>
              <w:t>伸长率</w:t>
            </w:r>
          </w:p>
          <w:p>
            <w:pPr>
              <w:keepNext w:val="0"/>
              <w:keepLines w:val="0"/>
              <w:suppressLineNumbers w:val="0"/>
              <w:spacing w:before="0" w:beforeAutospacing="0" w:after="0" w:afterAutospacing="0" w:line="280" w:lineRule="exact"/>
              <w:ind w:left="0" w:right="0"/>
              <w:rPr>
                <w:color w:val="000000"/>
                <w:sz w:val="21"/>
                <w:szCs w:val="21"/>
              </w:rPr>
            </w:pPr>
            <w:r>
              <w:rPr>
                <w:rFonts w:hint="eastAsia"/>
                <w:color w:val="000000"/>
                <w:sz w:val="21"/>
                <w:szCs w:val="21"/>
              </w:rPr>
              <w:t xml:space="preserve">弯曲试验    </w:t>
            </w:r>
          </w:p>
        </w:tc>
        <w:tc>
          <w:tcPr>
            <w:tcW w:w="1519" w:type="dxa"/>
            <w:tcBorders>
              <w:right w:val="single" w:color="000000" w:themeColor="text1" w:sz="4" w:space="0"/>
            </w:tcBorders>
            <w:vAlign w:val="center"/>
          </w:tcPr>
          <w:p>
            <w:pPr>
              <w:keepNext w:val="0"/>
              <w:keepLines w:val="0"/>
              <w:suppressLineNumbers w:val="0"/>
              <w:spacing w:before="0" w:beforeAutospacing="0" w:after="0" w:afterAutospacing="0"/>
              <w:ind w:left="0" w:right="0"/>
              <w:jc w:val="both"/>
              <w:rPr>
                <w:color w:val="000000"/>
                <w:sz w:val="21"/>
                <w:szCs w:val="21"/>
              </w:rPr>
            </w:pPr>
            <w:r>
              <w:rPr>
                <w:rFonts w:hint="eastAsia"/>
                <w:color w:val="000000"/>
                <w:sz w:val="21"/>
                <w:szCs w:val="21"/>
              </w:rPr>
              <w:t>不少于40m</w:t>
            </w:r>
            <w:r>
              <w:rPr>
                <w:rFonts w:hint="eastAsia"/>
                <w:color w:val="000000"/>
                <w:sz w:val="21"/>
                <w:szCs w:val="21"/>
                <w:vertAlign w:val="superscript"/>
              </w:rPr>
              <w:t>2</w:t>
            </w:r>
          </w:p>
        </w:tc>
        <w:tc>
          <w:tcPr>
            <w:tcW w:w="2331" w:type="dxa"/>
            <w:tcBorders>
              <w:top w:val="single" w:color="000000" w:themeColor="text1" w:sz="4" w:space="0"/>
              <w:left w:val="single" w:color="000000" w:themeColor="text1" w:sz="4" w:space="0"/>
              <w:bottom w:val="single" w:color="000000" w:themeColor="text1" w:sz="4" w:space="0"/>
            </w:tcBorders>
          </w:tcPr>
          <w:p>
            <w:pPr>
              <w:keepNext w:val="0"/>
              <w:keepLines w:val="0"/>
              <w:suppressLineNumbers w:val="0"/>
              <w:spacing w:before="0" w:beforeAutospacing="0" w:after="0" w:afterAutospacing="0"/>
              <w:ind w:left="0" w:right="0"/>
              <w:rPr>
                <w:sz w:val="21"/>
                <w:szCs w:val="21"/>
              </w:rPr>
            </w:pPr>
            <w:r>
              <w:rPr>
                <w:rFonts w:hint="eastAsia" w:ascii="宋体" w:hAnsi="宋体"/>
                <w:color w:val="000000"/>
                <w:sz w:val="21"/>
                <w:szCs w:val="21"/>
              </w:rPr>
              <w:t>300kN（或100 kN</w:t>
            </w:r>
            <w:r>
              <w:rPr>
                <w:rFonts w:ascii="宋体" w:hAnsi="宋体"/>
                <w:color w:val="000000"/>
                <w:sz w:val="21"/>
                <w:szCs w:val="21"/>
              </w:rPr>
              <w:t>）</w:t>
            </w:r>
            <w:r>
              <w:rPr>
                <w:rFonts w:hint="eastAsia" w:ascii="宋体" w:hAnsi="宋体"/>
                <w:color w:val="000000"/>
                <w:sz w:val="21"/>
                <w:szCs w:val="21"/>
              </w:rPr>
              <w:t>、600kN、1000kN拉力试验机（或液压式万能材料试验机）、弯曲试验机（液压式万能材料试验机）、残余变形测量装置等各1台套。</w:t>
            </w:r>
          </w:p>
        </w:tc>
        <w:tc>
          <w:tcPr>
            <w:tcW w:w="2034" w:type="dxa"/>
            <w:vMerge w:val="continue"/>
            <w:tcBorders>
              <w:top w:val="nil"/>
              <w:left w:val="single" w:color="auto" w:sz="4" w:space="0"/>
              <w:bottom w:val="nil"/>
            </w:tcBorders>
          </w:tcPr>
          <w:p>
            <w:pPr>
              <w:keepNext w:val="0"/>
              <w:keepLines w:val="0"/>
              <w:suppressLineNumbers w:val="0"/>
              <w:spacing w:before="0" w:beforeAutospacing="0" w:after="0" w:afterAutospacing="0"/>
              <w:ind w:left="0" w:right="0"/>
              <w:rPr>
                <w:rFonts w:hint="eastAsia" w:ascii="宋体" w:hAnsi="宋体"/>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77" w:type="dxa"/>
            <w:vAlign w:val="center"/>
          </w:tcPr>
          <w:p>
            <w:pPr>
              <w:keepNext w:val="0"/>
              <w:keepLines w:val="0"/>
              <w:suppressLineNumbers w:val="0"/>
              <w:spacing w:before="0" w:beforeAutospacing="0" w:after="0" w:afterAutospacing="0"/>
              <w:ind w:left="0" w:right="0"/>
              <w:jc w:val="both"/>
            </w:pPr>
            <w:r>
              <w:rPr>
                <w:rFonts w:hint="eastAsia"/>
              </w:rPr>
              <w:t>3</w:t>
            </w:r>
          </w:p>
        </w:tc>
        <w:tc>
          <w:tcPr>
            <w:tcW w:w="1317" w:type="dxa"/>
            <w:vAlign w:val="center"/>
          </w:tcPr>
          <w:p>
            <w:pPr>
              <w:keepNext w:val="0"/>
              <w:keepLines w:val="0"/>
              <w:suppressLineNumbers w:val="0"/>
              <w:spacing w:before="0" w:beforeAutospacing="0" w:after="0" w:afterAutospacing="0"/>
              <w:ind w:left="0" w:right="0"/>
              <w:jc w:val="both"/>
              <w:rPr>
                <w:color w:val="000000"/>
              </w:rPr>
            </w:pPr>
            <w:r>
              <w:rPr>
                <w:rFonts w:hint="eastAsia" w:ascii="宋体" w:hAnsi="宋体"/>
                <w:color w:val="000000"/>
              </w:rPr>
              <w:t>混凝土、砂浆性能检</w:t>
            </w:r>
            <w:r>
              <w:rPr>
                <w:rFonts w:hint="eastAsia" w:ascii="宋体" w:hAnsi="宋体"/>
                <w:color w:val="000000"/>
                <w:lang w:val="en-US" w:eastAsia="zh-CN"/>
              </w:rPr>
              <w:t>测</w:t>
            </w:r>
          </w:p>
        </w:tc>
        <w:tc>
          <w:tcPr>
            <w:tcW w:w="1856" w:type="dxa"/>
            <w:vAlign w:val="center"/>
          </w:tcPr>
          <w:p>
            <w:pPr>
              <w:keepNext w:val="0"/>
              <w:keepLines w:val="0"/>
              <w:suppressLineNumbers w:val="0"/>
              <w:spacing w:before="0" w:beforeAutospacing="0" w:after="0" w:afterAutospacing="0"/>
              <w:ind w:left="0" w:right="0"/>
              <w:rPr>
                <w:color w:val="000000"/>
                <w:sz w:val="21"/>
                <w:szCs w:val="21"/>
              </w:rPr>
            </w:pPr>
            <w:r>
              <w:rPr>
                <w:rFonts w:hint="eastAsia"/>
                <w:color w:val="000000"/>
                <w:sz w:val="21"/>
                <w:szCs w:val="21"/>
              </w:rPr>
              <w:t>砂浆基本性能</w:t>
            </w:r>
          </w:p>
          <w:p>
            <w:pPr>
              <w:keepNext w:val="0"/>
              <w:keepLines w:val="0"/>
              <w:suppressLineNumbers w:val="0"/>
              <w:spacing w:before="0" w:beforeAutospacing="0" w:after="0" w:afterAutospacing="0"/>
              <w:ind w:left="0" w:right="0"/>
              <w:rPr>
                <w:color w:val="000000"/>
                <w:sz w:val="21"/>
                <w:szCs w:val="21"/>
              </w:rPr>
            </w:pPr>
            <w:r>
              <w:rPr>
                <w:rFonts w:hint="eastAsia"/>
                <w:color w:val="000000"/>
                <w:sz w:val="21"/>
                <w:szCs w:val="21"/>
              </w:rPr>
              <w:t>混凝土拌合物性能</w:t>
            </w:r>
          </w:p>
          <w:p>
            <w:pPr>
              <w:keepNext w:val="0"/>
              <w:keepLines w:val="0"/>
              <w:suppressLineNumbers w:val="0"/>
              <w:spacing w:before="0" w:beforeAutospacing="0" w:after="0" w:afterAutospacing="0"/>
              <w:ind w:left="0" w:right="0"/>
              <w:rPr>
                <w:color w:val="000000"/>
                <w:sz w:val="21"/>
                <w:szCs w:val="21"/>
              </w:rPr>
            </w:pPr>
            <w:r>
              <w:rPr>
                <w:rFonts w:hint="eastAsia"/>
                <w:color w:val="000000"/>
                <w:sz w:val="21"/>
                <w:szCs w:val="21"/>
              </w:rPr>
              <w:t>混凝土力学性能</w:t>
            </w:r>
          </w:p>
          <w:p>
            <w:pPr>
              <w:keepNext w:val="0"/>
              <w:keepLines w:val="0"/>
              <w:suppressLineNumbers w:val="0"/>
              <w:spacing w:before="0" w:beforeAutospacing="0" w:after="0" w:afterAutospacing="0" w:line="280" w:lineRule="exact"/>
              <w:ind w:left="0" w:right="0"/>
              <w:rPr>
                <w:color w:val="000000"/>
                <w:sz w:val="21"/>
                <w:szCs w:val="21"/>
              </w:rPr>
            </w:pPr>
            <w:r>
              <w:rPr>
                <w:rFonts w:hint="eastAsia"/>
                <w:color w:val="000000"/>
                <w:sz w:val="21"/>
                <w:szCs w:val="21"/>
              </w:rPr>
              <w:t>混凝土抗渗性能</w:t>
            </w:r>
          </w:p>
        </w:tc>
        <w:tc>
          <w:tcPr>
            <w:tcW w:w="1519" w:type="dxa"/>
            <w:tcBorders>
              <w:right w:val="single" w:color="000000" w:themeColor="text1" w:sz="4" w:space="0"/>
            </w:tcBorders>
            <w:vAlign w:val="center"/>
          </w:tcPr>
          <w:p>
            <w:pPr>
              <w:keepNext w:val="0"/>
              <w:keepLines w:val="0"/>
              <w:suppressLineNumbers w:val="0"/>
              <w:spacing w:before="0" w:beforeAutospacing="0" w:after="0" w:afterAutospacing="0"/>
              <w:ind w:left="0" w:right="0"/>
              <w:jc w:val="both"/>
              <w:rPr>
                <w:sz w:val="21"/>
                <w:szCs w:val="21"/>
              </w:rPr>
            </w:pPr>
            <w:r>
              <w:rPr>
                <w:rFonts w:hint="eastAsia"/>
                <w:color w:val="000000"/>
                <w:sz w:val="21"/>
                <w:szCs w:val="21"/>
              </w:rPr>
              <w:t>不少于40m</w:t>
            </w:r>
            <w:r>
              <w:rPr>
                <w:rFonts w:hint="eastAsia"/>
                <w:color w:val="000000"/>
                <w:sz w:val="21"/>
                <w:szCs w:val="21"/>
                <w:vertAlign w:val="superscript"/>
              </w:rPr>
              <w:t>2</w:t>
            </w:r>
            <w:r>
              <w:rPr>
                <w:rFonts w:hint="eastAsia"/>
                <w:color w:val="000000"/>
                <w:sz w:val="21"/>
                <w:szCs w:val="21"/>
              </w:rPr>
              <w:t>，其中要求恒温恒湿的标准养护室不少于10m</w:t>
            </w:r>
            <w:r>
              <w:rPr>
                <w:rFonts w:hint="eastAsia"/>
                <w:color w:val="000000"/>
                <w:sz w:val="21"/>
                <w:szCs w:val="21"/>
                <w:vertAlign w:val="superscript"/>
              </w:rPr>
              <w:t>2</w:t>
            </w:r>
          </w:p>
        </w:tc>
        <w:tc>
          <w:tcPr>
            <w:tcW w:w="2331" w:type="dxa"/>
            <w:tcBorders>
              <w:top w:val="single" w:color="000000" w:themeColor="text1" w:sz="4" w:space="0"/>
              <w:left w:val="single" w:color="000000" w:themeColor="text1" w:sz="4" w:space="0"/>
              <w:bottom w:val="single" w:color="000000" w:themeColor="text1" w:sz="4" w:space="0"/>
            </w:tcBorders>
          </w:tcPr>
          <w:p>
            <w:pPr>
              <w:keepNext w:val="0"/>
              <w:keepLines w:val="0"/>
              <w:suppressLineNumbers w:val="0"/>
              <w:spacing w:before="0" w:beforeAutospacing="0" w:after="0" w:afterAutospacing="0"/>
              <w:ind w:left="0" w:right="0"/>
              <w:rPr>
                <w:sz w:val="21"/>
                <w:szCs w:val="21"/>
              </w:rPr>
            </w:pPr>
            <w:r>
              <w:rPr>
                <w:rFonts w:hint="eastAsia" w:ascii="宋体" w:hAnsi="宋体"/>
                <w:color w:val="000000"/>
                <w:sz w:val="21"/>
                <w:szCs w:val="21"/>
                <w:lang w:val="en-US" w:eastAsia="zh-CN"/>
              </w:rPr>
              <w:t>混凝土</w:t>
            </w:r>
            <w:r>
              <w:rPr>
                <w:rFonts w:hint="eastAsia" w:ascii="宋体" w:hAnsi="宋体"/>
                <w:color w:val="000000"/>
                <w:sz w:val="21"/>
                <w:szCs w:val="21"/>
              </w:rPr>
              <w:t>搅拌机、振动台、台秤、砂浆稠度仪、混凝土坍度筒、混凝土拌合物凝结时间测定仪、混凝土拌合物含气量测定仪、混凝土标准养护室、混凝土抗渗仪、压力试验机、混凝土试模、砂浆试模、抗渗试模等各1套。</w:t>
            </w:r>
          </w:p>
        </w:tc>
        <w:tc>
          <w:tcPr>
            <w:tcW w:w="2034" w:type="dxa"/>
            <w:vMerge w:val="continue"/>
            <w:tcBorders>
              <w:top w:val="nil"/>
              <w:left w:val="single" w:color="auto" w:sz="4" w:space="0"/>
              <w:bottom w:val="nil"/>
            </w:tcBorders>
          </w:tcPr>
          <w:p>
            <w:pPr>
              <w:keepNext w:val="0"/>
              <w:keepLines w:val="0"/>
              <w:suppressLineNumbers w:val="0"/>
              <w:spacing w:before="0" w:beforeAutospacing="0" w:after="0" w:afterAutospacing="0"/>
              <w:ind w:left="0" w:right="0"/>
              <w:rPr>
                <w:rFonts w:hint="eastAsia" w:ascii="宋体" w:hAnsi="宋体"/>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77" w:type="dxa"/>
            <w:vAlign w:val="center"/>
          </w:tcPr>
          <w:p>
            <w:pPr>
              <w:keepNext w:val="0"/>
              <w:keepLines w:val="0"/>
              <w:suppressLineNumbers w:val="0"/>
              <w:spacing w:before="0" w:beforeAutospacing="0" w:after="0" w:afterAutospacing="0"/>
              <w:ind w:left="0" w:right="0"/>
              <w:jc w:val="both"/>
            </w:pPr>
            <w:r>
              <w:rPr>
                <w:rFonts w:hint="eastAsia"/>
              </w:rPr>
              <w:t>4</w:t>
            </w:r>
          </w:p>
        </w:tc>
        <w:tc>
          <w:tcPr>
            <w:tcW w:w="1317" w:type="dxa"/>
            <w:vAlign w:val="center"/>
          </w:tcPr>
          <w:p>
            <w:pPr>
              <w:keepNext w:val="0"/>
              <w:keepLines w:val="0"/>
              <w:suppressLineNumbers w:val="0"/>
              <w:spacing w:before="0" w:beforeAutospacing="0" w:after="0" w:afterAutospacing="0"/>
              <w:ind w:left="0" w:right="0"/>
              <w:jc w:val="both"/>
              <w:rPr>
                <w:color w:val="000000"/>
              </w:rPr>
            </w:pPr>
            <w:r>
              <w:rPr>
                <w:rFonts w:hint="eastAsia"/>
                <w:color w:val="000000"/>
              </w:rPr>
              <w:t>砂、石常规检</w:t>
            </w:r>
            <w:r>
              <w:rPr>
                <w:rFonts w:hint="eastAsia"/>
                <w:color w:val="000000"/>
                <w:lang w:val="en-US" w:eastAsia="zh-CN"/>
              </w:rPr>
              <w:t>测</w:t>
            </w:r>
          </w:p>
        </w:tc>
        <w:tc>
          <w:tcPr>
            <w:tcW w:w="1856" w:type="dxa"/>
          </w:tcPr>
          <w:p>
            <w:pPr>
              <w:keepNext w:val="0"/>
              <w:keepLines w:val="0"/>
              <w:suppressLineNumbers w:val="0"/>
              <w:spacing w:before="0" w:beforeAutospacing="0" w:after="0" w:afterAutospacing="0"/>
              <w:ind w:left="0" w:right="0"/>
              <w:rPr>
                <w:rFonts w:hint="eastAsia"/>
                <w:color w:val="000000"/>
                <w:sz w:val="21"/>
                <w:szCs w:val="21"/>
              </w:rPr>
            </w:pPr>
            <w:r>
              <w:rPr>
                <w:rFonts w:hint="eastAsia"/>
                <w:color w:val="000000"/>
                <w:sz w:val="21"/>
                <w:szCs w:val="21"/>
              </w:rPr>
              <w:t>颗粒级配</w:t>
            </w:r>
          </w:p>
          <w:p>
            <w:pPr>
              <w:keepNext w:val="0"/>
              <w:keepLines w:val="0"/>
              <w:suppressLineNumbers w:val="0"/>
              <w:spacing w:before="0" w:beforeAutospacing="0" w:after="0" w:afterAutospacing="0"/>
              <w:ind w:left="0" w:right="0"/>
              <w:rPr>
                <w:color w:val="000000"/>
                <w:sz w:val="21"/>
                <w:szCs w:val="21"/>
              </w:rPr>
            </w:pPr>
            <w:r>
              <w:rPr>
                <w:rFonts w:hint="eastAsia"/>
                <w:color w:val="000000"/>
                <w:sz w:val="21"/>
                <w:szCs w:val="21"/>
              </w:rPr>
              <w:t>含泥量、泥块含量</w:t>
            </w:r>
          </w:p>
          <w:p>
            <w:pPr>
              <w:keepNext w:val="0"/>
              <w:keepLines w:val="0"/>
              <w:suppressLineNumbers w:val="0"/>
              <w:spacing w:before="0" w:beforeAutospacing="0" w:after="0" w:afterAutospacing="0"/>
              <w:ind w:left="0" w:right="0"/>
              <w:rPr>
                <w:color w:val="000000"/>
                <w:sz w:val="21"/>
                <w:szCs w:val="21"/>
              </w:rPr>
            </w:pPr>
            <w:r>
              <w:rPr>
                <w:rFonts w:hint="eastAsia"/>
                <w:color w:val="000000"/>
                <w:sz w:val="21"/>
                <w:szCs w:val="21"/>
              </w:rPr>
              <w:t>压碎指标</w:t>
            </w:r>
          </w:p>
          <w:p>
            <w:pPr>
              <w:keepNext w:val="0"/>
              <w:keepLines w:val="0"/>
              <w:suppressLineNumbers w:val="0"/>
              <w:spacing w:before="0" w:beforeAutospacing="0" w:after="0" w:afterAutospacing="0"/>
              <w:ind w:left="0" w:right="0"/>
              <w:rPr>
                <w:color w:val="000000"/>
                <w:sz w:val="21"/>
                <w:szCs w:val="21"/>
              </w:rPr>
            </w:pPr>
            <w:r>
              <w:rPr>
                <w:rFonts w:hint="eastAsia"/>
                <w:color w:val="000000"/>
                <w:sz w:val="21"/>
                <w:szCs w:val="21"/>
              </w:rPr>
              <w:t>针片状含量</w:t>
            </w:r>
          </w:p>
          <w:p>
            <w:pPr>
              <w:keepNext w:val="0"/>
              <w:keepLines w:val="0"/>
              <w:suppressLineNumbers w:val="0"/>
              <w:spacing w:before="0" w:beforeAutospacing="0" w:after="0" w:afterAutospacing="0"/>
              <w:ind w:left="0" w:right="0"/>
              <w:rPr>
                <w:color w:val="000000"/>
                <w:sz w:val="21"/>
                <w:szCs w:val="21"/>
              </w:rPr>
            </w:pPr>
            <w:r>
              <w:rPr>
                <w:rFonts w:hint="eastAsia"/>
                <w:color w:val="000000"/>
                <w:sz w:val="21"/>
                <w:szCs w:val="21"/>
              </w:rPr>
              <w:t>表观密度</w:t>
            </w:r>
          </w:p>
          <w:p>
            <w:pPr>
              <w:keepNext w:val="0"/>
              <w:keepLines w:val="0"/>
              <w:suppressLineNumbers w:val="0"/>
              <w:spacing w:before="0" w:beforeAutospacing="0" w:after="0" w:afterAutospacing="0" w:line="280" w:lineRule="exact"/>
              <w:ind w:left="0" w:right="0"/>
              <w:rPr>
                <w:color w:val="000000"/>
                <w:sz w:val="21"/>
                <w:szCs w:val="21"/>
              </w:rPr>
            </w:pPr>
            <w:r>
              <w:rPr>
                <w:rFonts w:hint="eastAsia"/>
                <w:color w:val="000000"/>
                <w:sz w:val="21"/>
                <w:szCs w:val="21"/>
              </w:rPr>
              <w:t>堆积密度</w:t>
            </w:r>
          </w:p>
          <w:p>
            <w:pPr>
              <w:keepNext w:val="0"/>
              <w:keepLines w:val="0"/>
              <w:suppressLineNumbers w:val="0"/>
              <w:spacing w:before="0" w:beforeAutospacing="0" w:after="0" w:afterAutospacing="0"/>
              <w:ind w:left="0" w:right="0"/>
              <w:rPr>
                <w:rFonts w:hint="eastAsia"/>
                <w:color w:val="000000"/>
                <w:sz w:val="21"/>
                <w:szCs w:val="21"/>
              </w:rPr>
            </w:pPr>
            <w:r>
              <w:rPr>
                <w:rFonts w:hint="eastAsia"/>
                <w:color w:val="000000"/>
                <w:sz w:val="21"/>
                <w:szCs w:val="21"/>
              </w:rPr>
              <w:t>砂氯离子含量</w:t>
            </w:r>
          </w:p>
          <w:p>
            <w:pPr>
              <w:keepNext w:val="0"/>
              <w:keepLines w:val="0"/>
              <w:suppressLineNumbers w:val="0"/>
              <w:spacing w:before="0" w:beforeAutospacing="0" w:after="0" w:afterAutospacing="0"/>
              <w:ind w:left="0" w:right="0"/>
              <w:rPr>
                <w:rFonts w:hint="eastAsia"/>
                <w:color w:val="000000"/>
                <w:sz w:val="21"/>
                <w:szCs w:val="21"/>
              </w:rPr>
            </w:pPr>
          </w:p>
        </w:tc>
        <w:tc>
          <w:tcPr>
            <w:tcW w:w="1519" w:type="dxa"/>
            <w:tcBorders>
              <w:right w:val="single" w:color="000000" w:themeColor="text1" w:sz="4" w:space="0"/>
            </w:tcBorders>
            <w:vAlign w:val="center"/>
          </w:tcPr>
          <w:p>
            <w:pPr>
              <w:keepNext w:val="0"/>
              <w:keepLines w:val="0"/>
              <w:suppressLineNumbers w:val="0"/>
              <w:spacing w:before="0" w:beforeAutospacing="0" w:after="0" w:afterAutospacing="0"/>
              <w:ind w:left="0" w:right="0"/>
              <w:jc w:val="both"/>
              <w:rPr>
                <w:rFonts w:hint="eastAsia"/>
                <w:color w:val="000000"/>
                <w:sz w:val="21"/>
                <w:szCs w:val="21"/>
              </w:rPr>
            </w:pPr>
          </w:p>
          <w:p>
            <w:pPr>
              <w:keepNext w:val="0"/>
              <w:keepLines w:val="0"/>
              <w:suppressLineNumbers w:val="0"/>
              <w:spacing w:before="0" w:beforeAutospacing="0" w:after="0" w:afterAutospacing="0"/>
              <w:ind w:left="0" w:right="0"/>
              <w:jc w:val="both"/>
              <w:rPr>
                <w:rFonts w:hint="eastAsia"/>
                <w:color w:val="000000"/>
                <w:sz w:val="21"/>
                <w:szCs w:val="21"/>
              </w:rPr>
            </w:pPr>
          </w:p>
          <w:p>
            <w:pPr>
              <w:keepNext w:val="0"/>
              <w:keepLines w:val="0"/>
              <w:suppressLineNumbers w:val="0"/>
              <w:spacing w:before="0" w:beforeAutospacing="0" w:after="0" w:afterAutospacing="0"/>
              <w:ind w:left="0" w:right="0"/>
              <w:jc w:val="both"/>
              <w:rPr>
                <w:rFonts w:hint="eastAsia"/>
                <w:color w:val="000000"/>
                <w:sz w:val="21"/>
                <w:szCs w:val="21"/>
              </w:rPr>
            </w:pPr>
          </w:p>
          <w:p>
            <w:pPr>
              <w:keepNext w:val="0"/>
              <w:keepLines w:val="0"/>
              <w:suppressLineNumbers w:val="0"/>
              <w:spacing w:before="0" w:beforeAutospacing="0" w:after="0" w:afterAutospacing="0"/>
              <w:ind w:left="0" w:right="0"/>
              <w:jc w:val="both"/>
              <w:rPr>
                <w:rFonts w:hint="eastAsia"/>
                <w:color w:val="000000"/>
                <w:sz w:val="21"/>
                <w:szCs w:val="21"/>
              </w:rPr>
            </w:pPr>
          </w:p>
          <w:p>
            <w:pPr>
              <w:keepNext w:val="0"/>
              <w:keepLines w:val="0"/>
              <w:suppressLineNumbers w:val="0"/>
              <w:spacing w:before="0" w:beforeAutospacing="0" w:after="0" w:afterAutospacing="0"/>
              <w:ind w:left="0" w:right="0"/>
              <w:jc w:val="both"/>
              <w:rPr>
                <w:rFonts w:hint="eastAsia"/>
                <w:color w:val="000000"/>
                <w:sz w:val="21"/>
                <w:szCs w:val="21"/>
              </w:rPr>
            </w:pPr>
          </w:p>
          <w:p>
            <w:pPr>
              <w:keepNext w:val="0"/>
              <w:keepLines w:val="0"/>
              <w:suppressLineNumbers w:val="0"/>
              <w:spacing w:before="0" w:beforeAutospacing="0" w:after="0" w:afterAutospacing="0"/>
              <w:ind w:left="0" w:right="0"/>
              <w:jc w:val="both"/>
              <w:rPr>
                <w:sz w:val="21"/>
                <w:szCs w:val="21"/>
              </w:rPr>
            </w:pPr>
            <w:r>
              <w:rPr>
                <w:rFonts w:hint="eastAsia"/>
                <w:color w:val="000000"/>
                <w:sz w:val="21"/>
                <w:szCs w:val="21"/>
              </w:rPr>
              <w:t>不少于20m</w:t>
            </w:r>
            <w:r>
              <w:rPr>
                <w:rFonts w:hint="eastAsia"/>
                <w:color w:val="000000"/>
                <w:sz w:val="21"/>
                <w:szCs w:val="21"/>
                <w:vertAlign w:val="superscript"/>
              </w:rPr>
              <w:t>2</w:t>
            </w:r>
          </w:p>
        </w:tc>
        <w:tc>
          <w:tcPr>
            <w:tcW w:w="2331" w:type="dxa"/>
            <w:tcBorders>
              <w:top w:val="single" w:color="000000" w:themeColor="text1" w:sz="4" w:space="0"/>
              <w:left w:val="single" w:color="000000" w:themeColor="text1" w:sz="4" w:space="0"/>
              <w:bottom w:val="single" w:color="000000" w:themeColor="text1" w:sz="4" w:space="0"/>
            </w:tcBorders>
            <w:vAlign w:val="center"/>
          </w:tcPr>
          <w:p>
            <w:pPr>
              <w:keepNext w:val="0"/>
              <w:keepLines w:val="0"/>
              <w:suppressLineNumbers w:val="0"/>
              <w:spacing w:before="0" w:beforeAutospacing="0" w:after="0" w:afterAutospacing="0"/>
              <w:ind w:left="0" w:right="0"/>
              <w:rPr>
                <w:color w:val="000000"/>
                <w:sz w:val="21"/>
                <w:szCs w:val="21"/>
              </w:rPr>
            </w:pPr>
            <w:r>
              <w:rPr>
                <w:rFonts w:hint="eastAsia" w:ascii="宋体" w:hAnsi="宋体"/>
                <w:color w:val="000000"/>
                <w:sz w:val="21"/>
                <w:szCs w:val="21"/>
              </w:rPr>
              <w:t>天平、台秤、容量瓶、滴定管、容重桶、碎石针片状规准仪、碎石压碎指标测定仪、电热鼓风干燥箱，振筛机、砂石筛等各1套。</w:t>
            </w:r>
          </w:p>
        </w:tc>
        <w:tc>
          <w:tcPr>
            <w:tcW w:w="2034" w:type="dxa"/>
            <w:vMerge w:val="continue"/>
            <w:tcBorders>
              <w:top w:val="nil"/>
              <w:left w:val="single" w:color="auto" w:sz="4" w:space="0"/>
              <w:bottom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77" w:type="dxa"/>
            <w:vAlign w:val="center"/>
          </w:tcPr>
          <w:p>
            <w:pPr>
              <w:keepNext w:val="0"/>
              <w:keepLines w:val="0"/>
              <w:suppressLineNumbers w:val="0"/>
              <w:spacing w:before="0" w:beforeAutospacing="0" w:after="0" w:afterAutospacing="0"/>
              <w:ind w:left="0" w:right="0"/>
              <w:jc w:val="both"/>
            </w:pPr>
            <w:r>
              <w:rPr>
                <w:rFonts w:hint="eastAsia"/>
              </w:rPr>
              <w:t>5</w:t>
            </w:r>
          </w:p>
        </w:tc>
        <w:tc>
          <w:tcPr>
            <w:tcW w:w="1317" w:type="dxa"/>
            <w:vAlign w:val="center"/>
          </w:tcPr>
          <w:p>
            <w:pPr>
              <w:keepNext w:val="0"/>
              <w:keepLines w:val="0"/>
              <w:suppressLineNumbers w:val="0"/>
              <w:spacing w:before="0" w:beforeAutospacing="0" w:after="0" w:afterAutospacing="0"/>
              <w:ind w:left="0" w:right="0"/>
              <w:jc w:val="both"/>
              <w:rPr>
                <w:color w:val="000000"/>
              </w:rPr>
            </w:pPr>
            <w:r>
              <w:rPr>
                <w:rFonts w:hint="eastAsia"/>
                <w:color w:val="000000"/>
              </w:rPr>
              <w:t>墙体材料检验</w:t>
            </w:r>
          </w:p>
        </w:tc>
        <w:tc>
          <w:tcPr>
            <w:tcW w:w="1856" w:type="dxa"/>
          </w:tcPr>
          <w:p>
            <w:pPr>
              <w:keepNext w:val="0"/>
              <w:keepLines w:val="0"/>
              <w:suppressLineNumbers w:val="0"/>
              <w:spacing w:before="0" w:beforeAutospacing="0" w:after="0" w:afterAutospacing="0"/>
              <w:ind w:left="0" w:right="0"/>
              <w:rPr>
                <w:sz w:val="21"/>
                <w:szCs w:val="21"/>
              </w:rPr>
            </w:pPr>
            <w:r>
              <w:rPr>
                <w:rFonts w:hint="eastAsia"/>
                <w:sz w:val="21"/>
                <w:szCs w:val="21"/>
              </w:rPr>
              <w:t>抗压/抗折强度</w:t>
            </w:r>
          </w:p>
          <w:p>
            <w:pPr>
              <w:keepNext w:val="0"/>
              <w:keepLines w:val="0"/>
              <w:suppressLineNumbers w:val="0"/>
              <w:spacing w:before="0" w:beforeAutospacing="0" w:after="0" w:afterAutospacing="0"/>
              <w:ind w:left="0" w:right="0"/>
              <w:rPr>
                <w:sz w:val="21"/>
                <w:szCs w:val="21"/>
              </w:rPr>
            </w:pPr>
            <w:r>
              <w:rPr>
                <w:rFonts w:hint="eastAsia"/>
                <w:sz w:val="21"/>
                <w:szCs w:val="21"/>
              </w:rPr>
              <w:t>体积密度</w:t>
            </w:r>
          </w:p>
          <w:p>
            <w:pPr>
              <w:keepNext w:val="0"/>
              <w:keepLines w:val="0"/>
              <w:suppressLineNumbers w:val="0"/>
              <w:spacing w:before="0" w:beforeAutospacing="0" w:after="0" w:afterAutospacing="0"/>
              <w:ind w:left="0" w:right="0"/>
              <w:rPr>
                <w:sz w:val="21"/>
                <w:szCs w:val="21"/>
              </w:rPr>
            </w:pPr>
            <w:r>
              <w:rPr>
                <w:rFonts w:hint="eastAsia"/>
                <w:sz w:val="21"/>
                <w:szCs w:val="21"/>
              </w:rPr>
              <w:t>吸水率及饱和系数</w:t>
            </w:r>
          </w:p>
          <w:p>
            <w:pPr>
              <w:keepNext w:val="0"/>
              <w:keepLines w:val="0"/>
              <w:suppressLineNumbers w:val="0"/>
              <w:spacing w:before="0" w:beforeAutospacing="0" w:after="0" w:afterAutospacing="0"/>
              <w:ind w:left="0" w:right="0"/>
              <w:rPr>
                <w:sz w:val="21"/>
                <w:szCs w:val="21"/>
              </w:rPr>
            </w:pPr>
            <w:r>
              <w:rPr>
                <w:rFonts w:hint="eastAsia"/>
                <w:sz w:val="21"/>
                <w:szCs w:val="21"/>
              </w:rPr>
              <w:t>冻融试验</w:t>
            </w:r>
          </w:p>
          <w:p>
            <w:pPr>
              <w:keepNext w:val="0"/>
              <w:keepLines w:val="0"/>
              <w:suppressLineNumbers w:val="0"/>
              <w:spacing w:before="0" w:beforeAutospacing="0" w:after="0" w:afterAutospacing="0"/>
              <w:ind w:left="0" w:right="0"/>
              <w:rPr>
                <w:sz w:val="21"/>
                <w:szCs w:val="21"/>
              </w:rPr>
            </w:pPr>
            <w:r>
              <w:rPr>
                <w:rFonts w:hint="eastAsia"/>
                <w:sz w:val="21"/>
                <w:szCs w:val="21"/>
              </w:rPr>
              <w:t>导热系数</w:t>
            </w:r>
          </w:p>
        </w:tc>
        <w:tc>
          <w:tcPr>
            <w:tcW w:w="1519" w:type="dxa"/>
            <w:tcBorders>
              <w:right w:val="single" w:color="auto" w:sz="4" w:space="0"/>
            </w:tcBorders>
            <w:vAlign w:val="center"/>
          </w:tcPr>
          <w:p>
            <w:pPr>
              <w:keepNext w:val="0"/>
              <w:keepLines w:val="0"/>
              <w:suppressLineNumbers w:val="0"/>
              <w:spacing w:before="0" w:beforeAutospacing="0" w:after="0" w:afterAutospacing="0"/>
              <w:ind w:left="0" w:right="0"/>
              <w:jc w:val="both"/>
              <w:rPr>
                <w:sz w:val="21"/>
                <w:szCs w:val="21"/>
              </w:rPr>
            </w:pPr>
            <w:r>
              <w:rPr>
                <w:rFonts w:hint="eastAsia"/>
                <w:color w:val="000000"/>
                <w:sz w:val="21"/>
                <w:szCs w:val="21"/>
              </w:rPr>
              <w:t>不少于20m</w:t>
            </w:r>
            <w:r>
              <w:rPr>
                <w:rFonts w:hint="eastAsia"/>
                <w:color w:val="000000"/>
                <w:sz w:val="21"/>
                <w:szCs w:val="21"/>
                <w:vertAlign w:val="superscript"/>
              </w:rPr>
              <w:t>2</w:t>
            </w:r>
          </w:p>
        </w:tc>
        <w:tc>
          <w:tcPr>
            <w:tcW w:w="2331" w:type="dxa"/>
            <w:tcBorders>
              <w:top w:val="single" w:color="000000" w:themeColor="text1" w:sz="4" w:space="0"/>
              <w:left w:val="single" w:color="auto" w:sz="4" w:space="0"/>
              <w:bottom w:val="single" w:color="000000" w:themeColor="text1" w:sz="4" w:space="0"/>
            </w:tcBorders>
          </w:tcPr>
          <w:p>
            <w:pPr>
              <w:keepNext w:val="0"/>
              <w:keepLines w:val="0"/>
              <w:suppressLineNumbers w:val="0"/>
              <w:spacing w:before="0" w:beforeAutospacing="0" w:after="0" w:afterAutospacing="0"/>
              <w:ind w:left="0" w:right="0"/>
              <w:rPr>
                <w:sz w:val="21"/>
                <w:szCs w:val="21"/>
              </w:rPr>
            </w:pPr>
            <w:r>
              <w:rPr>
                <w:rFonts w:hint="eastAsia" w:ascii="宋体" w:hAnsi="宋体"/>
                <w:color w:val="000000"/>
                <w:sz w:val="21"/>
                <w:szCs w:val="21"/>
              </w:rPr>
              <w:t>压力试验机、天平、低温试验箱、防护热板法导热系数测定仪等各一套</w:t>
            </w:r>
          </w:p>
        </w:tc>
        <w:tc>
          <w:tcPr>
            <w:tcW w:w="2034" w:type="dxa"/>
            <w:vMerge w:val="continue"/>
            <w:tcBorders>
              <w:top w:val="single" w:color="000000" w:sz="4" w:space="0"/>
              <w:left w:val="single" w:color="auto" w:sz="4" w:space="0"/>
              <w:bottom w:val="single" w:color="000000" w:sz="4" w:space="0"/>
            </w:tcBorders>
          </w:tcPr>
          <w:p>
            <w:pPr>
              <w:keepNext w:val="0"/>
              <w:keepLines w:val="0"/>
              <w:suppressLineNumbers w:val="0"/>
              <w:spacing w:before="0" w:beforeAutospacing="0" w:after="0" w:afterAutospacing="0"/>
              <w:ind w:left="0" w:right="0"/>
              <w:rPr>
                <w:rFonts w:hint="eastAsia" w:ascii="宋体" w:hAnsi="宋体"/>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77" w:type="dxa"/>
            <w:vAlign w:val="center"/>
          </w:tcPr>
          <w:p>
            <w:pPr>
              <w:keepNext w:val="0"/>
              <w:keepLines w:val="0"/>
              <w:suppressLineNumbers w:val="0"/>
              <w:spacing w:before="0" w:beforeAutospacing="0" w:after="0" w:afterAutospacing="0"/>
              <w:ind w:left="0" w:right="0"/>
              <w:jc w:val="both"/>
            </w:pPr>
            <w:r>
              <w:rPr>
                <w:rFonts w:hint="eastAsia"/>
              </w:rPr>
              <w:t>6</w:t>
            </w:r>
          </w:p>
        </w:tc>
        <w:tc>
          <w:tcPr>
            <w:tcW w:w="1317" w:type="dxa"/>
            <w:vAlign w:val="center"/>
          </w:tcPr>
          <w:p>
            <w:pPr>
              <w:keepNext w:val="0"/>
              <w:keepLines w:val="0"/>
              <w:suppressLineNumbers w:val="0"/>
              <w:spacing w:before="0" w:beforeAutospacing="0" w:after="0" w:afterAutospacing="0"/>
              <w:ind w:left="0" w:right="0"/>
              <w:jc w:val="both"/>
              <w:rPr>
                <w:rFonts w:ascii="宋体" w:hAnsi="宋体"/>
                <w:color w:val="000000"/>
              </w:rPr>
            </w:pPr>
            <w:r>
              <w:rPr>
                <w:rFonts w:hint="eastAsia"/>
                <w:color w:val="000000"/>
              </w:rPr>
              <w:t>混凝土</w:t>
            </w:r>
            <w:r>
              <w:rPr>
                <w:rFonts w:hint="eastAsia"/>
                <w:color w:val="000000"/>
                <w:lang w:val="en-US" w:eastAsia="zh-CN"/>
              </w:rPr>
              <w:t>外加剂检测</w:t>
            </w:r>
          </w:p>
        </w:tc>
        <w:tc>
          <w:tcPr>
            <w:tcW w:w="1856" w:type="dxa"/>
            <w:vAlign w:val="center"/>
          </w:tcPr>
          <w:p>
            <w:pPr>
              <w:keepNext w:val="0"/>
              <w:keepLines w:val="0"/>
              <w:suppressLineNumbers w:val="0"/>
              <w:spacing w:before="0" w:beforeAutospacing="0" w:after="0" w:afterAutospacing="0"/>
              <w:ind w:left="0" w:right="0"/>
              <w:rPr>
                <w:color w:val="000000"/>
                <w:sz w:val="21"/>
                <w:szCs w:val="21"/>
              </w:rPr>
            </w:pPr>
            <w:r>
              <w:rPr>
                <w:rFonts w:hint="eastAsia"/>
                <w:color w:val="000000"/>
                <w:sz w:val="21"/>
                <w:szCs w:val="21"/>
              </w:rPr>
              <w:t>固含量（含水量）</w:t>
            </w:r>
          </w:p>
          <w:p>
            <w:pPr>
              <w:keepNext w:val="0"/>
              <w:keepLines w:val="0"/>
              <w:suppressLineNumbers w:val="0"/>
              <w:spacing w:before="0" w:beforeAutospacing="0" w:after="0" w:afterAutospacing="0"/>
              <w:ind w:left="0" w:right="0"/>
              <w:rPr>
                <w:color w:val="000000"/>
                <w:sz w:val="21"/>
                <w:szCs w:val="21"/>
              </w:rPr>
            </w:pPr>
            <w:r>
              <w:rPr>
                <w:rFonts w:hint="eastAsia"/>
                <w:color w:val="000000"/>
                <w:sz w:val="21"/>
                <w:szCs w:val="21"/>
              </w:rPr>
              <w:t>密度、细度</w:t>
            </w:r>
          </w:p>
          <w:p>
            <w:pPr>
              <w:keepNext w:val="0"/>
              <w:keepLines w:val="0"/>
              <w:suppressLineNumbers w:val="0"/>
              <w:spacing w:before="0" w:beforeAutospacing="0" w:after="0" w:afterAutospacing="0"/>
              <w:ind w:left="0" w:right="0"/>
              <w:rPr>
                <w:color w:val="000000"/>
                <w:sz w:val="21"/>
                <w:szCs w:val="21"/>
              </w:rPr>
            </w:pPr>
            <w:r>
              <w:rPr>
                <w:rFonts w:hint="eastAsia"/>
                <w:color w:val="000000"/>
                <w:sz w:val="21"/>
                <w:szCs w:val="21"/>
              </w:rPr>
              <w:t>氯离子含量</w:t>
            </w:r>
          </w:p>
          <w:p>
            <w:pPr>
              <w:keepNext w:val="0"/>
              <w:keepLines w:val="0"/>
              <w:suppressLineNumbers w:val="0"/>
              <w:spacing w:before="0" w:beforeAutospacing="0" w:after="0" w:afterAutospacing="0"/>
              <w:ind w:left="0" w:right="0"/>
              <w:rPr>
                <w:color w:val="000000"/>
                <w:sz w:val="21"/>
                <w:szCs w:val="21"/>
              </w:rPr>
            </w:pPr>
            <w:r>
              <w:rPr>
                <w:rFonts w:hint="eastAsia"/>
                <w:color w:val="000000"/>
                <w:sz w:val="21"/>
                <w:szCs w:val="21"/>
              </w:rPr>
              <w:t>PH值</w:t>
            </w:r>
          </w:p>
          <w:p>
            <w:pPr>
              <w:keepNext w:val="0"/>
              <w:keepLines w:val="0"/>
              <w:suppressLineNumbers w:val="0"/>
              <w:spacing w:before="0" w:beforeAutospacing="0" w:after="0" w:afterAutospacing="0"/>
              <w:ind w:left="0" w:right="0"/>
              <w:rPr>
                <w:color w:val="000000"/>
                <w:sz w:val="21"/>
                <w:szCs w:val="21"/>
              </w:rPr>
            </w:pPr>
            <w:r>
              <w:rPr>
                <w:rFonts w:hint="eastAsia"/>
                <w:color w:val="000000"/>
                <w:sz w:val="21"/>
                <w:szCs w:val="21"/>
              </w:rPr>
              <w:t>总碱量</w:t>
            </w:r>
          </w:p>
          <w:p>
            <w:pPr>
              <w:keepNext w:val="0"/>
              <w:keepLines w:val="0"/>
              <w:suppressLineNumbers w:val="0"/>
              <w:spacing w:before="0" w:beforeAutospacing="0" w:after="0" w:afterAutospacing="0"/>
              <w:ind w:left="0" w:right="0"/>
              <w:rPr>
                <w:color w:val="000000"/>
                <w:sz w:val="21"/>
                <w:szCs w:val="21"/>
              </w:rPr>
            </w:pPr>
            <w:r>
              <w:rPr>
                <w:rFonts w:hint="eastAsia"/>
                <w:color w:val="000000"/>
                <w:sz w:val="21"/>
                <w:szCs w:val="21"/>
              </w:rPr>
              <w:t>硫酸钠含量</w:t>
            </w:r>
          </w:p>
          <w:p>
            <w:pPr>
              <w:keepNext w:val="0"/>
              <w:keepLines w:val="0"/>
              <w:suppressLineNumbers w:val="0"/>
              <w:spacing w:before="0" w:beforeAutospacing="0" w:after="0" w:afterAutospacing="0"/>
              <w:ind w:left="0" w:right="0"/>
              <w:rPr>
                <w:color w:val="000000"/>
                <w:sz w:val="21"/>
                <w:szCs w:val="21"/>
              </w:rPr>
            </w:pPr>
            <w:r>
              <w:rPr>
                <w:rFonts w:hint="eastAsia"/>
                <w:color w:val="000000"/>
                <w:sz w:val="21"/>
                <w:szCs w:val="21"/>
              </w:rPr>
              <w:t>含气量</w:t>
            </w:r>
          </w:p>
          <w:p>
            <w:pPr>
              <w:keepNext w:val="0"/>
              <w:keepLines w:val="0"/>
              <w:suppressLineNumbers w:val="0"/>
              <w:spacing w:before="0" w:beforeAutospacing="0" w:after="0" w:afterAutospacing="0"/>
              <w:ind w:left="0" w:right="0"/>
              <w:rPr>
                <w:color w:val="000000"/>
                <w:sz w:val="21"/>
                <w:szCs w:val="21"/>
              </w:rPr>
            </w:pPr>
            <w:r>
              <w:rPr>
                <w:rFonts w:hint="eastAsia"/>
                <w:color w:val="000000"/>
                <w:sz w:val="21"/>
                <w:szCs w:val="21"/>
              </w:rPr>
              <w:t>减水率</w:t>
            </w:r>
          </w:p>
          <w:p>
            <w:pPr>
              <w:keepNext w:val="0"/>
              <w:keepLines w:val="0"/>
              <w:suppressLineNumbers w:val="0"/>
              <w:spacing w:before="0" w:beforeAutospacing="0" w:after="0" w:afterAutospacing="0"/>
              <w:ind w:left="0" w:right="0"/>
              <w:rPr>
                <w:color w:val="000000"/>
                <w:sz w:val="21"/>
                <w:szCs w:val="21"/>
              </w:rPr>
            </w:pPr>
            <w:r>
              <w:rPr>
                <w:rFonts w:hint="eastAsia"/>
                <w:color w:val="000000"/>
                <w:sz w:val="21"/>
                <w:szCs w:val="21"/>
              </w:rPr>
              <w:t>泌水率比、压力泌水率</w:t>
            </w:r>
          </w:p>
          <w:p>
            <w:pPr>
              <w:keepNext w:val="0"/>
              <w:keepLines w:val="0"/>
              <w:suppressLineNumbers w:val="0"/>
              <w:spacing w:before="0" w:beforeAutospacing="0" w:after="0" w:afterAutospacing="0"/>
              <w:ind w:left="0" w:right="0"/>
              <w:rPr>
                <w:color w:val="000000"/>
                <w:sz w:val="21"/>
                <w:szCs w:val="21"/>
              </w:rPr>
            </w:pPr>
            <w:r>
              <w:rPr>
                <w:rFonts w:hint="eastAsia"/>
                <w:color w:val="000000"/>
                <w:sz w:val="21"/>
                <w:szCs w:val="21"/>
              </w:rPr>
              <w:t>坍落度保留值、增加值</w:t>
            </w:r>
          </w:p>
          <w:p>
            <w:pPr>
              <w:keepNext w:val="0"/>
              <w:keepLines w:val="0"/>
              <w:suppressLineNumbers w:val="0"/>
              <w:spacing w:before="0" w:beforeAutospacing="0" w:after="0" w:afterAutospacing="0"/>
              <w:ind w:left="0" w:right="0"/>
              <w:rPr>
                <w:color w:val="000000"/>
                <w:sz w:val="21"/>
                <w:szCs w:val="21"/>
              </w:rPr>
            </w:pPr>
            <w:r>
              <w:rPr>
                <w:rFonts w:hint="eastAsia"/>
                <w:color w:val="000000"/>
                <w:sz w:val="21"/>
                <w:szCs w:val="21"/>
              </w:rPr>
              <w:t>凝结时间差</w:t>
            </w:r>
          </w:p>
          <w:p>
            <w:pPr>
              <w:keepNext w:val="0"/>
              <w:keepLines w:val="0"/>
              <w:suppressLineNumbers w:val="0"/>
              <w:spacing w:before="0" w:beforeAutospacing="0" w:after="0" w:afterAutospacing="0"/>
              <w:ind w:left="0" w:right="0"/>
              <w:rPr>
                <w:color w:val="000000"/>
                <w:sz w:val="21"/>
                <w:szCs w:val="21"/>
              </w:rPr>
            </w:pPr>
            <w:r>
              <w:rPr>
                <w:rFonts w:hint="eastAsia"/>
                <w:color w:val="000000"/>
                <w:sz w:val="21"/>
                <w:szCs w:val="21"/>
              </w:rPr>
              <w:t>抗压强度比</w:t>
            </w:r>
          </w:p>
          <w:p>
            <w:pPr>
              <w:keepNext w:val="0"/>
              <w:keepLines w:val="0"/>
              <w:suppressLineNumbers w:val="0"/>
              <w:spacing w:before="0" w:beforeAutospacing="0" w:after="0" w:afterAutospacing="0"/>
              <w:ind w:left="0" w:right="0"/>
              <w:rPr>
                <w:color w:val="000000"/>
                <w:sz w:val="21"/>
                <w:szCs w:val="21"/>
              </w:rPr>
            </w:pPr>
            <w:r>
              <w:rPr>
                <w:rFonts w:hint="eastAsia"/>
                <w:color w:val="000000"/>
                <w:sz w:val="21"/>
                <w:szCs w:val="21"/>
              </w:rPr>
              <w:t>收缩率比</w:t>
            </w:r>
          </w:p>
        </w:tc>
        <w:tc>
          <w:tcPr>
            <w:tcW w:w="1519" w:type="dxa"/>
            <w:tcBorders>
              <w:right w:val="single" w:color="auto" w:sz="4" w:space="0"/>
            </w:tcBorders>
            <w:vAlign w:val="center"/>
          </w:tcPr>
          <w:p>
            <w:pPr>
              <w:keepNext w:val="0"/>
              <w:keepLines w:val="0"/>
              <w:suppressLineNumbers w:val="0"/>
              <w:spacing w:before="0" w:beforeAutospacing="0" w:after="0" w:afterAutospacing="0" w:line="420" w:lineRule="exact"/>
              <w:ind w:left="0" w:right="0"/>
              <w:jc w:val="both"/>
              <w:rPr>
                <w:color w:val="000000"/>
                <w:sz w:val="21"/>
                <w:szCs w:val="21"/>
              </w:rPr>
            </w:pPr>
            <w:r>
              <w:rPr>
                <w:rFonts w:hint="eastAsia"/>
                <w:color w:val="000000"/>
                <w:sz w:val="21"/>
                <w:szCs w:val="21"/>
              </w:rPr>
              <w:t>不少于40m</w:t>
            </w:r>
            <w:r>
              <w:rPr>
                <w:rFonts w:hint="eastAsia"/>
                <w:color w:val="000000"/>
                <w:sz w:val="21"/>
                <w:szCs w:val="21"/>
                <w:vertAlign w:val="superscript"/>
              </w:rPr>
              <w:t>2</w:t>
            </w:r>
            <w:r>
              <w:rPr>
                <w:rFonts w:hint="eastAsia"/>
                <w:color w:val="000000"/>
                <w:sz w:val="21"/>
                <w:szCs w:val="21"/>
              </w:rPr>
              <w:t>，其中要求恒温恒湿的标准养护室不少于10m</w:t>
            </w:r>
            <w:r>
              <w:rPr>
                <w:rFonts w:hint="eastAsia"/>
                <w:color w:val="000000"/>
                <w:sz w:val="21"/>
                <w:szCs w:val="21"/>
                <w:vertAlign w:val="superscript"/>
              </w:rPr>
              <w:t>2</w:t>
            </w:r>
            <w:r>
              <w:rPr>
                <w:rFonts w:hint="eastAsia"/>
                <w:color w:val="000000"/>
                <w:sz w:val="21"/>
                <w:szCs w:val="21"/>
              </w:rPr>
              <w:t>，低湿度恒温室（湿度：60%</w:t>
            </w:r>
            <w:r>
              <w:rPr>
                <w:rFonts w:hint="eastAsia" w:ascii="宋体" w:hAnsi="宋体"/>
                <w:color w:val="000000"/>
                <w:sz w:val="21"/>
                <w:szCs w:val="21"/>
              </w:rPr>
              <w:t>±</w:t>
            </w:r>
            <w:r>
              <w:rPr>
                <w:rFonts w:hint="eastAsia"/>
                <w:color w:val="000000"/>
                <w:sz w:val="21"/>
                <w:szCs w:val="21"/>
              </w:rPr>
              <w:t>5%，温度：20</w:t>
            </w:r>
            <w:r>
              <w:rPr>
                <w:rFonts w:hint="eastAsia" w:ascii="宋体" w:hAnsi="宋体"/>
                <w:color w:val="000000"/>
                <w:sz w:val="21"/>
                <w:szCs w:val="21"/>
              </w:rPr>
              <w:t>℃±2℃）</w:t>
            </w:r>
            <w:r>
              <w:rPr>
                <w:rFonts w:hint="eastAsia"/>
                <w:color w:val="000000"/>
                <w:sz w:val="21"/>
                <w:szCs w:val="21"/>
              </w:rPr>
              <w:t>不少于10m</w:t>
            </w:r>
            <w:r>
              <w:rPr>
                <w:rFonts w:hint="eastAsia"/>
                <w:color w:val="000000"/>
                <w:sz w:val="21"/>
                <w:szCs w:val="21"/>
                <w:vertAlign w:val="superscript"/>
              </w:rPr>
              <w:t>2</w:t>
            </w:r>
            <w:r>
              <w:rPr>
                <w:rFonts w:hint="eastAsia"/>
                <w:color w:val="000000"/>
                <w:sz w:val="21"/>
                <w:szCs w:val="21"/>
              </w:rPr>
              <w:t>，化学分析试验室不少于10m</w:t>
            </w:r>
            <w:r>
              <w:rPr>
                <w:rFonts w:hint="eastAsia"/>
                <w:color w:val="000000"/>
                <w:sz w:val="21"/>
                <w:szCs w:val="21"/>
                <w:vertAlign w:val="superscript"/>
              </w:rPr>
              <w:t>2</w:t>
            </w:r>
            <w:r>
              <w:rPr>
                <w:rFonts w:hint="eastAsia"/>
                <w:color w:val="000000"/>
                <w:sz w:val="21"/>
                <w:szCs w:val="21"/>
              </w:rPr>
              <w:t>。</w:t>
            </w:r>
          </w:p>
        </w:tc>
        <w:tc>
          <w:tcPr>
            <w:tcW w:w="2331" w:type="dxa"/>
            <w:tcBorders>
              <w:top w:val="single" w:color="000000" w:themeColor="text1" w:sz="4" w:space="0"/>
              <w:left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21"/>
                <w:szCs w:val="21"/>
              </w:rPr>
            </w:pPr>
            <w:r>
              <w:rPr>
                <w:rFonts w:hint="eastAsia" w:ascii="宋体" w:hAnsi="宋体"/>
                <w:color w:val="000000"/>
                <w:sz w:val="21"/>
                <w:szCs w:val="21"/>
              </w:rPr>
              <w:t>混凝土搅拌机、振动台、台秤、混凝土坍度筒、混凝土拌合物凝结时间测定仪、混凝土拌合物含气量测定仪、压力试验机、混凝土收缩测长仪、</w:t>
            </w:r>
            <w:r>
              <w:rPr>
                <w:rFonts w:hint="eastAsia"/>
                <w:color w:val="000000"/>
                <w:sz w:val="21"/>
                <w:szCs w:val="21"/>
              </w:rPr>
              <w:t>天平、</w:t>
            </w:r>
            <w:r>
              <w:rPr>
                <w:rFonts w:hint="eastAsia" w:ascii="宋体" w:hAnsi="宋体"/>
                <w:color w:val="000000"/>
                <w:sz w:val="21"/>
                <w:szCs w:val="21"/>
              </w:rPr>
              <w:t>烘箱、酸度计、高温炉、火焰光度计、</w:t>
            </w:r>
            <w:r>
              <w:rPr>
                <w:rFonts w:hint="eastAsia"/>
                <w:color w:val="000000"/>
                <w:sz w:val="21"/>
                <w:szCs w:val="21"/>
              </w:rPr>
              <w:t>压力泌水率仪</w:t>
            </w:r>
            <w:r>
              <w:rPr>
                <w:rFonts w:hint="eastAsia" w:ascii="宋体" w:hAnsi="宋体"/>
                <w:color w:val="000000"/>
                <w:sz w:val="21"/>
                <w:szCs w:val="21"/>
              </w:rPr>
              <w:t>等各1套。</w:t>
            </w:r>
          </w:p>
        </w:tc>
        <w:tc>
          <w:tcPr>
            <w:tcW w:w="2034" w:type="dxa"/>
            <w:vMerge w:val="continue"/>
            <w:tcBorders>
              <w:top w:val="single" w:color="000000" w:sz="4" w:space="0"/>
              <w:left w:val="single" w:color="auto" w:sz="4" w:space="0"/>
              <w:bottom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77" w:type="dxa"/>
            <w:vAlign w:val="center"/>
          </w:tcPr>
          <w:p>
            <w:pPr>
              <w:keepNext w:val="0"/>
              <w:keepLines w:val="0"/>
              <w:suppressLineNumbers w:val="0"/>
              <w:spacing w:before="0" w:beforeAutospacing="0" w:after="0" w:afterAutospacing="0"/>
              <w:ind w:left="0" w:right="0"/>
              <w:jc w:val="both"/>
            </w:pPr>
            <w:r>
              <w:rPr>
                <w:rFonts w:hint="eastAsia"/>
              </w:rPr>
              <w:t>7</w:t>
            </w:r>
          </w:p>
        </w:tc>
        <w:tc>
          <w:tcPr>
            <w:tcW w:w="1317" w:type="dxa"/>
            <w:vAlign w:val="center"/>
          </w:tcPr>
          <w:p>
            <w:pPr>
              <w:keepNext w:val="0"/>
              <w:keepLines w:val="0"/>
              <w:suppressLineNumbers w:val="0"/>
              <w:spacing w:before="0" w:beforeAutospacing="0" w:after="0" w:afterAutospacing="0"/>
              <w:ind w:left="0" w:right="0"/>
              <w:jc w:val="both"/>
            </w:pPr>
            <w:r>
              <w:rPr>
                <w:rFonts w:hint="eastAsia" w:ascii="宋体" w:hAnsi="宋体"/>
                <w:color w:val="000000"/>
              </w:rPr>
              <w:t>防水</w:t>
            </w:r>
            <w:r>
              <w:rPr>
                <w:rFonts w:hint="eastAsia" w:ascii="宋体" w:hAnsi="宋体"/>
                <w:color w:val="000000"/>
                <w:lang w:val="en-US" w:eastAsia="zh-CN"/>
              </w:rPr>
              <w:t>涂料、防水卷材</w:t>
            </w:r>
          </w:p>
        </w:tc>
        <w:tc>
          <w:tcPr>
            <w:tcW w:w="1856" w:type="dxa"/>
          </w:tcPr>
          <w:p>
            <w:pPr>
              <w:keepNext w:val="0"/>
              <w:keepLines w:val="0"/>
              <w:suppressLineNumbers w:val="0"/>
              <w:spacing w:before="0" w:beforeAutospacing="0" w:after="0" w:afterAutospacing="0"/>
              <w:ind w:left="0" w:right="0"/>
              <w:rPr>
                <w:sz w:val="21"/>
                <w:szCs w:val="21"/>
              </w:rPr>
            </w:pPr>
            <w:r>
              <w:rPr>
                <w:rFonts w:hint="eastAsia"/>
                <w:sz w:val="21"/>
                <w:szCs w:val="21"/>
              </w:rPr>
              <w:t>固体含量</w:t>
            </w:r>
          </w:p>
          <w:p>
            <w:pPr>
              <w:keepNext w:val="0"/>
              <w:keepLines w:val="0"/>
              <w:suppressLineNumbers w:val="0"/>
              <w:spacing w:before="0" w:beforeAutospacing="0" w:after="0" w:afterAutospacing="0"/>
              <w:ind w:left="0" w:right="0"/>
              <w:rPr>
                <w:sz w:val="21"/>
                <w:szCs w:val="21"/>
              </w:rPr>
            </w:pPr>
            <w:r>
              <w:rPr>
                <w:rFonts w:hint="eastAsia"/>
                <w:sz w:val="21"/>
                <w:szCs w:val="21"/>
              </w:rPr>
              <w:t>拉伸强度</w:t>
            </w:r>
          </w:p>
          <w:p>
            <w:pPr>
              <w:keepNext w:val="0"/>
              <w:keepLines w:val="0"/>
              <w:suppressLineNumbers w:val="0"/>
              <w:spacing w:before="0" w:beforeAutospacing="0" w:after="0" w:afterAutospacing="0"/>
              <w:ind w:left="0" w:right="0"/>
              <w:rPr>
                <w:sz w:val="21"/>
                <w:szCs w:val="21"/>
              </w:rPr>
            </w:pPr>
            <w:r>
              <w:rPr>
                <w:rFonts w:hint="eastAsia"/>
                <w:sz w:val="21"/>
                <w:szCs w:val="21"/>
              </w:rPr>
              <w:t>拉断/断裂伸长率</w:t>
            </w:r>
          </w:p>
          <w:p>
            <w:pPr>
              <w:keepNext w:val="0"/>
              <w:keepLines w:val="0"/>
              <w:suppressLineNumbers w:val="0"/>
              <w:spacing w:before="0" w:beforeAutospacing="0" w:after="0" w:afterAutospacing="0"/>
              <w:ind w:left="0" w:right="0"/>
              <w:rPr>
                <w:sz w:val="21"/>
                <w:szCs w:val="21"/>
              </w:rPr>
            </w:pPr>
            <w:r>
              <w:rPr>
                <w:rFonts w:hint="eastAsia"/>
                <w:sz w:val="21"/>
                <w:szCs w:val="21"/>
              </w:rPr>
              <w:t>撕裂强度</w:t>
            </w:r>
          </w:p>
          <w:p>
            <w:pPr>
              <w:keepNext w:val="0"/>
              <w:keepLines w:val="0"/>
              <w:suppressLineNumbers w:val="0"/>
              <w:spacing w:before="0" w:beforeAutospacing="0" w:after="0" w:afterAutospacing="0"/>
              <w:ind w:left="0" w:right="0"/>
              <w:rPr>
                <w:sz w:val="21"/>
                <w:szCs w:val="21"/>
              </w:rPr>
            </w:pPr>
            <w:r>
              <w:rPr>
                <w:rFonts w:hint="eastAsia"/>
                <w:sz w:val="21"/>
                <w:szCs w:val="21"/>
              </w:rPr>
              <w:t>不透水性</w:t>
            </w:r>
          </w:p>
          <w:p>
            <w:pPr>
              <w:keepNext w:val="0"/>
              <w:keepLines w:val="0"/>
              <w:suppressLineNumbers w:val="0"/>
              <w:spacing w:before="0" w:beforeAutospacing="0" w:after="0" w:afterAutospacing="0"/>
              <w:ind w:left="0" w:right="0"/>
              <w:rPr>
                <w:sz w:val="21"/>
                <w:szCs w:val="21"/>
              </w:rPr>
            </w:pPr>
            <w:r>
              <w:rPr>
                <w:rFonts w:hint="eastAsia"/>
                <w:sz w:val="21"/>
                <w:szCs w:val="21"/>
              </w:rPr>
              <w:t>低温弯折性</w:t>
            </w:r>
          </w:p>
          <w:p>
            <w:pPr>
              <w:keepNext w:val="0"/>
              <w:keepLines w:val="0"/>
              <w:suppressLineNumbers w:val="0"/>
              <w:spacing w:before="0" w:beforeAutospacing="0" w:after="0" w:afterAutospacing="0"/>
              <w:ind w:left="0" w:right="0"/>
              <w:rPr>
                <w:sz w:val="21"/>
                <w:szCs w:val="21"/>
              </w:rPr>
            </w:pPr>
            <w:r>
              <w:rPr>
                <w:rFonts w:hint="eastAsia"/>
                <w:sz w:val="21"/>
                <w:szCs w:val="21"/>
              </w:rPr>
              <w:t>加热伸缩量</w:t>
            </w:r>
          </w:p>
          <w:p>
            <w:pPr>
              <w:keepNext w:val="0"/>
              <w:keepLines w:val="0"/>
              <w:suppressLineNumbers w:val="0"/>
              <w:spacing w:before="0" w:beforeAutospacing="0" w:after="0" w:afterAutospacing="0"/>
              <w:ind w:left="0" w:right="0"/>
              <w:rPr>
                <w:sz w:val="21"/>
                <w:szCs w:val="21"/>
              </w:rPr>
            </w:pPr>
            <w:r>
              <w:rPr>
                <w:rFonts w:hint="eastAsia"/>
                <w:sz w:val="21"/>
                <w:szCs w:val="21"/>
              </w:rPr>
              <w:t>热老化</w:t>
            </w:r>
          </w:p>
          <w:p>
            <w:pPr>
              <w:keepNext w:val="0"/>
              <w:keepLines w:val="0"/>
              <w:suppressLineNumbers w:val="0"/>
              <w:spacing w:before="0" w:beforeAutospacing="0" w:after="0" w:afterAutospacing="0"/>
              <w:ind w:left="0" w:right="0"/>
              <w:rPr>
                <w:rFonts w:hint="eastAsia"/>
                <w:sz w:val="21"/>
                <w:szCs w:val="21"/>
              </w:rPr>
            </w:pPr>
            <w:r>
              <w:rPr>
                <w:rFonts w:hint="eastAsia"/>
                <w:sz w:val="21"/>
                <w:szCs w:val="21"/>
              </w:rPr>
              <w:t>粘结剥离强度</w:t>
            </w:r>
          </w:p>
          <w:p>
            <w:pPr>
              <w:keepNext w:val="0"/>
              <w:keepLines w:val="0"/>
              <w:suppressLineNumbers w:val="0"/>
              <w:spacing w:before="0" w:beforeAutospacing="0" w:after="0" w:afterAutospacing="0"/>
              <w:ind w:left="0" w:right="0"/>
              <w:rPr>
                <w:rFonts w:hint="eastAsia" w:eastAsiaTheme="minorEastAsia"/>
                <w:sz w:val="21"/>
                <w:szCs w:val="21"/>
                <w:lang w:val="en-US" w:eastAsia="zh-CN"/>
              </w:rPr>
            </w:pPr>
            <w:r>
              <w:rPr>
                <w:rFonts w:hint="eastAsia"/>
                <w:sz w:val="21"/>
                <w:szCs w:val="21"/>
                <w:lang w:val="en-US" w:eastAsia="zh-CN"/>
              </w:rPr>
              <w:t>可溶物含量</w:t>
            </w:r>
          </w:p>
        </w:tc>
        <w:tc>
          <w:tcPr>
            <w:tcW w:w="1519" w:type="dxa"/>
            <w:tcBorders>
              <w:right w:val="single" w:color="auto" w:sz="4" w:space="0"/>
            </w:tcBorders>
            <w:vAlign w:val="center"/>
          </w:tcPr>
          <w:p>
            <w:pPr>
              <w:keepNext w:val="0"/>
              <w:keepLines w:val="0"/>
              <w:suppressLineNumbers w:val="0"/>
              <w:spacing w:before="0" w:beforeAutospacing="0" w:after="0" w:afterAutospacing="0"/>
              <w:ind w:left="0" w:right="0"/>
              <w:jc w:val="both"/>
              <w:rPr>
                <w:sz w:val="21"/>
                <w:szCs w:val="21"/>
              </w:rPr>
            </w:pPr>
            <w:r>
              <w:rPr>
                <w:rFonts w:hint="eastAsia"/>
                <w:color w:val="000000"/>
                <w:sz w:val="21"/>
                <w:szCs w:val="21"/>
              </w:rPr>
              <w:t>不少于40m</w:t>
            </w:r>
            <w:r>
              <w:rPr>
                <w:rFonts w:hint="eastAsia"/>
                <w:color w:val="000000"/>
                <w:sz w:val="21"/>
                <w:szCs w:val="21"/>
                <w:vertAlign w:val="superscript"/>
              </w:rPr>
              <w:t>2</w:t>
            </w:r>
            <w:r>
              <w:rPr>
                <w:rFonts w:hint="eastAsia"/>
                <w:color w:val="000000"/>
                <w:sz w:val="21"/>
                <w:szCs w:val="21"/>
              </w:rPr>
              <w:t>， 其中要求恒温恒湿试验室不少于10m</w:t>
            </w:r>
            <w:r>
              <w:rPr>
                <w:rFonts w:hint="eastAsia"/>
                <w:color w:val="000000"/>
                <w:sz w:val="21"/>
                <w:szCs w:val="21"/>
                <w:vertAlign w:val="superscript"/>
              </w:rPr>
              <w:t>2</w:t>
            </w:r>
          </w:p>
        </w:tc>
        <w:tc>
          <w:tcPr>
            <w:tcW w:w="2331" w:type="dxa"/>
            <w:tcBorders>
              <w:left w:val="single" w:color="auto" w:sz="4" w:space="0"/>
            </w:tcBorders>
          </w:tcPr>
          <w:p>
            <w:pPr>
              <w:keepNext w:val="0"/>
              <w:keepLines w:val="0"/>
              <w:suppressLineNumbers w:val="0"/>
              <w:spacing w:before="0" w:beforeAutospacing="0" w:after="0" w:afterAutospacing="0"/>
              <w:ind w:left="0" w:right="0"/>
              <w:rPr>
                <w:sz w:val="21"/>
                <w:szCs w:val="21"/>
              </w:rPr>
            </w:pPr>
            <w:r>
              <w:rPr>
                <w:rFonts w:hint="eastAsia"/>
                <w:sz w:val="21"/>
                <w:szCs w:val="21"/>
              </w:rPr>
              <w:t>天平、游标卡尺、电子万能试验机、不透水仪、低温箱、弯折仪、电热恒温干燥箱等各</w:t>
            </w:r>
            <w:r>
              <w:rPr>
                <w:rFonts w:hint="eastAsia" w:ascii="宋体" w:hAnsi="宋体"/>
                <w:color w:val="000000"/>
                <w:sz w:val="21"/>
                <w:szCs w:val="21"/>
              </w:rPr>
              <w:t>1套。</w:t>
            </w:r>
          </w:p>
        </w:tc>
        <w:tc>
          <w:tcPr>
            <w:tcW w:w="2034" w:type="dxa"/>
            <w:vMerge w:val="continue"/>
            <w:tcBorders>
              <w:top w:val="single" w:color="000000" w:sz="4" w:space="0"/>
              <w:left w:val="single" w:color="auto" w:sz="4" w:space="0"/>
              <w:bottom w:val="single" w:color="000000" w:sz="4" w:space="0"/>
            </w:tcBorders>
          </w:tcPr>
          <w:p>
            <w:pPr>
              <w:keepNext w:val="0"/>
              <w:keepLines w:val="0"/>
              <w:suppressLineNumbers w:val="0"/>
              <w:spacing w:before="0" w:beforeAutospacing="0" w:after="0" w:afterAutospacing="0"/>
              <w:ind w:left="0" w:right="0"/>
              <w:rPr>
                <w:rFonts w:hint="eastAsia"/>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77" w:type="dxa"/>
            <w:vAlign w:val="center"/>
          </w:tcPr>
          <w:p>
            <w:pPr>
              <w:keepNext w:val="0"/>
              <w:keepLines w:val="0"/>
              <w:suppressLineNumbers w:val="0"/>
              <w:spacing w:before="0" w:beforeAutospacing="0" w:after="0" w:afterAutospacing="0"/>
              <w:ind w:left="0" w:right="0"/>
              <w:jc w:val="both"/>
            </w:pPr>
            <w:r>
              <w:rPr>
                <w:rFonts w:hint="eastAsia"/>
              </w:rPr>
              <w:t>8</w:t>
            </w:r>
          </w:p>
        </w:tc>
        <w:tc>
          <w:tcPr>
            <w:tcW w:w="1317" w:type="dxa"/>
            <w:vAlign w:val="center"/>
          </w:tcPr>
          <w:p>
            <w:pPr>
              <w:keepNext w:val="0"/>
              <w:keepLines w:val="0"/>
              <w:suppressLineNumbers w:val="0"/>
              <w:spacing w:before="0" w:beforeAutospacing="0" w:after="0" w:afterAutospacing="0"/>
              <w:ind w:left="0" w:right="0"/>
              <w:jc w:val="both"/>
            </w:pPr>
            <w:r>
              <w:rPr>
                <w:rFonts w:hint="eastAsia"/>
              </w:rPr>
              <w:t>建筑涂料</w:t>
            </w:r>
          </w:p>
        </w:tc>
        <w:tc>
          <w:tcPr>
            <w:tcW w:w="1856" w:type="dxa"/>
          </w:tcPr>
          <w:p>
            <w:pPr>
              <w:keepNext w:val="0"/>
              <w:keepLines w:val="0"/>
              <w:suppressLineNumbers w:val="0"/>
              <w:spacing w:before="0" w:beforeAutospacing="0" w:after="0" w:afterAutospacing="0"/>
              <w:ind w:left="0" w:right="0"/>
              <w:rPr>
                <w:sz w:val="21"/>
                <w:szCs w:val="21"/>
              </w:rPr>
            </w:pPr>
            <w:r>
              <w:rPr>
                <w:rFonts w:hint="eastAsia"/>
                <w:sz w:val="21"/>
                <w:szCs w:val="21"/>
              </w:rPr>
              <w:t>施工性</w:t>
            </w:r>
          </w:p>
          <w:p>
            <w:pPr>
              <w:keepNext w:val="0"/>
              <w:keepLines w:val="0"/>
              <w:suppressLineNumbers w:val="0"/>
              <w:spacing w:before="0" w:beforeAutospacing="0" w:after="0" w:afterAutospacing="0"/>
              <w:ind w:left="0" w:right="0"/>
              <w:rPr>
                <w:sz w:val="21"/>
                <w:szCs w:val="21"/>
              </w:rPr>
            </w:pPr>
            <w:r>
              <w:rPr>
                <w:rFonts w:hint="eastAsia"/>
                <w:sz w:val="21"/>
                <w:szCs w:val="21"/>
              </w:rPr>
              <w:t>低温稳定性</w:t>
            </w:r>
          </w:p>
          <w:p>
            <w:pPr>
              <w:keepNext w:val="0"/>
              <w:keepLines w:val="0"/>
              <w:suppressLineNumbers w:val="0"/>
              <w:spacing w:before="0" w:beforeAutospacing="0" w:after="0" w:afterAutospacing="0"/>
              <w:ind w:left="0" w:right="0"/>
              <w:rPr>
                <w:sz w:val="21"/>
                <w:szCs w:val="21"/>
              </w:rPr>
            </w:pPr>
            <w:r>
              <w:rPr>
                <w:rFonts w:hint="eastAsia"/>
                <w:sz w:val="21"/>
                <w:szCs w:val="21"/>
              </w:rPr>
              <w:t>对比率</w:t>
            </w:r>
          </w:p>
          <w:p>
            <w:pPr>
              <w:keepNext w:val="0"/>
              <w:keepLines w:val="0"/>
              <w:suppressLineNumbers w:val="0"/>
              <w:spacing w:before="0" w:beforeAutospacing="0" w:after="0" w:afterAutospacing="0"/>
              <w:ind w:left="0" w:right="0"/>
              <w:rPr>
                <w:sz w:val="21"/>
                <w:szCs w:val="21"/>
              </w:rPr>
            </w:pPr>
            <w:r>
              <w:rPr>
                <w:rFonts w:hint="eastAsia"/>
                <w:sz w:val="21"/>
                <w:szCs w:val="21"/>
              </w:rPr>
              <w:t>干燥时间</w:t>
            </w:r>
          </w:p>
          <w:p>
            <w:pPr>
              <w:keepNext w:val="0"/>
              <w:keepLines w:val="0"/>
              <w:suppressLineNumbers w:val="0"/>
              <w:spacing w:before="0" w:beforeAutospacing="0" w:after="0" w:afterAutospacing="0"/>
              <w:ind w:left="0" w:right="0"/>
              <w:rPr>
                <w:sz w:val="21"/>
                <w:szCs w:val="21"/>
              </w:rPr>
            </w:pPr>
            <w:r>
              <w:rPr>
                <w:rFonts w:hint="eastAsia"/>
                <w:sz w:val="21"/>
                <w:szCs w:val="21"/>
              </w:rPr>
              <w:t>耐洗刷</w:t>
            </w:r>
          </w:p>
          <w:p>
            <w:pPr>
              <w:keepNext w:val="0"/>
              <w:keepLines w:val="0"/>
              <w:suppressLineNumbers w:val="0"/>
              <w:spacing w:before="0" w:beforeAutospacing="0" w:after="0" w:afterAutospacing="0"/>
              <w:ind w:left="0" w:right="0"/>
              <w:rPr>
                <w:sz w:val="21"/>
                <w:szCs w:val="21"/>
              </w:rPr>
            </w:pPr>
            <w:r>
              <w:rPr>
                <w:rFonts w:hint="eastAsia"/>
                <w:sz w:val="21"/>
                <w:szCs w:val="21"/>
              </w:rPr>
              <w:t>耐碱性</w:t>
            </w:r>
          </w:p>
          <w:p>
            <w:pPr>
              <w:keepNext w:val="0"/>
              <w:keepLines w:val="0"/>
              <w:suppressLineNumbers w:val="0"/>
              <w:spacing w:before="0" w:beforeAutospacing="0" w:after="0" w:afterAutospacing="0"/>
              <w:ind w:left="0" w:right="0"/>
              <w:rPr>
                <w:sz w:val="21"/>
                <w:szCs w:val="21"/>
              </w:rPr>
            </w:pPr>
            <w:r>
              <w:rPr>
                <w:rFonts w:hint="eastAsia"/>
                <w:sz w:val="21"/>
                <w:szCs w:val="21"/>
              </w:rPr>
              <w:t>耐水性</w:t>
            </w:r>
          </w:p>
        </w:tc>
        <w:tc>
          <w:tcPr>
            <w:tcW w:w="1519" w:type="dxa"/>
            <w:tcBorders>
              <w:right w:val="single" w:color="auto" w:sz="4" w:space="0"/>
            </w:tcBorders>
            <w:vAlign w:val="center"/>
          </w:tcPr>
          <w:p>
            <w:pPr>
              <w:keepNext w:val="0"/>
              <w:keepLines w:val="0"/>
              <w:suppressLineNumbers w:val="0"/>
              <w:spacing w:before="0" w:beforeAutospacing="0" w:after="0" w:afterAutospacing="0"/>
              <w:ind w:left="0" w:right="0"/>
              <w:jc w:val="both"/>
              <w:rPr>
                <w:sz w:val="21"/>
                <w:szCs w:val="21"/>
              </w:rPr>
            </w:pPr>
            <w:r>
              <w:rPr>
                <w:rFonts w:hint="eastAsia"/>
                <w:color w:val="000000"/>
                <w:sz w:val="21"/>
                <w:szCs w:val="21"/>
              </w:rPr>
              <w:t>不少于20m</w:t>
            </w:r>
            <w:r>
              <w:rPr>
                <w:rFonts w:hint="eastAsia"/>
                <w:color w:val="000000"/>
                <w:sz w:val="21"/>
                <w:szCs w:val="21"/>
                <w:vertAlign w:val="superscript"/>
              </w:rPr>
              <w:t>2</w:t>
            </w:r>
          </w:p>
        </w:tc>
        <w:tc>
          <w:tcPr>
            <w:tcW w:w="2331" w:type="dxa"/>
            <w:tcBorders>
              <w:left w:val="single" w:color="auto" w:sz="4" w:space="0"/>
            </w:tcBorders>
          </w:tcPr>
          <w:p>
            <w:pPr>
              <w:keepNext w:val="0"/>
              <w:keepLines w:val="0"/>
              <w:suppressLineNumbers w:val="0"/>
              <w:spacing w:before="0" w:beforeAutospacing="0" w:after="0" w:afterAutospacing="0"/>
              <w:ind w:left="0" w:right="0"/>
              <w:rPr>
                <w:sz w:val="21"/>
                <w:szCs w:val="21"/>
              </w:rPr>
            </w:pPr>
            <w:r>
              <w:rPr>
                <w:rFonts w:hint="eastAsia"/>
                <w:sz w:val="21"/>
                <w:szCs w:val="21"/>
              </w:rPr>
              <w:t>洗刷仪、反射率测定仪、低温箱等各</w:t>
            </w:r>
            <w:r>
              <w:rPr>
                <w:rFonts w:hint="eastAsia" w:ascii="宋体" w:hAnsi="宋体"/>
                <w:color w:val="000000"/>
                <w:sz w:val="21"/>
                <w:szCs w:val="21"/>
              </w:rPr>
              <w:t>1套。</w:t>
            </w:r>
          </w:p>
        </w:tc>
        <w:tc>
          <w:tcPr>
            <w:tcW w:w="2034" w:type="dxa"/>
            <w:vMerge w:val="continue"/>
            <w:tcBorders>
              <w:top w:val="single" w:color="000000" w:sz="4" w:space="0"/>
              <w:left w:val="single" w:color="auto" w:sz="4" w:space="0"/>
              <w:bottom w:val="single" w:color="000000" w:sz="4" w:space="0"/>
            </w:tcBorders>
          </w:tcPr>
          <w:p>
            <w:pPr>
              <w:keepNext w:val="0"/>
              <w:keepLines w:val="0"/>
              <w:suppressLineNumbers w:val="0"/>
              <w:spacing w:before="0" w:beforeAutospacing="0" w:after="0" w:afterAutospacing="0"/>
              <w:ind w:left="0" w:right="0"/>
              <w:rPr>
                <w:rFonts w:hint="eastAsia"/>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77" w:type="dxa"/>
            <w:vAlign w:val="center"/>
          </w:tcPr>
          <w:p>
            <w:pPr>
              <w:keepNext w:val="0"/>
              <w:keepLines w:val="0"/>
              <w:suppressLineNumbers w:val="0"/>
              <w:spacing w:before="0" w:beforeAutospacing="0" w:after="0" w:afterAutospacing="0"/>
              <w:ind w:left="0" w:right="0"/>
              <w:jc w:val="both"/>
            </w:pPr>
            <w:r>
              <w:rPr>
                <w:rFonts w:hint="eastAsia"/>
              </w:rPr>
              <w:t>9</w:t>
            </w:r>
          </w:p>
        </w:tc>
        <w:tc>
          <w:tcPr>
            <w:tcW w:w="1317" w:type="dxa"/>
            <w:vAlign w:val="center"/>
          </w:tcPr>
          <w:p>
            <w:pPr>
              <w:keepNext w:val="0"/>
              <w:keepLines w:val="0"/>
              <w:suppressLineNumbers w:val="0"/>
              <w:spacing w:before="0" w:beforeAutospacing="0" w:after="0" w:afterAutospacing="0"/>
              <w:ind w:left="0" w:right="0"/>
              <w:jc w:val="both"/>
            </w:pPr>
            <w:r>
              <w:rPr>
                <w:rFonts w:hint="eastAsia"/>
              </w:rPr>
              <w:t>塑料给排水管材管件</w:t>
            </w:r>
          </w:p>
        </w:tc>
        <w:tc>
          <w:tcPr>
            <w:tcW w:w="1856" w:type="dxa"/>
          </w:tcPr>
          <w:p>
            <w:pPr>
              <w:keepNext w:val="0"/>
              <w:keepLines w:val="0"/>
              <w:suppressLineNumbers w:val="0"/>
              <w:spacing w:before="0" w:beforeAutospacing="0" w:after="0" w:afterAutospacing="0"/>
              <w:ind w:left="0" w:right="0"/>
              <w:rPr>
                <w:sz w:val="21"/>
                <w:szCs w:val="21"/>
              </w:rPr>
            </w:pPr>
            <w:r>
              <w:rPr>
                <w:rFonts w:hint="eastAsia"/>
                <w:sz w:val="21"/>
                <w:szCs w:val="21"/>
              </w:rPr>
              <w:t>尺寸测量、维卡软化温度、纵向回缩率、冲击试验、静液压试验、烘箱试验、环刚度、环柔性、拉伸试验</w:t>
            </w:r>
          </w:p>
        </w:tc>
        <w:tc>
          <w:tcPr>
            <w:tcW w:w="1519" w:type="dxa"/>
            <w:tcBorders>
              <w:right w:val="single" w:color="auto" w:sz="4" w:space="0"/>
            </w:tcBorders>
            <w:vAlign w:val="center"/>
          </w:tcPr>
          <w:p>
            <w:pPr>
              <w:keepNext w:val="0"/>
              <w:keepLines w:val="0"/>
              <w:suppressLineNumbers w:val="0"/>
              <w:spacing w:before="0" w:beforeAutospacing="0" w:after="0" w:afterAutospacing="0"/>
              <w:ind w:left="0" w:right="0"/>
              <w:jc w:val="both"/>
              <w:rPr>
                <w:sz w:val="21"/>
                <w:szCs w:val="21"/>
              </w:rPr>
            </w:pPr>
            <w:r>
              <w:rPr>
                <w:rFonts w:hint="eastAsia"/>
                <w:color w:val="000000"/>
                <w:sz w:val="21"/>
                <w:szCs w:val="21"/>
              </w:rPr>
              <w:t>不少于50m</w:t>
            </w:r>
            <w:r>
              <w:rPr>
                <w:rFonts w:hint="eastAsia"/>
                <w:color w:val="000000"/>
                <w:sz w:val="21"/>
                <w:szCs w:val="21"/>
                <w:vertAlign w:val="superscript"/>
              </w:rPr>
              <w:t>2</w:t>
            </w:r>
            <w:r>
              <w:rPr>
                <w:rFonts w:hint="eastAsia"/>
                <w:color w:val="000000"/>
                <w:sz w:val="21"/>
                <w:szCs w:val="21"/>
              </w:rPr>
              <w:t>，其中要求恒温恒湿（湿度：50%</w:t>
            </w:r>
            <w:r>
              <w:rPr>
                <w:rFonts w:hint="eastAsia" w:ascii="宋体" w:hAnsi="宋体"/>
                <w:color w:val="000000"/>
                <w:sz w:val="21"/>
                <w:szCs w:val="21"/>
              </w:rPr>
              <w:t>±</w:t>
            </w:r>
            <w:r>
              <w:rPr>
                <w:rFonts w:hint="eastAsia"/>
                <w:color w:val="000000"/>
                <w:sz w:val="21"/>
                <w:szCs w:val="21"/>
              </w:rPr>
              <w:t>5%，温度：23</w:t>
            </w:r>
            <w:r>
              <w:rPr>
                <w:rFonts w:hint="eastAsia" w:ascii="宋体" w:hAnsi="宋体"/>
                <w:color w:val="000000"/>
                <w:sz w:val="21"/>
                <w:szCs w:val="21"/>
              </w:rPr>
              <w:t>℃±2℃）</w:t>
            </w:r>
            <w:r>
              <w:rPr>
                <w:rFonts w:hint="eastAsia"/>
                <w:color w:val="000000"/>
                <w:sz w:val="21"/>
                <w:szCs w:val="21"/>
              </w:rPr>
              <w:t>的样品状态调节室不少于10m</w:t>
            </w:r>
            <w:r>
              <w:rPr>
                <w:rFonts w:hint="eastAsia"/>
                <w:color w:val="000000"/>
                <w:sz w:val="21"/>
                <w:szCs w:val="21"/>
                <w:vertAlign w:val="superscript"/>
              </w:rPr>
              <w:t>2</w:t>
            </w:r>
          </w:p>
        </w:tc>
        <w:tc>
          <w:tcPr>
            <w:tcW w:w="2331" w:type="dxa"/>
            <w:tcBorders>
              <w:left w:val="single" w:color="auto" w:sz="4" w:space="0"/>
            </w:tcBorders>
          </w:tcPr>
          <w:p>
            <w:pPr>
              <w:keepNext w:val="0"/>
              <w:keepLines w:val="0"/>
              <w:suppressLineNumbers w:val="0"/>
              <w:spacing w:before="0" w:beforeAutospacing="0" w:after="0" w:afterAutospacing="0"/>
              <w:ind w:left="0" w:right="0"/>
              <w:rPr>
                <w:sz w:val="21"/>
                <w:szCs w:val="21"/>
              </w:rPr>
            </w:pPr>
            <w:r>
              <w:rPr>
                <w:rFonts w:hint="eastAsia"/>
                <w:sz w:val="21"/>
                <w:szCs w:val="21"/>
              </w:rPr>
              <w:t>量规、π尺、游标卡尺、维卡软化温度测试仪、冲击试验机、干燥箱、静液压试验机、电子万能试验机</w:t>
            </w:r>
            <w:r>
              <w:rPr>
                <w:rFonts w:hint="eastAsia" w:ascii="宋体" w:hAnsi="宋体"/>
                <w:color w:val="000000"/>
                <w:sz w:val="21"/>
                <w:szCs w:val="21"/>
              </w:rPr>
              <w:t>等各1套。</w:t>
            </w:r>
          </w:p>
        </w:tc>
        <w:tc>
          <w:tcPr>
            <w:tcW w:w="2034" w:type="dxa"/>
            <w:vMerge w:val="continue"/>
            <w:tcBorders>
              <w:top w:val="single" w:color="000000" w:sz="4" w:space="0"/>
              <w:left w:val="single" w:color="auto" w:sz="4" w:space="0"/>
              <w:bottom w:val="single" w:color="000000" w:sz="4" w:space="0"/>
            </w:tcBorders>
          </w:tcPr>
          <w:p>
            <w:pPr>
              <w:keepNext w:val="0"/>
              <w:keepLines w:val="0"/>
              <w:suppressLineNumbers w:val="0"/>
              <w:spacing w:before="0" w:beforeAutospacing="0" w:after="0" w:afterAutospacing="0"/>
              <w:ind w:left="0" w:right="0"/>
              <w:rPr>
                <w:rFonts w:hint="eastAsia"/>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77" w:type="dxa"/>
            <w:vAlign w:val="center"/>
          </w:tcPr>
          <w:p>
            <w:pPr>
              <w:keepNext w:val="0"/>
              <w:keepLines w:val="0"/>
              <w:suppressLineNumbers w:val="0"/>
              <w:spacing w:before="0" w:beforeAutospacing="0" w:after="0" w:afterAutospacing="0"/>
              <w:ind w:left="0" w:right="0"/>
              <w:jc w:val="both"/>
            </w:pPr>
            <w:r>
              <w:rPr>
                <w:rFonts w:hint="eastAsia"/>
              </w:rPr>
              <w:t>10</w:t>
            </w:r>
          </w:p>
        </w:tc>
        <w:tc>
          <w:tcPr>
            <w:tcW w:w="1317" w:type="dxa"/>
            <w:vAlign w:val="center"/>
          </w:tcPr>
          <w:p>
            <w:pPr>
              <w:keepNext w:val="0"/>
              <w:keepLines w:val="0"/>
              <w:suppressLineNumbers w:val="0"/>
              <w:spacing w:before="0" w:beforeAutospacing="0" w:after="0" w:afterAutospacing="0"/>
              <w:ind w:left="0" w:right="0"/>
              <w:jc w:val="both"/>
            </w:pPr>
            <w:r>
              <w:rPr>
                <w:rFonts w:hint="eastAsia"/>
              </w:rPr>
              <w:t>电气安装用导管、线槽、通信用塑料管</w:t>
            </w:r>
          </w:p>
        </w:tc>
        <w:tc>
          <w:tcPr>
            <w:tcW w:w="1856" w:type="dxa"/>
          </w:tcPr>
          <w:p>
            <w:pPr>
              <w:keepNext w:val="0"/>
              <w:keepLines w:val="0"/>
              <w:suppressLineNumbers w:val="0"/>
              <w:spacing w:before="0" w:beforeAutospacing="0" w:after="0" w:afterAutospacing="0"/>
              <w:ind w:left="0" w:right="0"/>
              <w:rPr>
                <w:sz w:val="21"/>
                <w:szCs w:val="21"/>
              </w:rPr>
            </w:pPr>
            <w:r>
              <w:rPr>
                <w:rFonts w:hint="eastAsia"/>
                <w:sz w:val="21"/>
                <w:szCs w:val="21"/>
              </w:rPr>
              <w:t>尺寸测量、抗压性能、弯曲试验、环刚度、扁平试验、环段热压缩力、拉伸试验、落锤冲击、纵向回缩率、维卡软化温度、镀层重量、镀层附着力、复原率、坠落试验、燃烧性能。</w:t>
            </w:r>
          </w:p>
        </w:tc>
        <w:tc>
          <w:tcPr>
            <w:tcW w:w="1519" w:type="dxa"/>
            <w:tcBorders>
              <w:right w:val="single" w:color="auto" w:sz="4" w:space="0"/>
            </w:tcBorders>
            <w:vAlign w:val="center"/>
          </w:tcPr>
          <w:p>
            <w:pPr>
              <w:keepNext w:val="0"/>
              <w:keepLines w:val="0"/>
              <w:suppressLineNumbers w:val="0"/>
              <w:spacing w:before="0" w:beforeAutospacing="0" w:after="0" w:afterAutospacing="0"/>
              <w:ind w:left="0" w:right="0"/>
              <w:jc w:val="both"/>
              <w:rPr>
                <w:sz w:val="21"/>
                <w:szCs w:val="21"/>
              </w:rPr>
            </w:pPr>
            <w:r>
              <w:rPr>
                <w:rFonts w:hint="eastAsia"/>
                <w:color w:val="000000"/>
                <w:sz w:val="21"/>
                <w:szCs w:val="21"/>
              </w:rPr>
              <w:t>不少于40m</w:t>
            </w:r>
            <w:r>
              <w:rPr>
                <w:rFonts w:hint="eastAsia"/>
                <w:color w:val="000000"/>
                <w:sz w:val="21"/>
                <w:szCs w:val="21"/>
                <w:vertAlign w:val="superscript"/>
              </w:rPr>
              <w:t>2</w:t>
            </w:r>
            <w:r>
              <w:rPr>
                <w:rFonts w:hint="eastAsia"/>
                <w:color w:val="000000"/>
                <w:sz w:val="21"/>
                <w:szCs w:val="21"/>
              </w:rPr>
              <w:t>，其中要求恒温恒湿（湿度：50%</w:t>
            </w:r>
            <w:r>
              <w:rPr>
                <w:rFonts w:hint="eastAsia" w:ascii="宋体" w:hAnsi="宋体"/>
                <w:color w:val="000000"/>
                <w:sz w:val="21"/>
                <w:szCs w:val="21"/>
              </w:rPr>
              <w:t>±</w:t>
            </w:r>
            <w:r>
              <w:rPr>
                <w:rFonts w:hint="eastAsia"/>
                <w:color w:val="000000"/>
                <w:sz w:val="21"/>
                <w:szCs w:val="21"/>
              </w:rPr>
              <w:t>5%，温度：23</w:t>
            </w:r>
            <w:r>
              <w:rPr>
                <w:rFonts w:hint="eastAsia" w:ascii="宋体" w:hAnsi="宋体"/>
                <w:color w:val="000000"/>
                <w:sz w:val="21"/>
                <w:szCs w:val="21"/>
              </w:rPr>
              <w:t>℃±2℃）</w:t>
            </w:r>
            <w:r>
              <w:rPr>
                <w:rFonts w:hint="eastAsia"/>
                <w:color w:val="000000"/>
                <w:sz w:val="21"/>
                <w:szCs w:val="21"/>
              </w:rPr>
              <w:t>的样品状态调节室不少于10m</w:t>
            </w:r>
            <w:r>
              <w:rPr>
                <w:rFonts w:hint="eastAsia"/>
                <w:color w:val="000000"/>
                <w:sz w:val="21"/>
                <w:szCs w:val="21"/>
                <w:vertAlign w:val="superscript"/>
              </w:rPr>
              <w:t>2</w:t>
            </w:r>
            <w:r>
              <w:rPr>
                <w:rFonts w:hint="eastAsia"/>
                <w:color w:val="000000"/>
                <w:sz w:val="21"/>
                <w:szCs w:val="21"/>
              </w:rPr>
              <w:t>，燃烧性能装置应设排风设施。</w:t>
            </w:r>
          </w:p>
        </w:tc>
        <w:tc>
          <w:tcPr>
            <w:tcW w:w="2331" w:type="dxa"/>
            <w:tcBorders>
              <w:left w:val="single" w:color="auto" w:sz="4" w:space="0"/>
            </w:tcBorders>
          </w:tcPr>
          <w:p>
            <w:pPr>
              <w:keepNext w:val="0"/>
              <w:keepLines w:val="0"/>
              <w:suppressLineNumbers w:val="0"/>
              <w:spacing w:before="0" w:beforeAutospacing="0" w:after="0" w:afterAutospacing="0"/>
              <w:ind w:left="0" w:right="0"/>
              <w:rPr>
                <w:sz w:val="21"/>
                <w:szCs w:val="21"/>
              </w:rPr>
            </w:pPr>
            <w:r>
              <w:rPr>
                <w:rFonts w:hint="eastAsia"/>
                <w:sz w:val="21"/>
                <w:szCs w:val="21"/>
              </w:rPr>
              <w:t>量规、π尺、游标卡尺、弯管器（机）、电子万能试验机、落锤冲击试验机、维卡软化温度测试仪、干燥箱、低温箱、燃烧性能装置</w:t>
            </w:r>
            <w:r>
              <w:rPr>
                <w:rFonts w:hint="eastAsia" w:ascii="宋体" w:hAnsi="宋体"/>
                <w:color w:val="000000"/>
                <w:sz w:val="21"/>
                <w:szCs w:val="21"/>
              </w:rPr>
              <w:t>等各1套。</w:t>
            </w:r>
          </w:p>
        </w:tc>
        <w:tc>
          <w:tcPr>
            <w:tcW w:w="2034" w:type="dxa"/>
            <w:vMerge w:val="continue"/>
            <w:tcBorders>
              <w:top w:val="single" w:color="000000" w:sz="4" w:space="0"/>
              <w:left w:val="single" w:color="auto" w:sz="4" w:space="0"/>
              <w:bottom w:val="single" w:color="000000" w:sz="4" w:space="0"/>
            </w:tcBorders>
          </w:tcPr>
          <w:p>
            <w:pPr>
              <w:keepNext w:val="0"/>
              <w:keepLines w:val="0"/>
              <w:suppressLineNumbers w:val="0"/>
              <w:spacing w:before="0" w:beforeAutospacing="0" w:after="0" w:afterAutospacing="0"/>
              <w:ind w:left="0" w:right="0"/>
              <w:rPr>
                <w:rFonts w:hint="eastAsia"/>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77" w:type="dxa"/>
            <w:vAlign w:val="center"/>
          </w:tcPr>
          <w:p>
            <w:pPr>
              <w:keepNext w:val="0"/>
              <w:keepLines w:val="0"/>
              <w:suppressLineNumbers w:val="0"/>
              <w:spacing w:before="0" w:beforeAutospacing="0" w:after="0" w:afterAutospacing="0"/>
              <w:ind w:left="0" w:right="0"/>
              <w:jc w:val="both"/>
            </w:pPr>
            <w:r>
              <w:rPr>
                <w:rFonts w:hint="eastAsia"/>
              </w:rPr>
              <w:t>11</w:t>
            </w:r>
          </w:p>
        </w:tc>
        <w:tc>
          <w:tcPr>
            <w:tcW w:w="1317" w:type="dxa"/>
            <w:vAlign w:val="center"/>
          </w:tcPr>
          <w:p>
            <w:pPr>
              <w:keepNext w:val="0"/>
              <w:keepLines w:val="0"/>
              <w:suppressLineNumbers w:val="0"/>
              <w:spacing w:before="0" w:beforeAutospacing="0" w:after="0" w:afterAutospacing="0"/>
              <w:ind w:left="0" w:right="0"/>
              <w:jc w:val="both"/>
            </w:pPr>
            <w:r>
              <w:rPr>
                <w:rFonts w:hint="eastAsia"/>
              </w:rPr>
              <w:t>铝合金型材及板材</w:t>
            </w:r>
          </w:p>
        </w:tc>
        <w:tc>
          <w:tcPr>
            <w:tcW w:w="1856" w:type="dxa"/>
          </w:tcPr>
          <w:p>
            <w:pPr>
              <w:keepNext w:val="0"/>
              <w:keepLines w:val="0"/>
              <w:suppressLineNumbers w:val="0"/>
              <w:spacing w:before="0" w:beforeAutospacing="0" w:after="0" w:afterAutospacing="0"/>
              <w:ind w:left="0" w:right="0"/>
              <w:rPr>
                <w:sz w:val="21"/>
                <w:szCs w:val="21"/>
              </w:rPr>
            </w:pPr>
            <w:r>
              <w:rPr>
                <w:rFonts w:hint="eastAsia"/>
                <w:sz w:val="21"/>
                <w:szCs w:val="21"/>
              </w:rPr>
              <w:t>拉力试验、膜厚度、氧化膜封孔质量、漆膜（涂层）附着力、漆膜（涂层）硬度、剥离强度、耐化学性能、隔热型材纵向剪切、隔热型材横向拉伸。</w:t>
            </w:r>
          </w:p>
        </w:tc>
        <w:tc>
          <w:tcPr>
            <w:tcW w:w="1519" w:type="dxa"/>
            <w:tcBorders>
              <w:right w:val="single" w:color="auto" w:sz="4" w:space="0"/>
            </w:tcBorders>
            <w:vAlign w:val="center"/>
          </w:tcPr>
          <w:p>
            <w:pPr>
              <w:keepNext w:val="0"/>
              <w:keepLines w:val="0"/>
              <w:suppressLineNumbers w:val="0"/>
              <w:spacing w:before="0" w:beforeAutospacing="0" w:after="0" w:afterAutospacing="0"/>
              <w:ind w:left="0" w:right="0"/>
              <w:jc w:val="both"/>
              <w:rPr>
                <w:sz w:val="21"/>
                <w:szCs w:val="21"/>
              </w:rPr>
            </w:pPr>
            <w:r>
              <w:rPr>
                <w:rFonts w:hint="eastAsia"/>
                <w:color w:val="000000"/>
                <w:sz w:val="21"/>
                <w:szCs w:val="21"/>
              </w:rPr>
              <w:t>不少于20m</w:t>
            </w:r>
            <w:r>
              <w:rPr>
                <w:rFonts w:hint="eastAsia"/>
                <w:color w:val="000000"/>
                <w:sz w:val="21"/>
                <w:szCs w:val="21"/>
                <w:vertAlign w:val="superscript"/>
              </w:rPr>
              <w:t>2</w:t>
            </w:r>
          </w:p>
        </w:tc>
        <w:tc>
          <w:tcPr>
            <w:tcW w:w="2331" w:type="dxa"/>
            <w:tcBorders>
              <w:left w:val="single" w:color="auto" w:sz="4" w:space="0"/>
            </w:tcBorders>
          </w:tcPr>
          <w:p>
            <w:pPr>
              <w:keepNext w:val="0"/>
              <w:keepLines w:val="0"/>
              <w:suppressLineNumbers w:val="0"/>
              <w:spacing w:before="0" w:beforeAutospacing="0" w:after="0" w:afterAutospacing="0"/>
              <w:ind w:left="0" w:right="0"/>
              <w:rPr>
                <w:sz w:val="21"/>
                <w:szCs w:val="21"/>
              </w:rPr>
            </w:pPr>
            <w:r>
              <w:rPr>
                <w:rFonts w:hint="eastAsia"/>
                <w:sz w:val="21"/>
                <w:szCs w:val="21"/>
              </w:rPr>
              <w:t>电子万能试验机及配套试验夹具、硬度计、涡流测厚仪、电子天平、划格器</w:t>
            </w:r>
            <w:r>
              <w:rPr>
                <w:rFonts w:hint="eastAsia" w:ascii="宋体" w:hAnsi="宋体"/>
                <w:color w:val="000000"/>
                <w:sz w:val="21"/>
                <w:szCs w:val="21"/>
              </w:rPr>
              <w:t>等各1套。</w:t>
            </w:r>
          </w:p>
        </w:tc>
        <w:tc>
          <w:tcPr>
            <w:tcW w:w="2034" w:type="dxa"/>
            <w:vMerge w:val="continue"/>
            <w:tcBorders>
              <w:top w:val="single" w:color="000000" w:sz="4" w:space="0"/>
              <w:left w:val="single" w:color="auto" w:sz="4" w:space="0"/>
              <w:bottom w:val="single" w:color="000000" w:sz="4" w:space="0"/>
            </w:tcBorders>
          </w:tcPr>
          <w:p>
            <w:pPr>
              <w:keepNext w:val="0"/>
              <w:keepLines w:val="0"/>
              <w:suppressLineNumbers w:val="0"/>
              <w:spacing w:before="0" w:beforeAutospacing="0" w:after="0" w:afterAutospacing="0"/>
              <w:ind w:left="0" w:right="0"/>
              <w:rPr>
                <w:rFonts w:hint="eastAsia"/>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83" w:hRule="atLeast"/>
        </w:trPr>
        <w:tc>
          <w:tcPr>
            <w:tcW w:w="477" w:type="dxa"/>
            <w:tcBorders>
              <w:bottom w:val="single" w:color="auto" w:sz="4" w:space="0"/>
            </w:tcBorders>
            <w:vAlign w:val="center"/>
          </w:tcPr>
          <w:p>
            <w:pPr>
              <w:keepNext w:val="0"/>
              <w:keepLines w:val="0"/>
              <w:suppressLineNumbers w:val="0"/>
              <w:spacing w:before="0" w:beforeAutospacing="0" w:after="0" w:afterAutospacing="0"/>
              <w:ind w:left="0" w:right="0"/>
              <w:jc w:val="both"/>
            </w:pPr>
            <w:r>
              <w:rPr>
                <w:rFonts w:hint="eastAsia"/>
              </w:rPr>
              <w:t>12</w:t>
            </w:r>
          </w:p>
        </w:tc>
        <w:tc>
          <w:tcPr>
            <w:tcW w:w="1317" w:type="dxa"/>
            <w:tcBorders>
              <w:bottom w:val="single" w:color="auto" w:sz="4" w:space="0"/>
            </w:tcBorders>
            <w:vAlign w:val="center"/>
          </w:tcPr>
          <w:p>
            <w:pPr>
              <w:keepNext w:val="0"/>
              <w:keepLines w:val="0"/>
              <w:suppressLineNumbers w:val="0"/>
              <w:spacing w:before="0" w:beforeAutospacing="0" w:after="0" w:afterAutospacing="0"/>
              <w:ind w:left="0" w:right="0"/>
              <w:jc w:val="both"/>
            </w:pPr>
            <w:r>
              <w:rPr>
                <w:rFonts w:hint="eastAsia"/>
              </w:rPr>
              <w:t>电线电缆</w:t>
            </w:r>
          </w:p>
        </w:tc>
        <w:tc>
          <w:tcPr>
            <w:tcW w:w="1856" w:type="dxa"/>
            <w:tcBorders>
              <w:bottom w:val="single" w:color="auto" w:sz="4" w:space="0"/>
            </w:tcBorders>
          </w:tcPr>
          <w:p>
            <w:pPr>
              <w:keepNext w:val="0"/>
              <w:keepLines w:val="0"/>
              <w:suppressLineNumbers w:val="0"/>
              <w:spacing w:before="0" w:beforeAutospacing="0" w:after="0" w:afterAutospacing="0"/>
              <w:ind w:left="0" w:right="0"/>
              <w:rPr>
                <w:sz w:val="21"/>
                <w:szCs w:val="21"/>
              </w:rPr>
            </w:pPr>
            <w:r>
              <w:rPr>
                <w:rFonts w:hint="eastAsia"/>
                <w:sz w:val="21"/>
                <w:szCs w:val="21"/>
              </w:rPr>
              <w:t xml:space="preserve">导体电阻、电压试验、绝缘电阻、结构尺寸、绝缘及护套机械性能、不延燃试验（单根阻燃性能）  </w:t>
            </w:r>
          </w:p>
        </w:tc>
        <w:tc>
          <w:tcPr>
            <w:tcW w:w="1519" w:type="dxa"/>
            <w:tcBorders>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eastAsia"/>
                <w:color w:val="000000"/>
                <w:sz w:val="21"/>
                <w:szCs w:val="21"/>
              </w:rPr>
            </w:pPr>
            <w:r>
              <w:rPr>
                <w:rFonts w:hint="eastAsia"/>
                <w:color w:val="000000"/>
                <w:sz w:val="21"/>
                <w:szCs w:val="21"/>
              </w:rPr>
              <w:t>不少于40m</w:t>
            </w:r>
            <w:r>
              <w:rPr>
                <w:rFonts w:hint="eastAsia"/>
                <w:color w:val="000000"/>
                <w:sz w:val="21"/>
                <w:szCs w:val="21"/>
                <w:vertAlign w:val="superscript"/>
              </w:rPr>
              <w:t>2</w:t>
            </w:r>
            <w:r>
              <w:rPr>
                <w:rFonts w:hint="eastAsia"/>
                <w:color w:val="000000"/>
                <w:sz w:val="21"/>
                <w:szCs w:val="21"/>
              </w:rPr>
              <w:t>，其中要求恒温恒湿（湿度：50%</w:t>
            </w:r>
            <w:r>
              <w:rPr>
                <w:rFonts w:hint="eastAsia" w:ascii="宋体" w:hAnsi="宋体"/>
                <w:color w:val="000000"/>
                <w:sz w:val="21"/>
                <w:szCs w:val="21"/>
              </w:rPr>
              <w:t>±</w:t>
            </w:r>
            <w:r>
              <w:rPr>
                <w:rFonts w:hint="eastAsia"/>
                <w:color w:val="000000"/>
                <w:sz w:val="21"/>
                <w:szCs w:val="21"/>
              </w:rPr>
              <w:t>5%，温度：23</w:t>
            </w:r>
            <w:r>
              <w:rPr>
                <w:rFonts w:hint="eastAsia" w:ascii="宋体" w:hAnsi="宋体"/>
                <w:color w:val="000000"/>
                <w:sz w:val="21"/>
                <w:szCs w:val="21"/>
              </w:rPr>
              <w:t>℃±2℃）</w:t>
            </w:r>
            <w:r>
              <w:rPr>
                <w:rFonts w:hint="eastAsia"/>
                <w:color w:val="000000"/>
                <w:sz w:val="21"/>
                <w:szCs w:val="21"/>
              </w:rPr>
              <w:t>的样品状态调节室不少于10m</w:t>
            </w:r>
            <w:r>
              <w:rPr>
                <w:rFonts w:hint="eastAsia"/>
                <w:color w:val="000000"/>
                <w:sz w:val="21"/>
                <w:szCs w:val="21"/>
                <w:vertAlign w:val="superscript"/>
              </w:rPr>
              <w:t>2</w:t>
            </w:r>
            <w:r>
              <w:rPr>
                <w:rFonts w:hint="eastAsia"/>
                <w:color w:val="000000"/>
                <w:sz w:val="21"/>
                <w:szCs w:val="21"/>
              </w:rPr>
              <w:t>，不延燃试验装置应设排风设施。</w:t>
            </w:r>
          </w:p>
          <w:p>
            <w:pPr>
              <w:keepNext w:val="0"/>
              <w:keepLines w:val="0"/>
              <w:suppressLineNumbers w:val="0"/>
              <w:spacing w:before="0" w:beforeAutospacing="0" w:after="0" w:afterAutospacing="0"/>
              <w:ind w:left="0" w:right="0"/>
              <w:jc w:val="both"/>
              <w:rPr>
                <w:rFonts w:hint="eastAsia"/>
                <w:color w:val="000000"/>
                <w:sz w:val="21"/>
                <w:szCs w:val="21"/>
              </w:rPr>
            </w:pPr>
          </w:p>
          <w:p>
            <w:pPr>
              <w:keepNext w:val="0"/>
              <w:keepLines w:val="0"/>
              <w:suppressLineNumbers w:val="0"/>
              <w:spacing w:before="0" w:beforeAutospacing="0" w:after="0" w:afterAutospacing="0"/>
              <w:ind w:left="0" w:right="0"/>
              <w:jc w:val="both"/>
              <w:rPr>
                <w:rFonts w:hint="eastAsia"/>
                <w:color w:val="000000"/>
                <w:sz w:val="21"/>
                <w:szCs w:val="21"/>
              </w:rPr>
            </w:pPr>
          </w:p>
          <w:p>
            <w:pPr>
              <w:keepNext w:val="0"/>
              <w:keepLines w:val="0"/>
              <w:suppressLineNumbers w:val="0"/>
              <w:spacing w:before="0" w:beforeAutospacing="0" w:after="0" w:afterAutospacing="0"/>
              <w:ind w:left="0" w:right="0"/>
              <w:jc w:val="both"/>
              <w:rPr>
                <w:rFonts w:hint="eastAsia"/>
                <w:color w:val="000000"/>
                <w:sz w:val="21"/>
                <w:szCs w:val="21"/>
              </w:rPr>
            </w:pPr>
          </w:p>
        </w:tc>
        <w:tc>
          <w:tcPr>
            <w:tcW w:w="2331" w:type="dxa"/>
            <w:tcBorders>
              <w:left w:val="single" w:color="auto" w:sz="4" w:space="0"/>
              <w:bottom w:val="single" w:color="auto" w:sz="4" w:space="0"/>
            </w:tcBorders>
          </w:tcPr>
          <w:p>
            <w:pPr>
              <w:keepNext w:val="0"/>
              <w:keepLines w:val="0"/>
              <w:suppressLineNumbers w:val="0"/>
              <w:spacing w:before="0" w:beforeAutospacing="0" w:after="0" w:afterAutospacing="0"/>
              <w:ind w:left="0" w:right="0"/>
              <w:rPr>
                <w:sz w:val="21"/>
                <w:szCs w:val="21"/>
              </w:rPr>
            </w:pPr>
            <w:r>
              <w:rPr>
                <w:rFonts w:hint="eastAsia"/>
                <w:sz w:val="21"/>
                <w:szCs w:val="21"/>
              </w:rPr>
              <w:t>双臂直流电桥、电压试验装置、绝缘电阻测试仪、投影仪、电子万能试验机、电线电缆垂直燃烧试验装置</w:t>
            </w:r>
            <w:r>
              <w:rPr>
                <w:rFonts w:hint="eastAsia" w:ascii="宋体" w:hAnsi="宋体"/>
                <w:color w:val="000000"/>
                <w:sz w:val="21"/>
                <w:szCs w:val="21"/>
              </w:rPr>
              <w:t>等各1套。</w:t>
            </w:r>
          </w:p>
        </w:tc>
        <w:tc>
          <w:tcPr>
            <w:tcW w:w="2034" w:type="dxa"/>
            <w:vMerge w:val="continue"/>
            <w:tcBorders>
              <w:top w:val="single" w:color="000000" w:sz="4" w:space="0"/>
              <w:left w:val="single" w:color="auto" w:sz="4" w:space="0"/>
              <w:bottom w:val="single" w:color="000000" w:sz="4" w:space="0"/>
            </w:tcBorders>
          </w:tcPr>
          <w:p>
            <w:pPr>
              <w:keepNext w:val="0"/>
              <w:keepLines w:val="0"/>
              <w:suppressLineNumbers w:val="0"/>
              <w:spacing w:before="0" w:beforeAutospacing="0" w:after="0" w:afterAutospacing="0"/>
              <w:ind w:left="0" w:right="0"/>
              <w:rPr>
                <w:rFonts w:hint="eastAsia"/>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486" w:hRule="atLeast"/>
        </w:trPr>
        <w:tc>
          <w:tcPr>
            <w:tcW w:w="477" w:type="dxa"/>
            <w:tcBorders>
              <w:top w:val="single" w:color="auto" w:sz="4" w:space="0"/>
            </w:tcBorders>
            <w:vAlign w:val="center"/>
          </w:tcPr>
          <w:p>
            <w:pPr>
              <w:keepNext w:val="0"/>
              <w:keepLines w:val="0"/>
              <w:suppressLineNumbers w:val="0"/>
              <w:spacing w:before="0" w:beforeAutospacing="0" w:after="0" w:afterAutospacing="0"/>
              <w:ind w:left="0" w:right="0"/>
              <w:jc w:val="both"/>
            </w:pPr>
            <w:r>
              <w:rPr>
                <w:rFonts w:hint="eastAsia"/>
              </w:rPr>
              <w:t>13</w:t>
            </w:r>
          </w:p>
        </w:tc>
        <w:tc>
          <w:tcPr>
            <w:tcW w:w="1317" w:type="dxa"/>
            <w:tcBorders>
              <w:top w:val="single" w:color="auto" w:sz="4" w:space="0"/>
            </w:tcBorders>
            <w:vAlign w:val="center"/>
          </w:tcPr>
          <w:p>
            <w:pPr>
              <w:keepNext w:val="0"/>
              <w:keepLines w:val="0"/>
              <w:suppressLineNumbers w:val="0"/>
              <w:spacing w:before="0" w:beforeAutospacing="0" w:after="0" w:afterAutospacing="0"/>
              <w:ind w:left="0" w:right="0"/>
              <w:jc w:val="both"/>
            </w:pPr>
            <w:r>
              <w:rPr>
                <w:rFonts w:hint="eastAsia"/>
              </w:rPr>
              <w:t>家用面板开关插座、低压断路器</w:t>
            </w:r>
          </w:p>
        </w:tc>
        <w:tc>
          <w:tcPr>
            <w:tcW w:w="1856" w:type="dxa"/>
            <w:tcBorders>
              <w:top w:val="single" w:color="auto" w:sz="4" w:space="0"/>
            </w:tcBorders>
          </w:tcPr>
          <w:p>
            <w:pPr>
              <w:keepNext w:val="0"/>
              <w:keepLines w:val="0"/>
              <w:suppressLineNumbers w:val="0"/>
              <w:spacing w:before="0" w:beforeAutospacing="0" w:after="0" w:afterAutospacing="0"/>
              <w:ind w:left="0" w:right="0"/>
              <w:rPr>
                <w:sz w:val="21"/>
                <w:szCs w:val="21"/>
              </w:rPr>
            </w:pPr>
            <w:r>
              <w:rPr>
                <w:rFonts w:hint="eastAsia"/>
                <w:sz w:val="21"/>
                <w:szCs w:val="21"/>
              </w:rPr>
              <w:t>电击保护（防触电保护）、介电性能（绝缘电阻和电气强度）、温升、过电流保护动作特性、剩余电流动作特性、耐潮试验。</w:t>
            </w:r>
          </w:p>
        </w:tc>
        <w:tc>
          <w:tcPr>
            <w:tcW w:w="1519" w:type="dxa"/>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sz w:val="21"/>
                <w:szCs w:val="21"/>
              </w:rPr>
            </w:pPr>
            <w:r>
              <w:rPr>
                <w:rFonts w:hint="eastAsia"/>
                <w:color w:val="000000"/>
                <w:sz w:val="21"/>
                <w:szCs w:val="21"/>
              </w:rPr>
              <w:t>不少于40m</w:t>
            </w:r>
            <w:r>
              <w:rPr>
                <w:rFonts w:hint="eastAsia"/>
                <w:color w:val="000000"/>
                <w:sz w:val="21"/>
                <w:szCs w:val="21"/>
                <w:vertAlign w:val="superscript"/>
              </w:rPr>
              <w:t>2</w:t>
            </w:r>
            <w:r>
              <w:rPr>
                <w:sz w:val="21"/>
                <w:szCs w:val="21"/>
              </w:rPr>
              <w:t xml:space="preserve"> </w:t>
            </w:r>
          </w:p>
        </w:tc>
        <w:tc>
          <w:tcPr>
            <w:tcW w:w="2331" w:type="dxa"/>
            <w:tcBorders>
              <w:top w:val="single" w:color="auto" w:sz="4" w:space="0"/>
              <w:left w:val="single" w:color="auto" w:sz="4" w:space="0"/>
            </w:tcBorders>
          </w:tcPr>
          <w:p>
            <w:pPr>
              <w:keepNext w:val="0"/>
              <w:keepLines w:val="0"/>
              <w:suppressLineNumbers w:val="0"/>
              <w:spacing w:before="0" w:beforeAutospacing="0" w:after="0" w:afterAutospacing="0"/>
              <w:ind w:left="0" w:right="0"/>
              <w:rPr>
                <w:sz w:val="21"/>
                <w:szCs w:val="21"/>
              </w:rPr>
            </w:pPr>
            <w:r>
              <w:rPr>
                <w:rFonts w:hint="eastAsia"/>
                <w:sz w:val="21"/>
                <w:szCs w:val="21"/>
              </w:rPr>
              <w:t>标准试验指、绝缘电阻测试仪、电压试验装置、温升试验仪、动作特性试验装置、剩余电流动作特性测试仪、潮湿箱</w:t>
            </w:r>
            <w:r>
              <w:rPr>
                <w:rFonts w:hint="eastAsia" w:ascii="宋体" w:hAnsi="宋体"/>
                <w:color w:val="000000"/>
                <w:sz w:val="21"/>
                <w:szCs w:val="21"/>
              </w:rPr>
              <w:t>等各1套。</w:t>
            </w:r>
          </w:p>
        </w:tc>
        <w:tc>
          <w:tcPr>
            <w:tcW w:w="2034" w:type="dxa"/>
            <w:vMerge w:val="restart"/>
            <w:tcBorders>
              <w:top w:val="single" w:color="000000" w:sz="4" w:space="0"/>
              <w:left w:val="single" w:color="auto" w:sz="4" w:space="0"/>
              <w:bottom w:val="single" w:color="000000" w:sz="4" w:space="0"/>
            </w:tcBorders>
          </w:tcPr>
          <w:p>
            <w:pPr>
              <w:keepNext w:val="0"/>
              <w:keepLines w:val="0"/>
              <w:suppressLineNumbers w:val="0"/>
              <w:spacing w:before="0" w:beforeAutospacing="0" w:after="0" w:afterAutospacing="0"/>
              <w:ind w:left="0" w:right="0"/>
              <w:rPr>
                <w:rFonts w:hint="eastAsia"/>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77" w:type="dxa"/>
            <w:vAlign w:val="center"/>
          </w:tcPr>
          <w:p>
            <w:pPr>
              <w:keepNext w:val="0"/>
              <w:keepLines w:val="0"/>
              <w:suppressLineNumbers w:val="0"/>
              <w:spacing w:before="0" w:beforeAutospacing="0" w:after="0" w:afterAutospacing="0"/>
              <w:ind w:left="0" w:right="0"/>
              <w:jc w:val="both"/>
            </w:pPr>
            <w:r>
              <w:rPr>
                <w:rFonts w:hint="eastAsia"/>
              </w:rPr>
              <w:t>14</w:t>
            </w:r>
          </w:p>
        </w:tc>
        <w:tc>
          <w:tcPr>
            <w:tcW w:w="1317" w:type="dxa"/>
            <w:vAlign w:val="center"/>
          </w:tcPr>
          <w:p>
            <w:pPr>
              <w:keepNext w:val="0"/>
              <w:keepLines w:val="0"/>
              <w:suppressLineNumbers w:val="0"/>
              <w:spacing w:before="0" w:beforeAutospacing="0" w:after="0" w:afterAutospacing="0"/>
              <w:ind w:left="0" w:right="0"/>
              <w:jc w:val="both"/>
            </w:pPr>
            <w:r>
              <w:rPr>
                <w:rFonts w:hint="eastAsia"/>
              </w:rPr>
              <w:t>建筑门窗</w:t>
            </w:r>
          </w:p>
        </w:tc>
        <w:tc>
          <w:tcPr>
            <w:tcW w:w="1856" w:type="dxa"/>
          </w:tcPr>
          <w:p>
            <w:pPr>
              <w:keepNext w:val="0"/>
              <w:keepLines w:val="0"/>
              <w:suppressLineNumbers w:val="0"/>
              <w:spacing w:before="0" w:beforeAutospacing="0" w:after="0" w:afterAutospacing="0"/>
              <w:ind w:left="0" w:right="0"/>
              <w:rPr>
                <w:sz w:val="21"/>
                <w:szCs w:val="21"/>
              </w:rPr>
            </w:pPr>
            <w:r>
              <w:rPr>
                <w:rFonts w:hint="eastAsia"/>
                <w:sz w:val="21"/>
                <w:szCs w:val="21"/>
              </w:rPr>
              <w:t>抗风压性能</w:t>
            </w:r>
          </w:p>
          <w:p>
            <w:pPr>
              <w:keepNext w:val="0"/>
              <w:keepLines w:val="0"/>
              <w:suppressLineNumbers w:val="0"/>
              <w:spacing w:before="0" w:beforeAutospacing="0" w:after="0" w:afterAutospacing="0"/>
              <w:ind w:left="0" w:right="0"/>
              <w:rPr>
                <w:sz w:val="21"/>
                <w:szCs w:val="21"/>
              </w:rPr>
            </w:pPr>
            <w:r>
              <w:rPr>
                <w:rFonts w:hint="eastAsia"/>
                <w:sz w:val="21"/>
                <w:szCs w:val="21"/>
              </w:rPr>
              <w:t>气密性</w:t>
            </w:r>
          </w:p>
          <w:p>
            <w:pPr>
              <w:keepNext w:val="0"/>
              <w:keepLines w:val="0"/>
              <w:suppressLineNumbers w:val="0"/>
              <w:spacing w:before="0" w:beforeAutospacing="0" w:after="0" w:afterAutospacing="0"/>
              <w:ind w:left="0" w:right="0"/>
              <w:rPr>
                <w:sz w:val="21"/>
                <w:szCs w:val="21"/>
              </w:rPr>
            </w:pPr>
            <w:r>
              <w:rPr>
                <w:rFonts w:hint="eastAsia"/>
                <w:sz w:val="21"/>
                <w:szCs w:val="21"/>
              </w:rPr>
              <w:t>水密性</w:t>
            </w:r>
          </w:p>
        </w:tc>
        <w:tc>
          <w:tcPr>
            <w:tcW w:w="1519" w:type="dxa"/>
            <w:tcBorders>
              <w:right w:val="single" w:color="auto" w:sz="4" w:space="0"/>
            </w:tcBorders>
            <w:vAlign w:val="center"/>
          </w:tcPr>
          <w:p>
            <w:pPr>
              <w:keepNext w:val="0"/>
              <w:keepLines w:val="0"/>
              <w:suppressLineNumbers w:val="0"/>
              <w:spacing w:before="0" w:beforeAutospacing="0" w:after="0" w:afterAutospacing="0"/>
              <w:ind w:left="0" w:right="0"/>
              <w:jc w:val="both"/>
              <w:rPr>
                <w:sz w:val="21"/>
                <w:szCs w:val="21"/>
              </w:rPr>
            </w:pPr>
            <w:r>
              <w:rPr>
                <w:rFonts w:hint="eastAsia"/>
                <w:color w:val="000000"/>
                <w:sz w:val="21"/>
                <w:szCs w:val="21"/>
              </w:rPr>
              <w:t>不少于30m</w:t>
            </w:r>
            <w:r>
              <w:rPr>
                <w:rFonts w:hint="eastAsia"/>
                <w:color w:val="000000"/>
                <w:sz w:val="21"/>
                <w:szCs w:val="21"/>
                <w:vertAlign w:val="superscript"/>
              </w:rPr>
              <w:t>2</w:t>
            </w:r>
          </w:p>
        </w:tc>
        <w:tc>
          <w:tcPr>
            <w:tcW w:w="2331" w:type="dxa"/>
            <w:tcBorders>
              <w:left w:val="single" w:color="auto" w:sz="4" w:space="0"/>
            </w:tcBorders>
          </w:tcPr>
          <w:p>
            <w:pPr>
              <w:keepNext w:val="0"/>
              <w:keepLines w:val="0"/>
              <w:suppressLineNumbers w:val="0"/>
              <w:spacing w:before="0" w:beforeAutospacing="0" w:after="0" w:afterAutospacing="0"/>
              <w:ind w:left="0" w:right="0"/>
              <w:rPr>
                <w:sz w:val="21"/>
                <w:szCs w:val="21"/>
              </w:rPr>
            </w:pPr>
            <w:r>
              <w:rPr>
                <w:rFonts w:hint="eastAsia"/>
                <w:sz w:val="21"/>
                <w:szCs w:val="21"/>
              </w:rPr>
              <w:t>门窗“三性”测试仪等各</w:t>
            </w:r>
            <w:r>
              <w:rPr>
                <w:rFonts w:hint="eastAsia" w:ascii="宋体" w:hAnsi="宋体"/>
                <w:color w:val="000000"/>
                <w:sz w:val="21"/>
                <w:szCs w:val="21"/>
              </w:rPr>
              <w:t>1套。</w:t>
            </w:r>
          </w:p>
        </w:tc>
        <w:tc>
          <w:tcPr>
            <w:tcW w:w="2034" w:type="dxa"/>
            <w:vMerge w:val="continue"/>
            <w:tcBorders>
              <w:top w:val="single" w:color="000000" w:sz="4" w:space="0"/>
              <w:left w:val="single" w:color="auto" w:sz="4" w:space="0"/>
              <w:bottom w:val="single" w:color="000000" w:sz="4" w:space="0"/>
            </w:tcBorders>
          </w:tcPr>
          <w:p>
            <w:pPr>
              <w:keepNext w:val="0"/>
              <w:keepLines w:val="0"/>
              <w:suppressLineNumbers w:val="0"/>
              <w:spacing w:before="0" w:beforeAutospacing="0" w:after="0" w:afterAutospacing="0"/>
              <w:ind w:left="0" w:right="0"/>
              <w:rPr>
                <w:rFonts w:hint="eastAsia"/>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77" w:type="dxa"/>
            <w:vAlign w:val="center"/>
          </w:tcPr>
          <w:p>
            <w:pPr>
              <w:keepNext w:val="0"/>
              <w:keepLines w:val="0"/>
              <w:suppressLineNumbers w:val="0"/>
              <w:spacing w:before="0" w:beforeAutospacing="0" w:after="0" w:afterAutospacing="0"/>
              <w:ind w:left="0" w:right="0"/>
              <w:jc w:val="both"/>
            </w:pPr>
            <w:r>
              <w:rPr>
                <w:rFonts w:hint="eastAsia"/>
              </w:rPr>
              <w:t>15</w:t>
            </w:r>
          </w:p>
        </w:tc>
        <w:tc>
          <w:tcPr>
            <w:tcW w:w="1317" w:type="dxa"/>
            <w:vAlign w:val="center"/>
          </w:tcPr>
          <w:p>
            <w:pPr>
              <w:keepNext w:val="0"/>
              <w:keepLines w:val="0"/>
              <w:suppressLineNumbers w:val="0"/>
              <w:spacing w:before="0" w:beforeAutospacing="0" w:after="0" w:afterAutospacing="0"/>
              <w:ind w:left="0" w:right="0"/>
              <w:jc w:val="both"/>
            </w:pPr>
            <w:r>
              <w:rPr>
                <w:rFonts w:hint="eastAsia"/>
              </w:rPr>
              <w:t>建筑玻璃</w:t>
            </w:r>
          </w:p>
        </w:tc>
        <w:tc>
          <w:tcPr>
            <w:tcW w:w="1856" w:type="dxa"/>
          </w:tcPr>
          <w:p>
            <w:pPr>
              <w:keepNext w:val="0"/>
              <w:keepLines w:val="0"/>
              <w:suppressLineNumbers w:val="0"/>
              <w:spacing w:before="0" w:beforeAutospacing="0" w:after="0" w:afterAutospacing="0"/>
              <w:ind w:left="0" w:right="0"/>
              <w:rPr>
                <w:sz w:val="21"/>
                <w:szCs w:val="21"/>
              </w:rPr>
            </w:pPr>
            <w:r>
              <w:rPr>
                <w:rFonts w:hint="eastAsia"/>
                <w:sz w:val="21"/>
                <w:szCs w:val="21"/>
              </w:rPr>
              <w:t>可见光透射比</w:t>
            </w:r>
          </w:p>
          <w:p>
            <w:pPr>
              <w:keepNext w:val="0"/>
              <w:keepLines w:val="0"/>
              <w:suppressLineNumbers w:val="0"/>
              <w:spacing w:before="0" w:beforeAutospacing="0" w:after="0" w:afterAutospacing="0"/>
              <w:ind w:left="0" w:right="0"/>
              <w:rPr>
                <w:sz w:val="21"/>
                <w:szCs w:val="21"/>
              </w:rPr>
            </w:pPr>
            <w:r>
              <w:rPr>
                <w:rFonts w:hint="eastAsia"/>
                <w:sz w:val="21"/>
                <w:szCs w:val="21"/>
              </w:rPr>
              <w:t>可见光反射比</w:t>
            </w:r>
          </w:p>
          <w:p>
            <w:pPr>
              <w:keepNext w:val="0"/>
              <w:keepLines w:val="0"/>
              <w:suppressLineNumbers w:val="0"/>
              <w:spacing w:before="0" w:beforeAutospacing="0" w:after="0" w:afterAutospacing="0"/>
              <w:ind w:left="0" w:right="0"/>
              <w:rPr>
                <w:sz w:val="21"/>
                <w:szCs w:val="21"/>
              </w:rPr>
            </w:pPr>
            <w:r>
              <w:rPr>
                <w:rFonts w:hint="eastAsia"/>
                <w:sz w:val="21"/>
                <w:szCs w:val="21"/>
              </w:rPr>
              <w:t>太阳光直接透射比</w:t>
            </w:r>
          </w:p>
          <w:p>
            <w:pPr>
              <w:keepNext w:val="0"/>
              <w:keepLines w:val="0"/>
              <w:suppressLineNumbers w:val="0"/>
              <w:spacing w:before="0" w:beforeAutospacing="0" w:after="0" w:afterAutospacing="0"/>
              <w:ind w:left="0" w:right="0"/>
              <w:rPr>
                <w:sz w:val="21"/>
                <w:szCs w:val="21"/>
              </w:rPr>
            </w:pPr>
            <w:r>
              <w:rPr>
                <w:rFonts w:hint="eastAsia"/>
                <w:sz w:val="21"/>
                <w:szCs w:val="21"/>
              </w:rPr>
              <w:t>太阳光直接反射比</w:t>
            </w:r>
          </w:p>
          <w:p>
            <w:pPr>
              <w:keepNext w:val="0"/>
              <w:keepLines w:val="0"/>
              <w:suppressLineNumbers w:val="0"/>
              <w:spacing w:before="0" w:beforeAutospacing="0" w:after="0" w:afterAutospacing="0"/>
              <w:ind w:left="0" w:right="0"/>
              <w:rPr>
                <w:sz w:val="21"/>
                <w:szCs w:val="21"/>
              </w:rPr>
            </w:pPr>
            <w:r>
              <w:rPr>
                <w:rFonts w:hint="eastAsia"/>
                <w:sz w:val="21"/>
                <w:szCs w:val="21"/>
              </w:rPr>
              <w:t>太阳光直接吸收比</w:t>
            </w:r>
          </w:p>
          <w:p>
            <w:pPr>
              <w:keepNext w:val="0"/>
              <w:keepLines w:val="0"/>
              <w:suppressLineNumbers w:val="0"/>
              <w:spacing w:before="0" w:beforeAutospacing="0" w:after="0" w:afterAutospacing="0"/>
              <w:ind w:left="0" w:right="0"/>
              <w:rPr>
                <w:sz w:val="21"/>
                <w:szCs w:val="21"/>
              </w:rPr>
            </w:pPr>
            <w:r>
              <w:rPr>
                <w:rFonts w:hint="eastAsia"/>
                <w:sz w:val="21"/>
                <w:szCs w:val="21"/>
              </w:rPr>
              <w:t>太阳光直接透射比</w:t>
            </w:r>
          </w:p>
          <w:p>
            <w:pPr>
              <w:keepNext w:val="0"/>
              <w:keepLines w:val="0"/>
              <w:suppressLineNumbers w:val="0"/>
              <w:spacing w:before="0" w:beforeAutospacing="0" w:after="0" w:afterAutospacing="0"/>
              <w:ind w:left="0" w:right="0"/>
              <w:rPr>
                <w:sz w:val="21"/>
                <w:szCs w:val="21"/>
              </w:rPr>
            </w:pPr>
            <w:r>
              <w:rPr>
                <w:rFonts w:hint="eastAsia"/>
                <w:sz w:val="21"/>
                <w:szCs w:val="21"/>
              </w:rPr>
              <w:t>紫外线透射比</w:t>
            </w:r>
          </w:p>
          <w:p>
            <w:pPr>
              <w:keepNext w:val="0"/>
              <w:keepLines w:val="0"/>
              <w:suppressLineNumbers w:val="0"/>
              <w:spacing w:before="0" w:beforeAutospacing="0" w:after="0" w:afterAutospacing="0"/>
              <w:ind w:left="0" w:right="0"/>
              <w:rPr>
                <w:sz w:val="21"/>
                <w:szCs w:val="21"/>
              </w:rPr>
            </w:pPr>
            <w:r>
              <w:rPr>
                <w:rFonts w:hint="eastAsia"/>
                <w:sz w:val="21"/>
                <w:szCs w:val="21"/>
              </w:rPr>
              <w:t>半球辐射率</w:t>
            </w:r>
          </w:p>
          <w:p>
            <w:pPr>
              <w:keepNext w:val="0"/>
              <w:keepLines w:val="0"/>
              <w:suppressLineNumbers w:val="0"/>
              <w:spacing w:before="0" w:beforeAutospacing="0" w:after="0" w:afterAutospacing="0"/>
              <w:ind w:left="0" w:right="0"/>
              <w:rPr>
                <w:sz w:val="21"/>
                <w:szCs w:val="21"/>
              </w:rPr>
            </w:pPr>
            <w:r>
              <w:rPr>
                <w:rFonts w:hint="eastAsia"/>
                <w:sz w:val="21"/>
                <w:szCs w:val="21"/>
              </w:rPr>
              <w:t>遮蔽系数</w:t>
            </w:r>
          </w:p>
          <w:p>
            <w:pPr>
              <w:keepNext w:val="0"/>
              <w:keepLines w:val="0"/>
              <w:suppressLineNumbers w:val="0"/>
              <w:spacing w:before="0" w:beforeAutospacing="0" w:after="0" w:afterAutospacing="0"/>
              <w:ind w:left="0" w:right="0"/>
              <w:rPr>
                <w:sz w:val="21"/>
                <w:szCs w:val="21"/>
              </w:rPr>
            </w:pPr>
            <w:r>
              <w:rPr>
                <w:rFonts w:hint="eastAsia"/>
                <w:sz w:val="21"/>
                <w:szCs w:val="21"/>
              </w:rPr>
              <w:t>中空玻璃露点</w:t>
            </w:r>
          </w:p>
          <w:p>
            <w:pPr>
              <w:keepNext w:val="0"/>
              <w:keepLines w:val="0"/>
              <w:suppressLineNumbers w:val="0"/>
              <w:spacing w:before="0" w:beforeAutospacing="0" w:after="0" w:afterAutospacing="0"/>
              <w:ind w:left="0" w:right="0"/>
              <w:rPr>
                <w:sz w:val="21"/>
                <w:szCs w:val="21"/>
              </w:rPr>
            </w:pPr>
            <w:r>
              <w:rPr>
                <w:rFonts w:hint="eastAsia"/>
                <w:sz w:val="21"/>
                <w:szCs w:val="21"/>
              </w:rPr>
              <w:t>传热系数</w:t>
            </w:r>
          </w:p>
          <w:p>
            <w:pPr>
              <w:keepNext w:val="0"/>
              <w:keepLines w:val="0"/>
              <w:suppressLineNumbers w:val="0"/>
              <w:spacing w:before="0" w:beforeAutospacing="0" w:after="0" w:afterAutospacing="0"/>
              <w:ind w:left="0" w:right="0"/>
              <w:rPr>
                <w:sz w:val="21"/>
                <w:szCs w:val="21"/>
              </w:rPr>
            </w:pPr>
            <w:r>
              <w:rPr>
                <w:rFonts w:hint="eastAsia"/>
                <w:sz w:val="21"/>
                <w:szCs w:val="21"/>
              </w:rPr>
              <w:t>太阳辐射吸收系数</w:t>
            </w:r>
          </w:p>
        </w:tc>
        <w:tc>
          <w:tcPr>
            <w:tcW w:w="1519" w:type="dxa"/>
            <w:tcBorders>
              <w:right w:val="single" w:color="auto" w:sz="4" w:space="0"/>
            </w:tcBorders>
            <w:vAlign w:val="center"/>
          </w:tcPr>
          <w:p>
            <w:pPr>
              <w:keepNext w:val="0"/>
              <w:keepLines w:val="0"/>
              <w:suppressLineNumbers w:val="0"/>
              <w:spacing w:before="0" w:beforeAutospacing="0" w:after="0" w:afterAutospacing="0"/>
              <w:ind w:left="0" w:right="0"/>
              <w:jc w:val="both"/>
              <w:rPr>
                <w:sz w:val="21"/>
                <w:szCs w:val="21"/>
              </w:rPr>
            </w:pPr>
            <w:r>
              <w:rPr>
                <w:rFonts w:hint="eastAsia"/>
                <w:color w:val="000000"/>
                <w:sz w:val="21"/>
                <w:szCs w:val="21"/>
              </w:rPr>
              <w:t>不少于30m</w:t>
            </w:r>
            <w:r>
              <w:rPr>
                <w:rFonts w:hint="eastAsia"/>
                <w:color w:val="000000"/>
                <w:sz w:val="21"/>
                <w:szCs w:val="21"/>
                <w:vertAlign w:val="superscript"/>
              </w:rPr>
              <w:t>2</w:t>
            </w:r>
          </w:p>
        </w:tc>
        <w:tc>
          <w:tcPr>
            <w:tcW w:w="2331" w:type="dxa"/>
            <w:tcBorders>
              <w:left w:val="single" w:color="auto" w:sz="4" w:space="0"/>
            </w:tcBorders>
          </w:tcPr>
          <w:p>
            <w:pPr>
              <w:keepNext w:val="0"/>
              <w:keepLines w:val="0"/>
              <w:suppressLineNumbers w:val="0"/>
              <w:spacing w:before="0" w:beforeAutospacing="0" w:after="0" w:afterAutospacing="0"/>
              <w:ind w:left="0" w:right="0"/>
              <w:rPr>
                <w:sz w:val="21"/>
                <w:szCs w:val="21"/>
              </w:rPr>
            </w:pPr>
            <w:r>
              <w:rPr>
                <w:rFonts w:hint="eastAsia" w:ascii="宋体" w:hAnsi="宋体"/>
                <w:sz w:val="21"/>
                <w:szCs w:val="21"/>
              </w:rPr>
              <w:t>紫外分光光度计、红外分光光度计、中空玻璃露点测试仪</w:t>
            </w:r>
            <w:r>
              <w:rPr>
                <w:rFonts w:hint="eastAsia"/>
                <w:sz w:val="21"/>
                <w:szCs w:val="21"/>
              </w:rPr>
              <w:t>等各</w:t>
            </w:r>
            <w:r>
              <w:rPr>
                <w:rFonts w:hint="eastAsia" w:ascii="宋体" w:hAnsi="宋体"/>
                <w:color w:val="000000"/>
                <w:sz w:val="21"/>
                <w:szCs w:val="21"/>
              </w:rPr>
              <w:t>1套。</w:t>
            </w:r>
          </w:p>
        </w:tc>
        <w:tc>
          <w:tcPr>
            <w:tcW w:w="2034" w:type="dxa"/>
            <w:vMerge w:val="continue"/>
            <w:tcBorders>
              <w:top w:val="single" w:color="000000" w:sz="4" w:space="0"/>
              <w:left w:val="single" w:color="auto" w:sz="4" w:space="0"/>
              <w:bottom w:val="single" w:color="000000" w:sz="4" w:space="0"/>
            </w:tcBorders>
          </w:tcPr>
          <w:p>
            <w:pPr>
              <w:keepNext w:val="0"/>
              <w:keepLines w:val="0"/>
              <w:suppressLineNumbers w:val="0"/>
              <w:spacing w:before="0" w:beforeAutospacing="0" w:after="0" w:afterAutospacing="0"/>
              <w:ind w:left="0" w:right="0"/>
              <w:rPr>
                <w:rFonts w:hint="eastAsia" w:ascii="宋体" w:hAnsi="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77" w:type="dxa"/>
            <w:vAlign w:val="center"/>
          </w:tcPr>
          <w:p>
            <w:pPr>
              <w:keepNext w:val="0"/>
              <w:keepLines w:val="0"/>
              <w:suppressLineNumbers w:val="0"/>
              <w:spacing w:before="0" w:beforeAutospacing="0" w:after="0" w:afterAutospacing="0"/>
              <w:ind w:left="0" w:right="0"/>
              <w:jc w:val="both"/>
            </w:pPr>
            <w:r>
              <w:rPr>
                <w:rFonts w:hint="eastAsia"/>
              </w:rPr>
              <w:t>16</w:t>
            </w:r>
          </w:p>
        </w:tc>
        <w:tc>
          <w:tcPr>
            <w:tcW w:w="1317" w:type="dxa"/>
            <w:vAlign w:val="center"/>
          </w:tcPr>
          <w:p>
            <w:pPr>
              <w:keepNext w:val="0"/>
              <w:keepLines w:val="0"/>
              <w:suppressLineNumbers w:val="0"/>
              <w:spacing w:before="0" w:beforeAutospacing="0" w:after="0" w:afterAutospacing="0"/>
              <w:ind w:left="0" w:right="0"/>
              <w:jc w:val="both"/>
            </w:pPr>
            <w:r>
              <w:rPr>
                <w:rFonts w:hint="eastAsia"/>
              </w:rPr>
              <w:t>陶瓷墙地砖</w:t>
            </w:r>
          </w:p>
        </w:tc>
        <w:tc>
          <w:tcPr>
            <w:tcW w:w="1856" w:type="dxa"/>
          </w:tcPr>
          <w:p>
            <w:pPr>
              <w:keepNext w:val="0"/>
              <w:keepLines w:val="0"/>
              <w:suppressLineNumbers w:val="0"/>
              <w:spacing w:before="0" w:beforeAutospacing="0" w:after="0" w:afterAutospacing="0"/>
              <w:ind w:left="0" w:right="0"/>
              <w:rPr>
                <w:sz w:val="21"/>
                <w:szCs w:val="21"/>
              </w:rPr>
            </w:pPr>
            <w:r>
              <w:rPr>
                <w:rFonts w:hint="eastAsia"/>
                <w:sz w:val="21"/>
                <w:szCs w:val="21"/>
              </w:rPr>
              <w:t>尺寸偏差</w:t>
            </w:r>
          </w:p>
          <w:p>
            <w:pPr>
              <w:keepNext w:val="0"/>
              <w:keepLines w:val="0"/>
              <w:suppressLineNumbers w:val="0"/>
              <w:spacing w:before="0" w:beforeAutospacing="0" w:after="0" w:afterAutospacing="0"/>
              <w:ind w:left="0" w:right="0"/>
              <w:rPr>
                <w:sz w:val="21"/>
                <w:szCs w:val="21"/>
              </w:rPr>
            </w:pPr>
            <w:r>
              <w:rPr>
                <w:rFonts w:hint="eastAsia"/>
                <w:sz w:val="21"/>
                <w:szCs w:val="21"/>
              </w:rPr>
              <w:t>表面平整度</w:t>
            </w:r>
          </w:p>
          <w:p>
            <w:pPr>
              <w:keepNext w:val="0"/>
              <w:keepLines w:val="0"/>
              <w:suppressLineNumbers w:val="0"/>
              <w:spacing w:before="0" w:beforeAutospacing="0" w:after="0" w:afterAutospacing="0"/>
              <w:ind w:left="0" w:right="0"/>
              <w:rPr>
                <w:sz w:val="21"/>
                <w:szCs w:val="21"/>
              </w:rPr>
            </w:pPr>
            <w:r>
              <w:rPr>
                <w:rFonts w:hint="eastAsia"/>
                <w:sz w:val="21"/>
                <w:szCs w:val="21"/>
              </w:rPr>
              <w:t>破坏强度</w:t>
            </w:r>
          </w:p>
          <w:p>
            <w:pPr>
              <w:keepNext w:val="0"/>
              <w:keepLines w:val="0"/>
              <w:suppressLineNumbers w:val="0"/>
              <w:spacing w:before="0" w:beforeAutospacing="0" w:after="0" w:afterAutospacing="0"/>
              <w:ind w:left="0" w:right="0"/>
              <w:rPr>
                <w:sz w:val="21"/>
                <w:szCs w:val="21"/>
              </w:rPr>
            </w:pPr>
            <w:r>
              <w:rPr>
                <w:rFonts w:hint="eastAsia"/>
                <w:sz w:val="21"/>
                <w:szCs w:val="21"/>
              </w:rPr>
              <w:t>断裂模数</w:t>
            </w:r>
          </w:p>
          <w:p>
            <w:pPr>
              <w:keepNext w:val="0"/>
              <w:keepLines w:val="0"/>
              <w:suppressLineNumbers w:val="0"/>
              <w:spacing w:before="0" w:beforeAutospacing="0" w:after="0" w:afterAutospacing="0"/>
              <w:ind w:left="0" w:right="0"/>
              <w:rPr>
                <w:sz w:val="21"/>
                <w:szCs w:val="21"/>
              </w:rPr>
            </w:pPr>
            <w:r>
              <w:rPr>
                <w:rFonts w:hint="eastAsia"/>
                <w:sz w:val="21"/>
                <w:szCs w:val="21"/>
              </w:rPr>
              <w:t>吸水率</w:t>
            </w:r>
          </w:p>
          <w:p>
            <w:pPr>
              <w:keepNext w:val="0"/>
              <w:keepLines w:val="0"/>
              <w:suppressLineNumbers w:val="0"/>
              <w:spacing w:before="0" w:beforeAutospacing="0" w:after="0" w:afterAutospacing="0"/>
              <w:ind w:left="0" w:right="0"/>
              <w:rPr>
                <w:sz w:val="21"/>
                <w:szCs w:val="21"/>
              </w:rPr>
            </w:pPr>
            <w:r>
              <w:rPr>
                <w:rFonts w:hint="eastAsia"/>
                <w:sz w:val="21"/>
                <w:szCs w:val="21"/>
              </w:rPr>
              <w:t>镜面光泽度</w:t>
            </w:r>
          </w:p>
        </w:tc>
        <w:tc>
          <w:tcPr>
            <w:tcW w:w="1519" w:type="dxa"/>
            <w:tcBorders>
              <w:right w:val="single" w:color="auto" w:sz="4" w:space="0"/>
            </w:tcBorders>
            <w:vAlign w:val="center"/>
          </w:tcPr>
          <w:p>
            <w:pPr>
              <w:keepNext w:val="0"/>
              <w:keepLines w:val="0"/>
              <w:suppressLineNumbers w:val="0"/>
              <w:spacing w:before="0" w:beforeAutospacing="0" w:after="0" w:afterAutospacing="0"/>
              <w:ind w:left="0" w:right="0"/>
              <w:jc w:val="both"/>
              <w:rPr>
                <w:sz w:val="21"/>
                <w:szCs w:val="21"/>
              </w:rPr>
            </w:pPr>
            <w:r>
              <w:rPr>
                <w:rFonts w:hint="eastAsia"/>
                <w:color w:val="000000"/>
                <w:sz w:val="21"/>
                <w:szCs w:val="21"/>
              </w:rPr>
              <w:t>不少于30m</w:t>
            </w:r>
            <w:r>
              <w:rPr>
                <w:rFonts w:hint="eastAsia"/>
                <w:color w:val="000000"/>
                <w:sz w:val="21"/>
                <w:szCs w:val="21"/>
                <w:vertAlign w:val="superscript"/>
              </w:rPr>
              <w:t>2</w:t>
            </w:r>
          </w:p>
        </w:tc>
        <w:tc>
          <w:tcPr>
            <w:tcW w:w="2331" w:type="dxa"/>
            <w:tcBorders>
              <w:left w:val="single" w:color="auto" w:sz="4" w:space="0"/>
            </w:tcBorders>
          </w:tcPr>
          <w:p>
            <w:pPr>
              <w:keepNext w:val="0"/>
              <w:keepLines w:val="0"/>
              <w:suppressLineNumbers w:val="0"/>
              <w:spacing w:before="0" w:beforeAutospacing="0" w:after="0" w:afterAutospacing="0"/>
              <w:ind w:left="0" w:right="0"/>
              <w:rPr>
                <w:sz w:val="21"/>
                <w:szCs w:val="21"/>
              </w:rPr>
            </w:pPr>
            <w:r>
              <w:rPr>
                <w:rFonts w:hint="eastAsia"/>
                <w:sz w:val="21"/>
                <w:szCs w:val="21"/>
              </w:rPr>
              <w:t>游标卡尺、抗折试验机、变形综合测定仪、吸水率真空装置、镜面光泽度测定仪</w:t>
            </w:r>
            <w:r>
              <w:rPr>
                <w:rFonts w:hint="eastAsia"/>
                <w:color w:val="000000"/>
                <w:sz w:val="21"/>
                <w:szCs w:val="21"/>
              </w:rPr>
              <w:t>等</w:t>
            </w:r>
            <w:r>
              <w:rPr>
                <w:rFonts w:hint="eastAsia" w:ascii="宋体" w:hAnsi="宋体"/>
                <w:color w:val="000000"/>
                <w:sz w:val="21"/>
                <w:szCs w:val="21"/>
              </w:rPr>
              <w:t>各1套</w:t>
            </w:r>
            <w:r>
              <w:rPr>
                <w:rFonts w:hint="eastAsia"/>
                <w:color w:val="000000"/>
                <w:sz w:val="21"/>
                <w:szCs w:val="21"/>
              </w:rPr>
              <w:t>。</w:t>
            </w:r>
          </w:p>
        </w:tc>
        <w:tc>
          <w:tcPr>
            <w:tcW w:w="2034" w:type="dxa"/>
            <w:vMerge w:val="continue"/>
            <w:tcBorders>
              <w:top w:val="single" w:color="000000" w:sz="4" w:space="0"/>
              <w:left w:val="single" w:color="auto" w:sz="4" w:space="0"/>
              <w:bottom w:val="single" w:color="000000" w:sz="4" w:space="0"/>
            </w:tcBorders>
          </w:tcPr>
          <w:p>
            <w:pPr>
              <w:keepNext w:val="0"/>
              <w:keepLines w:val="0"/>
              <w:suppressLineNumbers w:val="0"/>
              <w:spacing w:before="0" w:beforeAutospacing="0" w:after="0" w:afterAutospacing="0"/>
              <w:ind w:left="0" w:right="0"/>
              <w:rPr>
                <w:rFonts w:hint="eastAsia"/>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77" w:type="dxa"/>
            <w:vAlign w:val="center"/>
          </w:tcPr>
          <w:p>
            <w:pPr>
              <w:keepNext w:val="0"/>
              <w:keepLines w:val="0"/>
              <w:suppressLineNumbers w:val="0"/>
              <w:spacing w:before="0" w:beforeAutospacing="0" w:after="0" w:afterAutospacing="0"/>
              <w:ind w:left="0" w:right="0"/>
              <w:jc w:val="both"/>
            </w:pPr>
            <w:r>
              <w:rPr>
                <w:rFonts w:hint="eastAsia"/>
              </w:rPr>
              <w:t>17</w:t>
            </w:r>
          </w:p>
        </w:tc>
        <w:tc>
          <w:tcPr>
            <w:tcW w:w="1317" w:type="dxa"/>
            <w:vAlign w:val="center"/>
          </w:tcPr>
          <w:p>
            <w:pPr>
              <w:keepNext w:val="0"/>
              <w:keepLines w:val="0"/>
              <w:suppressLineNumbers w:val="0"/>
              <w:spacing w:before="0" w:beforeAutospacing="0" w:after="0" w:afterAutospacing="0"/>
              <w:ind w:left="0" w:right="0"/>
              <w:jc w:val="both"/>
            </w:pPr>
            <w:r>
              <w:rPr>
                <w:rFonts w:hint="eastAsia"/>
              </w:rPr>
              <w:t>沥青及沥青混合料</w:t>
            </w:r>
          </w:p>
        </w:tc>
        <w:tc>
          <w:tcPr>
            <w:tcW w:w="1856" w:type="dxa"/>
            <w:vAlign w:val="center"/>
          </w:tcPr>
          <w:p>
            <w:pPr>
              <w:keepNext w:val="0"/>
              <w:keepLines w:val="0"/>
              <w:suppressLineNumbers w:val="0"/>
              <w:spacing w:before="0" w:beforeAutospacing="0" w:after="0" w:afterAutospacing="0"/>
              <w:ind w:left="0" w:right="0"/>
              <w:rPr>
                <w:color w:val="000000"/>
                <w:sz w:val="21"/>
                <w:szCs w:val="21"/>
              </w:rPr>
            </w:pPr>
            <w:r>
              <w:rPr>
                <w:rFonts w:hint="eastAsia" w:ascii="楷体_GB2312" w:hAnsi="宋体" w:eastAsia="楷体_GB2312"/>
                <w:bCs/>
                <w:color w:val="000000"/>
                <w:kern w:val="0"/>
                <w:sz w:val="21"/>
                <w:szCs w:val="21"/>
              </w:rPr>
              <w:t>①沥青</w:t>
            </w:r>
          </w:p>
          <w:p>
            <w:pPr>
              <w:keepNext w:val="0"/>
              <w:keepLines w:val="0"/>
              <w:suppressLineNumbers w:val="0"/>
              <w:spacing w:before="0" w:beforeAutospacing="0" w:after="0" w:afterAutospacing="0"/>
              <w:ind w:left="0" w:right="0"/>
              <w:rPr>
                <w:color w:val="000000"/>
                <w:sz w:val="21"/>
                <w:szCs w:val="21"/>
              </w:rPr>
            </w:pPr>
            <w:r>
              <w:rPr>
                <w:rFonts w:hint="eastAsia"/>
                <w:color w:val="000000"/>
                <w:sz w:val="21"/>
                <w:szCs w:val="21"/>
              </w:rPr>
              <w:t>延度</w:t>
            </w:r>
          </w:p>
          <w:p>
            <w:pPr>
              <w:keepNext w:val="0"/>
              <w:keepLines w:val="0"/>
              <w:suppressLineNumbers w:val="0"/>
              <w:spacing w:before="0" w:beforeAutospacing="0" w:after="0" w:afterAutospacing="0"/>
              <w:ind w:left="0" w:right="0"/>
              <w:rPr>
                <w:color w:val="000000"/>
                <w:sz w:val="21"/>
                <w:szCs w:val="21"/>
              </w:rPr>
            </w:pPr>
            <w:r>
              <w:rPr>
                <w:rFonts w:hint="eastAsia"/>
                <w:color w:val="000000"/>
                <w:sz w:val="21"/>
                <w:szCs w:val="21"/>
              </w:rPr>
              <w:t>针入度</w:t>
            </w:r>
          </w:p>
          <w:p>
            <w:pPr>
              <w:keepNext w:val="0"/>
              <w:keepLines w:val="0"/>
              <w:suppressLineNumbers w:val="0"/>
              <w:spacing w:before="0" w:beforeAutospacing="0" w:after="0" w:afterAutospacing="0"/>
              <w:ind w:left="0" w:right="0"/>
              <w:rPr>
                <w:color w:val="000000"/>
                <w:sz w:val="21"/>
                <w:szCs w:val="21"/>
              </w:rPr>
            </w:pPr>
            <w:r>
              <w:rPr>
                <w:rFonts w:hint="eastAsia"/>
                <w:color w:val="000000"/>
                <w:sz w:val="21"/>
                <w:szCs w:val="21"/>
              </w:rPr>
              <w:t>软化点</w:t>
            </w:r>
          </w:p>
          <w:p>
            <w:pPr>
              <w:keepNext w:val="0"/>
              <w:keepLines w:val="0"/>
              <w:suppressLineNumbers w:val="0"/>
              <w:spacing w:before="0" w:beforeAutospacing="0" w:after="0" w:afterAutospacing="0"/>
              <w:ind w:left="0" w:right="0"/>
              <w:rPr>
                <w:color w:val="000000"/>
                <w:sz w:val="21"/>
                <w:szCs w:val="21"/>
              </w:rPr>
            </w:pPr>
            <w:r>
              <w:rPr>
                <w:rFonts w:hint="eastAsia"/>
                <w:color w:val="000000"/>
                <w:sz w:val="21"/>
                <w:szCs w:val="21"/>
              </w:rPr>
              <w:t>旋转薄膜加热试验（闪点、含蜡量等）</w:t>
            </w:r>
          </w:p>
          <w:p>
            <w:pPr>
              <w:keepNext w:val="0"/>
              <w:keepLines w:val="0"/>
              <w:suppressLineNumbers w:val="0"/>
              <w:spacing w:before="0" w:beforeAutospacing="0" w:after="0" w:afterAutospacing="0"/>
              <w:ind w:left="0" w:right="0"/>
              <w:rPr>
                <w:color w:val="000000"/>
                <w:sz w:val="21"/>
                <w:szCs w:val="21"/>
              </w:rPr>
            </w:pPr>
            <w:r>
              <w:rPr>
                <w:rFonts w:hint="eastAsia" w:ascii="楷体_GB2312" w:hAnsi="宋体" w:eastAsia="楷体_GB2312"/>
                <w:bCs/>
                <w:color w:val="000000"/>
                <w:kern w:val="0"/>
                <w:sz w:val="21"/>
                <w:szCs w:val="21"/>
              </w:rPr>
              <w:t>②沥青混合料</w:t>
            </w:r>
          </w:p>
          <w:p>
            <w:pPr>
              <w:keepNext w:val="0"/>
              <w:keepLines w:val="0"/>
              <w:suppressLineNumbers w:val="0"/>
              <w:spacing w:before="0" w:beforeAutospacing="0" w:after="0" w:afterAutospacing="0"/>
              <w:ind w:left="0" w:right="0"/>
              <w:rPr>
                <w:color w:val="000000"/>
                <w:sz w:val="21"/>
                <w:szCs w:val="21"/>
              </w:rPr>
            </w:pPr>
            <w:r>
              <w:rPr>
                <w:rFonts w:hint="eastAsia"/>
                <w:color w:val="000000"/>
                <w:sz w:val="21"/>
                <w:szCs w:val="21"/>
              </w:rPr>
              <w:t>沥青混合料马歇尔试验</w:t>
            </w:r>
          </w:p>
          <w:p>
            <w:pPr>
              <w:keepNext w:val="0"/>
              <w:keepLines w:val="0"/>
              <w:suppressLineNumbers w:val="0"/>
              <w:spacing w:before="0" w:beforeAutospacing="0" w:after="0" w:afterAutospacing="0"/>
              <w:ind w:left="0" w:right="0"/>
              <w:rPr>
                <w:color w:val="000000"/>
                <w:sz w:val="21"/>
                <w:szCs w:val="21"/>
              </w:rPr>
            </w:pPr>
            <w:r>
              <w:rPr>
                <w:rFonts w:hint="eastAsia"/>
                <w:color w:val="000000"/>
                <w:sz w:val="21"/>
                <w:szCs w:val="21"/>
              </w:rPr>
              <w:t>沥青混合料沥青含量</w:t>
            </w:r>
          </w:p>
          <w:p>
            <w:pPr>
              <w:keepNext w:val="0"/>
              <w:keepLines w:val="0"/>
              <w:suppressLineNumbers w:val="0"/>
              <w:spacing w:before="0" w:beforeAutospacing="0" w:after="0" w:afterAutospacing="0"/>
              <w:ind w:left="0" w:right="0"/>
              <w:rPr>
                <w:color w:val="000000"/>
                <w:sz w:val="21"/>
                <w:szCs w:val="21"/>
              </w:rPr>
            </w:pPr>
            <w:r>
              <w:rPr>
                <w:rFonts w:hint="eastAsia"/>
                <w:color w:val="000000"/>
                <w:sz w:val="21"/>
                <w:szCs w:val="21"/>
              </w:rPr>
              <w:t>沥青混合料矿料级配试验</w:t>
            </w:r>
          </w:p>
          <w:p>
            <w:pPr>
              <w:keepNext w:val="0"/>
              <w:keepLines w:val="0"/>
              <w:suppressLineNumbers w:val="0"/>
              <w:spacing w:before="0" w:beforeAutospacing="0" w:after="0" w:afterAutospacing="0"/>
              <w:ind w:left="0" w:right="0"/>
              <w:rPr>
                <w:color w:val="000000"/>
                <w:sz w:val="21"/>
                <w:szCs w:val="21"/>
              </w:rPr>
            </w:pPr>
            <w:r>
              <w:rPr>
                <w:rFonts w:hint="eastAsia"/>
                <w:color w:val="000000"/>
                <w:sz w:val="21"/>
                <w:szCs w:val="21"/>
              </w:rPr>
              <w:t>沥青混合料车辙试验</w:t>
            </w:r>
          </w:p>
        </w:tc>
        <w:tc>
          <w:tcPr>
            <w:tcW w:w="1519" w:type="dxa"/>
            <w:tcBorders>
              <w:right w:val="single" w:color="auto" w:sz="4" w:space="0"/>
            </w:tcBorders>
            <w:vAlign w:val="center"/>
          </w:tcPr>
          <w:p>
            <w:pPr>
              <w:keepNext w:val="0"/>
              <w:keepLines w:val="0"/>
              <w:suppressLineNumbers w:val="0"/>
              <w:spacing w:before="0" w:beforeAutospacing="0" w:after="0" w:afterAutospacing="0" w:line="420" w:lineRule="exact"/>
              <w:ind w:left="0" w:right="0"/>
              <w:jc w:val="both"/>
              <w:rPr>
                <w:color w:val="000000"/>
                <w:sz w:val="21"/>
                <w:szCs w:val="21"/>
              </w:rPr>
            </w:pPr>
            <w:r>
              <w:rPr>
                <w:rFonts w:hint="eastAsia"/>
                <w:color w:val="000000"/>
                <w:sz w:val="21"/>
                <w:szCs w:val="21"/>
              </w:rPr>
              <w:t>不少于30m</w:t>
            </w:r>
            <w:r>
              <w:rPr>
                <w:rFonts w:hint="eastAsia"/>
                <w:color w:val="000000"/>
                <w:sz w:val="21"/>
                <w:szCs w:val="21"/>
                <w:vertAlign w:val="superscript"/>
              </w:rPr>
              <w:t>2</w:t>
            </w:r>
          </w:p>
        </w:tc>
        <w:tc>
          <w:tcPr>
            <w:tcW w:w="2331" w:type="dxa"/>
            <w:tcBorders>
              <w:left w:val="single" w:color="auto" w:sz="4" w:space="0"/>
            </w:tcBorders>
            <w:vAlign w:val="center"/>
          </w:tcPr>
          <w:p>
            <w:pPr>
              <w:keepNext w:val="0"/>
              <w:keepLines w:val="0"/>
              <w:suppressLineNumbers w:val="0"/>
              <w:spacing w:before="0" w:beforeAutospacing="0" w:after="0" w:afterAutospacing="0"/>
              <w:ind w:left="0" w:right="0"/>
              <w:rPr>
                <w:color w:val="000000"/>
                <w:sz w:val="21"/>
                <w:szCs w:val="21"/>
              </w:rPr>
            </w:pPr>
            <w:r>
              <w:rPr>
                <w:rFonts w:hint="eastAsia"/>
                <w:color w:val="000000"/>
                <w:sz w:val="21"/>
                <w:szCs w:val="21"/>
              </w:rPr>
              <w:t>沥青延度仪，沥青针入度仪，沥青软化点仪，旋转薄膜烘箱，闪点仪、蜡含量测定仪、马歇尔试验仪，马歇尔电动击实仪、沥青混合料搅拌机，恒温水浴箱，天平，卡尺，离心抽提仪（回流抽提仪），车辙试样成型机，自动车辙试验仪，鼓风干燥箱等</w:t>
            </w:r>
            <w:r>
              <w:rPr>
                <w:rFonts w:hint="eastAsia" w:ascii="宋体" w:hAnsi="宋体"/>
                <w:color w:val="000000"/>
                <w:sz w:val="21"/>
                <w:szCs w:val="21"/>
              </w:rPr>
              <w:t>各1套</w:t>
            </w:r>
            <w:r>
              <w:rPr>
                <w:rFonts w:hint="eastAsia"/>
                <w:color w:val="000000"/>
                <w:sz w:val="21"/>
                <w:szCs w:val="21"/>
              </w:rPr>
              <w:t>。</w:t>
            </w:r>
          </w:p>
        </w:tc>
        <w:tc>
          <w:tcPr>
            <w:tcW w:w="2034" w:type="dxa"/>
            <w:vMerge w:val="continue"/>
            <w:tcBorders>
              <w:top w:val="single" w:color="000000" w:sz="4" w:space="0"/>
              <w:left w:val="single" w:color="auto" w:sz="4" w:space="0"/>
              <w:bottom w:val="single" w:color="000000" w:sz="4" w:space="0"/>
            </w:tcBorders>
            <w:vAlign w:val="center"/>
          </w:tcPr>
          <w:p>
            <w:pPr>
              <w:keepNext w:val="0"/>
              <w:keepLines w:val="0"/>
              <w:suppressLineNumbers w:val="0"/>
              <w:spacing w:before="0" w:beforeAutospacing="0" w:after="0" w:afterAutospacing="0"/>
              <w:ind w:left="0" w:right="0"/>
              <w:rPr>
                <w:rFonts w:hint="eastAsia"/>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77" w:type="dxa"/>
            <w:vAlign w:val="center"/>
          </w:tcPr>
          <w:p>
            <w:pPr>
              <w:keepNext w:val="0"/>
              <w:keepLines w:val="0"/>
              <w:suppressLineNumbers w:val="0"/>
              <w:spacing w:before="0" w:beforeAutospacing="0" w:after="0" w:afterAutospacing="0"/>
              <w:ind w:left="0" w:right="0"/>
              <w:jc w:val="both"/>
            </w:pPr>
            <w:r>
              <w:rPr>
                <w:rFonts w:hint="eastAsia"/>
              </w:rPr>
              <w:t>18</w:t>
            </w:r>
          </w:p>
        </w:tc>
        <w:tc>
          <w:tcPr>
            <w:tcW w:w="1317" w:type="dxa"/>
            <w:vAlign w:val="center"/>
          </w:tcPr>
          <w:p>
            <w:pPr>
              <w:keepNext w:val="0"/>
              <w:keepLines w:val="0"/>
              <w:suppressLineNumbers w:val="0"/>
              <w:spacing w:before="0" w:beforeAutospacing="0" w:after="0" w:afterAutospacing="0"/>
              <w:ind w:left="0" w:right="0"/>
              <w:jc w:val="both"/>
            </w:pPr>
            <w:r>
              <w:rPr>
                <w:rFonts w:hint="eastAsia"/>
              </w:rPr>
              <w:t>土工布等土工合成材料</w:t>
            </w:r>
          </w:p>
        </w:tc>
        <w:tc>
          <w:tcPr>
            <w:tcW w:w="1856" w:type="dxa"/>
          </w:tcPr>
          <w:p>
            <w:pPr>
              <w:keepNext w:val="0"/>
              <w:keepLines w:val="0"/>
              <w:suppressLineNumbers w:val="0"/>
              <w:spacing w:before="0" w:beforeAutospacing="0" w:after="0" w:afterAutospacing="0"/>
              <w:ind w:left="0" w:right="0"/>
              <w:rPr>
                <w:sz w:val="21"/>
                <w:szCs w:val="21"/>
              </w:rPr>
            </w:pPr>
            <w:r>
              <w:rPr>
                <w:rFonts w:hint="eastAsia"/>
                <w:sz w:val="21"/>
                <w:szCs w:val="21"/>
              </w:rPr>
              <w:t>厚度</w:t>
            </w:r>
          </w:p>
          <w:p>
            <w:pPr>
              <w:keepNext w:val="0"/>
              <w:keepLines w:val="0"/>
              <w:suppressLineNumbers w:val="0"/>
              <w:spacing w:before="0" w:beforeAutospacing="0" w:after="0" w:afterAutospacing="0"/>
              <w:ind w:left="0" w:right="0"/>
              <w:rPr>
                <w:sz w:val="21"/>
                <w:szCs w:val="21"/>
              </w:rPr>
            </w:pPr>
            <w:r>
              <w:rPr>
                <w:rFonts w:hint="eastAsia"/>
                <w:sz w:val="21"/>
                <w:szCs w:val="21"/>
              </w:rPr>
              <w:t>拉伸强度/断裂强力</w:t>
            </w:r>
          </w:p>
          <w:p>
            <w:pPr>
              <w:keepNext w:val="0"/>
              <w:keepLines w:val="0"/>
              <w:suppressLineNumbers w:val="0"/>
              <w:spacing w:before="0" w:beforeAutospacing="0" w:after="0" w:afterAutospacing="0"/>
              <w:ind w:left="0" w:right="0"/>
              <w:rPr>
                <w:sz w:val="21"/>
                <w:szCs w:val="21"/>
              </w:rPr>
            </w:pPr>
            <w:r>
              <w:rPr>
                <w:rFonts w:hint="eastAsia"/>
                <w:sz w:val="21"/>
                <w:szCs w:val="21"/>
              </w:rPr>
              <w:t>伸长率</w:t>
            </w:r>
          </w:p>
          <w:p>
            <w:pPr>
              <w:keepNext w:val="0"/>
              <w:keepLines w:val="0"/>
              <w:suppressLineNumbers w:val="0"/>
              <w:spacing w:before="0" w:beforeAutospacing="0" w:after="0" w:afterAutospacing="0"/>
              <w:ind w:left="0" w:right="0"/>
              <w:rPr>
                <w:sz w:val="21"/>
                <w:szCs w:val="21"/>
              </w:rPr>
            </w:pPr>
            <w:r>
              <w:rPr>
                <w:rFonts w:hint="eastAsia"/>
                <w:sz w:val="21"/>
                <w:szCs w:val="21"/>
              </w:rPr>
              <w:t>撕破强度</w:t>
            </w:r>
          </w:p>
          <w:p>
            <w:pPr>
              <w:keepNext w:val="0"/>
              <w:keepLines w:val="0"/>
              <w:suppressLineNumbers w:val="0"/>
              <w:spacing w:before="0" w:beforeAutospacing="0" w:after="0" w:afterAutospacing="0"/>
              <w:ind w:left="0" w:right="0"/>
              <w:rPr>
                <w:sz w:val="21"/>
                <w:szCs w:val="21"/>
              </w:rPr>
            </w:pPr>
            <w:r>
              <w:rPr>
                <w:rFonts w:hint="eastAsia"/>
                <w:sz w:val="21"/>
                <w:szCs w:val="21"/>
              </w:rPr>
              <w:t>等效孔径</w:t>
            </w:r>
          </w:p>
          <w:p>
            <w:pPr>
              <w:keepNext w:val="0"/>
              <w:keepLines w:val="0"/>
              <w:suppressLineNumbers w:val="0"/>
              <w:spacing w:before="0" w:beforeAutospacing="0" w:after="0" w:afterAutospacing="0"/>
              <w:ind w:left="0" w:right="0"/>
              <w:rPr>
                <w:sz w:val="21"/>
                <w:szCs w:val="21"/>
              </w:rPr>
            </w:pPr>
            <w:r>
              <w:rPr>
                <w:rFonts w:hint="eastAsia"/>
                <w:sz w:val="21"/>
                <w:szCs w:val="21"/>
              </w:rPr>
              <w:t>CBR顶破强力</w:t>
            </w:r>
          </w:p>
          <w:p>
            <w:pPr>
              <w:keepNext w:val="0"/>
              <w:keepLines w:val="0"/>
              <w:suppressLineNumbers w:val="0"/>
              <w:spacing w:before="0" w:beforeAutospacing="0" w:after="0" w:afterAutospacing="0"/>
              <w:ind w:left="0" w:right="0"/>
              <w:rPr>
                <w:sz w:val="21"/>
                <w:szCs w:val="21"/>
              </w:rPr>
            </w:pPr>
            <w:r>
              <w:rPr>
                <w:rFonts w:hint="eastAsia"/>
                <w:sz w:val="21"/>
                <w:szCs w:val="21"/>
              </w:rPr>
              <w:t>垂直渗透系数</w:t>
            </w:r>
          </w:p>
          <w:p>
            <w:pPr>
              <w:keepNext w:val="0"/>
              <w:keepLines w:val="0"/>
              <w:suppressLineNumbers w:val="0"/>
              <w:spacing w:before="0" w:beforeAutospacing="0" w:after="0" w:afterAutospacing="0"/>
              <w:ind w:left="0" w:right="0"/>
              <w:rPr>
                <w:sz w:val="21"/>
                <w:szCs w:val="21"/>
              </w:rPr>
            </w:pPr>
            <w:r>
              <w:rPr>
                <w:rFonts w:hint="eastAsia"/>
                <w:sz w:val="21"/>
                <w:szCs w:val="21"/>
              </w:rPr>
              <w:t>通水量</w:t>
            </w:r>
          </w:p>
        </w:tc>
        <w:tc>
          <w:tcPr>
            <w:tcW w:w="1519" w:type="dxa"/>
            <w:tcBorders>
              <w:right w:val="single" w:color="auto" w:sz="4" w:space="0"/>
            </w:tcBorders>
            <w:vAlign w:val="center"/>
          </w:tcPr>
          <w:p>
            <w:pPr>
              <w:keepNext w:val="0"/>
              <w:keepLines w:val="0"/>
              <w:suppressLineNumbers w:val="0"/>
              <w:spacing w:before="0" w:beforeAutospacing="0" w:after="0" w:afterAutospacing="0"/>
              <w:ind w:left="0" w:right="0"/>
              <w:jc w:val="both"/>
              <w:rPr>
                <w:sz w:val="21"/>
                <w:szCs w:val="21"/>
              </w:rPr>
            </w:pPr>
            <w:r>
              <w:rPr>
                <w:rFonts w:hint="eastAsia"/>
                <w:color w:val="000000"/>
                <w:sz w:val="21"/>
                <w:szCs w:val="21"/>
              </w:rPr>
              <w:t>不少于30m</w:t>
            </w:r>
            <w:r>
              <w:rPr>
                <w:rFonts w:hint="eastAsia"/>
                <w:color w:val="000000"/>
                <w:sz w:val="21"/>
                <w:szCs w:val="21"/>
                <w:vertAlign w:val="superscript"/>
              </w:rPr>
              <w:t>2</w:t>
            </w:r>
          </w:p>
        </w:tc>
        <w:tc>
          <w:tcPr>
            <w:tcW w:w="2331" w:type="dxa"/>
            <w:tcBorders>
              <w:left w:val="single" w:color="auto" w:sz="4" w:space="0"/>
            </w:tcBorders>
          </w:tcPr>
          <w:p>
            <w:pPr>
              <w:keepNext w:val="0"/>
              <w:keepLines w:val="0"/>
              <w:suppressLineNumbers w:val="0"/>
              <w:spacing w:before="0" w:beforeAutospacing="0" w:after="0" w:afterAutospacing="0"/>
              <w:ind w:left="0" w:right="0"/>
              <w:rPr>
                <w:sz w:val="21"/>
                <w:szCs w:val="21"/>
              </w:rPr>
            </w:pPr>
            <w:r>
              <w:rPr>
                <w:rFonts w:hint="eastAsia"/>
                <w:sz w:val="21"/>
                <w:szCs w:val="21"/>
              </w:rPr>
              <w:t>土工布厚度仪、等效孔径试验仪、电子万能试验机、CBR顶破装置、土工合成材料渗透仪、排水板通水仪等各1套</w:t>
            </w:r>
          </w:p>
        </w:tc>
        <w:tc>
          <w:tcPr>
            <w:tcW w:w="2034" w:type="dxa"/>
            <w:vMerge w:val="continue"/>
            <w:tcBorders>
              <w:top w:val="single" w:color="000000" w:sz="4" w:space="0"/>
              <w:left w:val="single" w:color="auto" w:sz="4" w:space="0"/>
              <w:bottom w:val="single" w:color="000000" w:sz="4" w:space="0"/>
            </w:tcBorders>
          </w:tcPr>
          <w:p>
            <w:pPr>
              <w:keepNext w:val="0"/>
              <w:keepLines w:val="0"/>
              <w:suppressLineNumbers w:val="0"/>
              <w:spacing w:before="0" w:beforeAutospacing="0" w:after="0" w:afterAutospacing="0"/>
              <w:ind w:left="0" w:right="0"/>
              <w:rPr>
                <w:rFonts w:hint="eastAsia"/>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77" w:type="dxa"/>
            <w:vAlign w:val="center"/>
          </w:tcPr>
          <w:p>
            <w:pPr>
              <w:keepNext w:val="0"/>
              <w:keepLines w:val="0"/>
              <w:suppressLineNumbers w:val="0"/>
              <w:spacing w:before="0" w:beforeAutospacing="0" w:after="0" w:afterAutospacing="0"/>
              <w:ind w:left="0" w:right="0"/>
              <w:jc w:val="both"/>
            </w:pPr>
            <w:r>
              <w:rPr>
                <w:rFonts w:hint="eastAsia"/>
                <w:lang w:val="en-US" w:eastAsia="zh-CN"/>
              </w:rPr>
              <w:t>1</w:t>
            </w:r>
            <w:r>
              <w:rPr>
                <w:rFonts w:hint="eastAsia"/>
              </w:rPr>
              <w:t>9</w:t>
            </w:r>
          </w:p>
        </w:tc>
        <w:tc>
          <w:tcPr>
            <w:tcW w:w="1317" w:type="dxa"/>
            <w:vAlign w:val="center"/>
          </w:tcPr>
          <w:p>
            <w:pPr>
              <w:keepNext w:val="0"/>
              <w:keepLines w:val="0"/>
              <w:suppressLineNumbers w:val="0"/>
              <w:spacing w:before="0" w:beforeAutospacing="0" w:after="0" w:afterAutospacing="0"/>
              <w:ind w:left="0" w:right="0"/>
              <w:jc w:val="both"/>
            </w:pPr>
            <w:r>
              <w:rPr>
                <w:rFonts w:hint="eastAsia"/>
              </w:rPr>
              <w:t>土工试验</w:t>
            </w:r>
          </w:p>
        </w:tc>
        <w:tc>
          <w:tcPr>
            <w:tcW w:w="1856" w:type="dxa"/>
            <w:vAlign w:val="center"/>
          </w:tcPr>
          <w:p>
            <w:pPr>
              <w:keepNext w:val="0"/>
              <w:keepLines w:val="0"/>
              <w:suppressLineNumbers w:val="0"/>
              <w:spacing w:before="0" w:beforeAutospacing="0" w:after="0" w:afterAutospacing="0"/>
              <w:ind w:left="0" w:right="0"/>
              <w:rPr>
                <w:rFonts w:ascii="楷体_GB2312" w:hAnsi="宋体" w:eastAsia="楷体_GB2312"/>
                <w:bCs/>
                <w:color w:val="000000"/>
                <w:kern w:val="0"/>
                <w:sz w:val="21"/>
                <w:szCs w:val="21"/>
              </w:rPr>
            </w:pPr>
            <w:r>
              <w:rPr>
                <w:rFonts w:hint="eastAsia" w:ascii="楷体_GB2312" w:hAnsi="宋体" w:eastAsia="楷体_GB2312"/>
                <w:bCs/>
                <w:color w:val="000000"/>
                <w:kern w:val="0"/>
                <w:sz w:val="21"/>
                <w:szCs w:val="21"/>
              </w:rPr>
              <w:t>①土壤</w:t>
            </w:r>
          </w:p>
          <w:p>
            <w:pPr>
              <w:keepNext w:val="0"/>
              <w:keepLines w:val="0"/>
              <w:suppressLineNumbers w:val="0"/>
              <w:spacing w:before="0" w:beforeAutospacing="0" w:after="0" w:afterAutospacing="0"/>
              <w:ind w:left="0" w:right="0"/>
              <w:rPr>
                <w:rFonts w:ascii="宋体" w:hAnsi="宋体"/>
                <w:color w:val="000000"/>
                <w:sz w:val="21"/>
                <w:szCs w:val="21"/>
              </w:rPr>
            </w:pPr>
            <w:r>
              <w:rPr>
                <w:rFonts w:hint="eastAsia" w:ascii="宋体" w:hAnsi="宋体"/>
                <w:color w:val="000000"/>
                <w:sz w:val="21"/>
                <w:szCs w:val="21"/>
              </w:rPr>
              <w:t>含水率试验</w:t>
            </w:r>
          </w:p>
          <w:p>
            <w:pPr>
              <w:keepNext w:val="0"/>
              <w:keepLines w:val="0"/>
              <w:suppressLineNumbers w:val="0"/>
              <w:spacing w:before="0" w:beforeAutospacing="0" w:after="0" w:afterAutospacing="0"/>
              <w:ind w:left="0" w:right="0"/>
              <w:rPr>
                <w:rFonts w:ascii="宋体" w:hAnsi="宋体"/>
                <w:color w:val="000000"/>
                <w:sz w:val="21"/>
                <w:szCs w:val="21"/>
              </w:rPr>
            </w:pPr>
            <w:r>
              <w:rPr>
                <w:rFonts w:hint="eastAsia" w:ascii="宋体" w:hAnsi="宋体"/>
                <w:color w:val="000000"/>
                <w:sz w:val="21"/>
                <w:szCs w:val="21"/>
              </w:rPr>
              <w:t>密度试验</w:t>
            </w:r>
          </w:p>
          <w:p>
            <w:pPr>
              <w:keepNext w:val="0"/>
              <w:keepLines w:val="0"/>
              <w:suppressLineNumbers w:val="0"/>
              <w:spacing w:before="0" w:beforeAutospacing="0" w:after="0" w:afterAutospacing="0"/>
              <w:ind w:left="0" w:right="0"/>
              <w:rPr>
                <w:rFonts w:ascii="宋体" w:hAnsi="宋体"/>
                <w:dstrike/>
                <w:color w:val="000000"/>
                <w:sz w:val="21"/>
                <w:szCs w:val="21"/>
              </w:rPr>
            </w:pPr>
            <w:r>
              <w:rPr>
                <w:rFonts w:hint="eastAsia" w:ascii="宋体" w:hAnsi="宋体"/>
                <w:color w:val="000000"/>
                <w:sz w:val="21"/>
                <w:szCs w:val="21"/>
              </w:rPr>
              <w:t>标准击实试验</w:t>
            </w:r>
          </w:p>
          <w:p>
            <w:pPr>
              <w:keepNext w:val="0"/>
              <w:keepLines w:val="0"/>
              <w:suppressLineNumbers w:val="0"/>
              <w:spacing w:before="0" w:beforeAutospacing="0" w:after="0" w:afterAutospacing="0"/>
              <w:ind w:left="0" w:right="0"/>
              <w:rPr>
                <w:rFonts w:ascii="楷体_GB2312" w:hAnsi="宋体" w:eastAsia="楷体_GB2312"/>
                <w:bCs/>
                <w:color w:val="000000"/>
                <w:kern w:val="0"/>
                <w:sz w:val="21"/>
                <w:szCs w:val="21"/>
              </w:rPr>
            </w:pPr>
            <w:r>
              <w:rPr>
                <w:rFonts w:hint="eastAsia" w:ascii="楷体_GB2312" w:hAnsi="宋体" w:eastAsia="楷体_GB2312"/>
                <w:bCs/>
                <w:color w:val="000000"/>
                <w:kern w:val="0"/>
                <w:sz w:val="21"/>
                <w:szCs w:val="21"/>
              </w:rPr>
              <w:t>②路基路面</w:t>
            </w:r>
          </w:p>
          <w:p>
            <w:pPr>
              <w:keepNext w:val="0"/>
              <w:keepLines w:val="0"/>
              <w:suppressLineNumbers w:val="0"/>
              <w:spacing w:before="0" w:beforeAutospacing="0" w:after="0" w:afterAutospacing="0"/>
              <w:ind w:left="0" w:right="0"/>
              <w:rPr>
                <w:rFonts w:ascii="宋体" w:hAnsi="宋体"/>
                <w:color w:val="000000"/>
                <w:sz w:val="21"/>
                <w:szCs w:val="21"/>
              </w:rPr>
            </w:pPr>
            <w:r>
              <w:rPr>
                <w:rFonts w:hint="eastAsia" w:ascii="宋体" w:hAnsi="宋体"/>
                <w:color w:val="000000"/>
                <w:sz w:val="21"/>
                <w:szCs w:val="21"/>
              </w:rPr>
              <w:t>厚度</w:t>
            </w:r>
          </w:p>
          <w:p>
            <w:pPr>
              <w:keepNext w:val="0"/>
              <w:keepLines w:val="0"/>
              <w:suppressLineNumbers w:val="0"/>
              <w:spacing w:before="0" w:beforeAutospacing="0" w:after="0" w:afterAutospacing="0"/>
              <w:ind w:left="0" w:right="0"/>
              <w:rPr>
                <w:rFonts w:ascii="宋体" w:hAnsi="宋体"/>
                <w:color w:val="000000"/>
                <w:sz w:val="21"/>
                <w:szCs w:val="21"/>
              </w:rPr>
            </w:pPr>
            <w:r>
              <w:rPr>
                <w:rFonts w:hint="eastAsia" w:ascii="宋体" w:hAnsi="宋体"/>
                <w:color w:val="000000"/>
                <w:sz w:val="21"/>
                <w:szCs w:val="21"/>
              </w:rPr>
              <w:t>压实度</w:t>
            </w:r>
          </w:p>
          <w:p>
            <w:pPr>
              <w:keepNext w:val="0"/>
              <w:keepLines w:val="0"/>
              <w:suppressLineNumbers w:val="0"/>
              <w:spacing w:before="0" w:beforeAutospacing="0" w:after="0" w:afterAutospacing="0"/>
              <w:ind w:left="0" w:right="0"/>
              <w:rPr>
                <w:rFonts w:ascii="宋体" w:hAnsi="宋体"/>
                <w:color w:val="000000"/>
                <w:sz w:val="21"/>
                <w:szCs w:val="21"/>
              </w:rPr>
            </w:pPr>
            <w:r>
              <w:rPr>
                <w:rFonts w:hint="eastAsia" w:ascii="宋体" w:hAnsi="宋体"/>
                <w:color w:val="000000"/>
                <w:sz w:val="21"/>
                <w:szCs w:val="21"/>
              </w:rPr>
              <w:t>承载能力（弯沉试验）</w:t>
            </w:r>
          </w:p>
          <w:p>
            <w:pPr>
              <w:keepNext w:val="0"/>
              <w:keepLines w:val="0"/>
              <w:suppressLineNumbers w:val="0"/>
              <w:spacing w:before="0" w:beforeAutospacing="0" w:after="0" w:afterAutospacing="0"/>
              <w:ind w:left="0" w:right="0"/>
              <w:rPr>
                <w:color w:val="000000"/>
                <w:sz w:val="21"/>
                <w:szCs w:val="21"/>
              </w:rPr>
            </w:pPr>
            <w:r>
              <w:rPr>
                <w:rFonts w:hint="eastAsia" w:ascii="宋体" w:hAnsi="宋体"/>
                <w:color w:val="000000"/>
                <w:sz w:val="21"/>
                <w:szCs w:val="21"/>
              </w:rPr>
              <w:t>抗滑性能</w:t>
            </w:r>
          </w:p>
        </w:tc>
        <w:tc>
          <w:tcPr>
            <w:tcW w:w="1519" w:type="dxa"/>
            <w:tcBorders>
              <w:right w:val="single" w:color="auto" w:sz="4" w:space="0"/>
            </w:tcBorders>
            <w:vAlign w:val="center"/>
          </w:tcPr>
          <w:p>
            <w:pPr>
              <w:keepNext w:val="0"/>
              <w:keepLines w:val="0"/>
              <w:suppressLineNumbers w:val="0"/>
              <w:spacing w:before="0" w:beforeAutospacing="0" w:after="0" w:afterAutospacing="0" w:line="420" w:lineRule="exact"/>
              <w:ind w:left="0" w:right="0"/>
              <w:jc w:val="both"/>
              <w:rPr>
                <w:color w:val="000000"/>
                <w:sz w:val="21"/>
                <w:szCs w:val="21"/>
              </w:rPr>
            </w:pPr>
            <w:r>
              <w:rPr>
                <w:rFonts w:hint="eastAsia"/>
                <w:color w:val="000000"/>
                <w:sz w:val="21"/>
                <w:szCs w:val="21"/>
              </w:rPr>
              <w:t>不少于20m</w:t>
            </w:r>
            <w:r>
              <w:rPr>
                <w:rFonts w:hint="eastAsia"/>
                <w:color w:val="000000"/>
                <w:sz w:val="21"/>
                <w:szCs w:val="21"/>
                <w:vertAlign w:val="superscript"/>
              </w:rPr>
              <w:t>2</w:t>
            </w:r>
          </w:p>
        </w:tc>
        <w:tc>
          <w:tcPr>
            <w:tcW w:w="2331" w:type="dxa"/>
            <w:tcBorders>
              <w:left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21"/>
                <w:szCs w:val="21"/>
              </w:rPr>
            </w:pPr>
            <w:r>
              <w:rPr>
                <w:rFonts w:ascii="Times New Roman" w:hAnsi="Times New Roman"/>
                <w:szCs w:val="21"/>
              </w:rPr>
              <w:t>电子秤、烘箱、天平、</w:t>
            </w:r>
            <w:r>
              <w:rPr>
                <w:rFonts w:hint="eastAsia" w:ascii="Times New Roman" w:hAnsi="Times New Roman"/>
                <w:szCs w:val="21"/>
                <w:lang w:val="en-US" w:eastAsia="zh-CN"/>
              </w:rPr>
              <w:t>·</w:t>
            </w:r>
            <w:r>
              <w:rPr>
                <w:rFonts w:ascii="Times New Roman" w:hAnsi="Times New Roman"/>
                <w:szCs w:val="21"/>
              </w:rPr>
              <w:t>环刀、击实仪、台秤、标准筛、试样推出器、路面取芯样钻机及钻头、量尺、灌砂筒、金属标定罐、量砂、标准车、路面弯沉仪、接触式路表温度计、接长杆、摆式仪、路面温度计、滑动长度量尺、分析筛、振筛机、相应承压板</w:t>
            </w:r>
            <w:r>
              <w:rPr>
                <w:rFonts w:hint="eastAsia" w:ascii="Times New Roman" w:hAnsi="Times New Roman"/>
                <w:szCs w:val="21"/>
              </w:rPr>
              <w:t>等各一套</w:t>
            </w:r>
            <w:r>
              <w:rPr>
                <w:rFonts w:ascii="Times New Roman" w:hAnsi="Times New Roman"/>
                <w:szCs w:val="21"/>
              </w:rPr>
              <w:t>。</w:t>
            </w:r>
          </w:p>
        </w:tc>
        <w:tc>
          <w:tcPr>
            <w:tcW w:w="2034" w:type="dxa"/>
            <w:tcBorders>
              <w:top w:val="single" w:color="000000"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1"/>
                <w:szCs w:val="21"/>
              </w:rPr>
            </w:pPr>
            <w:r>
              <w:rPr>
                <w:rFonts w:hint="eastAsia" w:ascii="Times New Roman" w:hAnsi="Times New Roman"/>
                <w:szCs w:val="21"/>
              </w:rPr>
              <w:t>注册岩土工程师1人；达到规定检测工作经历及检测工作经验的工程师不少于2人，每个检测项目经考核持有效上岗证的人员不少于3人</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4"/>
          <w14:textFill>
            <w14:solidFill>
              <w14:schemeClr w14:val="tx1"/>
            </w14:solidFill>
          </w14:textFill>
        </w:rPr>
        <w:t>工程质量检测机构</w:t>
      </w:r>
      <w:r>
        <w:rPr>
          <w:rFonts w:hint="eastAsia" w:asciiTheme="minorEastAsia" w:hAnsiTheme="minorEastAsia" w:cstheme="minorEastAsia"/>
          <w:color w:val="000000" w:themeColor="text1"/>
          <w:sz w:val="24"/>
          <w:szCs w:val="24"/>
          <w:lang w:val="en-US" w:eastAsia="zh-CN"/>
          <w14:textFill>
            <w14:solidFill>
              <w14:schemeClr w14:val="tx1"/>
            </w14:solidFill>
          </w14:textFill>
        </w:rPr>
        <w:t>专项</w:t>
      </w:r>
      <w:r>
        <w:rPr>
          <w:rFonts w:hint="eastAsia" w:asciiTheme="minorEastAsia" w:hAnsiTheme="minorEastAsia" w:eastAsiaTheme="minorEastAsia" w:cstheme="minorEastAsia"/>
          <w:color w:val="000000" w:themeColor="text1"/>
          <w:sz w:val="24"/>
          <w:szCs w:val="24"/>
          <w14:textFill>
            <w14:solidFill>
              <w14:schemeClr w14:val="tx1"/>
            </w14:solidFill>
          </w14:textFill>
        </w:rPr>
        <w:t>检测项目条件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14:textFill>
            <w14:solidFill>
              <w14:schemeClr w14:val="tx1"/>
            </w14:solidFill>
          </w14:textFill>
        </w:rPr>
        <w:t>）承担地基基础工程检测项目条件 </w:t>
      </w:r>
    </w:p>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sz w:val="24"/>
          <w:szCs w:val="24"/>
        </w:rPr>
        <w:t>检测项目、检测设备及技术人员配备表</w:t>
      </w:r>
    </w:p>
    <w:tbl>
      <w:tblPr>
        <w:tblStyle w:val="17"/>
        <w:tblpPr w:leftFromText="180" w:rightFromText="180" w:vertAnchor="text" w:horzAnchor="page" w:tblpX="1389" w:tblpY="31"/>
        <w:tblOverlap w:val="never"/>
        <w:tblW w:w="91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9"/>
        <w:gridCol w:w="1707"/>
        <w:gridCol w:w="4212"/>
        <w:gridCol w:w="2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atLeast"/>
        </w:trPr>
        <w:tc>
          <w:tcPr>
            <w:tcW w:w="519" w:type="dxa"/>
          </w:tcPr>
          <w:p>
            <w:pPr>
              <w:keepNext w:val="0"/>
              <w:keepLines w:val="0"/>
              <w:suppressLineNumbers w:val="0"/>
              <w:spacing w:before="0" w:beforeAutospacing="0" w:after="0" w:afterAutospacing="0"/>
              <w:ind w:left="0" w:right="0"/>
              <w:jc w:val="center"/>
              <w:rPr>
                <w:rFonts w:hint="eastAsia" w:eastAsiaTheme="minorEastAsia"/>
                <w:sz w:val="21"/>
                <w:szCs w:val="21"/>
                <w:lang w:eastAsia="zh-CN"/>
              </w:rPr>
            </w:pPr>
            <w:r>
              <w:rPr>
                <w:rFonts w:hint="eastAsia"/>
                <w:sz w:val="21"/>
                <w:szCs w:val="21"/>
                <w:lang w:val="en-US" w:eastAsia="zh-CN"/>
              </w:rPr>
              <w:t>类别</w:t>
            </w:r>
          </w:p>
        </w:tc>
        <w:tc>
          <w:tcPr>
            <w:tcW w:w="1707" w:type="dxa"/>
          </w:tcPr>
          <w:p>
            <w:pPr>
              <w:keepNext w:val="0"/>
              <w:keepLines w:val="0"/>
              <w:suppressLineNumbers w:val="0"/>
              <w:spacing w:before="0" w:beforeAutospacing="0" w:after="0" w:afterAutospacing="0"/>
              <w:ind w:left="0" w:right="0"/>
              <w:jc w:val="center"/>
              <w:rPr>
                <w:sz w:val="21"/>
                <w:szCs w:val="21"/>
              </w:rPr>
            </w:pPr>
            <w:r>
              <w:rPr>
                <w:rFonts w:hint="eastAsia"/>
                <w:sz w:val="21"/>
                <w:szCs w:val="21"/>
              </w:rPr>
              <w:t>检测项目</w:t>
            </w:r>
          </w:p>
          <w:p>
            <w:pPr>
              <w:keepNext w:val="0"/>
              <w:keepLines w:val="0"/>
              <w:suppressLineNumbers w:val="0"/>
              <w:spacing w:before="0" w:beforeAutospacing="0" w:after="0" w:afterAutospacing="0"/>
              <w:ind w:left="0" w:right="0"/>
              <w:jc w:val="center"/>
              <w:rPr>
                <w:sz w:val="21"/>
                <w:szCs w:val="21"/>
              </w:rPr>
            </w:pPr>
            <w:r>
              <w:rPr>
                <w:rFonts w:hint="eastAsia"/>
                <w:sz w:val="21"/>
                <w:szCs w:val="21"/>
              </w:rPr>
              <w:t>（参数）</w:t>
            </w:r>
          </w:p>
        </w:tc>
        <w:tc>
          <w:tcPr>
            <w:tcW w:w="4212" w:type="dxa"/>
            <w:tcBorders>
              <w:right w:val="single" w:color="auto" w:sz="4" w:space="0"/>
            </w:tcBorders>
            <w:vAlign w:val="center"/>
          </w:tcPr>
          <w:p>
            <w:pPr>
              <w:keepNext w:val="0"/>
              <w:keepLines w:val="0"/>
              <w:suppressLineNumbers w:val="0"/>
              <w:spacing w:before="0" w:beforeAutospacing="0" w:after="0" w:afterAutospacing="0"/>
              <w:ind w:left="0" w:right="0"/>
              <w:jc w:val="center"/>
              <w:rPr>
                <w:sz w:val="21"/>
                <w:szCs w:val="21"/>
              </w:rPr>
            </w:pPr>
            <w:r>
              <w:rPr>
                <w:rFonts w:hint="eastAsia"/>
                <w:sz w:val="21"/>
                <w:szCs w:val="21"/>
              </w:rPr>
              <w:t>主要设备及数量</w:t>
            </w:r>
          </w:p>
        </w:tc>
        <w:tc>
          <w:tcPr>
            <w:tcW w:w="2665" w:type="dxa"/>
            <w:tcBorders>
              <w:left w:val="single" w:color="auto" w:sz="4" w:space="0"/>
            </w:tcBorders>
            <w:vAlign w:val="center"/>
          </w:tcPr>
          <w:p>
            <w:pPr>
              <w:keepNext w:val="0"/>
              <w:keepLines w:val="0"/>
              <w:suppressLineNumbers w:val="0"/>
              <w:spacing w:before="0" w:beforeAutospacing="0" w:after="0" w:afterAutospacing="0"/>
              <w:ind w:left="0" w:right="0"/>
              <w:jc w:val="center"/>
              <w:rPr>
                <w:sz w:val="21"/>
                <w:szCs w:val="21"/>
              </w:rPr>
            </w:pPr>
            <w:r>
              <w:rPr>
                <w:rFonts w:hint="eastAsia"/>
                <w:sz w:val="21"/>
                <w:szCs w:val="21"/>
              </w:rPr>
              <w:t>检测人员要求及数量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24" w:hRule="atLeast"/>
        </w:trPr>
        <w:tc>
          <w:tcPr>
            <w:tcW w:w="519" w:type="dxa"/>
            <w:vMerge w:val="restart"/>
          </w:tcPr>
          <w:p>
            <w:pPr>
              <w:keepNext w:val="0"/>
              <w:keepLines w:val="0"/>
              <w:suppressLineNumbers w:val="0"/>
              <w:spacing w:before="0" w:beforeAutospacing="0" w:after="0" w:afterAutospacing="0"/>
              <w:ind w:left="0" w:right="0"/>
              <w:rPr>
                <w:rFonts w:hint="eastAsia"/>
                <w:sz w:val="21"/>
                <w:szCs w:val="21"/>
              </w:rPr>
            </w:pPr>
          </w:p>
          <w:p>
            <w:pPr>
              <w:keepNext w:val="0"/>
              <w:keepLines w:val="0"/>
              <w:suppressLineNumbers w:val="0"/>
              <w:spacing w:before="0" w:beforeAutospacing="0" w:after="0" w:afterAutospacing="0"/>
              <w:ind w:left="0" w:right="0"/>
              <w:rPr>
                <w:rFonts w:hint="eastAsia"/>
                <w:sz w:val="21"/>
                <w:szCs w:val="21"/>
              </w:rPr>
            </w:pPr>
          </w:p>
          <w:p>
            <w:pPr>
              <w:keepNext w:val="0"/>
              <w:keepLines w:val="0"/>
              <w:suppressLineNumbers w:val="0"/>
              <w:spacing w:before="0" w:beforeAutospacing="0" w:after="0" w:afterAutospacing="0"/>
              <w:ind w:left="0" w:right="0"/>
              <w:rPr>
                <w:rFonts w:hint="eastAsia"/>
                <w:sz w:val="21"/>
                <w:szCs w:val="21"/>
              </w:rPr>
            </w:pPr>
          </w:p>
          <w:p>
            <w:pPr>
              <w:keepNext w:val="0"/>
              <w:keepLines w:val="0"/>
              <w:suppressLineNumbers w:val="0"/>
              <w:spacing w:before="0" w:beforeAutospacing="0" w:after="0" w:afterAutospacing="0"/>
              <w:ind w:left="0" w:right="0"/>
              <w:rPr>
                <w:rFonts w:hint="eastAsia"/>
                <w:sz w:val="21"/>
                <w:szCs w:val="21"/>
              </w:rPr>
            </w:pPr>
          </w:p>
          <w:p>
            <w:pPr>
              <w:keepNext w:val="0"/>
              <w:keepLines w:val="0"/>
              <w:suppressLineNumbers w:val="0"/>
              <w:spacing w:before="0" w:beforeAutospacing="0" w:after="0" w:afterAutospacing="0"/>
              <w:ind w:left="0" w:right="0"/>
              <w:rPr>
                <w:rFonts w:hint="eastAsia"/>
                <w:sz w:val="21"/>
                <w:szCs w:val="21"/>
              </w:rPr>
            </w:pPr>
          </w:p>
          <w:p>
            <w:pPr>
              <w:keepNext w:val="0"/>
              <w:keepLines w:val="0"/>
              <w:suppressLineNumbers w:val="0"/>
              <w:spacing w:before="0" w:beforeAutospacing="0" w:after="0" w:afterAutospacing="0"/>
              <w:ind w:left="0" w:right="0"/>
              <w:rPr>
                <w:rFonts w:hint="eastAsia"/>
                <w:sz w:val="21"/>
                <w:szCs w:val="21"/>
              </w:rPr>
            </w:pPr>
          </w:p>
          <w:p>
            <w:pPr>
              <w:keepNext w:val="0"/>
              <w:keepLines w:val="0"/>
              <w:suppressLineNumbers w:val="0"/>
              <w:spacing w:before="0" w:beforeAutospacing="0" w:after="0" w:afterAutospacing="0"/>
              <w:ind w:left="0" w:right="0"/>
              <w:rPr>
                <w:rFonts w:hint="eastAsia"/>
                <w:sz w:val="21"/>
                <w:szCs w:val="21"/>
              </w:rPr>
            </w:pPr>
          </w:p>
          <w:p>
            <w:pPr>
              <w:keepNext w:val="0"/>
              <w:keepLines w:val="0"/>
              <w:suppressLineNumbers w:val="0"/>
              <w:spacing w:before="0" w:beforeAutospacing="0" w:after="0" w:afterAutospacing="0"/>
              <w:ind w:left="0" w:right="0"/>
              <w:rPr>
                <w:rFonts w:hint="eastAsia"/>
                <w:sz w:val="21"/>
                <w:szCs w:val="21"/>
              </w:rPr>
            </w:pPr>
          </w:p>
          <w:p>
            <w:pPr>
              <w:keepNext w:val="0"/>
              <w:keepLines w:val="0"/>
              <w:suppressLineNumbers w:val="0"/>
              <w:spacing w:before="0" w:beforeAutospacing="0" w:after="0" w:afterAutospacing="0"/>
              <w:ind w:left="0" w:right="0"/>
              <w:rPr>
                <w:rFonts w:hint="eastAsia"/>
                <w:sz w:val="21"/>
                <w:szCs w:val="21"/>
              </w:rPr>
            </w:pPr>
          </w:p>
          <w:p>
            <w:pPr>
              <w:keepNext w:val="0"/>
              <w:keepLines w:val="0"/>
              <w:suppressLineNumbers w:val="0"/>
              <w:spacing w:before="0" w:beforeAutospacing="0" w:after="0" w:afterAutospacing="0"/>
              <w:ind w:left="0" w:right="0"/>
              <w:rPr>
                <w:rFonts w:hint="eastAsia" w:eastAsia="宋体"/>
                <w:sz w:val="21"/>
                <w:szCs w:val="21"/>
                <w:lang w:val="en-US" w:eastAsia="zh-CN"/>
              </w:rPr>
            </w:pPr>
            <w:r>
              <w:rPr>
                <w:rFonts w:hint="eastAsia"/>
                <w:b/>
                <w:bCs/>
                <w:sz w:val="21"/>
                <w:szCs w:val="21"/>
                <w:lang w:val="en-US" w:eastAsia="zh-CN"/>
              </w:rPr>
              <w:t>地基基础工程检测类</w:t>
            </w:r>
          </w:p>
        </w:tc>
        <w:tc>
          <w:tcPr>
            <w:tcW w:w="1707" w:type="dxa"/>
          </w:tcPr>
          <w:p>
            <w:pPr>
              <w:keepNext w:val="0"/>
              <w:keepLines w:val="0"/>
              <w:suppressLineNumbers w:val="0"/>
              <w:spacing w:before="0" w:beforeAutospacing="0" w:after="0" w:afterAutospacing="0"/>
              <w:ind w:left="0" w:right="0"/>
              <w:rPr>
                <w:rFonts w:hint="eastAsia"/>
                <w:sz w:val="21"/>
                <w:szCs w:val="21"/>
              </w:rPr>
            </w:pPr>
            <w:r>
              <w:rPr>
                <w:rFonts w:hint="eastAsia"/>
                <w:sz w:val="21"/>
                <w:szCs w:val="21"/>
              </w:rPr>
              <w:t>①单桩静载试验检测（含竖向抗压、竖向抗拔、水平静载）</w:t>
            </w:r>
          </w:p>
        </w:tc>
        <w:tc>
          <w:tcPr>
            <w:tcW w:w="4212" w:type="dxa"/>
            <w:tcBorders>
              <w:right w:val="single" w:color="auto" w:sz="4" w:space="0"/>
            </w:tcBorders>
            <w:vAlign w:val="center"/>
          </w:tcPr>
          <w:p>
            <w:pPr>
              <w:keepNext w:val="0"/>
              <w:keepLines w:val="0"/>
              <w:suppressLineNumbers w:val="0"/>
              <w:spacing w:before="0" w:beforeAutospacing="0" w:after="0" w:afterAutospacing="0"/>
              <w:ind w:left="0" w:right="0"/>
              <w:rPr>
                <w:rFonts w:hint="eastAsia"/>
                <w:sz w:val="21"/>
                <w:szCs w:val="21"/>
              </w:rPr>
            </w:pPr>
            <w:r>
              <w:rPr>
                <w:sz w:val="21"/>
                <w:szCs w:val="21"/>
              </w:rPr>
              <w:t xml:space="preserve"> </w:t>
            </w:r>
            <w:r>
              <w:rPr>
                <w:rFonts w:hint="eastAsia"/>
                <w:sz w:val="21"/>
                <w:szCs w:val="21"/>
              </w:rPr>
              <w:t>静载试验（含平板载荷试验）：有满足申报最大试验荷载的钢平台（包括主梁、次梁等）、提交钢平台承载力计算书，配套有相应荷载要求的千斤顶、油压表（</w:t>
            </w:r>
            <w:r>
              <w:rPr>
                <w:sz w:val="21"/>
                <w:szCs w:val="21"/>
              </w:rPr>
              <w:t>0.4</w:t>
            </w:r>
            <w:r>
              <w:rPr>
                <w:rFonts w:hint="eastAsia"/>
                <w:sz w:val="21"/>
                <w:szCs w:val="21"/>
              </w:rPr>
              <w:t>级）、百分表、基准梁、油泵、自动数据采集设备等。</w:t>
            </w:r>
          </w:p>
        </w:tc>
        <w:tc>
          <w:tcPr>
            <w:tcW w:w="2665" w:type="dxa"/>
            <w:vMerge w:val="restart"/>
            <w:tcBorders>
              <w:left w:val="single" w:color="auto" w:sz="4" w:space="0"/>
            </w:tcBorders>
            <w:vAlign w:val="center"/>
          </w:tcPr>
          <w:p>
            <w:pPr>
              <w:keepNext w:val="0"/>
              <w:keepLines w:val="0"/>
              <w:suppressLineNumbers w:val="0"/>
              <w:spacing w:before="0" w:beforeAutospacing="0" w:after="0" w:afterAutospacing="0"/>
              <w:ind w:left="0" w:right="0" w:firstLine="420" w:firstLineChars="200"/>
              <w:rPr>
                <w:sz w:val="21"/>
                <w:szCs w:val="21"/>
              </w:rPr>
            </w:pPr>
            <w:r>
              <w:rPr>
                <w:rFonts w:hint="eastAsia"/>
                <w:sz w:val="21"/>
                <w:szCs w:val="21"/>
              </w:rPr>
              <w:t>报告批准人，工程类相关专业大学本科及以上学历，相应专业高级技术职称，从事相关专业质量检测工作</w:t>
            </w:r>
            <w:r>
              <w:rPr>
                <w:sz w:val="21"/>
                <w:szCs w:val="21"/>
              </w:rPr>
              <w:t>5</w:t>
            </w:r>
            <w:r>
              <w:rPr>
                <w:rFonts w:hint="eastAsia"/>
                <w:sz w:val="21"/>
                <w:szCs w:val="21"/>
              </w:rPr>
              <w:t>年以上，授权签字人；</w:t>
            </w:r>
          </w:p>
          <w:p>
            <w:pPr>
              <w:keepNext w:val="0"/>
              <w:keepLines w:val="0"/>
              <w:suppressLineNumbers w:val="0"/>
              <w:spacing w:before="0" w:beforeAutospacing="0" w:after="0" w:afterAutospacing="0"/>
              <w:ind w:left="0" w:right="0" w:firstLine="315" w:firstLineChars="150"/>
              <w:rPr>
                <w:sz w:val="21"/>
                <w:szCs w:val="21"/>
              </w:rPr>
            </w:pPr>
          </w:p>
          <w:p>
            <w:pPr>
              <w:keepNext w:val="0"/>
              <w:keepLines w:val="0"/>
              <w:suppressLineNumbers w:val="0"/>
              <w:spacing w:before="0" w:beforeAutospacing="0" w:after="0" w:afterAutospacing="0"/>
              <w:ind w:left="0" w:right="0" w:firstLine="315" w:firstLineChars="150"/>
              <w:rPr>
                <w:sz w:val="21"/>
                <w:szCs w:val="21"/>
              </w:rPr>
            </w:pPr>
            <w:r>
              <w:rPr>
                <w:rFonts w:hint="eastAsia"/>
                <w:sz w:val="21"/>
                <w:szCs w:val="21"/>
              </w:rPr>
              <w:t>报告审核人，工程类相关专业大学本科及以上学历，中级及以上相应专业技术职称，从事工程类检测工作</w:t>
            </w:r>
            <w:r>
              <w:rPr>
                <w:sz w:val="21"/>
                <w:szCs w:val="21"/>
              </w:rPr>
              <w:t>3</w:t>
            </w:r>
            <w:r>
              <w:rPr>
                <w:rFonts w:hint="eastAsia"/>
                <w:sz w:val="21"/>
                <w:szCs w:val="21"/>
              </w:rPr>
              <w:t>年以上并持有相应上岗证书；</w:t>
            </w:r>
          </w:p>
          <w:p>
            <w:pPr>
              <w:keepNext w:val="0"/>
              <w:keepLines w:val="0"/>
              <w:suppressLineNumbers w:val="0"/>
              <w:spacing w:before="0" w:beforeAutospacing="0" w:after="0" w:afterAutospacing="0"/>
              <w:ind w:left="0" w:right="0" w:firstLine="315" w:firstLineChars="150"/>
              <w:rPr>
                <w:sz w:val="21"/>
                <w:szCs w:val="21"/>
              </w:rPr>
            </w:pPr>
          </w:p>
          <w:p>
            <w:pPr>
              <w:keepNext w:val="0"/>
              <w:keepLines w:val="0"/>
              <w:suppressLineNumbers w:val="0"/>
              <w:spacing w:before="0" w:beforeAutospacing="0" w:after="0" w:afterAutospacing="0"/>
              <w:ind w:left="0" w:right="0" w:firstLine="315" w:firstLineChars="150"/>
              <w:rPr>
                <w:sz w:val="21"/>
                <w:szCs w:val="21"/>
              </w:rPr>
            </w:pPr>
            <w:r>
              <w:rPr>
                <w:rFonts w:hint="eastAsia"/>
                <w:sz w:val="21"/>
                <w:szCs w:val="21"/>
              </w:rPr>
              <w:t>检测人员，从事地基基础工程检测工作</w:t>
            </w:r>
            <w:r>
              <w:rPr>
                <w:sz w:val="21"/>
                <w:szCs w:val="21"/>
              </w:rPr>
              <w:t>3</w:t>
            </w:r>
            <w:r>
              <w:rPr>
                <w:rFonts w:hint="eastAsia"/>
                <w:sz w:val="21"/>
                <w:szCs w:val="21"/>
              </w:rPr>
              <w:t>年以上并具备中级及以上相应专业技术职称不少于</w:t>
            </w:r>
            <w:r>
              <w:rPr>
                <w:sz w:val="21"/>
                <w:szCs w:val="21"/>
              </w:rPr>
              <w:t>4</w:t>
            </w:r>
            <w:r>
              <w:rPr>
                <w:rFonts w:hint="eastAsia"/>
                <w:sz w:val="21"/>
                <w:szCs w:val="21"/>
              </w:rPr>
              <w:t>名，至少</w:t>
            </w:r>
            <w:r>
              <w:rPr>
                <w:sz w:val="21"/>
                <w:szCs w:val="21"/>
              </w:rPr>
              <w:t>1</w:t>
            </w:r>
            <w:r>
              <w:rPr>
                <w:rFonts w:hint="eastAsia"/>
                <w:sz w:val="21"/>
                <w:szCs w:val="21"/>
              </w:rPr>
              <w:t>人具备注册岩土工程师资格。每个检测单项（方法）至少有</w:t>
            </w:r>
            <w:r>
              <w:rPr>
                <w:sz w:val="21"/>
                <w:szCs w:val="21"/>
              </w:rPr>
              <w:t>3</w:t>
            </w:r>
            <w:r>
              <w:rPr>
                <w:rFonts w:hint="eastAsia"/>
                <w:sz w:val="21"/>
                <w:szCs w:val="21"/>
              </w:rPr>
              <w:t>名从事该单项检测工作</w:t>
            </w:r>
            <w:r>
              <w:rPr>
                <w:sz w:val="21"/>
                <w:szCs w:val="21"/>
              </w:rPr>
              <w:t>1</w:t>
            </w:r>
            <w:r>
              <w:rPr>
                <w:rFonts w:hint="eastAsia"/>
                <w:sz w:val="21"/>
                <w:szCs w:val="21"/>
              </w:rPr>
              <w:t>年以上，工程类相关专业大专以上学历的检测人员，并持有上岗证书。</w:t>
            </w:r>
          </w:p>
          <w:p>
            <w:pPr>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atLeast"/>
        </w:trPr>
        <w:tc>
          <w:tcPr>
            <w:tcW w:w="519" w:type="dxa"/>
            <w:vMerge w:val="continue"/>
          </w:tcPr>
          <w:p>
            <w:pPr>
              <w:keepNext w:val="0"/>
              <w:keepLines w:val="0"/>
              <w:suppressLineNumbers w:val="0"/>
              <w:spacing w:before="0" w:beforeAutospacing="0" w:after="0" w:afterAutospacing="0"/>
              <w:ind w:left="0" w:right="0"/>
              <w:rPr>
                <w:rFonts w:hint="eastAsia"/>
                <w:sz w:val="21"/>
                <w:szCs w:val="21"/>
              </w:rPr>
            </w:pPr>
          </w:p>
        </w:tc>
        <w:tc>
          <w:tcPr>
            <w:tcW w:w="1707" w:type="dxa"/>
          </w:tcPr>
          <w:p>
            <w:pPr>
              <w:keepNext w:val="0"/>
              <w:keepLines w:val="0"/>
              <w:suppressLineNumbers w:val="0"/>
              <w:spacing w:before="0" w:beforeAutospacing="0" w:after="0" w:afterAutospacing="0"/>
              <w:ind w:left="0" w:right="0"/>
              <w:rPr>
                <w:rFonts w:hint="eastAsia"/>
                <w:sz w:val="21"/>
                <w:szCs w:val="21"/>
              </w:rPr>
            </w:pPr>
            <w:r>
              <w:rPr>
                <w:rFonts w:hint="eastAsia"/>
                <w:sz w:val="21"/>
                <w:szCs w:val="21"/>
              </w:rPr>
              <w:t>②高应变动力检测</w:t>
            </w:r>
          </w:p>
        </w:tc>
        <w:tc>
          <w:tcPr>
            <w:tcW w:w="4212" w:type="dxa"/>
            <w:tcBorders>
              <w:right w:val="single" w:color="auto" w:sz="4" w:space="0"/>
            </w:tcBorders>
            <w:vAlign w:val="center"/>
          </w:tcPr>
          <w:p>
            <w:pPr>
              <w:keepNext w:val="0"/>
              <w:keepLines w:val="0"/>
              <w:suppressLineNumbers w:val="0"/>
              <w:spacing w:before="0" w:beforeAutospacing="0" w:after="0" w:afterAutospacing="0"/>
              <w:ind w:left="0" w:right="0"/>
              <w:rPr>
                <w:rFonts w:hint="eastAsia"/>
                <w:sz w:val="21"/>
                <w:szCs w:val="21"/>
              </w:rPr>
            </w:pPr>
            <w:r>
              <w:rPr>
                <w:rFonts w:hint="eastAsia"/>
                <w:sz w:val="21"/>
                <w:szCs w:val="21"/>
              </w:rPr>
              <w:t>有满足规范要求的仪器</w:t>
            </w:r>
            <w:r>
              <w:rPr>
                <w:sz w:val="21"/>
                <w:szCs w:val="21"/>
              </w:rPr>
              <w:t>1</w:t>
            </w:r>
            <w:r>
              <w:rPr>
                <w:rFonts w:hint="eastAsia"/>
                <w:sz w:val="21"/>
                <w:szCs w:val="21"/>
              </w:rPr>
              <w:t>台，有可正常使用的力传感器和加速度传感器各</w:t>
            </w:r>
            <w:r>
              <w:rPr>
                <w:sz w:val="21"/>
                <w:szCs w:val="21"/>
              </w:rPr>
              <w:t>2</w:t>
            </w:r>
            <w:r>
              <w:rPr>
                <w:rFonts w:hint="eastAsia"/>
                <w:sz w:val="21"/>
                <w:szCs w:val="21"/>
              </w:rPr>
              <w:t>个，有满足规范要求的重锤及配套锤架装置（重锤小于等于</w:t>
            </w:r>
            <w:r>
              <w:rPr>
                <w:sz w:val="21"/>
                <w:szCs w:val="21"/>
              </w:rPr>
              <w:t>50kN</w:t>
            </w:r>
            <w:r>
              <w:rPr>
                <w:rFonts w:hint="eastAsia"/>
                <w:sz w:val="21"/>
                <w:szCs w:val="21"/>
              </w:rPr>
              <w:t>、大于</w:t>
            </w:r>
            <w:r>
              <w:rPr>
                <w:sz w:val="21"/>
                <w:szCs w:val="21"/>
              </w:rPr>
              <w:t>50kN</w:t>
            </w:r>
            <w:r>
              <w:rPr>
                <w:rFonts w:hint="eastAsia"/>
                <w:sz w:val="21"/>
                <w:szCs w:val="21"/>
              </w:rPr>
              <w:t>至少各</w:t>
            </w:r>
            <w:r>
              <w:rPr>
                <w:sz w:val="21"/>
                <w:szCs w:val="21"/>
              </w:rPr>
              <w:t>1</w:t>
            </w:r>
            <w:r>
              <w:rPr>
                <w:rFonts w:hint="eastAsia"/>
                <w:sz w:val="21"/>
                <w:szCs w:val="21"/>
              </w:rPr>
              <w:t>个）及曲线分析拟合法软件。</w:t>
            </w:r>
          </w:p>
        </w:tc>
        <w:tc>
          <w:tcPr>
            <w:tcW w:w="2665" w:type="dxa"/>
            <w:vMerge w:val="continue"/>
            <w:tcBorders>
              <w:left w:val="single" w:color="auto" w:sz="4" w:space="0"/>
            </w:tcBorders>
            <w:vAlign w:val="center"/>
          </w:tcPr>
          <w:p>
            <w:pPr>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atLeast"/>
        </w:trPr>
        <w:tc>
          <w:tcPr>
            <w:tcW w:w="519" w:type="dxa"/>
            <w:vMerge w:val="continue"/>
          </w:tcPr>
          <w:p>
            <w:pPr>
              <w:keepNext w:val="0"/>
              <w:keepLines w:val="0"/>
              <w:suppressLineNumbers w:val="0"/>
              <w:spacing w:before="0" w:beforeAutospacing="0" w:after="0" w:afterAutospacing="0"/>
              <w:ind w:left="0" w:right="0"/>
              <w:rPr>
                <w:rFonts w:hint="eastAsia"/>
                <w:sz w:val="21"/>
                <w:szCs w:val="21"/>
              </w:rPr>
            </w:pPr>
          </w:p>
        </w:tc>
        <w:tc>
          <w:tcPr>
            <w:tcW w:w="1707" w:type="dxa"/>
          </w:tcPr>
          <w:p>
            <w:pPr>
              <w:keepNext w:val="0"/>
              <w:keepLines w:val="0"/>
              <w:suppressLineNumbers w:val="0"/>
              <w:spacing w:before="0" w:beforeAutospacing="0" w:after="0" w:afterAutospacing="0"/>
              <w:ind w:left="0" w:right="0"/>
              <w:rPr>
                <w:rFonts w:hint="eastAsia"/>
                <w:sz w:val="21"/>
                <w:szCs w:val="21"/>
              </w:rPr>
            </w:pPr>
            <w:r>
              <w:rPr>
                <w:rFonts w:hint="eastAsia"/>
                <w:sz w:val="21"/>
                <w:szCs w:val="21"/>
              </w:rPr>
              <w:t>③低应变动力检测</w:t>
            </w:r>
          </w:p>
        </w:tc>
        <w:tc>
          <w:tcPr>
            <w:tcW w:w="4212" w:type="dxa"/>
            <w:tcBorders>
              <w:right w:val="single" w:color="auto" w:sz="4" w:space="0"/>
            </w:tcBorders>
            <w:vAlign w:val="center"/>
          </w:tcPr>
          <w:p>
            <w:pPr>
              <w:keepNext w:val="0"/>
              <w:keepLines w:val="0"/>
              <w:suppressLineNumbers w:val="0"/>
              <w:spacing w:before="0" w:beforeAutospacing="0" w:after="0" w:afterAutospacing="0"/>
              <w:ind w:left="0" w:right="0"/>
              <w:rPr>
                <w:rFonts w:hint="eastAsia"/>
                <w:sz w:val="21"/>
                <w:szCs w:val="21"/>
              </w:rPr>
            </w:pPr>
            <w:r>
              <w:rPr>
                <w:rFonts w:hint="eastAsia"/>
                <w:sz w:val="21"/>
                <w:szCs w:val="21"/>
              </w:rPr>
              <w:t>有满足规范要求的完整性动测仪</w:t>
            </w:r>
            <w:r>
              <w:rPr>
                <w:sz w:val="21"/>
                <w:szCs w:val="21"/>
              </w:rPr>
              <w:t>1</w:t>
            </w:r>
            <w:r>
              <w:rPr>
                <w:rFonts w:hint="eastAsia"/>
                <w:sz w:val="21"/>
                <w:szCs w:val="21"/>
              </w:rPr>
              <w:t>台，加速度传感器至少</w:t>
            </w:r>
            <w:r>
              <w:rPr>
                <w:sz w:val="21"/>
                <w:szCs w:val="21"/>
              </w:rPr>
              <w:t>2</w:t>
            </w:r>
            <w:r>
              <w:rPr>
                <w:rFonts w:hint="eastAsia"/>
                <w:sz w:val="21"/>
                <w:szCs w:val="21"/>
              </w:rPr>
              <w:t>个，不同锤重的激震锤及分析软件。</w:t>
            </w:r>
          </w:p>
        </w:tc>
        <w:tc>
          <w:tcPr>
            <w:tcW w:w="2665" w:type="dxa"/>
            <w:vMerge w:val="continue"/>
            <w:tcBorders>
              <w:left w:val="single" w:color="auto" w:sz="4" w:space="0"/>
            </w:tcBorders>
            <w:vAlign w:val="center"/>
          </w:tcPr>
          <w:p>
            <w:pPr>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atLeast"/>
        </w:trPr>
        <w:tc>
          <w:tcPr>
            <w:tcW w:w="519" w:type="dxa"/>
            <w:vMerge w:val="continue"/>
          </w:tcPr>
          <w:p>
            <w:pPr>
              <w:keepNext w:val="0"/>
              <w:keepLines w:val="0"/>
              <w:suppressLineNumbers w:val="0"/>
              <w:spacing w:before="0" w:beforeAutospacing="0" w:after="0" w:afterAutospacing="0"/>
              <w:ind w:left="0" w:right="0"/>
              <w:rPr>
                <w:rFonts w:hint="eastAsia"/>
                <w:sz w:val="21"/>
                <w:szCs w:val="21"/>
              </w:rPr>
            </w:pPr>
          </w:p>
        </w:tc>
        <w:tc>
          <w:tcPr>
            <w:tcW w:w="1707" w:type="dxa"/>
          </w:tcPr>
          <w:p>
            <w:pPr>
              <w:keepNext w:val="0"/>
              <w:keepLines w:val="0"/>
              <w:suppressLineNumbers w:val="0"/>
              <w:spacing w:before="0" w:beforeAutospacing="0" w:after="0" w:afterAutospacing="0"/>
              <w:ind w:left="0" w:right="0"/>
              <w:rPr>
                <w:rFonts w:hint="eastAsia"/>
                <w:sz w:val="21"/>
                <w:szCs w:val="21"/>
              </w:rPr>
            </w:pPr>
            <w:r>
              <w:rPr>
                <w:rFonts w:hint="eastAsia"/>
                <w:sz w:val="21"/>
                <w:szCs w:val="21"/>
              </w:rPr>
              <w:t>④钻芯法检测</w:t>
            </w:r>
          </w:p>
        </w:tc>
        <w:tc>
          <w:tcPr>
            <w:tcW w:w="4212" w:type="dxa"/>
            <w:tcBorders>
              <w:right w:val="single" w:color="auto" w:sz="4" w:space="0"/>
            </w:tcBorders>
            <w:vAlign w:val="center"/>
          </w:tcPr>
          <w:p>
            <w:pPr>
              <w:keepNext w:val="0"/>
              <w:keepLines w:val="0"/>
              <w:suppressLineNumbers w:val="0"/>
              <w:spacing w:before="0" w:beforeAutospacing="0" w:after="0" w:afterAutospacing="0"/>
              <w:ind w:left="0" w:right="0"/>
              <w:rPr>
                <w:rFonts w:hint="eastAsia"/>
                <w:sz w:val="21"/>
                <w:szCs w:val="21"/>
              </w:rPr>
            </w:pPr>
            <w:r>
              <w:rPr>
                <w:rFonts w:hint="eastAsia"/>
                <w:sz w:val="21"/>
                <w:szCs w:val="21"/>
              </w:rPr>
              <w:t>有高速钻机及配套水泵</w:t>
            </w:r>
            <w:r>
              <w:rPr>
                <w:sz w:val="21"/>
                <w:szCs w:val="21"/>
              </w:rPr>
              <w:t>3</w:t>
            </w:r>
            <w:r>
              <w:rPr>
                <w:rFonts w:hint="eastAsia"/>
                <w:sz w:val="21"/>
                <w:szCs w:val="21"/>
              </w:rPr>
              <w:t>台、注浆泵</w:t>
            </w:r>
            <w:r>
              <w:rPr>
                <w:sz w:val="21"/>
                <w:szCs w:val="21"/>
              </w:rPr>
              <w:t>3</w:t>
            </w:r>
            <w:r>
              <w:rPr>
                <w:rFonts w:hint="eastAsia"/>
                <w:sz w:val="21"/>
                <w:szCs w:val="21"/>
              </w:rPr>
              <w:t>台、金刚石钻头、导向器、测斜仪、芯样加工设备和压力试验机。</w:t>
            </w:r>
          </w:p>
        </w:tc>
        <w:tc>
          <w:tcPr>
            <w:tcW w:w="2665" w:type="dxa"/>
            <w:vMerge w:val="continue"/>
            <w:tcBorders>
              <w:left w:val="single" w:color="auto" w:sz="4" w:space="0"/>
            </w:tcBorders>
            <w:vAlign w:val="center"/>
          </w:tcPr>
          <w:p>
            <w:pPr>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7" w:hRule="atLeast"/>
        </w:trPr>
        <w:tc>
          <w:tcPr>
            <w:tcW w:w="519" w:type="dxa"/>
            <w:vMerge w:val="continue"/>
          </w:tcPr>
          <w:p>
            <w:pPr>
              <w:keepNext w:val="0"/>
              <w:keepLines w:val="0"/>
              <w:suppressLineNumbers w:val="0"/>
              <w:spacing w:before="0" w:beforeAutospacing="0" w:after="0" w:afterAutospacing="0"/>
              <w:ind w:left="0" w:right="0"/>
              <w:rPr>
                <w:rFonts w:hint="eastAsia"/>
                <w:sz w:val="21"/>
                <w:szCs w:val="21"/>
              </w:rPr>
            </w:pPr>
          </w:p>
        </w:tc>
        <w:tc>
          <w:tcPr>
            <w:tcW w:w="1707" w:type="dxa"/>
          </w:tcPr>
          <w:p>
            <w:pPr>
              <w:keepNext w:val="0"/>
              <w:keepLines w:val="0"/>
              <w:suppressLineNumbers w:val="0"/>
              <w:spacing w:before="0" w:beforeAutospacing="0" w:after="0" w:afterAutospacing="0"/>
              <w:ind w:left="0" w:right="0"/>
              <w:rPr>
                <w:rFonts w:hint="eastAsia"/>
                <w:sz w:val="21"/>
                <w:szCs w:val="21"/>
              </w:rPr>
            </w:pPr>
            <w:r>
              <w:rPr>
                <w:rFonts w:hint="eastAsia"/>
                <w:sz w:val="21"/>
                <w:szCs w:val="21"/>
              </w:rPr>
              <w:t>⑤声波透射法检测</w:t>
            </w:r>
          </w:p>
        </w:tc>
        <w:tc>
          <w:tcPr>
            <w:tcW w:w="4212" w:type="dxa"/>
            <w:tcBorders>
              <w:right w:val="single" w:color="auto" w:sz="4" w:space="0"/>
            </w:tcBorders>
            <w:vAlign w:val="center"/>
          </w:tcPr>
          <w:p>
            <w:pPr>
              <w:keepNext w:val="0"/>
              <w:keepLines w:val="0"/>
              <w:suppressLineNumbers w:val="0"/>
              <w:spacing w:before="0" w:beforeAutospacing="0" w:after="0" w:afterAutospacing="0"/>
              <w:ind w:left="0" w:right="0"/>
              <w:rPr>
                <w:rFonts w:hint="eastAsia"/>
                <w:sz w:val="21"/>
                <w:szCs w:val="21"/>
              </w:rPr>
            </w:pPr>
            <w:r>
              <w:rPr>
                <w:rFonts w:hint="eastAsia"/>
                <w:sz w:val="21"/>
                <w:szCs w:val="21"/>
              </w:rPr>
              <w:t>有符合规范要求的自动超声检测仪器</w:t>
            </w:r>
            <w:r>
              <w:rPr>
                <w:sz w:val="21"/>
                <w:szCs w:val="21"/>
              </w:rPr>
              <w:t>1</w:t>
            </w:r>
            <w:r>
              <w:rPr>
                <w:rFonts w:hint="eastAsia"/>
                <w:sz w:val="21"/>
                <w:szCs w:val="21"/>
              </w:rPr>
              <w:t>台、配套换能器及分析软件。</w:t>
            </w:r>
          </w:p>
        </w:tc>
        <w:tc>
          <w:tcPr>
            <w:tcW w:w="2665" w:type="dxa"/>
            <w:vMerge w:val="continue"/>
            <w:tcBorders>
              <w:left w:val="single" w:color="auto" w:sz="4" w:space="0"/>
            </w:tcBorders>
            <w:vAlign w:val="center"/>
          </w:tcPr>
          <w:p>
            <w:pPr>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atLeast"/>
        </w:trPr>
        <w:tc>
          <w:tcPr>
            <w:tcW w:w="519" w:type="dxa"/>
            <w:vMerge w:val="continue"/>
          </w:tcPr>
          <w:p>
            <w:pPr>
              <w:keepNext w:val="0"/>
              <w:keepLines w:val="0"/>
              <w:suppressLineNumbers w:val="0"/>
              <w:spacing w:before="0" w:beforeAutospacing="0" w:after="0" w:afterAutospacing="0"/>
              <w:ind w:left="0" w:right="0"/>
              <w:rPr>
                <w:rFonts w:hint="eastAsia"/>
                <w:sz w:val="21"/>
                <w:szCs w:val="21"/>
              </w:rPr>
            </w:pPr>
          </w:p>
        </w:tc>
        <w:tc>
          <w:tcPr>
            <w:tcW w:w="1707" w:type="dxa"/>
          </w:tcPr>
          <w:p>
            <w:pPr>
              <w:keepNext w:val="0"/>
              <w:keepLines w:val="0"/>
              <w:suppressLineNumbers w:val="0"/>
              <w:spacing w:before="0" w:beforeAutospacing="0" w:after="0" w:afterAutospacing="0"/>
              <w:ind w:left="0" w:right="0"/>
              <w:rPr>
                <w:rFonts w:hint="eastAsia"/>
                <w:sz w:val="21"/>
                <w:szCs w:val="21"/>
              </w:rPr>
            </w:pPr>
            <w:r>
              <w:rPr>
                <w:rFonts w:hint="eastAsia"/>
                <w:sz w:val="21"/>
                <w:szCs w:val="21"/>
              </w:rPr>
              <w:t>⑥标贯、触探试验</w:t>
            </w:r>
          </w:p>
          <w:p>
            <w:pPr>
              <w:keepNext w:val="0"/>
              <w:keepLines w:val="0"/>
              <w:suppressLineNumbers w:val="0"/>
              <w:spacing w:before="0" w:beforeAutospacing="0" w:after="0" w:afterAutospacing="0"/>
              <w:ind w:left="0" w:right="0"/>
              <w:rPr>
                <w:rFonts w:hint="eastAsia"/>
                <w:sz w:val="21"/>
                <w:szCs w:val="21"/>
              </w:rPr>
            </w:pPr>
          </w:p>
        </w:tc>
        <w:tc>
          <w:tcPr>
            <w:tcW w:w="4212" w:type="dxa"/>
            <w:tcBorders>
              <w:right w:val="single" w:color="auto" w:sz="4" w:space="0"/>
            </w:tcBorders>
            <w:vAlign w:val="center"/>
          </w:tcPr>
          <w:p>
            <w:pPr>
              <w:keepNext w:val="0"/>
              <w:keepLines w:val="0"/>
              <w:suppressLineNumbers w:val="0"/>
              <w:spacing w:before="0" w:beforeAutospacing="0" w:after="0" w:afterAutospacing="0"/>
              <w:ind w:left="0" w:right="0"/>
              <w:rPr>
                <w:rFonts w:hint="eastAsia"/>
                <w:sz w:val="21"/>
                <w:szCs w:val="21"/>
              </w:rPr>
            </w:pPr>
            <w:r>
              <w:rPr>
                <w:rFonts w:hint="eastAsia"/>
                <w:sz w:val="21"/>
                <w:szCs w:val="21"/>
              </w:rPr>
              <w:t>钻孔标准贯入检测采用XY-1A型钻机，开孔口径130mm，终孔口径110mm，采用合金钻头钻进。</w:t>
            </w:r>
          </w:p>
          <w:p>
            <w:pPr>
              <w:keepNext w:val="0"/>
              <w:keepLines w:val="0"/>
              <w:suppressLineNumbers w:val="0"/>
              <w:spacing w:before="0" w:beforeAutospacing="0" w:after="0" w:afterAutospacing="0"/>
              <w:ind w:left="0" w:right="0"/>
              <w:rPr>
                <w:rFonts w:hint="eastAsia"/>
                <w:sz w:val="21"/>
                <w:szCs w:val="21"/>
              </w:rPr>
            </w:pPr>
            <w:r>
              <w:rPr>
                <w:rFonts w:hint="eastAsia"/>
                <w:sz w:val="21"/>
                <w:szCs w:val="21"/>
              </w:rPr>
              <w:t>标准贯入检测设备采用标准贯入器，落锤的质量为63.5kg，落距为76cm，贯入器长度为600mm，钻杆直径42mm。重型圆锥动力触探试验仪，其落锤的质量为63.5kg，落距为76cm；探头直径为74 mm，锥角600；钻杆直径42mm。轻型圆锥动力触探试验仪，其落锤的质量为10.0kg，落距为50cm；探头直径为40 mm，锥角600；钻杆直径25mm。</w:t>
            </w:r>
          </w:p>
        </w:tc>
        <w:tc>
          <w:tcPr>
            <w:tcW w:w="2665" w:type="dxa"/>
            <w:vMerge w:val="continue"/>
            <w:tcBorders>
              <w:left w:val="single" w:color="auto" w:sz="4" w:space="0"/>
            </w:tcBorders>
            <w:vAlign w:val="center"/>
          </w:tcPr>
          <w:p>
            <w:pPr>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2" w:hRule="atLeast"/>
        </w:trPr>
        <w:tc>
          <w:tcPr>
            <w:tcW w:w="519" w:type="dxa"/>
            <w:vMerge w:val="continue"/>
          </w:tcPr>
          <w:p>
            <w:pPr>
              <w:keepNext w:val="0"/>
              <w:keepLines w:val="0"/>
              <w:suppressLineNumbers w:val="0"/>
              <w:spacing w:before="0" w:beforeAutospacing="0" w:after="0" w:afterAutospacing="0"/>
              <w:ind w:left="0" w:right="0"/>
              <w:rPr>
                <w:rFonts w:hint="eastAsia"/>
                <w:sz w:val="21"/>
                <w:szCs w:val="21"/>
              </w:rPr>
            </w:pPr>
          </w:p>
        </w:tc>
        <w:tc>
          <w:tcPr>
            <w:tcW w:w="1707" w:type="dxa"/>
          </w:tcPr>
          <w:p>
            <w:pPr>
              <w:keepNext w:val="0"/>
              <w:keepLines w:val="0"/>
              <w:suppressLineNumbers w:val="0"/>
              <w:spacing w:before="0" w:beforeAutospacing="0" w:after="0" w:afterAutospacing="0"/>
              <w:ind w:left="0" w:right="0"/>
              <w:rPr>
                <w:rFonts w:hint="eastAsia"/>
                <w:sz w:val="21"/>
                <w:szCs w:val="21"/>
              </w:rPr>
            </w:pPr>
            <w:r>
              <w:rPr>
                <w:rFonts w:hint="eastAsia"/>
                <w:sz w:val="21"/>
                <w:szCs w:val="21"/>
              </w:rPr>
              <w:t>⑦锚杆抗拔试验</w:t>
            </w:r>
          </w:p>
        </w:tc>
        <w:tc>
          <w:tcPr>
            <w:tcW w:w="4212" w:type="dxa"/>
            <w:tcBorders>
              <w:right w:val="single" w:color="auto" w:sz="4" w:space="0"/>
            </w:tcBorders>
            <w:vAlign w:val="center"/>
          </w:tcPr>
          <w:p>
            <w:pPr>
              <w:keepNext w:val="0"/>
              <w:keepLines w:val="0"/>
              <w:suppressLineNumbers w:val="0"/>
              <w:spacing w:before="0" w:beforeAutospacing="0" w:after="0" w:afterAutospacing="0"/>
              <w:ind w:left="0" w:right="0"/>
              <w:rPr>
                <w:rFonts w:hint="eastAsia"/>
                <w:sz w:val="21"/>
                <w:szCs w:val="21"/>
              </w:rPr>
            </w:pPr>
            <w:r>
              <w:rPr>
                <w:rFonts w:hint="eastAsia"/>
                <w:sz w:val="21"/>
                <w:szCs w:val="21"/>
              </w:rPr>
              <w:t>穿心千斤顶、油泵、锁具</w:t>
            </w:r>
          </w:p>
        </w:tc>
        <w:tc>
          <w:tcPr>
            <w:tcW w:w="2665" w:type="dxa"/>
            <w:vMerge w:val="continue"/>
            <w:tcBorders>
              <w:left w:val="single" w:color="auto" w:sz="4" w:space="0"/>
            </w:tcBorders>
            <w:vAlign w:val="center"/>
          </w:tcPr>
          <w:p>
            <w:pPr>
              <w:keepNext w:val="0"/>
              <w:keepLines w:val="0"/>
              <w:suppressLineNumbers w:val="0"/>
              <w:spacing w:before="0" w:beforeAutospacing="0" w:after="0" w:afterAutospacing="0"/>
              <w:ind w:left="0" w:right="0"/>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8" w:hRule="atLeast"/>
        </w:trPr>
        <w:tc>
          <w:tcPr>
            <w:tcW w:w="519" w:type="dxa"/>
            <w:vMerge w:val="continue"/>
          </w:tcPr>
          <w:p>
            <w:pPr>
              <w:keepNext w:val="0"/>
              <w:keepLines w:val="0"/>
              <w:suppressLineNumbers w:val="0"/>
              <w:spacing w:before="0" w:beforeAutospacing="0" w:after="0" w:afterAutospacing="0"/>
              <w:ind w:left="0" w:right="0"/>
              <w:rPr>
                <w:rFonts w:hint="eastAsia"/>
                <w:sz w:val="21"/>
                <w:szCs w:val="21"/>
              </w:rPr>
            </w:pPr>
          </w:p>
        </w:tc>
        <w:tc>
          <w:tcPr>
            <w:tcW w:w="1707" w:type="dxa"/>
          </w:tcPr>
          <w:p>
            <w:pPr>
              <w:keepNext w:val="0"/>
              <w:keepLines w:val="0"/>
              <w:suppressLineNumbers w:val="0"/>
              <w:spacing w:before="0" w:beforeAutospacing="0" w:after="0" w:afterAutospacing="0"/>
              <w:ind w:left="0" w:right="0"/>
              <w:rPr>
                <w:rFonts w:hint="eastAsia"/>
                <w:sz w:val="21"/>
                <w:szCs w:val="21"/>
              </w:rPr>
            </w:pPr>
            <w:r>
              <w:rPr>
                <w:rFonts w:hint="eastAsia"/>
                <w:sz w:val="21"/>
                <w:szCs w:val="21"/>
              </w:rPr>
              <w:t>⑧岩基载荷试验</w:t>
            </w:r>
          </w:p>
        </w:tc>
        <w:tc>
          <w:tcPr>
            <w:tcW w:w="4212" w:type="dxa"/>
            <w:tcBorders>
              <w:right w:val="single" w:color="auto" w:sz="4" w:space="0"/>
            </w:tcBorders>
            <w:vAlign w:val="center"/>
          </w:tcPr>
          <w:p>
            <w:pPr>
              <w:keepNext w:val="0"/>
              <w:keepLines w:val="0"/>
              <w:suppressLineNumbers w:val="0"/>
              <w:spacing w:before="0" w:beforeAutospacing="0" w:after="0" w:afterAutospacing="0"/>
              <w:ind w:left="0" w:right="0"/>
              <w:rPr>
                <w:rFonts w:hint="eastAsia"/>
                <w:sz w:val="21"/>
                <w:szCs w:val="21"/>
              </w:rPr>
            </w:pPr>
            <w:r>
              <w:rPr>
                <w:rFonts w:hint="eastAsia"/>
                <w:sz w:val="21"/>
                <w:szCs w:val="21"/>
              </w:rPr>
              <w:t>千斤顶、油泵、钢梁、荷载配重块</w:t>
            </w:r>
          </w:p>
        </w:tc>
        <w:tc>
          <w:tcPr>
            <w:tcW w:w="2665" w:type="dxa"/>
            <w:vMerge w:val="continue"/>
            <w:tcBorders>
              <w:left w:val="single" w:color="auto" w:sz="4" w:space="0"/>
            </w:tcBorders>
            <w:vAlign w:val="center"/>
          </w:tcPr>
          <w:p>
            <w:pPr>
              <w:keepNext w:val="0"/>
              <w:keepLines w:val="0"/>
              <w:suppressLineNumbers w:val="0"/>
              <w:spacing w:before="0" w:beforeAutospacing="0" w:after="0" w:afterAutospacing="0"/>
              <w:ind w:left="0" w:right="0"/>
              <w:rPr>
                <w:rFonts w:hint="eastAsia"/>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right="0" w:rightChars="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主体结构工程现场检测</w:t>
      </w:r>
    </w:p>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sz w:val="24"/>
          <w:szCs w:val="24"/>
        </w:rPr>
        <w:t>检测项目、检测设备及技术人员配备表</w:t>
      </w:r>
    </w:p>
    <w:tbl>
      <w:tblPr>
        <w:tblStyle w:val="17"/>
        <w:tblW w:w="8725"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2771"/>
        <w:gridCol w:w="2582"/>
        <w:gridCol w:w="2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center"/>
          </w:tcPr>
          <w:p>
            <w:pPr>
              <w:keepNext w:val="0"/>
              <w:keepLines w:val="0"/>
              <w:suppressLineNumbers w:val="0"/>
              <w:adjustRightInd w:val="0"/>
              <w:snapToGrid w:val="0"/>
              <w:spacing w:before="0" w:beforeAutospacing="0" w:after="0" w:afterAutospacing="0"/>
              <w:ind w:left="0" w:leftChars="0" w:right="0"/>
              <w:jc w:val="center"/>
              <w:rPr>
                <w:rFonts w:hint="eastAsia" w:ascii="Times New Roman" w:hAnsi="Times New Roman" w:eastAsiaTheme="minorEastAsia"/>
                <w:szCs w:val="21"/>
                <w:lang w:eastAsia="zh-CN"/>
              </w:rPr>
            </w:pPr>
            <w:r>
              <w:rPr>
                <w:rFonts w:hint="eastAsia" w:ascii="Times New Roman" w:hAnsi="宋体"/>
                <w:szCs w:val="21"/>
                <w:lang w:val="en-US" w:eastAsia="zh-CN"/>
              </w:rPr>
              <w:t>类别</w:t>
            </w:r>
          </w:p>
        </w:tc>
        <w:tc>
          <w:tcPr>
            <w:tcW w:w="2771" w:type="dxa"/>
            <w:vAlign w:val="center"/>
          </w:tcPr>
          <w:p>
            <w:pPr>
              <w:keepNext w:val="0"/>
              <w:keepLines w:val="0"/>
              <w:suppressLineNumbers w:val="0"/>
              <w:spacing w:before="0" w:beforeAutospacing="0" w:after="0" w:afterAutospacing="0"/>
              <w:ind w:left="0" w:leftChars="0" w:right="0"/>
              <w:jc w:val="center"/>
              <w:rPr>
                <w:rFonts w:ascii="Times New Roman" w:hAnsi="Times New Roman"/>
                <w:szCs w:val="21"/>
              </w:rPr>
            </w:pPr>
            <w:r>
              <w:rPr>
                <w:rFonts w:ascii="Times New Roman" w:hAnsi="宋体"/>
                <w:szCs w:val="21"/>
              </w:rPr>
              <w:t>检测项目</w:t>
            </w:r>
            <w:r>
              <w:rPr>
                <w:rFonts w:hint="eastAsia" w:ascii="Times New Roman" w:hAnsi="宋体"/>
                <w:szCs w:val="21"/>
                <w:lang w:eastAsia="zh-CN"/>
              </w:rPr>
              <w:t>（</w:t>
            </w:r>
            <w:r>
              <w:rPr>
                <w:rFonts w:hint="eastAsia" w:ascii="Times New Roman" w:hAnsi="宋体"/>
                <w:szCs w:val="21"/>
                <w:lang w:val="en-US" w:eastAsia="zh-CN"/>
              </w:rPr>
              <w:t>参数</w:t>
            </w:r>
            <w:r>
              <w:rPr>
                <w:rFonts w:hint="eastAsia" w:ascii="Times New Roman" w:hAnsi="宋体"/>
                <w:szCs w:val="21"/>
                <w:lang w:eastAsia="zh-CN"/>
              </w:rPr>
              <w:t>）</w:t>
            </w:r>
          </w:p>
        </w:tc>
        <w:tc>
          <w:tcPr>
            <w:tcW w:w="2582" w:type="dxa"/>
            <w:vAlign w:val="center"/>
          </w:tcPr>
          <w:p>
            <w:pPr>
              <w:keepNext w:val="0"/>
              <w:keepLines w:val="0"/>
              <w:suppressLineNumbers w:val="0"/>
              <w:spacing w:before="0" w:beforeAutospacing="0" w:after="0" w:afterAutospacing="0"/>
              <w:ind w:left="0" w:leftChars="0" w:right="0"/>
              <w:jc w:val="center"/>
              <w:rPr>
                <w:rFonts w:ascii="Times New Roman" w:hAnsi="Times New Roman"/>
                <w:szCs w:val="21"/>
              </w:rPr>
            </w:pPr>
            <w:r>
              <w:rPr>
                <w:rFonts w:ascii="Times New Roman" w:hAnsi="宋体"/>
                <w:szCs w:val="21"/>
              </w:rPr>
              <w:t>主要设备</w:t>
            </w:r>
            <w:r>
              <w:rPr>
                <w:rFonts w:hint="eastAsia" w:ascii="Times New Roman" w:hAnsi="宋体"/>
                <w:szCs w:val="21"/>
                <w:lang w:val="en-US" w:eastAsia="zh-CN"/>
              </w:rPr>
              <w:t>及数量</w:t>
            </w:r>
          </w:p>
        </w:tc>
        <w:tc>
          <w:tcPr>
            <w:tcW w:w="2892" w:type="dxa"/>
            <w:vAlign w:val="center"/>
          </w:tcPr>
          <w:p>
            <w:pPr>
              <w:keepNext w:val="0"/>
              <w:keepLines w:val="0"/>
              <w:suppressLineNumbers w:val="0"/>
              <w:spacing w:before="0" w:beforeAutospacing="0" w:after="0" w:afterAutospacing="0"/>
              <w:ind w:left="0" w:leftChars="0" w:right="0"/>
              <w:jc w:val="center"/>
              <w:rPr>
                <w:rFonts w:ascii="Times New Roman" w:hAnsi="Times New Roman"/>
                <w:szCs w:val="21"/>
              </w:rPr>
            </w:pPr>
            <w:r>
              <w:rPr>
                <w:rFonts w:ascii="Times New Roman" w:hAnsi="宋体"/>
                <w:szCs w:val="21"/>
              </w:rPr>
              <w:t>检测人员</w:t>
            </w:r>
            <w:r>
              <w:rPr>
                <w:rFonts w:hint="eastAsia" w:ascii="Times New Roman" w:hAnsi="宋体"/>
                <w:szCs w:val="21"/>
                <w:lang w:val="en-US" w:eastAsia="zh-CN"/>
              </w:rPr>
              <w:t>要求及数量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trPr>
        <w:tc>
          <w:tcPr>
            <w:tcW w:w="480" w:type="dxa"/>
            <w:vMerge w:val="restart"/>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r>
              <w:rPr>
                <w:rFonts w:hint="eastAsia" w:ascii="黑体" w:eastAsia="黑体"/>
                <w:b/>
                <w:bCs/>
                <w:color w:val="000000"/>
                <w:sz w:val="21"/>
              </w:rPr>
              <w:t>主体结构工程现场检测类</w:t>
            </w:r>
          </w:p>
        </w:tc>
        <w:tc>
          <w:tcPr>
            <w:tcW w:w="2771" w:type="dxa"/>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r>
              <w:rPr>
                <w:rFonts w:hint="eastAsia" w:ascii="Times New Roman" w:hAnsi="宋体"/>
                <w:szCs w:val="21"/>
              </w:rPr>
              <w:t>①</w:t>
            </w:r>
            <w:r>
              <w:rPr>
                <w:rFonts w:ascii="Times New Roman" w:hAnsi="宋体"/>
                <w:szCs w:val="21"/>
              </w:rPr>
              <w:t>混凝土强度回弹</w:t>
            </w:r>
            <w:r>
              <w:rPr>
                <w:rFonts w:hint="eastAsia" w:ascii="Times New Roman" w:hAnsi="宋体"/>
                <w:szCs w:val="21"/>
                <w:lang w:val="en-US" w:eastAsia="zh-CN"/>
              </w:rPr>
              <w:t>法</w:t>
            </w:r>
            <w:r>
              <w:rPr>
                <w:rFonts w:ascii="Times New Roman" w:hAnsi="宋体"/>
                <w:szCs w:val="21"/>
              </w:rPr>
              <w:t>检测</w:t>
            </w:r>
          </w:p>
        </w:tc>
        <w:tc>
          <w:tcPr>
            <w:tcW w:w="2582" w:type="dxa"/>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r>
              <w:rPr>
                <w:rFonts w:ascii="Times New Roman" w:hAnsi="宋体"/>
                <w:szCs w:val="21"/>
              </w:rPr>
              <w:t>回弹仪</w:t>
            </w:r>
            <w:r>
              <w:rPr>
                <w:rFonts w:ascii="Times New Roman" w:hAnsi="Times New Roman"/>
                <w:szCs w:val="21"/>
              </w:rPr>
              <w:t>5</w:t>
            </w:r>
            <w:r>
              <w:rPr>
                <w:rFonts w:ascii="Times New Roman" w:hAnsi="宋体"/>
                <w:szCs w:val="21"/>
              </w:rPr>
              <w:t>台，率定义</w:t>
            </w:r>
            <w:r>
              <w:rPr>
                <w:rFonts w:ascii="Times New Roman" w:hAnsi="Times New Roman"/>
                <w:szCs w:val="21"/>
              </w:rPr>
              <w:t>1</w:t>
            </w:r>
            <w:r>
              <w:rPr>
                <w:rFonts w:ascii="Times New Roman" w:hAnsi="宋体"/>
                <w:szCs w:val="21"/>
              </w:rPr>
              <w:t>台，碳化深度测定仪</w:t>
            </w:r>
            <w:r>
              <w:rPr>
                <w:rFonts w:ascii="Times New Roman" w:hAnsi="Times New Roman"/>
                <w:szCs w:val="21"/>
              </w:rPr>
              <w:t>5</w:t>
            </w:r>
            <w:r>
              <w:rPr>
                <w:rFonts w:ascii="Times New Roman" w:hAnsi="宋体"/>
                <w:szCs w:val="21"/>
              </w:rPr>
              <w:t>台。</w:t>
            </w:r>
          </w:p>
        </w:tc>
        <w:tc>
          <w:tcPr>
            <w:tcW w:w="2892" w:type="dxa"/>
            <w:vMerge w:val="restart"/>
            <w:vAlign w:val="center"/>
          </w:tcPr>
          <w:p>
            <w:pPr>
              <w:keepNext w:val="0"/>
              <w:keepLines w:val="0"/>
              <w:suppressLineNumbers w:val="0"/>
              <w:spacing w:before="0" w:beforeAutospacing="0" w:after="0" w:afterAutospacing="0" w:line="276" w:lineRule="auto"/>
              <w:ind w:left="0" w:leftChars="0" w:right="0"/>
              <w:jc w:val="left"/>
              <w:rPr>
                <w:rFonts w:hint="eastAsia" w:ascii="Times New Roman" w:hAnsi="宋体"/>
                <w:szCs w:val="21"/>
                <w:lang w:val="en-US" w:eastAsia="zh-CN"/>
              </w:rPr>
            </w:pPr>
            <w:r>
              <w:rPr>
                <w:rFonts w:hint="eastAsia" w:ascii="Times New Roman" w:hAnsi="宋体"/>
                <w:szCs w:val="21"/>
                <w:lang w:val="en-US" w:eastAsia="zh-CN"/>
              </w:rPr>
              <w:t xml:space="preserve">   </w:t>
            </w:r>
            <w:r>
              <w:rPr>
                <w:rFonts w:ascii="Times New Roman" w:hAnsi="宋体"/>
                <w:szCs w:val="21"/>
              </w:rPr>
              <w:t>报告</w:t>
            </w:r>
            <w:r>
              <w:rPr>
                <w:rFonts w:hint="eastAsia" w:ascii="Times New Roman" w:hAnsi="宋体"/>
                <w:szCs w:val="21"/>
                <w:lang w:val="en-US" w:eastAsia="zh-CN"/>
              </w:rPr>
              <w:t>批准</w:t>
            </w:r>
            <w:r>
              <w:rPr>
                <w:rFonts w:ascii="Times New Roman" w:hAnsi="宋体"/>
                <w:szCs w:val="21"/>
              </w:rPr>
              <w:t>人</w:t>
            </w:r>
            <w:r>
              <w:rPr>
                <w:rFonts w:hint="eastAsia" w:ascii="Times New Roman" w:hAnsi="宋体"/>
                <w:szCs w:val="21"/>
                <w:lang w:eastAsia="zh-CN"/>
              </w:rPr>
              <w:t>，</w:t>
            </w:r>
            <w:r>
              <w:rPr>
                <w:rFonts w:ascii="Times New Roman" w:hAnsi="宋体"/>
                <w:szCs w:val="21"/>
              </w:rPr>
              <w:t>应具备工程类相关专业</w:t>
            </w:r>
            <w:r>
              <w:rPr>
                <w:rFonts w:hint="eastAsia" w:ascii="Times New Roman" w:hAnsi="宋体"/>
                <w:szCs w:val="21"/>
                <w:lang w:val="en-US" w:eastAsia="zh-CN"/>
              </w:rPr>
              <w:t>大学本科及以上学历，</w:t>
            </w:r>
            <w:r>
              <w:rPr>
                <w:rFonts w:ascii="Times New Roman" w:hAnsi="宋体"/>
                <w:szCs w:val="21"/>
              </w:rPr>
              <w:t>中级</w:t>
            </w:r>
            <w:r>
              <w:rPr>
                <w:rFonts w:hint="eastAsia" w:ascii="Times New Roman" w:hAnsi="宋体"/>
                <w:szCs w:val="21"/>
                <w:lang w:val="en-US" w:eastAsia="zh-CN"/>
              </w:rPr>
              <w:t>及以上</w:t>
            </w:r>
            <w:r>
              <w:rPr>
                <w:rFonts w:ascii="Times New Roman" w:hAnsi="宋体"/>
                <w:szCs w:val="21"/>
              </w:rPr>
              <w:t>职称</w:t>
            </w:r>
            <w:r>
              <w:rPr>
                <w:rFonts w:hint="eastAsia" w:ascii="Times New Roman" w:hAnsi="宋体"/>
                <w:szCs w:val="21"/>
                <w:lang w:eastAsia="zh-CN"/>
              </w:rPr>
              <w:t>，</w:t>
            </w:r>
            <w:r>
              <w:rPr>
                <w:rFonts w:hint="eastAsia" w:ascii="Times New Roman" w:hAnsi="宋体"/>
                <w:szCs w:val="21"/>
                <w:lang w:val="en-US" w:eastAsia="zh-CN"/>
              </w:rPr>
              <w:t>从事相关专业质量检测</w:t>
            </w:r>
            <w:r>
              <w:rPr>
                <w:rFonts w:hint="eastAsia" w:ascii="宋体" w:hAnsi="宋体" w:eastAsia="宋体" w:cs="宋体"/>
                <w:szCs w:val="21"/>
                <w:lang w:val="en-US" w:eastAsia="zh-CN"/>
              </w:rPr>
              <w:t>5</w:t>
            </w:r>
            <w:r>
              <w:rPr>
                <w:rFonts w:hint="eastAsia" w:ascii="Times New Roman" w:hAnsi="宋体"/>
                <w:szCs w:val="21"/>
                <w:lang w:val="en-US" w:eastAsia="zh-CN"/>
              </w:rPr>
              <w:t>年以上，授权签字人。</w:t>
            </w:r>
          </w:p>
          <w:p>
            <w:pPr>
              <w:keepNext w:val="0"/>
              <w:keepLines w:val="0"/>
              <w:suppressLineNumbers w:val="0"/>
              <w:spacing w:before="0" w:beforeAutospacing="0" w:after="0" w:afterAutospacing="0" w:line="276" w:lineRule="auto"/>
              <w:ind w:left="0" w:leftChars="0" w:right="0"/>
              <w:jc w:val="left"/>
              <w:rPr>
                <w:rFonts w:hint="eastAsia" w:ascii="Times New Roman" w:hAnsi="宋体"/>
                <w:szCs w:val="21"/>
                <w:lang w:val="en-US" w:eastAsia="zh-CN"/>
              </w:rPr>
            </w:pPr>
            <w:r>
              <w:rPr>
                <w:rFonts w:hint="eastAsia" w:ascii="Times New Roman" w:hAnsi="宋体"/>
                <w:szCs w:val="21"/>
                <w:lang w:val="en-US" w:eastAsia="zh-CN"/>
              </w:rPr>
              <w:t xml:space="preserve">   报告审核人，</w:t>
            </w:r>
            <w:r>
              <w:rPr>
                <w:rFonts w:ascii="Times New Roman" w:hAnsi="宋体"/>
                <w:szCs w:val="21"/>
              </w:rPr>
              <w:t>应具备工程类相关专业</w:t>
            </w:r>
            <w:r>
              <w:rPr>
                <w:rFonts w:hint="eastAsia" w:ascii="Times New Roman" w:hAnsi="宋体"/>
                <w:szCs w:val="21"/>
                <w:lang w:val="en-US" w:eastAsia="zh-CN"/>
              </w:rPr>
              <w:t>大学本科及以上学历，</w:t>
            </w:r>
            <w:r>
              <w:rPr>
                <w:rFonts w:ascii="Times New Roman" w:hAnsi="宋体"/>
                <w:szCs w:val="21"/>
              </w:rPr>
              <w:t>中级</w:t>
            </w:r>
            <w:r>
              <w:rPr>
                <w:rFonts w:hint="eastAsia" w:ascii="Times New Roman" w:hAnsi="宋体"/>
                <w:szCs w:val="21"/>
                <w:lang w:val="en-US" w:eastAsia="zh-CN"/>
              </w:rPr>
              <w:t>及以上</w:t>
            </w:r>
            <w:r>
              <w:rPr>
                <w:rFonts w:ascii="Times New Roman" w:hAnsi="宋体"/>
                <w:szCs w:val="21"/>
              </w:rPr>
              <w:t>职称</w:t>
            </w:r>
            <w:r>
              <w:rPr>
                <w:rFonts w:hint="eastAsia" w:ascii="Times New Roman" w:hAnsi="宋体"/>
                <w:szCs w:val="21"/>
                <w:lang w:eastAsia="zh-CN"/>
              </w:rPr>
              <w:t>，</w:t>
            </w:r>
            <w:r>
              <w:rPr>
                <w:rFonts w:hint="eastAsia" w:ascii="Times New Roman" w:hAnsi="宋体"/>
                <w:szCs w:val="21"/>
                <w:lang w:val="en-US" w:eastAsia="zh-CN"/>
              </w:rPr>
              <w:t>从事相关专业质量检测</w:t>
            </w:r>
            <w:r>
              <w:rPr>
                <w:rFonts w:hint="eastAsia" w:ascii="宋体" w:hAnsi="宋体" w:eastAsia="宋体" w:cs="宋体"/>
                <w:szCs w:val="21"/>
                <w:lang w:val="en-US" w:eastAsia="zh-CN"/>
              </w:rPr>
              <w:t>3</w:t>
            </w:r>
            <w:r>
              <w:rPr>
                <w:rFonts w:hint="eastAsia" w:ascii="Times New Roman" w:hAnsi="宋体"/>
                <w:szCs w:val="21"/>
                <w:lang w:val="en-US" w:eastAsia="zh-CN"/>
              </w:rPr>
              <w:t>年以上。</w:t>
            </w:r>
          </w:p>
          <w:p>
            <w:pPr>
              <w:keepNext w:val="0"/>
              <w:keepLines w:val="0"/>
              <w:suppressLineNumbers w:val="0"/>
              <w:spacing w:before="0" w:beforeAutospacing="0" w:after="0" w:afterAutospacing="0" w:line="276" w:lineRule="auto"/>
              <w:ind w:left="0" w:leftChars="0" w:right="0"/>
              <w:jc w:val="left"/>
              <w:rPr>
                <w:rFonts w:hint="eastAsia" w:ascii="Times New Roman" w:hAnsi="宋体"/>
                <w:szCs w:val="21"/>
                <w:lang w:val="en-US" w:eastAsia="zh-CN"/>
              </w:rPr>
            </w:pPr>
            <w:r>
              <w:rPr>
                <w:rFonts w:hint="eastAsia" w:ascii="Times New Roman" w:hAnsi="宋体"/>
                <w:szCs w:val="21"/>
                <w:lang w:val="en-US" w:eastAsia="zh-CN"/>
              </w:rPr>
              <w:t xml:space="preserve">  </w:t>
            </w:r>
            <w:r>
              <w:rPr>
                <w:rFonts w:ascii="Times New Roman" w:hAnsi="宋体"/>
                <w:szCs w:val="21"/>
              </w:rPr>
              <w:t>报告</w:t>
            </w:r>
            <w:r>
              <w:rPr>
                <w:rFonts w:hint="eastAsia" w:ascii="Times New Roman" w:hAnsi="宋体"/>
                <w:szCs w:val="21"/>
                <w:lang w:val="en-US" w:eastAsia="zh-CN"/>
              </w:rPr>
              <w:t>批准</w:t>
            </w:r>
            <w:r>
              <w:rPr>
                <w:rFonts w:ascii="Times New Roman" w:hAnsi="宋体"/>
                <w:szCs w:val="21"/>
              </w:rPr>
              <w:t>人</w:t>
            </w:r>
            <w:r>
              <w:rPr>
                <w:rFonts w:hint="eastAsia" w:ascii="Times New Roman" w:hAnsi="宋体"/>
                <w:szCs w:val="21"/>
                <w:lang w:val="en-US" w:eastAsia="zh-CN"/>
              </w:rPr>
              <w:t>或报告审核人中应有一人具备一</w:t>
            </w:r>
            <w:r>
              <w:rPr>
                <w:rFonts w:ascii="Times New Roman" w:hAnsi="宋体"/>
                <w:szCs w:val="21"/>
              </w:rPr>
              <w:t>级注册结构工程师资格</w:t>
            </w:r>
            <w:r>
              <w:rPr>
                <w:rFonts w:hint="eastAsia" w:ascii="Times New Roman" w:hAnsi="宋体"/>
                <w:szCs w:val="21"/>
                <w:lang w:eastAsia="zh-CN"/>
              </w:rPr>
              <w:t>。</w:t>
            </w:r>
          </w:p>
          <w:p>
            <w:pPr>
              <w:keepNext w:val="0"/>
              <w:keepLines w:val="0"/>
              <w:suppressLineNumbers w:val="0"/>
              <w:spacing w:before="0" w:beforeAutospacing="0" w:after="0" w:afterAutospacing="0" w:line="276" w:lineRule="auto"/>
              <w:ind w:left="0" w:leftChars="0" w:right="0"/>
              <w:jc w:val="left"/>
              <w:rPr>
                <w:rFonts w:ascii="Times New Roman" w:hAnsi="Times New Roman"/>
                <w:szCs w:val="21"/>
              </w:rPr>
            </w:pPr>
            <w:r>
              <w:rPr>
                <w:rFonts w:hint="eastAsia" w:ascii="Times New Roman" w:hAnsi="宋体"/>
                <w:szCs w:val="21"/>
                <w:lang w:val="en-US" w:eastAsia="zh-CN"/>
              </w:rPr>
              <w:t xml:space="preserve">   </w:t>
            </w:r>
            <w:r>
              <w:rPr>
                <w:rFonts w:ascii="Times New Roman" w:hAnsi="宋体"/>
                <w:szCs w:val="21"/>
              </w:rPr>
              <w:t>检测人员</w:t>
            </w:r>
            <w:r>
              <w:rPr>
                <w:rFonts w:hint="eastAsia" w:ascii="Times New Roman" w:hAnsi="宋体"/>
                <w:szCs w:val="21"/>
                <w:lang w:eastAsia="zh-CN"/>
              </w:rPr>
              <w:t>，</w:t>
            </w:r>
            <w:r>
              <w:rPr>
                <w:rFonts w:hint="eastAsia" w:ascii="Times New Roman" w:hAnsi="宋体"/>
                <w:szCs w:val="21"/>
                <w:lang w:val="en-US" w:eastAsia="zh-CN"/>
              </w:rPr>
              <w:t>每个单项检测至少有3名从事该单项检测工作1年以上，相关专业大专以上学历的检测人员，并持有相应上岗证书</w:t>
            </w:r>
            <w:r>
              <w:rPr>
                <w:rFonts w:ascii="Times New Roman"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480" w:type="dxa"/>
            <w:vMerge w:val="continue"/>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p>
        </w:tc>
        <w:tc>
          <w:tcPr>
            <w:tcW w:w="2771" w:type="dxa"/>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r>
              <w:rPr>
                <w:rFonts w:hint="eastAsia" w:ascii="Times New Roman" w:hAnsi="宋体"/>
                <w:szCs w:val="21"/>
              </w:rPr>
              <w:t>②</w:t>
            </w:r>
            <w:r>
              <w:rPr>
                <w:rFonts w:ascii="Times New Roman" w:hAnsi="宋体"/>
                <w:szCs w:val="21"/>
              </w:rPr>
              <w:t>混凝土强度钻芯</w:t>
            </w:r>
            <w:r>
              <w:rPr>
                <w:rFonts w:hint="eastAsia" w:ascii="Times New Roman" w:hAnsi="宋体"/>
                <w:szCs w:val="21"/>
                <w:lang w:val="en-US" w:eastAsia="zh-CN"/>
              </w:rPr>
              <w:t>法检测</w:t>
            </w:r>
          </w:p>
        </w:tc>
        <w:tc>
          <w:tcPr>
            <w:tcW w:w="2582" w:type="dxa"/>
            <w:vAlign w:val="center"/>
          </w:tcPr>
          <w:p>
            <w:pPr>
              <w:keepNext w:val="0"/>
              <w:keepLines w:val="0"/>
              <w:suppressLineNumbers w:val="0"/>
              <w:spacing w:before="0" w:beforeAutospacing="0" w:after="0" w:afterAutospacing="0" w:line="276" w:lineRule="auto"/>
              <w:ind w:left="0" w:leftChars="0" w:right="0"/>
              <w:jc w:val="left"/>
              <w:rPr>
                <w:rFonts w:ascii="Times New Roman" w:hAnsi="Times New Roman"/>
                <w:szCs w:val="21"/>
              </w:rPr>
            </w:pPr>
            <w:r>
              <w:rPr>
                <w:rFonts w:ascii="Times New Roman" w:hAnsi="宋体"/>
                <w:szCs w:val="21"/>
              </w:rPr>
              <w:t>混凝土钻芯机</w:t>
            </w:r>
            <w:r>
              <w:rPr>
                <w:rFonts w:ascii="Times New Roman" w:hAnsi="Times New Roman"/>
                <w:szCs w:val="21"/>
              </w:rPr>
              <w:t>2</w:t>
            </w:r>
            <w:r>
              <w:rPr>
                <w:rFonts w:ascii="Times New Roman" w:hAnsi="宋体"/>
                <w:szCs w:val="21"/>
              </w:rPr>
              <w:t>台、钢筋位置测试仪</w:t>
            </w:r>
            <w:r>
              <w:rPr>
                <w:rFonts w:ascii="Times New Roman" w:hAnsi="Times New Roman"/>
                <w:szCs w:val="21"/>
              </w:rPr>
              <w:t>2</w:t>
            </w:r>
            <w:r>
              <w:rPr>
                <w:rFonts w:ascii="Times New Roman" w:hAnsi="宋体"/>
                <w:szCs w:val="21"/>
              </w:rPr>
              <w:t>台、万能试验机</w:t>
            </w:r>
            <w:r>
              <w:rPr>
                <w:rFonts w:ascii="Times New Roman" w:hAnsi="Times New Roman"/>
                <w:szCs w:val="21"/>
              </w:rPr>
              <w:t>1</w:t>
            </w:r>
            <w:r>
              <w:rPr>
                <w:rFonts w:ascii="Times New Roman" w:hAnsi="宋体"/>
                <w:szCs w:val="21"/>
              </w:rPr>
              <w:t>台。</w:t>
            </w:r>
          </w:p>
        </w:tc>
        <w:tc>
          <w:tcPr>
            <w:tcW w:w="2892" w:type="dxa"/>
            <w:vMerge w:val="continue"/>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p>
        </w:tc>
        <w:tc>
          <w:tcPr>
            <w:tcW w:w="2771" w:type="dxa"/>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r>
              <w:rPr>
                <w:rFonts w:hint="eastAsia" w:ascii="Times New Roman" w:hAnsi="宋体"/>
                <w:szCs w:val="21"/>
              </w:rPr>
              <w:t>③</w:t>
            </w:r>
            <w:r>
              <w:rPr>
                <w:rFonts w:ascii="Times New Roman" w:hAnsi="宋体"/>
                <w:szCs w:val="21"/>
              </w:rPr>
              <w:t>后置埋件的力学性能检测</w:t>
            </w:r>
          </w:p>
        </w:tc>
        <w:tc>
          <w:tcPr>
            <w:tcW w:w="2582" w:type="dxa"/>
            <w:vAlign w:val="center"/>
          </w:tcPr>
          <w:p>
            <w:pPr>
              <w:keepNext w:val="0"/>
              <w:keepLines w:val="0"/>
              <w:suppressLineNumbers w:val="0"/>
              <w:spacing w:before="0" w:beforeAutospacing="0" w:after="0" w:afterAutospacing="0" w:line="276" w:lineRule="auto"/>
              <w:ind w:left="0" w:leftChars="0" w:right="0"/>
              <w:jc w:val="left"/>
              <w:rPr>
                <w:rFonts w:ascii="Times New Roman" w:hAnsi="Times New Roman"/>
                <w:szCs w:val="21"/>
              </w:rPr>
            </w:pPr>
            <w:r>
              <w:rPr>
                <w:rFonts w:hint="eastAsia" w:ascii="Times New Roman" w:hAnsi="宋体"/>
                <w:szCs w:val="21"/>
                <w:lang w:val="en-US" w:eastAsia="zh-CN"/>
              </w:rPr>
              <w:t>包含3~5t、6~15t、16~25t千斤顶的拉拔装置各1套。</w:t>
            </w:r>
          </w:p>
        </w:tc>
        <w:tc>
          <w:tcPr>
            <w:tcW w:w="2892" w:type="dxa"/>
            <w:vMerge w:val="continue"/>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480" w:type="dxa"/>
            <w:vMerge w:val="continue"/>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p>
        </w:tc>
        <w:tc>
          <w:tcPr>
            <w:tcW w:w="2771" w:type="dxa"/>
            <w:vAlign w:val="center"/>
          </w:tcPr>
          <w:p>
            <w:pPr>
              <w:keepNext w:val="0"/>
              <w:keepLines w:val="0"/>
              <w:suppressLineNumbers w:val="0"/>
              <w:spacing w:before="0" w:beforeAutospacing="0" w:after="0" w:afterAutospacing="0" w:line="276" w:lineRule="auto"/>
              <w:ind w:left="0" w:leftChars="0" w:right="0"/>
              <w:jc w:val="both"/>
              <w:rPr>
                <w:rFonts w:ascii="Times New Roman" w:hAnsi="Times New Roman"/>
                <w:szCs w:val="21"/>
              </w:rPr>
            </w:pPr>
            <w:r>
              <w:rPr>
                <w:rFonts w:hint="eastAsia" w:ascii="Times New Roman" w:hAnsi="宋体"/>
                <w:szCs w:val="21"/>
              </w:rPr>
              <w:t>④</w:t>
            </w:r>
            <w:r>
              <w:rPr>
                <w:rFonts w:ascii="Times New Roman" w:hAnsi="宋体"/>
                <w:szCs w:val="21"/>
              </w:rPr>
              <w:t>砂浆</w:t>
            </w:r>
            <w:r>
              <w:rPr>
                <w:rFonts w:hint="eastAsia" w:ascii="Times New Roman" w:hAnsi="宋体"/>
                <w:szCs w:val="21"/>
                <w:lang w:val="en-US" w:eastAsia="zh-CN"/>
              </w:rPr>
              <w:t>强度</w:t>
            </w:r>
            <w:r>
              <w:rPr>
                <w:rFonts w:ascii="Times New Roman" w:hAnsi="宋体"/>
                <w:szCs w:val="21"/>
              </w:rPr>
              <w:t>回弹</w:t>
            </w:r>
            <w:r>
              <w:rPr>
                <w:rFonts w:hint="eastAsia" w:ascii="Times New Roman" w:hAnsi="宋体"/>
                <w:szCs w:val="21"/>
                <w:lang w:val="en-US" w:eastAsia="zh-CN"/>
              </w:rPr>
              <w:t>检测</w:t>
            </w:r>
          </w:p>
        </w:tc>
        <w:tc>
          <w:tcPr>
            <w:tcW w:w="2582" w:type="dxa"/>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r>
              <w:rPr>
                <w:rFonts w:ascii="Times New Roman" w:hAnsi="宋体"/>
                <w:szCs w:val="21"/>
              </w:rPr>
              <w:t>回弹仪</w:t>
            </w:r>
            <w:r>
              <w:rPr>
                <w:rFonts w:ascii="Times New Roman" w:hAnsi="Times New Roman"/>
                <w:szCs w:val="21"/>
              </w:rPr>
              <w:t>5</w:t>
            </w:r>
            <w:r>
              <w:rPr>
                <w:rFonts w:ascii="Times New Roman" w:hAnsi="宋体"/>
                <w:szCs w:val="21"/>
              </w:rPr>
              <w:t>台，率定义</w:t>
            </w:r>
            <w:r>
              <w:rPr>
                <w:rFonts w:ascii="Times New Roman" w:hAnsi="Times New Roman"/>
                <w:szCs w:val="21"/>
              </w:rPr>
              <w:t>1</w:t>
            </w:r>
            <w:r>
              <w:rPr>
                <w:rFonts w:ascii="Times New Roman" w:hAnsi="宋体"/>
                <w:szCs w:val="21"/>
              </w:rPr>
              <w:t>台。</w:t>
            </w:r>
          </w:p>
        </w:tc>
        <w:tc>
          <w:tcPr>
            <w:tcW w:w="2892" w:type="dxa"/>
            <w:vMerge w:val="continue"/>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p>
        </w:tc>
        <w:tc>
          <w:tcPr>
            <w:tcW w:w="2771" w:type="dxa"/>
            <w:vAlign w:val="center"/>
          </w:tcPr>
          <w:p>
            <w:pPr>
              <w:keepNext w:val="0"/>
              <w:keepLines w:val="0"/>
              <w:suppressLineNumbers w:val="0"/>
              <w:spacing w:before="0" w:beforeAutospacing="0" w:after="0" w:afterAutospacing="0" w:line="276" w:lineRule="auto"/>
              <w:ind w:left="0" w:leftChars="0" w:right="0"/>
              <w:jc w:val="both"/>
              <w:rPr>
                <w:rFonts w:ascii="Times New Roman" w:hAnsi="Times New Roman"/>
                <w:szCs w:val="21"/>
              </w:rPr>
            </w:pPr>
            <w:r>
              <w:rPr>
                <w:rFonts w:hint="eastAsia" w:ascii="Times New Roman" w:hAnsi="宋体"/>
                <w:szCs w:val="21"/>
              </w:rPr>
              <w:t>⑤</w:t>
            </w:r>
            <w:r>
              <w:rPr>
                <w:rFonts w:ascii="Times New Roman" w:hAnsi="宋体"/>
                <w:szCs w:val="21"/>
              </w:rPr>
              <w:t>砂浆</w:t>
            </w:r>
            <w:r>
              <w:rPr>
                <w:rFonts w:hint="eastAsia" w:ascii="Times New Roman" w:hAnsi="宋体"/>
                <w:szCs w:val="21"/>
                <w:lang w:val="en-US" w:eastAsia="zh-CN"/>
              </w:rPr>
              <w:t>强度</w:t>
            </w:r>
            <w:r>
              <w:rPr>
                <w:rFonts w:ascii="Times New Roman" w:hAnsi="宋体"/>
                <w:szCs w:val="21"/>
              </w:rPr>
              <w:t>贯入</w:t>
            </w:r>
            <w:r>
              <w:rPr>
                <w:rFonts w:hint="eastAsia" w:ascii="Times New Roman" w:hAnsi="宋体"/>
                <w:szCs w:val="21"/>
                <w:lang w:val="en-US" w:eastAsia="zh-CN"/>
              </w:rPr>
              <w:t>检测</w:t>
            </w:r>
          </w:p>
        </w:tc>
        <w:tc>
          <w:tcPr>
            <w:tcW w:w="2582" w:type="dxa"/>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r>
              <w:rPr>
                <w:rFonts w:ascii="Times New Roman" w:hAnsi="宋体"/>
                <w:szCs w:val="21"/>
              </w:rPr>
              <w:t>砂浆贯入仪</w:t>
            </w:r>
            <w:r>
              <w:rPr>
                <w:rFonts w:ascii="Times New Roman" w:hAnsi="Times New Roman"/>
                <w:szCs w:val="21"/>
              </w:rPr>
              <w:t>2</w:t>
            </w:r>
            <w:r>
              <w:rPr>
                <w:rFonts w:ascii="Times New Roman" w:hAnsi="宋体"/>
                <w:szCs w:val="21"/>
              </w:rPr>
              <w:t>台（含贯入深度测定仪</w:t>
            </w:r>
            <w:r>
              <w:rPr>
                <w:rFonts w:ascii="Times New Roman" w:hAnsi="Times New Roman"/>
                <w:szCs w:val="21"/>
              </w:rPr>
              <w:t>2</w:t>
            </w:r>
            <w:r>
              <w:rPr>
                <w:rFonts w:ascii="Times New Roman" w:hAnsi="宋体"/>
                <w:szCs w:val="21"/>
              </w:rPr>
              <w:t>台）。</w:t>
            </w:r>
          </w:p>
        </w:tc>
        <w:tc>
          <w:tcPr>
            <w:tcW w:w="2892" w:type="dxa"/>
            <w:vMerge w:val="continue"/>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480" w:type="dxa"/>
            <w:vMerge w:val="continue"/>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p>
        </w:tc>
        <w:tc>
          <w:tcPr>
            <w:tcW w:w="2771" w:type="dxa"/>
            <w:vAlign w:val="center"/>
          </w:tcPr>
          <w:p>
            <w:pPr>
              <w:keepNext w:val="0"/>
              <w:keepLines w:val="0"/>
              <w:suppressLineNumbers w:val="0"/>
              <w:spacing w:before="0" w:beforeAutospacing="0" w:after="0" w:afterAutospacing="0" w:line="276" w:lineRule="auto"/>
              <w:ind w:left="0" w:leftChars="0" w:right="0"/>
              <w:jc w:val="both"/>
              <w:rPr>
                <w:rFonts w:ascii="Times New Roman" w:hAnsi="Times New Roman"/>
                <w:szCs w:val="21"/>
              </w:rPr>
            </w:pPr>
            <w:r>
              <w:rPr>
                <w:rFonts w:hint="eastAsia" w:ascii="Times New Roman" w:hAnsi="宋体"/>
                <w:szCs w:val="21"/>
              </w:rPr>
              <w:t>⑥</w:t>
            </w:r>
            <w:r>
              <w:rPr>
                <w:rFonts w:ascii="Times New Roman" w:hAnsi="宋体"/>
                <w:szCs w:val="21"/>
              </w:rPr>
              <w:t>钢筋保护层厚度检测</w:t>
            </w:r>
          </w:p>
        </w:tc>
        <w:tc>
          <w:tcPr>
            <w:tcW w:w="2582" w:type="dxa"/>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r>
              <w:rPr>
                <w:rFonts w:hint="eastAsia" w:ascii="Times New Roman" w:hAnsi="宋体"/>
                <w:szCs w:val="21"/>
                <w:lang w:val="en-US" w:eastAsia="zh-CN"/>
              </w:rPr>
              <w:t>钢筋磁感应仪</w:t>
            </w:r>
            <w:r>
              <w:rPr>
                <w:rFonts w:ascii="Times New Roman" w:hAnsi="Times New Roman"/>
                <w:szCs w:val="21"/>
              </w:rPr>
              <w:t>2</w:t>
            </w:r>
            <w:r>
              <w:rPr>
                <w:rFonts w:hint="eastAsia" w:ascii="Times New Roman" w:hAnsi="Times New Roman"/>
                <w:szCs w:val="21"/>
                <w:lang w:val="en-US" w:eastAsia="zh-CN"/>
              </w:rPr>
              <w:t>台。</w:t>
            </w:r>
          </w:p>
        </w:tc>
        <w:tc>
          <w:tcPr>
            <w:tcW w:w="2892" w:type="dxa"/>
            <w:vMerge w:val="continue"/>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p>
        </w:tc>
        <w:tc>
          <w:tcPr>
            <w:tcW w:w="2771" w:type="dxa"/>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r>
              <w:rPr>
                <w:rFonts w:hint="eastAsia" w:ascii="Times New Roman" w:hAnsi="宋体"/>
                <w:szCs w:val="21"/>
              </w:rPr>
              <w:t>⑦</w:t>
            </w:r>
            <w:r>
              <w:rPr>
                <w:rFonts w:ascii="Times New Roman" w:hAnsi="宋体"/>
                <w:szCs w:val="21"/>
              </w:rPr>
              <w:t>混</w:t>
            </w:r>
            <w:r>
              <w:rPr>
                <w:rFonts w:hint="eastAsia" w:ascii="Times New Roman" w:hAnsi="宋体"/>
                <w:szCs w:val="21"/>
                <w:lang w:val="en-US" w:eastAsia="zh-CN"/>
              </w:rPr>
              <w:t>凝</w:t>
            </w:r>
            <w:r>
              <w:rPr>
                <w:rFonts w:ascii="Times New Roman" w:hAnsi="宋体"/>
                <w:szCs w:val="21"/>
              </w:rPr>
              <w:t>土构件结构性能检测</w:t>
            </w:r>
          </w:p>
        </w:tc>
        <w:tc>
          <w:tcPr>
            <w:tcW w:w="2582" w:type="dxa"/>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r>
              <w:rPr>
                <w:rFonts w:ascii="Times New Roman" w:hAnsi="宋体"/>
                <w:szCs w:val="21"/>
              </w:rPr>
              <w:t>位移传感器或百分表</w:t>
            </w:r>
            <w:r>
              <w:rPr>
                <w:rFonts w:ascii="Times New Roman" w:hAnsi="Times New Roman"/>
                <w:szCs w:val="21"/>
              </w:rPr>
              <w:t>9</w:t>
            </w:r>
            <w:r>
              <w:rPr>
                <w:rFonts w:ascii="Times New Roman" w:hAnsi="宋体"/>
                <w:szCs w:val="21"/>
              </w:rPr>
              <w:t>个、数据采集仪</w:t>
            </w:r>
            <w:r>
              <w:rPr>
                <w:rFonts w:ascii="Times New Roman" w:hAnsi="Times New Roman"/>
                <w:szCs w:val="21"/>
              </w:rPr>
              <w:t>1</w:t>
            </w:r>
            <w:r>
              <w:rPr>
                <w:rFonts w:hint="eastAsia" w:ascii="Times New Roman" w:hAnsi="Times New Roman"/>
                <w:szCs w:val="21"/>
                <w:lang w:val="en-US" w:eastAsia="zh-CN"/>
              </w:rPr>
              <w:t>套。</w:t>
            </w:r>
          </w:p>
        </w:tc>
        <w:tc>
          <w:tcPr>
            <w:tcW w:w="2892" w:type="dxa"/>
            <w:vMerge w:val="continue"/>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p>
        </w:tc>
        <w:tc>
          <w:tcPr>
            <w:tcW w:w="2771" w:type="dxa"/>
            <w:vAlign w:val="center"/>
          </w:tcPr>
          <w:p>
            <w:pPr>
              <w:keepNext w:val="0"/>
              <w:keepLines w:val="0"/>
              <w:suppressLineNumbers w:val="0"/>
              <w:spacing w:before="0" w:beforeAutospacing="0" w:after="0" w:afterAutospacing="0" w:line="276" w:lineRule="auto"/>
              <w:ind w:left="0" w:leftChars="0" w:right="0"/>
              <w:jc w:val="both"/>
              <w:rPr>
                <w:rFonts w:hint="eastAsia" w:ascii="Times New Roman" w:hAnsi="Times New Roman" w:eastAsia="宋体"/>
                <w:szCs w:val="21"/>
                <w:lang w:val="en-US" w:eastAsia="zh-CN"/>
              </w:rPr>
            </w:pPr>
            <w:r>
              <w:rPr>
                <w:rFonts w:hint="eastAsia" w:ascii="Times New Roman" w:hAnsi="宋体"/>
                <w:szCs w:val="21"/>
              </w:rPr>
              <w:t>⑧</w:t>
            </w:r>
            <w:r>
              <w:rPr>
                <w:rFonts w:hint="eastAsia" w:ascii="Times New Roman" w:hAnsi="Times New Roman"/>
                <w:szCs w:val="21"/>
                <w:lang w:val="en-US" w:eastAsia="zh-CN"/>
              </w:rPr>
              <w:t>饰面砖粘结强度检测</w:t>
            </w:r>
          </w:p>
        </w:tc>
        <w:tc>
          <w:tcPr>
            <w:tcW w:w="2582" w:type="dxa"/>
            <w:vAlign w:val="center"/>
          </w:tcPr>
          <w:p>
            <w:pPr>
              <w:keepNext w:val="0"/>
              <w:keepLines w:val="0"/>
              <w:suppressLineNumbers w:val="0"/>
              <w:spacing w:before="0" w:beforeAutospacing="0" w:after="0" w:afterAutospacing="0" w:line="276" w:lineRule="auto"/>
              <w:ind w:left="0" w:leftChars="0" w:right="0"/>
              <w:jc w:val="center"/>
              <w:rPr>
                <w:rFonts w:hint="eastAsia" w:ascii="Times New Roman" w:hAnsi="Times New Roman" w:eastAsia="宋体"/>
                <w:szCs w:val="21"/>
                <w:lang w:val="en-US" w:eastAsia="zh-CN"/>
              </w:rPr>
            </w:pPr>
            <w:r>
              <w:rPr>
                <w:rFonts w:hint="eastAsia" w:ascii="Times New Roman" w:hAnsi="Times New Roman"/>
                <w:szCs w:val="21"/>
                <w:lang w:val="en-US" w:eastAsia="zh-CN"/>
              </w:rPr>
              <w:t>饰面砖粘结强度拉拔仪2套。</w:t>
            </w:r>
          </w:p>
        </w:tc>
        <w:tc>
          <w:tcPr>
            <w:tcW w:w="2892" w:type="dxa"/>
            <w:vMerge w:val="continue"/>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p>
        </w:tc>
        <w:tc>
          <w:tcPr>
            <w:tcW w:w="2771" w:type="dxa"/>
            <w:vAlign w:val="center"/>
          </w:tcPr>
          <w:p>
            <w:pPr>
              <w:keepNext w:val="0"/>
              <w:keepLines w:val="0"/>
              <w:suppressLineNumbers w:val="0"/>
              <w:spacing w:before="0" w:beforeAutospacing="0" w:after="0" w:afterAutospacing="0" w:line="276" w:lineRule="auto"/>
              <w:ind w:left="0" w:leftChars="0" w:right="0"/>
              <w:jc w:val="both"/>
              <w:rPr>
                <w:rFonts w:hint="eastAsia" w:ascii="Times New Roman" w:hAnsi="Times New Roman" w:eastAsia="宋体"/>
                <w:szCs w:val="21"/>
                <w:lang w:val="en-US" w:eastAsia="zh-CN"/>
              </w:rPr>
            </w:pPr>
            <w:r>
              <w:rPr>
                <w:rFonts w:hint="eastAsia" w:ascii="Times New Roman" w:hAnsi="宋体"/>
                <w:szCs w:val="21"/>
                <w:lang w:eastAsia="zh-CN"/>
              </w:rPr>
              <w:t>⑨</w:t>
            </w:r>
            <w:r>
              <w:rPr>
                <w:rFonts w:hint="eastAsia" w:ascii="Times New Roman" w:hAnsi="Times New Roman"/>
                <w:szCs w:val="21"/>
                <w:lang w:val="en-US" w:eastAsia="zh-CN"/>
              </w:rPr>
              <w:t>抹灰砂浆粘结强度检测</w:t>
            </w:r>
          </w:p>
        </w:tc>
        <w:tc>
          <w:tcPr>
            <w:tcW w:w="2582" w:type="dxa"/>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r>
              <w:rPr>
                <w:rFonts w:hint="eastAsia" w:ascii="Times New Roman" w:hAnsi="Times New Roman"/>
                <w:szCs w:val="21"/>
                <w:lang w:val="en-US" w:eastAsia="zh-CN"/>
              </w:rPr>
              <w:t>饰面砖粘结强度拉拔仪2套。</w:t>
            </w:r>
          </w:p>
        </w:tc>
        <w:tc>
          <w:tcPr>
            <w:tcW w:w="2892" w:type="dxa"/>
            <w:vMerge w:val="continue"/>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p>
        </w:tc>
        <w:tc>
          <w:tcPr>
            <w:tcW w:w="2771" w:type="dxa"/>
            <w:vAlign w:val="center"/>
          </w:tcPr>
          <w:p>
            <w:pPr>
              <w:keepNext w:val="0"/>
              <w:keepLines w:val="0"/>
              <w:suppressLineNumbers w:val="0"/>
              <w:spacing w:before="0" w:beforeAutospacing="0" w:after="0" w:afterAutospacing="0" w:line="276" w:lineRule="auto"/>
              <w:ind w:left="0" w:leftChars="0" w:right="0"/>
              <w:jc w:val="both"/>
              <w:rPr>
                <w:rFonts w:hint="eastAsia" w:ascii="Times New Roman" w:hAnsi="Times New Roman" w:eastAsia="宋体"/>
                <w:szCs w:val="21"/>
                <w:lang w:val="en-US" w:eastAsia="zh-CN"/>
              </w:rPr>
            </w:pPr>
            <w:r>
              <w:rPr>
                <w:rFonts w:hint="eastAsia" w:ascii="Times New Roman" w:hAnsi="宋体"/>
                <w:szCs w:val="21"/>
                <w:lang w:eastAsia="zh-CN"/>
              </w:rPr>
              <w:t>⑩</w:t>
            </w:r>
            <w:r>
              <w:rPr>
                <w:rFonts w:hint="eastAsia" w:ascii="Times New Roman" w:hAnsi="Times New Roman"/>
                <w:szCs w:val="21"/>
                <w:lang w:val="en-US" w:eastAsia="zh-CN"/>
              </w:rPr>
              <w:t>碳纤维布粘结强度检测</w:t>
            </w:r>
          </w:p>
        </w:tc>
        <w:tc>
          <w:tcPr>
            <w:tcW w:w="2582" w:type="dxa"/>
            <w:vAlign w:val="center"/>
          </w:tcPr>
          <w:p>
            <w:pPr>
              <w:keepNext w:val="0"/>
              <w:keepLines w:val="0"/>
              <w:suppressLineNumbers w:val="0"/>
              <w:spacing w:before="0" w:beforeAutospacing="0" w:after="0" w:afterAutospacing="0" w:line="276" w:lineRule="auto"/>
              <w:ind w:left="0" w:leftChars="0" w:right="0"/>
              <w:jc w:val="center"/>
              <w:rPr>
                <w:rFonts w:hint="eastAsia" w:ascii="Times New Roman" w:hAnsi="Times New Roman" w:eastAsia="宋体"/>
                <w:szCs w:val="21"/>
                <w:lang w:val="en-US" w:eastAsia="zh-CN"/>
              </w:rPr>
            </w:pPr>
            <w:r>
              <w:rPr>
                <w:rFonts w:hint="eastAsia" w:ascii="Times New Roman" w:hAnsi="Times New Roman"/>
                <w:szCs w:val="21"/>
                <w:lang w:val="en-US" w:eastAsia="zh-CN"/>
              </w:rPr>
              <w:t>碳纤维布粘结强度拉拔仪2套。</w:t>
            </w:r>
          </w:p>
        </w:tc>
        <w:tc>
          <w:tcPr>
            <w:tcW w:w="2892" w:type="dxa"/>
            <w:vMerge w:val="continue"/>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钢结构工程检测</w:t>
      </w:r>
    </w:p>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sz w:val="24"/>
          <w:szCs w:val="24"/>
        </w:rPr>
        <w:t>检测项目、检测设备及技术人员配备表</w:t>
      </w:r>
    </w:p>
    <w:tbl>
      <w:tblPr>
        <w:tblStyle w:val="17"/>
        <w:tblW w:w="8293"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2523"/>
        <w:gridCol w:w="2584"/>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center"/>
          </w:tcPr>
          <w:p>
            <w:pPr>
              <w:keepNext w:val="0"/>
              <w:keepLines w:val="0"/>
              <w:suppressLineNumbers w:val="0"/>
              <w:adjustRightInd w:val="0"/>
              <w:snapToGrid w:val="0"/>
              <w:spacing w:before="0" w:beforeAutospacing="0" w:after="0" w:afterAutospacing="0"/>
              <w:ind w:left="0" w:leftChars="0" w:right="0"/>
              <w:jc w:val="center"/>
              <w:rPr>
                <w:rFonts w:ascii="Times New Roman" w:hAnsi="Times New Roman"/>
                <w:szCs w:val="21"/>
              </w:rPr>
            </w:pPr>
            <w:r>
              <w:rPr>
                <w:rFonts w:ascii="Times New Roman" w:hAnsi="宋体"/>
                <w:szCs w:val="21"/>
              </w:rPr>
              <w:t>专业</w:t>
            </w:r>
          </w:p>
        </w:tc>
        <w:tc>
          <w:tcPr>
            <w:tcW w:w="2523" w:type="dxa"/>
            <w:vAlign w:val="center"/>
          </w:tcPr>
          <w:p>
            <w:pPr>
              <w:keepNext w:val="0"/>
              <w:keepLines w:val="0"/>
              <w:suppressLineNumbers w:val="0"/>
              <w:spacing w:before="0" w:beforeAutospacing="0" w:after="0" w:afterAutospacing="0"/>
              <w:ind w:left="0" w:leftChars="0" w:right="0"/>
              <w:jc w:val="center"/>
              <w:rPr>
                <w:rFonts w:ascii="Times New Roman" w:hAnsi="Times New Roman"/>
                <w:szCs w:val="21"/>
              </w:rPr>
            </w:pPr>
            <w:r>
              <w:rPr>
                <w:rFonts w:ascii="Times New Roman" w:hAnsi="宋体"/>
                <w:szCs w:val="21"/>
              </w:rPr>
              <w:t>检测项目</w:t>
            </w:r>
            <w:r>
              <w:rPr>
                <w:rFonts w:hint="eastAsia" w:ascii="Times New Roman" w:hAnsi="宋体"/>
                <w:szCs w:val="21"/>
                <w:lang w:eastAsia="zh-CN"/>
              </w:rPr>
              <w:t>）</w:t>
            </w:r>
          </w:p>
        </w:tc>
        <w:tc>
          <w:tcPr>
            <w:tcW w:w="2584" w:type="dxa"/>
            <w:vAlign w:val="center"/>
          </w:tcPr>
          <w:p>
            <w:pPr>
              <w:keepNext w:val="0"/>
              <w:keepLines w:val="0"/>
              <w:suppressLineNumbers w:val="0"/>
              <w:spacing w:before="0" w:beforeAutospacing="0" w:after="0" w:afterAutospacing="0"/>
              <w:ind w:left="0" w:leftChars="0" w:right="0"/>
              <w:jc w:val="center"/>
              <w:rPr>
                <w:rFonts w:ascii="Times New Roman" w:hAnsi="Times New Roman"/>
                <w:szCs w:val="21"/>
              </w:rPr>
            </w:pPr>
            <w:r>
              <w:rPr>
                <w:rFonts w:ascii="Times New Roman" w:hAnsi="宋体"/>
                <w:szCs w:val="21"/>
              </w:rPr>
              <w:t>主要设备</w:t>
            </w:r>
            <w:r>
              <w:rPr>
                <w:rFonts w:hint="eastAsia" w:ascii="Times New Roman" w:hAnsi="宋体"/>
                <w:szCs w:val="21"/>
                <w:lang w:val="en-US" w:eastAsia="zh-CN"/>
              </w:rPr>
              <w:t>及数量</w:t>
            </w:r>
          </w:p>
        </w:tc>
        <w:tc>
          <w:tcPr>
            <w:tcW w:w="2706" w:type="dxa"/>
            <w:vAlign w:val="center"/>
          </w:tcPr>
          <w:p>
            <w:pPr>
              <w:keepNext w:val="0"/>
              <w:keepLines w:val="0"/>
              <w:suppressLineNumbers w:val="0"/>
              <w:spacing w:before="0" w:beforeAutospacing="0" w:after="0" w:afterAutospacing="0"/>
              <w:ind w:left="0" w:leftChars="0" w:right="0"/>
              <w:jc w:val="center"/>
              <w:rPr>
                <w:rFonts w:ascii="Times New Roman" w:hAnsi="Times New Roman"/>
                <w:szCs w:val="21"/>
              </w:rPr>
            </w:pPr>
            <w:r>
              <w:rPr>
                <w:rFonts w:ascii="Times New Roman" w:hAnsi="宋体"/>
                <w:szCs w:val="21"/>
              </w:rPr>
              <w:t>检测人员</w:t>
            </w:r>
            <w:r>
              <w:rPr>
                <w:rFonts w:hint="eastAsia" w:ascii="Times New Roman" w:hAnsi="宋体"/>
                <w:szCs w:val="21"/>
                <w:lang w:val="en-US" w:eastAsia="zh-CN"/>
              </w:rPr>
              <w:t>要求及数量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480" w:type="dxa"/>
            <w:vMerge w:val="restart"/>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r>
              <w:rPr>
                <w:rFonts w:ascii="Times New Roman" w:hAnsi="宋体"/>
                <w:b/>
                <w:bCs/>
                <w:szCs w:val="21"/>
              </w:rPr>
              <w:t>钢结构工程检测类</w:t>
            </w:r>
          </w:p>
        </w:tc>
        <w:tc>
          <w:tcPr>
            <w:tcW w:w="2523" w:type="dxa"/>
            <w:vAlign w:val="center"/>
          </w:tcPr>
          <w:p>
            <w:pPr>
              <w:keepNext w:val="0"/>
              <w:keepLines w:val="0"/>
              <w:suppressLineNumbers w:val="0"/>
              <w:spacing w:before="0" w:beforeAutospacing="0" w:after="0" w:afterAutospacing="0" w:line="276" w:lineRule="auto"/>
              <w:ind w:left="0" w:leftChars="0" w:right="0"/>
              <w:jc w:val="left"/>
              <w:rPr>
                <w:rFonts w:ascii="Times New Roman" w:hAnsi="Times New Roman"/>
                <w:szCs w:val="21"/>
              </w:rPr>
            </w:pPr>
            <w:r>
              <w:rPr>
                <w:rFonts w:hint="eastAsia" w:ascii="Times New Roman" w:hAnsi="宋体"/>
                <w:szCs w:val="21"/>
                <w:lang w:val="en-US" w:eastAsia="zh-CN"/>
              </w:rPr>
              <w:t>①钢结构缺陷</w:t>
            </w:r>
            <w:r>
              <w:rPr>
                <w:rFonts w:ascii="Times New Roman" w:hAnsi="宋体"/>
                <w:szCs w:val="21"/>
              </w:rPr>
              <w:t>射线法</w:t>
            </w:r>
            <w:r>
              <w:rPr>
                <w:rFonts w:hint="eastAsia" w:ascii="Times New Roman" w:hAnsi="宋体"/>
                <w:szCs w:val="21"/>
                <w:lang w:val="en-US" w:eastAsia="zh-CN"/>
              </w:rPr>
              <w:t>检测</w:t>
            </w:r>
          </w:p>
        </w:tc>
        <w:tc>
          <w:tcPr>
            <w:tcW w:w="2584" w:type="dxa"/>
            <w:vAlign w:val="center"/>
          </w:tcPr>
          <w:p>
            <w:pPr>
              <w:keepNext w:val="0"/>
              <w:keepLines w:val="0"/>
              <w:suppressLineNumbers w:val="0"/>
              <w:spacing w:before="0" w:beforeAutospacing="0" w:after="0" w:afterAutospacing="0" w:line="276" w:lineRule="auto"/>
              <w:ind w:left="0" w:leftChars="0" w:right="0"/>
              <w:jc w:val="left"/>
              <w:rPr>
                <w:rFonts w:ascii="Times New Roman" w:hAnsi="Times New Roman"/>
                <w:szCs w:val="21"/>
              </w:rPr>
            </w:pPr>
            <w:r>
              <w:rPr>
                <w:rFonts w:ascii="Times New Roman" w:hAnsi="Times New Roman"/>
                <w:szCs w:val="21"/>
              </w:rPr>
              <w:t>X</w:t>
            </w:r>
            <w:r>
              <w:rPr>
                <w:rFonts w:ascii="Times New Roman" w:hAnsi="宋体"/>
                <w:szCs w:val="21"/>
              </w:rPr>
              <w:t>射线探伤机</w:t>
            </w:r>
            <w:r>
              <w:rPr>
                <w:rFonts w:hint="eastAsia" w:ascii="Times New Roman" w:hAnsi="Times New Roman"/>
                <w:szCs w:val="21"/>
                <w:lang w:val="en-US" w:eastAsia="zh-CN"/>
              </w:rPr>
              <w:t>2</w:t>
            </w:r>
            <w:r>
              <w:rPr>
                <w:rFonts w:ascii="Times New Roman" w:hAnsi="宋体"/>
                <w:szCs w:val="21"/>
              </w:rPr>
              <w:t>台、暗室及暗室处理设备</w:t>
            </w:r>
            <w:r>
              <w:rPr>
                <w:rFonts w:ascii="Times New Roman" w:hAnsi="Times New Roman"/>
                <w:szCs w:val="21"/>
              </w:rPr>
              <w:t>1</w:t>
            </w:r>
            <w:r>
              <w:rPr>
                <w:rFonts w:ascii="Times New Roman" w:hAnsi="宋体"/>
                <w:szCs w:val="21"/>
              </w:rPr>
              <w:t>套。</w:t>
            </w:r>
          </w:p>
        </w:tc>
        <w:tc>
          <w:tcPr>
            <w:tcW w:w="2706" w:type="dxa"/>
            <w:vMerge w:val="restart"/>
            <w:vAlign w:val="center"/>
          </w:tcPr>
          <w:p>
            <w:pPr>
              <w:keepNext w:val="0"/>
              <w:keepLines w:val="0"/>
              <w:suppressLineNumbers w:val="0"/>
              <w:spacing w:before="0" w:beforeAutospacing="0" w:after="0" w:afterAutospacing="0" w:line="276" w:lineRule="auto"/>
              <w:ind w:left="0" w:leftChars="0" w:right="0"/>
              <w:jc w:val="left"/>
              <w:rPr>
                <w:rFonts w:hint="eastAsia" w:ascii="Times New Roman" w:hAnsi="宋体"/>
                <w:szCs w:val="21"/>
                <w:lang w:val="en-US" w:eastAsia="zh-CN"/>
              </w:rPr>
            </w:pPr>
            <w:r>
              <w:rPr>
                <w:rFonts w:hint="eastAsia" w:ascii="Times New Roman" w:hAnsi="宋体"/>
                <w:szCs w:val="21"/>
                <w:lang w:val="en-US" w:eastAsia="zh-CN"/>
              </w:rPr>
              <w:t xml:space="preserve">   </w:t>
            </w:r>
            <w:r>
              <w:rPr>
                <w:rFonts w:ascii="Times New Roman" w:hAnsi="宋体"/>
                <w:szCs w:val="21"/>
              </w:rPr>
              <w:t>报告</w:t>
            </w:r>
            <w:r>
              <w:rPr>
                <w:rFonts w:hint="eastAsia" w:ascii="Times New Roman" w:hAnsi="宋体"/>
                <w:szCs w:val="21"/>
                <w:lang w:val="en-US" w:eastAsia="zh-CN"/>
              </w:rPr>
              <w:t>批准</w:t>
            </w:r>
            <w:r>
              <w:rPr>
                <w:rFonts w:ascii="Times New Roman" w:hAnsi="宋体"/>
                <w:szCs w:val="21"/>
              </w:rPr>
              <w:t>人</w:t>
            </w:r>
            <w:r>
              <w:rPr>
                <w:rFonts w:hint="eastAsia" w:ascii="Times New Roman" w:hAnsi="宋体"/>
                <w:szCs w:val="21"/>
                <w:lang w:eastAsia="zh-CN"/>
              </w:rPr>
              <w:t>，</w:t>
            </w:r>
            <w:r>
              <w:rPr>
                <w:rFonts w:ascii="Times New Roman" w:hAnsi="宋体"/>
                <w:szCs w:val="21"/>
              </w:rPr>
              <w:t>应具备工程类相关专业</w:t>
            </w:r>
            <w:r>
              <w:rPr>
                <w:rFonts w:hint="eastAsia" w:ascii="Times New Roman" w:hAnsi="宋体"/>
                <w:szCs w:val="21"/>
                <w:lang w:val="en-US" w:eastAsia="zh-CN"/>
              </w:rPr>
              <w:t>大学本科及以上学历，</w:t>
            </w:r>
            <w:r>
              <w:rPr>
                <w:rFonts w:ascii="Times New Roman" w:hAnsi="宋体"/>
                <w:szCs w:val="21"/>
              </w:rPr>
              <w:t>中级</w:t>
            </w:r>
            <w:r>
              <w:rPr>
                <w:rFonts w:hint="eastAsia" w:ascii="Times New Roman" w:hAnsi="宋体"/>
                <w:szCs w:val="21"/>
                <w:lang w:val="en-US" w:eastAsia="zh-CN"/>
              </w:rPr>
              <w:t>及以上</w:t>
            </w:r>
            <w:r>
              <w:rPr>
                <w:rFonts w:ascii="Times New Roman" w:hAnsi="宋体"/>
                <w:szCs w:val="21"/>
              </w:rPr>
              <w:t>职称</w:t>
            </w:r>
            <w:r>
              <w:rPr>
                <w:rFonts w:hint="eastAsia" w:ascii="Times New Roman" w:hAnsi="宋体"/>
                <w:szCs w:val="21"/>
                <w:lang w:eastAsia="zh-CN"/>
              </w:rPr>
              <w:t>，</w:t>
            </w:r>
            <w:r>
              <w:rPr>
                <w:rFonts w:hint="eastAsia" w:ascii="Times New Roman" w:hAnsi="宋体"/>
                <w:szCs w:val="21"/>
                <w:lang w:val="en-US" w:eastAsia="zh-CN"/>
              </w:rPr>
              <w:t>从事相关专业质量检测</w:t>
            </w:r>
            <w:r>
              <w:rPr>
                <w:rFonts w:hint="eastAsia" w:ascii="宋体" w:hAnsi="宋体" w:eastAsia="宋体" w:cs="宋体"/>
                <w:szCs w:val="21"/>
                <w:lang w:val="en-US" w:eastAsia="zh-CN"/>
              </w:rPr>
              <w:t>5</w:t>
            </w:r>
            <w:r>
              <w:rPr>
                <w:rFonts w:hint="eastAsia" w:ascii="Times New Roman" w:hAnsi="宋体"/>
                <w:szCs w:val="21"/>
                <w:lang w:val="en-US" w:eastAsia="zh-CN"/>
              </w:rPr>
              <w:t>年以上，授权签字人，其中射线和超声探伤的</w:t>
            </w:r>
            <w:r>
              <w:rPr>
                <w:rFonts w:ascii="Times New Roman" w:hAnsi="宋体"/>
                <w:szCs w:val="21"/>
              </w:rPr>
              <w:t>报告</w:t>
            </w:r>
            <w:r>
              <w:rPr>
                <w:rFonts w:hint="eastAsia" w:ascii="Times New Roman" w:hAnsi="宋体"/>
                <w:szCs w:val="21"/>
                <w:lang w:val="en-US" w:eastAsia="zh-CN"/>
              </w:rPr>
              <w:t>批准人</w:t>
            </w:r>
            <w:r>
              <w:rPr>
                <w:rFonts w:ascii="Times New Roman" w:hAnsi="宋体"/>
                <w:szCs w:val="21"/>
              </w:rPr>
              <w:t>应具备</w:t>
            </w:r>
            <w:r>
              <w:rPr>
                <w:rFonts w:hint="eastAsia" w:ascii="Times New Roman" w:hAnsi="宋体"/>
                <w:szCs w:val="21"/>
                <w:lang w:val="en-US" w:eastAsia="zh-CN"/>
              </w:rPr>
              <w:t>射线和超声探伤</w:t>
            </w:r>
            <w:r>
              <w:rPr>
                <w:rFonts w:hint="default" w:ascii="Times New Roman" w:hAnsi="Times New Roman" w:eastAsia="宋体" w:cs="Times New Roman"/>
                <w:szCs w:val="21"/>
                <w:lang w:eastAsia="zh-CN"/>
              </w:rPr>
              <w:t>Ⅲ</w:t>
            </w:r>
            <w:r>
              <w:rPr>
                <w:rFonts w:ascii="Times New Roman" w:hAnsi="宋体"/>
                <w:szCs w:val="21"/>
              </w:rPr>
              <w:t>级</w:t>
            </w:r>
            <w:r>
              <w:rPr>
                <w:rFonts w:hint="eastAsia" w:ascii="Times New Roman" w:hAnsi="宋体"/>
                <w:szCs w:val="21"/>
                <w:lang w:val="en-US" w:eastAsia="zh-CN"/>
              </w:rPr>
              <w:t>人员资格；其他项目的</w:t>
            </w:r>
            <w:r>
              <w:rPr>
                <w:rFonts w:ascii="Times New Roman" w:hAnsi="宋体"/>
                <w:szCs w:val="21"/>
              </w:rPr>
              <w:t>报告</w:t>
            </w:r>
            <w:r>
              <w:rPr>
                <w:rFonts w:hint="eastAsia" w:ascii="Times New Roman" w:hAnsi="宋体"/>
                <w:szCs w:val="21"/>
                <w:lang w:val="en-US" w:eastAsia="zh-CN"/>
              </w:rPr>
              <w:t>批准人</w:t>
            </w:r>
            <w:r>
              <w:rPr>
                <w:rFonts w:ascii="Times New Roman" w:hAnsi="宋体"/>
                <w:szCs w:val="21"/>
              </w:rPr>
              <w:t>应具备</w:t>
            </w:r>
            <w:r>
              <w:rPr>
                <w:rFonts w:hint="eastAsia" w:ascii="Times New Roman" w:hAnsi="宋体"/>
                <w:szCs w:val="21"/>
                <w:lang w:val="en-US" w:eastAsia="zh-CN"/>
              </w:rPr>
              <w:t>相应项目</w:t>
            </w:r>
            <w:r>
              <w:rPr>
                <w:rFonts w:hint="default" w:ascii="Times New Roman" w:hAnsi="Times New Roman" w:eastAsia="宋体" w:cs="Times New Roman"/>
                <w:szCs w:val="21"/>
                <w:lang w:eastAsia="zh-CN"/>
              </w:rPr>
              <w:t>Ⅱ</w:t>
            </w:r>
            <w:r>
              <w:rPr>
                <w:rFonts w:ascii="Times New Roman" w:hAnsi="宋体"/>
                <w:szCs w:val="21"/>
              </w:rPr>
              <w:t>级</w:t>
            </w:r>
            <w:r>
              <w:rPr>
                <w:rFonts w:hint="eastAsia" w:ascii="Times New Roman" w:hAnsi="宋体"/>
                <w:szCs w:val="21"/>
                <w:lang w:val="en-US" w:eastAsia="zh-CN"/>
              </w:rPr>
              <w:t>人员资格。</w:t>
            </w:r>
          </w:p>
          <w:p>
            <w:pPr>
              <w:keepNext w:val="0"/>
              <w:keepLines w:val="0"/>
              <w:suppressLineNumbers w:val="0"/>
              <w:spacing w:before="0" w:beforeAutospacing="0" w:after="0" w:afterAutospacing="0" w:line="276" w:lineRule="auto"/>
              <w:ind w:left="0" w:leftChars="0" w:right="0"/>
              <w:jc w:val="left"/>
              <w:rPr>
                <w:rFonts w:hint="eastAsia" w:ascii="Times New Roman" w:hAnsi="宋体"/>
                <w:szCs w:val="21"/>
                <w:lang w:val="en-US" w:eastAsia="zh-CN"/>
              </w:rPr>
            </w:pPr>
            <w:r>
              <w:rPr>
                <w:rFonts w:hint="eastAsia" w:ascii="Times New Roman" w:hAnsi="宋体"/>
                <w:szCs w:val="21"/>
                <w:lang w:val="en-US" w:eastAsia="zh-CN"/>
              </w:rPr>
              <w:t xml:space="preserve">  报告审核人，</w:t>
            </w:r>
            <w:r>
              <w:rPr>
                <w:rFonts w:ascii="Times New Roman" w:hAnsi="宋体"/>
                <w:szCs w:val="21"/>
              </w:rPr>
              <w:t>应具备工程类相关专业</w:t>
            </w:r>
            <w:r>
              <w:rPr>
                <w:rFonts w:hint="eastAsia" w:ascii="Times New Roman" w:hAnsi="宋体"/>
                <w:szCs w:val="21"/>
                <w:lang w:val="en-US" w:eastAsia="zh-CN"/>
              </w:rPr>
              <w:t>大学本科及以上学历，</w:t>
            </w:r>
            <w:r>
              <w:rPr>
                <w:rFonts w:ascii="Times New Roman" w:hAnsi="宋体"/>
                <w:szCs w:val="21"/>
              </w:rPr>
              <w:t>中级</w:t>
            </w:r>
            <w:r>
              <w:rPr>
                <w:rFonts w:hint="eastAsia" w:ascii="Times New Roman" w:hAnsi="宋体"/>
                <w:szCs w:val="21"/>
                <w:lang w:val="en-US" w:eastAsia="zh-CN"/>
              </w:rPr>
              <w:t>及以上</w:t>
            </w:r>
            <w:r>
              <w:rPr>
                <w:rFonts w:ascii="Times New Roman" w:hAnsi="宋体"/>
                <w:szCs w:val="21"/>
              </w:rPr>
              <w:t>职称</w:t>
            </w:r>
            <w:r>
              <w:rPr>
                <w:rFonts w:hint="eastAsia" w:ascii="Times New Roman" w:hAnsi="宋体"/>
                <w:szCs w:val="21"/>
                <w:lang w:eastAsia="zh-CN"/>
              </w:rPr>
              <w:t>，</w:t>
            </w:r>
            <w:r>
              <w:rPr>
                <w:rFonts w:hint="eastAsia" w:ascii="Times New Roman" w:hAnsi="宋体"/>
                <w:szCs w:val="21"/>
                <w:lang w:val="en-US" w:eastAsia="zh-CN"/>
              </w:rPr>
              <w:t>从事相关专业质量检测</w:t>
            </w:r>
            <w:r>
              <w:rPr>
                <w:rFonts w:hint="eastAsia" w:ascii="宋体" w:hAnsi="宋体" w:eastAsia="宋体" w:cs="宋体"/>
                <w:szCs w:val="21"/>
                <w:lang w:val="en-US" w:eastAsia="zh-CN"/>
              </w:rPr>
              <w:t>3</w:t>
            </w:r>
            <w:r>
              <w:rPr>
                <w:rFonts w:hint="eastAsia" w:ascii="Times New Roman" w:hAnsi="宋体"/>
                <w:szCs w:val="21"/>
                <w:lang w:val="en-US" w:eastAsia="zh-CN"/>
              </w:rPr>
              <w:t>年以上，相应项目</w:t>
            </w:r>
            <w:r>
              <w:rPr>
                <w:rFonts w:hint="default" w:ascii="Times New Roman" w:hAnsi="Times New Roman" w:eastAsia="宋体" w:cs="Times New Roman"/>
                <w:szCs w:val="21"/>
                <w:lang w:eastAsia="zh-CN"/>
              </w:rPr>
              <w:t>Ⅱ</w:t>
            </w:r>
            <w:r>
              <w:rPr>
                <w:rFonts w:ascii="Times New Roman" w:hAnsi="宋体"/>
                <w:szCs w:val="21"/>
              </w:rPr>
              <w:t>级</w:t>
            </w:r>
            <w:r>
              <w:rPr>
                <w:rFonts w:hint="eastAsia" w:ascii="Times New Roman" w:hAnsi="宋体"/>
                <w:szCs w:val="21"/>
                <w:lang w:val="en-US" w:eastAsia="zh-CN"/>
              </w:rPr>
              <w:t>人员资格。</w:t>
            </w:r>
          </w:p>
          <w:p>
            <w:pPr>
              <w:keepNext w:val="0"/>
              <w:keepLines w:val="0"/>
              <w:suppressLineNumbers w:val="0"/>
              <w:spacing w:before="0" w:beforeAutospacing="0" w:after="0" w:afterAutospacing="0" w:line="276" w:lineRule="auto"/>
              <w:ind w:left="0" w:leftChars="0" w:right="0"/>
              <w:jc w:val="left"/>
              <w:rPr>
                <w:rFonts w:hint="eastAsia" w:ascii="Times New Roman" w:hAnsi="宋体"/>
                <w:szCs w:val="21"/>
                <w:lang w:val="en-US" w:eastAsia="zh-CN"/>
              </w:rPr>
            </w:pPr>
            <w:r>
              <w:rPr>
                <w:rFonts w:hint="eastAsia" w:ascii="Times New Roman" w:hAnsi="宋体"/>
                <w:szCs w:val="21"/>
                <w:lang w:val="en-US" w:eastAsia="zh-CN"/>
              </w:rPr>
              <w:t xml:space="preserve">   </w:t>
            </w:r>
            <w:r>
              <w:rPr>
                <w:rFonts w:ascii="Times New Roman" w:hAnsi="宋体"/>
                <w:szCs w:val="21"/>
              </w:rPr>
              <w:t>报告</w:t>
            </w:r>
            <w:r>
              <w:rPr>
                <w:rFonts w:hint="eastAsia" w:ascii="Times New Roman" w:hAnsi="宋体"/>
                <w:szCs w:val="21"/>
                <w:lang w:val="en-US" w:eastAsia="zh-CN"/>
              </w:rPr>
              <w:t>批准</w:t>
            </w:r>
            <w:r>
              <w:rPr>
                <w:rFonts w:ascii="Times New Roman" w:hAnsi="宋体"/>
                <w:szCs w:val="21"/>
              </w:rPr>
              <w:t>人</w:t>
            </w:r>
            <w:r>
              <w:rPr>
                <w:rFonts w:hint="eastAsia" w:ascii="Times New Roman" w:hAnsi="宋体"/>
                <w:szCs w:val="21"/>
                <w:lang w:val="en-US" w:eastAsia="zh-CN"/>
              </w:rPr>
              <w:t>或报告审核人中应有一人具备一</w:t>
            </w:r>
            <w:r>
              <w:rPr>
                <w:rFonts w:ascii="Times New Roman" w:hAnsi="宋体"/>
                <w:szCs w:val="21"/>
              </w:rPr>
              <w:t>级注册结构工程师资格</w:t>
            </w:r>
            <w:r>
              <w:rPr>
                <w:rFonts w:hint="eastAsia" w:ascii="Times New Roman" w:hAnsi="宋体"/>
                <w:szCs w:val="21"/>
                <w:lang w:eastAsia="zh-CN"/>
              </w:rPr>
              <w:t>。</w:t>
            </w:r>
          </w:p>
          <w:p>
            <w:pPr>
              <w:keepNext w:val="0"/>
              <w:keepLines w:val="0"/>
              <w:suppressLineNumbers w:val="0"/>
              <w:spacing w:before="0" w:beforeAutospacing="0" w:after="0" w:afterAutospacing="0" w:line="276" w:lineRule="auto"/>
              <w:ind w:left="0" w:leftChars="0" w:right="0"/>
              <w:jc w:val="left"/>
              <w:rPr>
                <w:rFonts w:ascii="Times New Roman" w:hAnsi="Times New Roman"/>
                <w:szCs w:val="21"/>
              </w:rPr>
            </w:pPr>
            <w:r>
              <w:rPr>
                <w:rFonts w:hint="eastAsia" w:ascii="Times New Roman" w:hAnsi="宋体"/>
                <w:szCs w:val="21"/>
                <w:lang w:val="en-US" w:eastAsia="zh-CN"/>
              </w:rPr>
              <w:t xml:space="preserve">   </w:t>
            </w:r>
            <w:r>
              <w:rPr>
                <w:rFonts w:ascii="Times New Roman" w:hAnsi="宋体"/>
                <w:szCs w:val="21"/>
              </w:rPr>
              <w:t>检测人员</w:t>
            </w:r>
            <w:r>
              <w:rPr>
                <w:rFonts w:hint="eastAsia" w:ascii="Times New Roman" w:hAnsi="宋体"/>
                <w:szCs w:val="21"/>
                <w:lang w:eastAsia="zh-CN"/>
              </w:rPr>
              <w:t>，</w:t>
            </w:r>
            <w:r>
              <w:rPr>
                <w:rFonts w:hint="eastAsia" w:ascii="Times New Roman" w:hAnsi="宋体"/>
                <w:szCs w:val="21"/>
                <w:lang w:val="en-US" w:eastAsia="zh-CN"/>
              </w:rPr>
              <w:t>每个单项检测至少有3名从事该单项检测工作1年以上，相关专业大专以上学历的检测人员，</w:t>
            </w:r>
            <w:r>
              <w:rPr>
                <w:rFonts w:ascii="Times New Roman" w:hAnsi="宋体"/>
                <w:szCs w:val="21"/>
              </w:rPr>
              <w:t>每检测项目（方法）持</w:t>
            </w:r>
            <w:r>
              <w:rPr>
                <w:rFonts w:hint="default" w:ascii="Times New Roman" w:hAnsi="Times New Roman" w:eastAsia="宋体" w:cs="Times New Roman"/>
                <w:szCs w:val="21"/>
                <w:lang w:eastAsia="zh-CN"/>
              </w:rPr>
              <w:t>Ⅱ</w:t>
            </w:r>
            <w:r>
              <w:rPr>
                <w:rFonts w:hint="eastAsia" w:ascii="Times New Roman" w:hAnsi="Times New Roman" w:eastAsia="宋体" w:cs="Times New Roman"/>
                <w:szCs w:val="21"/>
                <w:lang w:val="en-US" w:eastAsia="zh-CN"/>
              </w:rPr>
              <w:t>级</w:t>
            </w:r>
            <w:r>
              <w:rPr>
                <w:rFonts w:ascii="Times New Roman" w:hAnsi="宋体"/>
                <w:szCs w:val="21"/>
              </w:rPr>
              <w:t>证</w:t>
            </w:r>
            <w:r>
              <w:rPr>
                <w:rFonts w:hint="eastAsia" w:ascii="Times New Roman" w:hAnsi="宋体"/>
                <w:szCs w:val="21"/>
                <w:lang w:val="en-US" w:eastAsia="zh-CN"/>
              </w:rPr>
              <w:t>的</w:t>
            </w:r>
            <w:r>
              <w:rPr>
                <w:rFonts w:ascii="Times New Roman" w:hAnsi="宋体"/>
                <w:szCs w:val="21"/>
              </w:rPr>
              <w:t>人员不得少于</w:t>
            </w:r>
            <w:r>
              <w:rPr>
                <w:rFonts w:ascii="Times New Roman" w:hAnsi="Times New Roman"/>
                <w:szCs w:val="21"/>
              </w:rPr>
              <w:t>3</w:t>
            </w:r>
            <w:r>
              <w:rPr>
                <w:rFonts w:ascii="Times New Roman" w:hAnsi="宋体"/>
                <w:szCs w:val="21"/>
              </w:rPr>
              <w:t>人；</w:t>
            </w:r>
          </w:p>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p>
        </w:tc>
        <w:tc>
          <w:tcPr>
            <w:tcW w:w="2523" w:type="dxa"/>
            <w:vAlign w:val="center"/>
          </w:tcPr>
          <w:p>
            <w:pPr>
              <w:keepNext w:val="0"/>
              <w:keepLines w:val="0"/>
              <w:suppressLineNumbers w:val="0"/>
              <w:spacing w:before="0" w:beforeAutospacing="0" w:after="0" w:afterAutospacing="0" w:line="276" w:lineRule="auto"/>
              <w:ind w:left="0" w:leftChars="0" w:right="0"/>
              <w:jc w:val="left"/>
              <w:rPr>
                <w:rFonts w:ascii="Times New Roman" w:hAnsi="Times New Roman"/>
                <w:szCs w:val="21"/>
              </w:rPr>
            </w:pPr>
            <w:r>
              <w:rPr>
                <w:rFonts w:hint="eastAsia" w:ascii="Times New Roman" w:hAnsi="宋体"/>
                <w:szCs w:val="21"/>
                <w:lang w:val="en-US" w:eastAsia="zh-CN"/>
              </w:rPr>
              <w:t>②钢结构缺陷</w:t>
            </w:r>
            <w:r>
              <w:rPr>
                <w:rFonts w:ascii="Times New Roman" w:hAnsi="宋体"/>
                <w:szCs w:val="21"/>
              </w:rPr>
              <w:t>超声波法</w:t>
            </w:r>
            <w:r>
              <w:rPr>
                <w:rFonts w:hint="eastAsia" w:ascii="Times New Roman" w:hAnsi="宋体"/>
                <w:szCs w:val="21"/>
                <w:lang w:val="en-US" w:eastAsia="zh-CN"/>
              </w:rPr>
              <w:t>检测</w:t>
            </w:r>
          </w:p>
        </w:tc>
        <w:tc>
          <w:tcPr>
            <w:tcW w:w="2584" w:type="dxa"/>
            <w:vAlign w:val="center"/>
          </w:tcPr>
          <w:p>
            <w:pPr>
              <w:keepNext w:val="0"/>
              <w:keepLines w:val="0"/>
              <w:suppressLineNumbers w:val="0"/>
              <w:spacing w:before="0" w:beforeAutospacing="0" w:after="0" w:afterAutospacing="0" w:line="276" w:lineRule="auto"/>
              <w:ind w:left="0" w:leftChars="0" w:right="0"/>
              <w:jc w:val="left"/>
              <w:rPr>
                <w:rFonts w:ascii="Times New Roman" w:hAnsi="Times New Roman"/>
                <w:szCs w:val="21"/>
              </w:rPr>
            </w:pPr>
            <w:r>
              <w:rPr>
                <w:rFonts w:ascii="Times New Roman" w:hAnsi="宋体"/>
                <w:szCs w:val="21"/>
              </w:rPr>
              <w:t>超声波探伤仪</w:t>
            </w:r>
            <w:r>
              <w:rPr>
                <w:rFonts w:hint="eastAsia" w:ascii="Times New Roman" w:hAnsi="Times New Roman"/>
                <w:szCs w:val="21"/>
                <w:lang w:val="en-US" w:eastAsia="zh-CN"/>
              </w:rPr>
              <w:t>5</w:t>
            </w:r>
            <w:r>
              <w:rPr>
                <w:rFonts w:ascii="Times New Roman" w:hAnsi="宋体"/>
                <w:szCs w:val="21"/>
              </w:rPr>
              <w:t>台（套）。</w:t>
            </w:r>
          </w:p>
        </w:tc>
        <w:tc>
          <w:tcPr>
            <w:tcW w:w="2706" w:type="dxa"/>
            <w:vMerge w:val="continue"/>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trPr>
        <w:tc>
          <w:tcPr>
            <w:tcW w:w="480" w:type="dxa"/>
            <w:vMerge w:val="continue"/>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p>
        </w:tc>
        <w:tc>
          <w:tcPr>
            <w:tcW w:w="2523" w:type="dxa"/>
            <w:vAlign w:val="center"/>
          </w:tcPr>
          <w:p>
            <w:pPr>
              <w:keepNext w:val="0"/>
              <w:keepLines w:val="0"/>
              <w:suppressLineNumbers w:val="0"/>
              <w:spacing w:before="0" w:beforeAutospacing="0" w:after="0" w:afterAutospacing="0" w:line="276" w:lineRule="auto"/>
              <w:ind w:left="0" w:leftChars="0" w:right="0"/>
              <w:jc w:val="left"/>
              <w:rPr>
                <w:rFonts w:ascii="Times New Roman" w:hAnsi="Times New Roman"/>
                <w:szCs w:val="21"/>
              </w:rPr>
            </w:pPr>
            <w:r>
              <w:rPr>
                <w:rFonts w:hint="eastAsia" w:ascii="Times New Roman" w:hAnsi="宋体"/>
                <w:szCs w:val="21"/>
                <w:lang w:val="en-US" w:eastAsia="zh-CN"/>
              </w:rPr>
              <w:t>③钢结构缺陷</w:t>
            </w:r>
            <w:r>
              <w:rPr>
                <w:rFonts w:ascii="Times New Roman" w:hAnsi="宋体"/>
                <w:szCs w:val="21"/>
              </w:rPr>
              <w:t>磁粉法</w:t>
            </w:r>
            <w:r>
              <w:rPr>
                <w:rFonts w:hint="eastAsia" w:ascii="Times New Roman" w:hAnsi="宋体"/>
                <w:szCs w:val="21"/>
                <w:lang w:val="en-US" w:eastAsia="zh-CN"/>
              </w:rPr>
              <w:t>检测</w:t>
            </w:r>
          </w:p>
        </w:tc>
        <w:tc>
          <w:tcPr>
            <w:tcW w:w="2584" w:type="dxa"/>
            <w:vAlign w:val="center"/>
          </w:tcPr>
          <w:p>
            <w:pPr>
              <w:keepNext w:val="0"/>
              <w:keepLines w:val="0"/>
              <w:suppressLineNumbers w:val="0"/>
              <w:spacing w:before="0" w:beforeAutospacing="0" w:after="0" w:afterAutospacing="0" w:line="276" w:lineRule="auto"/>
              <w:ind w:left="0" w:leftChars="0" w:right="0"/>
              <w:jc w:val="left"/>
              <w:rPr>
                <w:rFonts w:ascii="Times New Roman" w:hAnsi="Times New Roman"/>
                <w:szCs w:val="21"/>
              </w:rPr>
            </w:pPr>
            <w:r>
              <w:rPr>
                <w:rFonts w:ascii="Times New Roman" w:hAnsi="宋体"/>
                <w:szCs w:val="21"/>
              </w:rPr>
              <w:t>磁粉探伤仪</w:t>
            </w:r>
            <w:r>
              <w:rPr>
                <w:rFonts w:ascii="Times New Roman" w:hAnsi="Times New Roman"/>
                <w:szCs w:val="21"/>
              </w:rPr>
              <w:t>2</w:t>
            </w:r>
            <w:r>
              <w:rPr>
                <w:rFonts w:ascii="Times New Roman" w:hAnsi="宋体"/>
                <w:szCs w:val="21"/>
              </w:rPr>
              <w:t>台（套）。</w:t>
            </w:r>
          </w:p>
        </w:tc>
        <w:tc>
          <w:tcPr>
            <w:tcW w:w="2706" w:type="dxa"/>
            <w:vMerge w:val="continue"/>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trPr>
        <w:tc>
          <w:tcPr>
            <w:tcW w:w="480" w:type="dxa"/>
            <w:vMerge w:val="continue"/>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p>
        </w:tc>
        <w:tc>
          <w:tcPr>
            <w:tcW w:w="2523" w:type="dxa"/>
            <w:vAlign w:val="center"/>
          </w:tcPr>
          <w:p>
            <w:pPr>
              <w:keepNext w:val="0"/>
              <w:keepLines w:val="0"/>
              <w:suppressLineNumbers w:val="0"/>
              <w:spacing w:before="0" w:beforeAutospacing="0" w:after="0" w:afterAutospacing="0" w:line="276" w:lineRule="auto"/>
              <w:ind w:left="0" w:leftChars="0" w:right="0"/>
              <w:jc w:val="left"/>
              <w:rPr>
                <w:rFonts w:ascii="Times New Roman" w:hAnsi="Times New Roman"/>
                <w:szCs w:val="21"/>
              </w:rPr>
            </w:pPr>
            <w:r>
              <w:rPr>
                <w:rFonts w:hint="eastAsia" w:ascii="Times New Roman" w:hAnsi="宋体"/>
                <w:szCs w:val="21"/>
                <w:lang w:val="en-US" w:eastAsia="zh-CN"/>
              </w:rPr>
              <w:t>④钢结构缺陷</w:t>
            </w:r>
            <w:r>
              <w:rPr>
                <w:rFonts w:ascii="Times New Roman" w:hAnsi="宋体"/>
                <w:szCs w:val="21"/>
              </w:rPr>
              <w:t>渗透检测</w:t>
            </w:r>
          </w:p>
        </w:tc>
        <w:tc>
          <w:tcPr>
            <w:tcW w:w="2584" w:type="dxa"/>
            <w:vAlign w:val="center"/>
          </w:tcPr>
          <w:p>
            <w:pPr>
              <w:keepNext w:val="0"/>
              <w:keepLines w:val="0"/>
              <w:suppressLineNumbers w:val="0"/>
              <w:spacing w:before="0" w:beforeAutospacing="0" w:after="0" w:afterAutospacing="0" w:line="276" w:lineRule="auto"/>
              <w:ind w:left="0" w:leftChars="0" w:right="0"/>
              <w:jc w:val="left"/>
              <w:rPr>
                <w:rFonts w:ascii="Times New Roman" w:hAnsi="Times New Roman"/>
                <w:szCs w:val="21"/>
              </w:rPr>
            </w:pPr>
            <w:r>
              <w:rPr>
                <w:rFonts w:ascii="Times New Roman" w:hAnsi="宋体"/>
                <w:szCs w:val="21"/>
              </w:rPr>
              <w:t>渗透液、显像剂等。</w:t>
            </w:r>
          </w:p>
        </w:tc>
        <w:tc>
          <w:tcPr>
            <w:tcW w:w="2706" w:type="dxa"/>
            <w:vMerge w:val="continue"/>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5" w:hRule="atLeast"/>
        </w:trPr>
        <w:tc>
          <w:tcPr>
            <w:tcW w:w="480" w:type="dxa"/>
            <w:vMerge w:val="continue"/>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p>
        </w:tc>
        <w:tc>
          <w:tcPr>
            <w:tcW w:w="2523" w:type="dxa"/>
            <w:vAlign w:val="center"/>
          </w:tcPr>
          <w:p>
            <w:pPr>
              <w:keepNext w:val="0"/>
              <w:keepLines w:val="0"/>
              <w:suppressLineNumbers w:val="0"/>
              <w:spacing w:before="0" w:beforeAutospacing="0" w:after="0" w:afterAutospacing="0" w:line="276" w:lineRule="auto"/>
              <w:ind w:left="0" w:leftChars="0" w:right="0"/>
              <w:jc w:val="left"/>
              <w:rPr>
                <w:rFonts w:ascii="Times New Roman" w:hAnsi="Times New Roman"/>
                <w:szCs w:val="21"/>
              </w:rPr>
            </w:pPr>
            <w:r>
              <w:rPr>
                <w:rFonts w:hint="eastAsia" w:ascii="Times New Roman" w:hAnsi="宋体"/>
                <w:szCs w:val="21"/>
                <w:lang w:val="en-US" w:eastAsia="zh-CN"/>
              </w:rPr>
              <w:t>⑤</w:t>
            </w:r>
            <w:r>
              <w:rPr>
                <w:rFonts w:ascii="Times New Roman" w:hAnsi="宋体"/>
                <w:szCs w:val="21"/>
              </w:rPr>
              <w:t>钢结构防腐及防火涂装检测</w:t>
            </w:r>
          </w:p>
        </w:tc>
        <w:tc>
          <w:tcPr>
            <w:tcW w:w="2584" w:type="dxa"/>
            <w:vAlign w:val="center"/>
          </w:tcPr>
          <w:p>
            <w:pPr>
              <w:keepNext w:val="0"/>
              <w:keepLines w:val="0"/>
              <w:suppressLineNumbers w:val="0"/>
              <w:spacing w:before="0" w:beforeAutospacing="0" w:after="0" w:afterAutospacing="0" w:line="276" w:lineRule="auto"/>
              <w:ind w:left="0" w:leftChars="0" w:right="0"/>
              <w:jc w:val="left"/>
              <w:rPr>
                <w:rFonts w:ascii="Times New Roman" w:hAnsi="Times New Roman"/>
                <w:szCs w:val="21"/>
              </w:rPr>
            </w:pPr>
            <w:r>
              <w:rPr>
                <w:rFonts w:ascii="Times New Roman" w:hAnsi="宋体"/>
                <w:szCs w:val="21"/>
              </w:rPr>
              <w:t>涡流涂层测厚仪</w:t>
            </w:r>
            <w:r>
              <w:rPr>
                <w:rFonts w:hint="eastAsia" w:ascii="Times New Roman" w:hAnsi="Times New Roman"/>
                <w:szCs w:val="21"/>
                <w:lang w:val="en-US" w:eastAsia="zh-CN"/>
              </w:rPr>
              <w:t>2</w:t>
            </w:r>
            <w:r>
              <w:rPr>
                <w:rFonts w:ascii="Times New Roman" w:hAnsi="宋体"/>
                <w:szCs w:val="21"/>
              </w:rPr>
              <w:t>台（套）、电磁</w:t>
            </w:r>
            <w:r>
              <w:rPr>
                <w:rFonts w:hint="eastAsia" w:ascii="Times New Roman" w:hAnsi="宋体"/>
                <w:szCs w:val="21"/>
                <w:lang w:val="en-US" w:eastAsia="zh-CN"/>
              </w:rPr>
              <w:t>涂</w:t>
            </w:r>
            <w:r>
              <w:rPr>
                <w:rFonts w:ascii="Times New Roman" w:hAnsi="宋体"/>
                <w:szCs w:val="21"/>
              </w:rPr>
              <w:t>层测厚仪</w:t>
            </w:r>
            <w:r>
              <w:rPr>
                <w:rFonts w:hint="eastAsia" w:ascii="Times New Roman" w:hAnsi="Times New Roman"/>
                <w:szCs w:val="21"/>
                <w:lang w:val="en-US" w:eastAsia="zh-CN"/>
              </w:rPr>
              <w:t>2</w:t>
            </w:r>
            <w:r>
              <w:rPr>
                <w:rFonts w:ascii="Times New Roman" w:hAnsi="宋体"/>
                <w:szCs w:val="21"/>
              </w:rPr>
              <w:t>台（套）。</w:t>
            </w:r>
          </w:p>
        </w:tc>
        <w:tc>
          <w:tcPr>
            <w:tcW w:w="2706" w:type="dxa"/>
            <w:vMerge w:val="continue"/>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p>
        </w:tc>
        <w:tc>
          <w:tcPr>
            <w:tcW w:w="2523" w:type="dxa"/>
            <w:vAlign w:val="center"/>
          </w:tcPr>
          <w:p>
            <w:pPr>
              <w:keepNext w:val="0"/>
              <w:keepLines w:val="0"/>
              <w:suppressLineNumbers w:val="0"/>
              <w:spacing w:before="0" w:beforeAutospacing="0" w:after="0" w:afterAutospacing="0" w:line="276" w:lineRule="auto"/>
              <w:ind w:left="0" w:leftChars="0" w:right="0"/>
              <w:jc w:val="left"/>
              <w:rPr>
                <w:rFonts w:ascii="Times New Roman" w:hAnsi="Times New Roman"/>
                <w:szCs w:val="21"/>
              </w:rPr>
            </w:pPr>
            <w:r>
              <w:rPr>
                <w:rFonts w:hint="eastAsia" w:ascii="Times New Roman" w:hAnsi="宋体"/>
                <w:szCs w:val="21"/>
                <w:lang w:val="en-US" w:eastAsia="zh-CN"/>
              </w:rPr>
              <w:t>⑥</w:t>
            </w:r>
            <w:r>
              <w:rPr>
                <w:rFonts w:ascii="Times New Roman" w:hAnsi="宋体"/>
                <w:szCs w:val="21"/>
              </w:rPr>
              <w:t>钢结构节点、机械连接用紧固标准件及高强度螺栓力学性能检测</w:t>
            </w:r>
          </w:p>
        </w:tc>
        <w:tc>
          <w:tcPr>
            <w:tcW w:w="2584" w:type="dxa"/>
            <w:vAlign w:val="center"/>
          </w:tcPr>
          <w:p>
            <w:pPr>
              <w:keepNext w:val="0"/>
              <w:keepLines w:val="0"/>
              <w:suppressLineNumbers w:val="0"/>
              <w:spacing w:before="0" w:beforeAutospacing="0" w:after="0" w:afterAutospacing="0" w:line="276" w:lineRule="auto"/>
              <w:ind w:left="0" w:leftChars="0" w:right="0"/>
              <w:jc w:val="left"/>
              <w:rPr>
                <w:rFonts w:ascii="Times New Roman" w:hAnsi="Times New Roman"/>
                <w:szCs w:val="21"/>
              </w:rPr>
            </w:pPr>
            <w:r>
              <w:rPr>
                <w:rFonts w:ascii="Times New Roman" w:hAnsi="宋体"/>
                <w:szCs w:val="21"/>
              </w:rPr>
              <w:t>万能试验机、节点试验及楔负载专用夹具、硬度计、高强螺栓紧固轴力传感器、高强螺栓只能检测仪、扭力扳手等各</w:t>
            </w:r>
            <w:r>
              <w:rPr>
                <w:rFonts w:ascii="Times New Roman" w:hAnsi="Times New Roman"/>
                <w:szCs w:val="21"/>
              </w:rPr>
              <w:t>1</w:t>
            </w:r>
            <w:r>
              <w:rPr>
                <w:rFonts w:ascii="Times New Roman" w:hAnsi="宋体"/>
                <w:szCs w:val="21"/>
              </w:rPr>
              <w:t>台（套）。</w:t>
            </w:r>
          </w:p>
        </w:tc>
        <w:tc>
          <w:tcPr>
            <w:tcW w:w="2706" w:type="dxa"/>
            <w:vMerge w:val="continue"/>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8" w:hRule="atLeast"/>
        </w:trPr>
        <w:tc>
          <w:tcPr>
            <w:tcW w:w="480" w:type="dxa"/>
            <w:vMerge w:val="continue"/>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p>
        </w:tc>
        <w:tc>
          <w:tcPr>
            <w:tcW w:w="2523" w:type="dxa"/>
            <w:vAlign w:val="center"/>
          </w:tcPr>
          <w:p>
            <w:pPr>
              <w:keepNext w:val="0"/>
              <w:keepLines w:val="0"/>
              <w:suppressLineNumbers w:val="0"/>
              <w:spacing w:before="0" w:beforeAutospacing="0" w:after="0" w:afterAutospacing="0" w:line="276" w:lineRule="auto"/>
              <w:ind w:left="0" w:leftChars="0" w:right="0"/>
              <w:jc w:val="left"/>
              <w:rPr>
                <w:rFonts w:ascii="Times New Roman" w:hAnsi="Times New Roman"/>
                <w:szCs w:val="21"/>
              </w:rPr>
            </w:pPr>
            <w:r>
              <w:rPr>
                <w:rFonts w:hint="eastAsia" w:ascii="Times New Roman" w:hAnsi="宋体"/>
                <w:szCs w:val="21"/>
                <w:lang w:val="en-US" w:eastAsia="zh-CN"/>
              </w:rPr>
              <w:t>⑦</w:t>
            </w:r>
            <w:r>
              <w:rPr>
                <w:rFonts w:ascii="Times New Roman" w:hAnsi="宋体"/>
                <w:szCs w:val="21"/>
              </w:rPr>
              <w:t>钢网架结构的变形检测</w:t>
            </w:r>
          </w:p>
        </w:tc>
        <w:tc>
          <w:tcPr>
            <w:tcW w:w="2584" w:type="dxa"/>
            <w:vAlign w:val="center"/>
          </w:tcPr>
          <w:p>
            <w:pPr>
              <w:keepNext w:val="0"/>
              <w:keepLines w:val="0"/>
              <w:suppressLineNumbers w:val="0"/>
              <w:spacing w:before="0" w:beforeAutospacing="0" w:after="0" w:afterAutospacing="0" w:line="276" w:lineRule="auto"/>
              <w:ind w:left="0" w:leftChars="0" w:right="0"/>
              <w:jc w:val="left"/>
              <w:rPr>
                <w:rFonts w:ascii="Times New Roman" w:hAnsi="Times New Roman"/>
                <w:szCs w:val="21"/>
              </w:rPr>
            </w:pPr>
            <w:r>
              <w:rPr>
                <w:rFonts w:ascii="Times New Roman" w:hAnsi="宋体"/>
                <w:szCs w:val="21"/>
              </w:rPr>
              <w:t>水平、垂直</w:t>
            </w:r>
            <w:r>
              <w:rPr>
                <w:rFonts w:hint="eastAsia" w:ascii="Times New Roman" w:hAnsi="宋体"/>
                <w:szCs w:val="21"/>
                <w:lang w:val="en-US" w:eastAsia="zh-CN"/>
              </w:rPr>
              <w:t>位移</w:t>
            </w:r>
            <w:r>
              <w:rPr>
                <w:rFonts w:ascii="Times New Roman" w:hAnsi="宋体"/>
                <w:szCs w:val="21"/>
              </w:rPr>
              <w:t>测量设备各</w:t>
            </w:r>
            <w:r>
              <w:rPr>
                <w:rFonts w:ascii="Times New Roman" w:hAnsi="Times New Roman"/>
                <w:szCs w:val="21"/>
              </w:rPr>
              <w:t>2</w:t>
            </w:r>
            <w:r>
              <w:rPr>
                <w:rFonts w:ascii="Times New Roman" w:hAnsi="宋体"/>
                <w:szCs w:val="21"/>
              </w:rPr>
              <w:t>套。</w:t>
            </w:r>
          </w:p>
        </w:tc>
        <w:tc>
          <w:tcPr>
            <w:tcW w:w="2706" w:type="dxa"/>
            <w:vMerge w:val="continue"/>
            <w:vAlign w:val="center"/>
          </w:tcPr>
          <w:p>
            <w:pPr>
              <w:keepNext w:val="0"/>
              <w:keepLines w:val="0"/>
              <w:suppressLineNumbers w:val="0"/>
              <w:spacing w:before="0" w:beforeAutospacing="0" w:after="0" w:afterAutospacing="0" w:line="276" w:lineRule="auto"/>
              <w:ind w:left="0" w:leftChars="0" w:right="0"/>
              <w:jc w:val="center"/>
              <w:rPr>
                <w:rFonts w:ascii="Times New Roman" w:hAnsi="Times New Roman"/>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numPr>
          <w:ilvl w:val="0"/>
          <w:numId w:val="3"/>
        </w:numPr>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建筑幕墙工程检测</w:t>
      </w:r>
    </w:p>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sz w:val="24"/>
          <w:szCs w:val="24"/>
        </w:rPr>
        <w:t>检测项目、检测设备及技术人员配备表</w:t>
      </w:r>
    </w:p>
    <w:tbl>
      <w:tblPr>
        <w:tblStyle w:val="17"/>
        <w:tblW w:w="8521"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871"/>
        <w:gridCol w:w="1182"/>
        <w:gridCol w:w="294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627"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类别</w:t>
            </w:r>
          </w:p>
        </w:tc>
        <w:tc>
          <w:tcPr>
            <w:tcW w:w="1871"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检测项目</w:t>
            </w:r>
          </w:p>
        </w:tc>
        <w:tc>
          <w:tcPr>
            <w:tcW w:w="1182"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场地及  环境</w:t>
            </w:r>
          </w:p>
        </w:tc>
        <w:tc>
          <w:tcPr>
            <w:tcW w:w="2947"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主要仪器设备</w:t>
            </w:r>
          </w:p>
        </w:tc>
        <w:tc>
          <w:tcPr>
            <w:tcW w:w="1894"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sz w:val="21"/>
                <w:szCs w:val="21"/>
                <w:lang w:val="en-US" w:eastAsia="zh-CN"/>
              </w:rPr>
              <w:t>人员条件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1" w:hRule="atLeast"/>
          <w:jc w:val="center"/>
        </w:trPr>
        <w:tc>
          <w:tcPr>
            <w:tcW w:w="627" w:type="dxa"/>
            <w:vAlign w:val="top"/>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建筑幕墙工程检测</w:t>
            </w:r>
          </w:p>
          <w:p>
            <w:pPr>
              <w:keepNext w:val="0"/>
              <w:keepLines w:val="0"/>
              <w:suppressLineNumbers w:val="0"/>
              <w:spacing w:before="0" w:beforeAutospacing="0" w:after="0" w:afterAutospacing="0"/>
              <w:ind w:left="0" w:right="0"/>
              <w:rPr>
                <w:rFonts w:hint="eastAsia"/>
                <w:sz w:val="21"/>
                <w:szCs w:val="21"/>
                <w:lang w:val="en-US" w:eastAsia="zh-CN"/>
              </w:rPr>
            </w:pPr>
          </w:p>
        </w:tc>
        <w:tc>
          <w:tcPr>
            <w:tcW w:w="1871" w:type="dxa"/>
            <w:vAlign w:val="center"/>
          </w:tcPr>
          <w:p>
            <w:pPr>
              <w:keepNext w:val="0"/>
              <w:keepLines w:val="0"/>
              <w:suppressLineNumbers w:val="0"/>
              <w:spacing w:before="0" w:beforeAutospacing="0" w:after="0" w:afterAutospacing="0"/>
              <w:ind w:left="0" w:right="0"/>
              <w:jc w:val="both"/>
              <w:rPr>
                <w:rFonts w:hint="eastAsia"/>
                <w:sz w:val="21"/>
                <w:szCs w:val="21"/>
                <w:lang w:val="en-US" w:eastAsia="zh-CN"/>
              </w:rPr>
            </w:pPr>
            <w:r>
              <w:rPr>
                <w:rFonts w:hint="eastAsia"/>
                <w:sz w:val="21"/>
                <w:szCs w:val="21"/>
                <w:lang w:val="en-US" w:eastAsia="zh-CN"/>
              </w:rPr>
              <w:t>①建筑幕墙的气密性（空气渗透性能）、水密性（雨水渗漏性能）、抗风压性能、平面内变形性能检测；</w:t>
            </w:r>
          </w:p>
          <w:p>
            <w:pPr>
              <w:keepNext w:val="0"/>
              <w:keepLines w:val="0"/>
              <w:suppressLineNumbers w:val="0"/>
              <w:spacing w:before="0" w:beforeAutospacing="0" w:after="0" w:afterAutospacing="0"/>
              <w:ind w:left="0" w:right="0"/>
              <w:jc w:val="both"/>
              <w:rPr>
                <w:rFonts w:hint="eastAsia"/>
                <w:sz w:val="21"/>
                <w:szCs w:val="21"/>
                <w:lang w:val="en-US" w:eastAsia="zh-CN"/>
              </w:rPr>
            </w:pPr>
            <w:r>
              <w:rPr>
                <w:rFonts w:hint="eastAsia"/>
                <w:sz w:val="21"/>
                <w:szCs w:val="21"/>
                <w:lang w:val="en-US" w:eastAsia="zh-CN"/>
              </w:rPr>
              <w:t>②硅酮结构胶相容性检测。</w:t>
            </w:r>
          </w:p>
        </w:tc>
        <w:tc>
          <w:tcPr>
            <w:tcW w:w="1182" w:type="dxa"/>
            <w:vAlign w:val="center"/>
          </w:tcPr>
          <w:p>
            <w:pPr>
              <w:keepNext w:val="0"/>
              <w:keepLines w:val="0"/>
              <w:suppressLineNumbers w:val="0"/>
              <w:spacing w:before="0" w:beforeAutospacing="0" w:after="0" w:afterAutospacing="0"/>
              <w:ind w:left="0" w:right="0"/>
              <w:jc w:val="both"/>
              <w:rPr>
                <w:rFonts w:hint="eastAsia"/>
                <w:sz w:val="21"/>
                <w:szCs w:val="21"/>
                <w:lang w:val="en-US" w:eastAsia="zh-CN"/>
              </w:rPr>
            </w:pPr>
            <w:r>
              <w:rPr>
                <w:rFonts w:hint="eastAsia"/>
                <w:sz w:val="21"/>
                <w:szCs w:val="21"/>
                <w:lang w:val="en-US" w:eastAsia="zh-CN"/>
              </w:rPr>
              <w:t xml:space="preserve">办公、试验室面积应满足检测业务需要。 </w:t>
            </w:r>
          </w:p>
        </w:tc>
        <w:tc>
          <w:tcPr>
            <w:tcW w:w="2947" w:type="dxa"/>
            <w:vAlign w:val="center"/>
          </w:tcPr>
          <w:p>
            <w:pPr>
              <w:keepNext w:val="0"/>
              <w:keepLines w:val="0"/>
              <w:suppressLineNumbers w:val="0"/>
              <w:spacing w:before="0" w:beforeAutospacing="0" w:after="0" w:afterAutospacing="0"/>
              <w:ind w:left="0" w:right="0"/>
              <w:jc w:val="both"/>
              <w:rPr>
                <w:rFonts w:hint="eastAsia"/>
                <w:sz w:val="21"/>
                <w:szCs w:val="21"/>
                <w:lang w:val="en-US" w:eastAsia="zh-CN"/>
              </w:rPr>
            </w:pPr>
            <w:r>
              <w:rPr>
                <w:rFonts w:hint="eastAsia"/>
                <w:sz w:val="21"/>
                <w:szCs w:val="21"/>
                <w:lang w:val="en-US" w:eastAsia="zh-CN"/>
              </w:rPr>
              <w:t>①建筑幕墙的气密性（空气渗透性能）、水密性（雨水渗漏性能）、抗风压性能、平面内变形性能检测：幕墙物理性能静压试验箱、风机系统、稳定周期波动风压系统（周期3s）、符合GB/T15228要求的喷淋系统、压力传感器、U型管压力计、气流量测量系统、转子流量计、位移计、平面位移装置等各1套。</w:t>
            </w:r>
          </w:p>
          <w:p>
            <w:pPr>
              <w:keepNext w:val="0"/>
              <w:keepLines w:val="0"/>
              <w:suppressLineNumbers w:val="0"/>
              <w:spacing w:before="0" w:beforeAutospacing="0" w:after="0" w:afterAutospacing="0"/>
              <w:ind w:left="0" w:right="0"/>
              <w:jc w:val="both"/>
              <w:rPr>
                <w:rFonts w:hint="eastAsia"/>
                <w:sz w:val="21"/>
                <w:szCs w:val="21"/>
                <w:lang w:val="en-US" w:eastAsia="zh-CN"/>
              </w:rPr>
            </w:pPr>
            <w:r>
              <w:rPr>
                <w:rFonts w:hint="eastAsia"/>
                <w:sz w:val="21"/>
                <w:szCs w:val="21"/>
                <w:lang w:val="en-US" w:eastAsia="zh-CN"/>
              </w:rPr>
              <w:t>② 硅酮结构胶相容性检测：数显式电子拉力机，水－紫外线试验箱、标准状态养护间、双搅拌混合机（用于双组分试样制作）、去离子蒸馏水。</w:t>
            </w:r>
          </w:p>
        </w:tc>
        <w:tc>
          <w:tcPr>
            <w:tcW w:w="1894" w:type="dxa"/>
            <w:vAlign w:val="center"/>
          </w:tcPr>
          <w:p>
            <w:pPr>
              <w:keepNext w:val="0"/>
              <w:keepLines w:val="0"/>
              <w:suppressLineNumbers w:val="0"/>
              <w:spacing w:before="0" w:beforeAutospacing="0" w:after="0" w:afterAutospacing="0"/>
              <w:ind w:left="0" w:right="0"/>
              <w:jc w:val="both"/>
              <w:rPr>
                <w:rFonts w:hint="eastAsia"/>
                <w:sz w:val="21"/>
                <w:szCs w:val="21"/>
                <w:lang w:val="en-US" w:eastAsia="zh-CN"/>
              </w:rPr>
            </w:pPr>
            <w:r>
              <w:rPr>
                <w:rFonts w:hint="eastAsia"/>
                <w:sz w:val="21"/>
                <w:szCs w:val="21"/>
                <w:lang w:val="en-US" w:eastAsia="zh-CN"/>
              </w:rPr>
              <w:t>检测人员中从事建筑幕墙检测工作3年以上并具有高级或者中级职称的不得少于4名。</w:t>
            </w:r>
          </w:p>
          <w:p>
            <w:pPr>
              <w:keepNext w:val="0"/>
              <w:keepLines w:val="0"/>
              <w:suppressLineNumbers w:val="0"/>
              <w:spacing w:before="0" w:beforeAutospacing="0" w:after="0" w:afterAutospacing="0"/>
              <w:ind w:left="0" w:right="0"/>
              <w:jc w:val="both"/>
              <w:rPr>
                <w:rFonts w:hint="eastAsia"/>
                <w:sz w:val="21"/>
                <w:szCs w:val="21"/>
                <w:lang w:val="en-US" w:eastAsia="zh-CN"/>
              </w:rPr>
            </w:pPr>
            <w:r>
              <w:rPr>
                <w:rFonts w:hint="eastAsia"/>
                <w:sz w:val="21"/>
                <w:szCs w:val="21"/>
                <w:lang w:val="en-US" w:eastAsia="zh-CN"/>
              </w:rPr>
              <w:t>每检测项目持证上岗检测人员不得少于3人；</w:t>
            </w:r>
          </w:p>
          <w:p>
            <w:pPr>
              <w:keepNext w:val="0"/>
              <w:keepLines w:val="0"/>
              <w:suppressLineNumbers w:val="0"/>
              <w:spacing w:before="0" w:beforeAutospacing="0" w:after="0" w:afterAutospacing="0"/>
              <w:ind w:left="0" w:right="0"/>
              <w:jc w:val="both"/>
              <w:rPr>
                <w:rFonts w:hint="eastAsia"/>
                <w:sz w:val="21"/>
                <w:szCs w:val="21"/>
                <w:lang w:val="en-US" w:eastAsia="zh-CN"/>
              </w:rPr>
            </w:pPr>
            <w:r>
              <w:rPr>
                <w:rFonts w:hint="eastAsia"/>
                <w:sz w:val="21"/>
                <w:szCs w:val="21"/>
                <w:lang w:val="en-US" w:eastAsia="zh-CN"/>
              </w:rPr>
              <w:t>报告审核人应具备工程类相关专业高级职称。</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cstheme="minor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工程监测</w:t>
      </w:r>
    </w:p>
    <w:p>
      <w:pPr>
        <w:jc w:val="center"/>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sz w:val="24"/>
          <w:szCs w:val="24"/>
        </w:rPr>
        <w:t>检测项目、检测设备及技术人员配备表</w:t>
      </w:r>
    </w:p>
    <w:tbl>
      <w:tblPr>
        <w:tblStyle w:val="17"/>
        <w:tblpPr w:leftFromText="180" w:rightFromText="180" w:vertAnchor="text" w:tblpXSpec="center" w:tblpY="1"/>
        <w:tblOverlap w:val="never"/>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9"/>
        <w:gridCol w:w="1562"/>
        <w:gridCol w:w="2722"/>
        <w:gridCol w:w="3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 w:hRule="atLeast"/>
        </w:trPr>
        <w:tc>
          <w:tcPr>
            <w:tcW w:w="689" w:type="dxa"/>
            <w:vAlign w:val="center"/>
          </w:tcPr>
          <w:p>
            <w:pPr>
              <w:keepNext w:val="0"/>
              <w:keepLines w:val="0"/>
              <w:suppressLineNumbers w:val="0"/>
              <w:spacing w:before="0" w:beforeAutospacing="0" w:after="0" w:afterAutospacing="0"/>
              <w:ind w:left="0" w:right="0"/>
              <w:jc w:val="center"/>
              <w:rPr>
                <w:rFonts w:hint="eastAsia" w:ascii="Times New Roman" w:hAnsi="Times New Roman"/>
                <w:lang w:val="en-US" w:eastAsia="zh-CN"/>
              </w:rPr>
            </w:pPr>
            <w:r>
              <w:rPr>
                <w:rFonts w:hint="eastAsia" w:ascii="Times New Roman" w:hAnsi="Times New Roman"/>
                <w:lang w:val="en-US" w:eastAsia="zh-CN"/>
              </w:rPr>
              <w:t>序</w:t>
            </w:r>
          </w:p>
          <w:p>
            <w:pPr>
              <w:keepNext w:val="0"/>
              <w:keepLines w:val="0"/>
              <w:suppressLineNumbers w:val="0"/>
              <w:spacing w:before="0" w:beforeAutospacing="0" w:after="0" w:afterAutospacing="0"/>
              <w:ind w:left="0" w:right="0"/>
              <w:jc w:val="center"/>
              <w:rPr>
                <w:rFonts w:hint="eastAsia" w:ascii="Times New Roman" w:hAnsi="Times New Roman" w:eastAsiaTheme="minorEastAsia"/>
                <w:lang w:val="en-US" w:eastAsia="zh-CN"/>
              </w:rPr>
            </w:pPr>
            <w:r>
              <w:rPr>
                <w:rFonts w:hint="eastAsia" w:ascii="Times New Roman" w:hAnsi="Times New Roman"/>
                <w:lang w:val="en-US" w:eastAsia="zh-CN"/>
              </w:rPr>
              <w:t>号</w:t>
            </w:r>
          </w:p>
        </w:tc>
        <w:tc>
          <w:tcPr>
            <w:tcW w:w="1562"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ascii="Times New Roman" w:hAnsi="Times New Roman"/>
              </w:rPr>
            </w:pPr>
            <w:r>
              <w:rPr>
                <w:rFonts w:ascii="Times New Roman" w:hAnsi="Times New Roman"/>
              </w:rPr>
              <w:t>检测项目</w:t>
            </w:r>
          </w:p>
          <w:p>
            <w:pPr>
              <w:keepNext w:val="0"/>
              <w:keepLines w:val="0"/>
              <w:suppressLineNumbers w:val="0"/>
              <w:spacing w:before="0" w:beforeAutospacing="0" w:after="0" w:afterAutospacing="0"/>
              <w:ind w:left="0" w:right="0"/>
              <w:jc w:val="center"/>
              <w:rPr>
                <w:rFonts w:ascii="Times New Roman" w:hAnsi="Times New Roman"/>
              </w:rPr>
            </w:pPr>
            <w:r>
              <w:rPr>
                <w:rFonts w:ascii="Times New Roman" w:hAnsi="Times New Roman"/>
              </w:rPr>
              <w:t>（参数）</w:t>
            </w:r>
          </w:p>
        </w:tc>
        <w:tc>
          <w:tcPr>
            <w:tcW w:w="2722"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Times New Roman" w:hAnsi="Times New Roman"/>
              </w:rPr>
            </w:pPr>
            <w:r>
              <w:rPr>
                <w:rFonts w:ascii="Times New Roman" w:hAnsi="Times New Roman"/>
              </w:rPr>
              <w:t>主要设备及数量</w:t>
            </w:r>
          </w:p>
        </w:tc>
        <w:tc>
          <w:tcPr>
            <w:tcW w:w="3549"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ascii="Times New Roman" w:hAnsi="Times New Roman"/>
              </w:rPr>
            </w:pPr>
            <w:r>
              <w:rPr>
                <w:rFonts w:ascii="Times New Roman" w:hAnsi="Times New Roman"/>
              </w:rPr>
              <w:t>检测人员要求及数量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26" w:hRule="atLeast"/>
        </w:trPr>
        <w:tc>
          <w:tcPr>
            <w:tcW w:w="689" w:type="dxa"/>
            <w:vAlign w:val="center"/>
          </w:tcPr>
          <w:p>
            <w:pPr>
              <w:keepNext w:val="0"/>
              <w:keepLines w:val="0"/>
              <w:suppressLineNumbers w:val="0"/>
              <w:spacing w:before="0" w:beforeAutospacing="0" w:after="0" w:afterAutospacing="0"/>
              <w:ind w:left="0" w:right="0"/>
              <w:jc w:val="center"/>
              <w:rPr>
                <w:rFonts w:ascii="Times New Roman" w:hAnsi="Times New Roman"/>
                <w:sz w:val="21"/>
                <w:szCs w:val="21"/>
              </w:rPr>
            </w:pPr>
            <w:bookmarkStart w:id="0" w:name="OLE_LINK6"/>
            <w:r>
              <w:rPr>
                <w:rFonts w:hint="eastAsia" w:asciiTheme="minorEastAsia" w:hAnsiTheme="minorEastAsia" w:cstheme="minorEastAsia"/>
                <w:b/>
                <w:bCs/>
                <w:color w:val="000000" w:themeColor="text1"/>
                <w:sz w:val="24"/>
                <w:szCs w:val="24"/>
                <w:lang w:val="en-US" w:eastAsia="zh-CN"/>
                <w14:textFill>
                  <w14:solidFill>
                    <w14:schemeClr w14:val="tx1"/>
                  </w14:solidFill>
                </w14:textFill>
              </w:rPr>
              <w:t>工程监测</w:t>
            </w:r>
          </w:p>
        </w:tc>
        <w:tc>
          <w:tcPr>
            <w:tcW w:w="1562"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ascii="Times New Roman" w:hAnsi="Times New Roman"/>
                <w:sz w:val="21"/>
                <w:szCs w:val="21"/>
              </w:rPr>
            </w:pPr>
            <w:r>
              <w:rPr>
                <w:rFonts w:hint="eastAsia" w:ascii="Times New Roman" w:hAnsi="Times New Roman"/>
                <w:sz w:val="21"/>
                <w:szCs w:val="21"/>
              </w:rPr>
              <w:t>①</w:t>
            </w:r>
            <w:r>
              <w:rPr>
                <w:rFonts w:ascii="Times New Roman" w:hAnsi="Times New Roman"/>
                <w:sz w:val="21"/>
                <w:szCs w:val="21"/>
              </w:rPr>
              <w:t>建（构）筑物监测</w:t>
            </w:r>
            <w:bookmarkEnd w:id="0"/>
          </w:p>
        </w:tc>
        <w:tc>
          <w:tcPr>
            <w:tcW w:w="2722"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Times New Roman" w:hAnsi="Times New Roman"/>
                <w:sz w:val="21"/>
                <w:szCs w:val="21"/>
              </w:rPr>
            </w:pPr>
            <w:r>
              <w:rPr>
                <w:rFonts w:ascii="Times New Roman" w:hAnsi="Times New Roman"/>
                <w:sz w:val="21"/>
                <w:szCs w:val="21"/>
              </w:rPr>
              <w:t>全站仪（1″及以上）2台</w:t>
            </w:r>
          </w:p>
          <w:p>
            <w:pPr>
              <w:keepNext w:val="0"/>
              <w:keepLines w:val="0"/>
              <w:suppressLineNumbers w:val="0"/>
              <w:spacing w:before="0" w:beforeAutospacing="0" w:after="0" w:afterAutospacing="0"/>
              <w:ind w:left="0" w:right="0"/>
              <w:jc w:val="center"/>
              <w:rPr>
                <w:rFonts w:ascii="Times New Roman" w:hAnsi="Times New Roman"/>
                <w:sz w:val="21"/>
                <w:szCs w:val="21"/>
              </w:rPr>
            </w:pPr>
            <w:r>
              <w:rPr>
                <w:rFonts w:ascii="Times New Roman" w:hAnsi="Times New Roman"/>
                <w:sz w:val="21"/>
                <w:szCs w:val="21"/>
              </w:rPr>
              <w:t>电子水准仪(0.3ppm及以上 )2</w:t>
            </w:r>
            <w:r>
              <w:rPr>
                <w:rFonts w:hint="eastAsia" w:ascii="Times New Roman" w:hAnsi="Times New Roman"/>
                <w:sz w:val="21"/>
                <w:szCs w:val="21"/>
                <w:lang w:val="en-US" w:eastAsia="zh-CN"/>
              </w:rPr>
              <w:t>台</w:t>
            </w:r>
          </w:p>
          <w:p>
            <w:pPr>
              <w:keepNext w:val="0"/>
              <w:keepLines w:val="0"/>
              <w:suppressLineNumbers w:val="0"/>
              <w:spacing w:before="0" w:beforeAutospacing="0" w:after="0" w:afterAutospacing="0"/>
              <w:ind w:left="0" w:right="0"/>
              <w:jc w:val="center"/>
              <w:rPr>
                <w:rFonts w:ascii="Times New Roman" w:hAnsi="Times New Roman"/>
                <w:sz w:val="21"/>
                <w:szCs w:val="21"/>
              </w:rPr>
            </w:pPr>
            <w:r>
              <w:rPr>
                <w:rFonts w:ascii="Times New Roman" w:hAnsi="Times New Roman"/>
                <w:sz w:val="21"/>
                <w:szCs w:val="21"/>
              </w:rPr>
              <w:t>台裂缝计（0.01mm）1台，</w:t>
            </w:r>
          </w:p>
          <w:p>
            <w:pPr>
              <w:keepNext w:val="0"/>
              <w:keepLines w:val="0"/>
              <w:suppressLineNumbers w:val="0"/>
              <w:spacing w:before="0" w:beforeAutospacing="0" w:after="0" w:afterAutospacing="0"/>
              <w:ind w:left="0" w:right="0"/>
              <w:jc w:val="center"/>
              <w:rPr>
                <w:rFonts w:ascii="Times New Roman" w:hAnsi="Times New Roman"/>
                <w:sz w:val="21"/>
                <w:szCs w:val="21"/>
              </w:rPr>
            </w:pPr>
            <w:r>
              <w:rPr>
                <w:rFonts w:ascii="Times New Roman" w:hAnsi="Times New Roman"/>
                <w:sz w:val="21"/>
                <w:szCs w:val="21"/>
              </w:rPr>
              <w:t>垂准仪（1/200000及以上）1台</w:t>
            </w:r>
          </w:p>
          <w:p>
            <w:pPr>
              <w:keepNext w:val="0"/>
              <w:keepLines w:val="0"/>
              <w:suppressLineNumbers w:val="0"/>
              <w:spacing w:before="0" w:beforeAutospacing="0" w:after="0" w:afterAutospacing="0"/>
              <w:ind w:left="0" w:right="0"/>
              <w:jc w:val="center"/>
              <w:rPr>
                <w:rFonts w:ascii="Times New Roman" w:hAnsi="Times New Roman"/>
                <w:sz w:val="21"/>
                <w:szCs w:val="21"/>
              </w:rPr>
            </w:pPr>
          </w:p>
        </w:tc>
        <w:tc>
          <w:tcPr>
            <w:tcW w:w="3549" w:type="dxa"/>
            <w:tcBorders>
              <w:left w:val="single" w:color="auto" w:sz="4" w:space="0"/>
            </w:tcBorders>
            <w:vAlign w:val="center"/>
          </w:tcPr>
          <w:p>
            <w:pPr>
              <w:keepNext w:val="0"/>
              <w:keepLines w:val="0"/>
              <w:suppressLineNumbers w:val="0"/>
              <w:spacing w:before="0" w:beforeAutospacing="0" w:after="0" w:afterAutospacing="0"/>
              <w:ind w:left="0" w:right="0" w:firstLine="210" w:firstLineChars="100"/>
              <w:rPr>
                <w:rFonts w:ascii="Times New Roman" w:hAnsi="Times New Roman"/>
                <w:sz w:val="21"/>
                <w:szCs w:val="21"/>
              </w:rPr>
            </w:pPr>
            <w:r>
              <w:rPr>
                <w:rFonts w:ascii="Times New Roman" w:hAnsi="Times New Roman"/>
                <w:sz w:val="21"/>
                <w:szCs w:val="21"/>
              </w:rPr>
              <w:t>技术负责人具备高级职称并从事建设工程质量检测工作5年以上。</w:t>
            </w:r>
          </w:p>
          <w:p>
            <w:pPr>
              <w:keepNext w:val="0"/>
              <w:keepLines w:val="0"/>
              <w:suppressLineNumbers w:val="0"/>
              <w:spacing w:before="0" w:beforeAutospacing="0" w:after="0" w:afterAutospacing="0"/>
              <w:ind w:left="0" w:right="0" w:firstLine="210" w:firstLineChars="100"/>
              <w:rPr>
                <w:rFonts w:ascii="Times New Roman" w:hAnsi="Times New Roman"/>
                <w:sz w:val="21"/>
                <w:szCs w:val="21"/>
              </w:rPr>
            </w:pPr>
            <w:r>
              <w:rPr>
                <w:rFonts w:ascii="Times New Roman" w:hAnsi="Times New Roman"/>
                <w:sz w:val="21"/>
                <w:szCs w:val="21"/>
              </w:rPr>
              <w:t>应有2名以上具备工程类相关专业高级职称人员或从事监测3年以上的中级职称人员。</w:t>
            </w:r>
          </w:p>
          <w:p>
            <w:pPr>
              <w:keepNext w:val="0"/>
              <w:keepLines w:val="0"/>
              <w:suppressLineNumbers w:val="0"/>
              <w:spacing w:before="0" w:beforeAutospacing="0" w:after="0" w:afterAutospacing="0"/>
              <w:ind w:left="0" w:right="0" w:firstLine="210" w:firstLineChars="100"/>
              <w:rPr>
                <w:rFonts w:ascii="Times New Roman" w:hAnsi="Times New Roman"/>
                <w:sz w:val="21"/>
                <w:szCs w:val="21"/>
              </w:rPr>
            </w:pPr>
            <w:r>
              <w:rPr>
                <w:rFonts w:ascii="Times New Roman" w:hAnsi="Times New Roman"/>
                <w:sz w:val="21"/>
                <w:szCs w:val="21"/>
              </w:rPr>
              <w:t>主要监测人从事监测工作3年以上不少于4人，并具备相关专业大专以上学历并持有相应上岗证。</w:t>
            </w:r>
          </w:p>
          <w:p>
            <w:pPr>
              <w:keepNext w:val="0"/>
              <w:keepLines w:val="0"/>
              <w:suppressLineNumbers w:val="0"/>
              <w:spacing w:before="0" w:beforeAutospacing="0" w:after="0" w:afterAutospacing="0"/>
              <w:ind w:left="0" w:right="0" w:firstLine="210" w:firstLineChars="100"/>
              <w:rPr>
                <w:rFonts w:ascii="Times New Roman" w:hAnsi="Times New Roman"/>
                <w:sz w:val="21"/>
                <w:szCs w:val="21"/>
              </w:rPr>
            </w:pPr>
            <w:r>
              <w:rPr>
                <w:rFonts w:ascii="Times New Roman" w:hAnsi="Times New Roman"/>
                <w:sz w:val="21"/>
                <w:szCs w:val="21"/>
              </w:rPr>
              <w:t>报告编写人应具备工程类相关专业中级或以上职称，从事工程监测工作5年以上并持有相应上岗证。</w:t>
            </w:r>
          </w:p>
          <w:p>
            <w:pPr>
              <w:keepNext w:val="0"/>
              <w:keepLines w:val="0"/>
              <w:suppressLineNumbers w:val="0"/>
              <w:spacing w:before="0" w:beforeAutospacing="0" w:after="0" w:afterAutospacing="0"/>
              <w:ind w:left="0" w:right="0" w:firstLine="210" w:firstLineChars="100"/>
              <w:rPr>
                <w:rFonts w:ascii="Times New Roman" w:hAnsi="Times New Roman"/>
                <w:sz w:val="21"/>
                <w:szCs w:val="21"/>
              </w:rPr>
            </w:pPr>
            <w:r>
              <w:rPr>
                <w:rFonts w:ascii="Times New Roman" w:hAnsi="Times New Roman"/>
                <w:sz w:val="21"/>
                <w:szCs w:val="21"/>
              </w:rPr>
              <w:t>报告审核人、批准人应具备工程类相关专业高级职称，从事工程监测工作5年以上并持有相应上岗证。</w:t>
            </w:r>
          </w:p>
        </w:tc>
      </w:tr>
    </w:tbl>
    <w:p>
      <w:pPr>
        <w:rPr>
          <w:rFonts w:hint="eastAsia"/>
        </w:rPr>
      </w:pPr>
    </w:p>
    <w:p>
      <w:pPr>
        <w:numPr>
          <w:ilvl w:val="0"/>
          <w:numId w:val="0"/>
        </w:numPr>
        <w:rPr>
          <w:rFonts w:hint="eastAsia"/>
        </w:rPr>
      </w:pPr>
      <w:r>
        <w:rPr>
          <w:rFonts w:hint="eastAsia"/>
          <w:lang w:eastAsia="zh-CN"/>
        </w:rPr>
        <w:t>（</w:t>
      </w:r>
      <w:r>
        <w:rPr>
          <w:rFonts w:hint="eastAsia"/>
          <w:lang w:val="en-US" w:eastAsia="zh-CN"/>
        </w:rPr>
        <w:t>六</w:t>
      </w:r>
      <w:r>
        <w:rPr>
          <w:rFonts w:hint="eastAsia"/>
          <w:lang w:eastAsia="zh-CN"/>
        </w:rPr>
        <w:t>）</w:t>
      </w:r>
      <w:r>
        <w:rPr>
          <w:rFonts w:hint="eastAsia"/>
        </w:rPr>
        <w:t>民用建筑工程室内环境检测</w:t>
      </w:r>
    </w:p>
    <w:p>
      <w:pPr>
        <w:jc w:val="center"/>
        <w:rPr>
          <w:rFonts w:hint="eastAsia"/>
        </w:rPr>
      </w:pPr>
      <w:r>
        <w:rPr>
          <w:rFonts w:hint="eastAsia"/>
          <w:sz w:val="24"/>
          <w:szCs w:val="24"/>
        </w:rPr>
        <w:t>检测项目、检测设备及技术人员配备表</w:t>
      </w:r>
    </w:p>
    <w:tbl>
      <w:tblPr>
        <w:tblStyle w:val="17"/>
        <w:tblW w:w="9454" w:type="dxa"/>
        <w:jc w:val="center"/>
        <w:tblInd w:w="-72" w:type="dxa"/>
        <w:tblLayout w:type="fixed"/>
        <w:tblCellMar>
          <w:top w:w="0" w:type="dxa"/>
          <w:left w:w="108" w:type="dxa"/>
          <w:bottom w:w="0" w:type="dxa"/>
          <w:right w:w="108" w:type="dxa"/>
        </w:tblCellMar>
      </w:tblPr>
      <w:tblGrid>
        <w:gridCol w:w="540"/>
        <w:gridCol w:w="2044"/>
        <w:gridCol w:w="1455"/>
        <w:gridCol w:w="2385"/>
        <w:gridCol w:w="3030"/>
      </w:tblGrid>
      <w:tr>
        <w:tblPrEx>
          <w:tblLayout w:type="fixed"/>
          <w:tblCellMar>
            <w:top w:w="0" w:type="dxa"/>
            <w:left w:w="108" w:type="dxa"/>
            <w:bottom w:w="0" w:type="dxa"/>
            <w:right w:w="108" w:type="dxa"/>
          </w:tblCellMar>
        </w:tblPrEx>
        <w:trPr>
          <w:trHeight w:val="429"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Times New Roman" w:hAnsi="Times New Roman"/>
              </w:rPr>
            </w:pPr>
            <w:r>
              <w:rPr>
                <w:rFonts w:hint="eastAsia" w:ascii="Times New Roman" w:hAnsi="Times New Roman"/>
              </w:rPr>
              <w:t>序号</w:t>
            </w:r>
          </w:p>
        </w:tc>
        <w:tc>
          <w:tcPr>
            <w:tcW w:w="204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Times New Roman" w:hAnsi="Times New Roman"/>
              </w:rPr>
            </w:pPr>
            <w:r>
              <w:rPr>
                <w:rFonts w:hint="eastAsia" w:ascii="Times New Roman" w:hAnsi="Times New Roman"/>
              </w:rPr>
              <w:t>检测项目</w:t>
            </w:r>
          </w:p>
        </w:tc>
        <w:tc>
          <w:tcPr>
            <w:tcW w:w="145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Times New Roman" w:hAnsi="Times New Roman"/>
              </w:rPr>
            </w:pPr>
            <w:r>
              <w:rPr>
                <w:rFonts w:hint="eastAsia" w:ascii="Times New Roman" w:hAnsi="Times New Roman"/>
              </w:rPr>
              <w:t>场地及环境</w:t>
            </w:r>
          </w:p>
        </w:tc>
        <w:tc>
          <w:tcPr>
            <w:tcW w:w="238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Times New Roman" w:hAnsi="Times New Roman"/>
              </w:rPr>
            </w:pPr>
            <w:r>
              <w:rPr>
                <w:rFonts w:hint="eastAsia" w:ascii="Times New Roman" w:hAnsi="Times New Roman"/>
              </w:rPr>
              <w:t>主要仪器设备</w:t>
            </w:r>
          </w:p>
        </w:tc>
        <w:tc>
          <w:tcPr>
            <w:tcW w:w="303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Times New Roman" w:hAnsi="Times New Roman"/>
              </w:rPr>
            </w:pPr>
            <w:r>
              <w:rPr>
                <w:rFonts w:hint="eastAsia" w:ascii="Times New Roman" w:hAnsi="Times New Roman"/>
              </w:rPr>
              <w:t>人员条件</w:t>
            </w:r>
          </w:p>
        </w:tc>
      </w:tr>
      <w:tr>
        <w:tblPrEx>
          <w:tblLayout w:type="fixed"/>
          <w:tblCellMar>
            <w:top w:w="0" w:type="dxa"/>
            <w:left w:w="108" w:type="dxa"/>
            <w:bottom w:w="0" w:type="dxa"/>
            <w:right w:w="108" w:type="dxa"/>
          </w:tblCellMar>
        </w:tblPrEx>
        <w:trPr>
          <w:trHeight w:val="2397" w:hRule="atLeast"/>
          <w:jc w:val="center"/>
        </w:trPr>
        <w:tc>
          <w:tcPr>
            <w:tcW w:w="540"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rPr>
            </w:pPr>
            <w:r>
              <w:rPr>
                <w:rFonts w:hint="eastAsia"/>
                <w:b/>
                <w:bCs/>
              </w:rPr>
              <w:t>民用建筑工程室内环境检测</w:t>
            </w:r>
          </w:p>
          <w:p>
            <w:pPr>
              <w:keepNext w:val="0"/>
              <w:keepLines w:val="0"/>
              <w:suppressLineNumbers w:val="0"/>
              <w:spacing w:before="0" w:beforeAutospacing="0" w:after="0" w:afterAutospacing="0"/>
              <w:ind w:left="0" w:right="0" w:firstLine="180" w:firstLineChars="100"/>
              <w:rPr>
                <w:rFonts w:hint="eastAsia" w:ascii="Times New Roman" w:hAnsi="Times New Roman"/>
                <w:sz w:val="18"/>
                <w:szCs w:val="18"/>
              </w:rPr>
            </w:pPr>
          </w:p>
        </w:tc>
        <w:tc>
          <w:tcPr>
            <w:tcW w:w="204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210" w:firstLineChars="100"/>
              <w:rPr>
                <w:rFonts w:hint="eastAsia" w:ascii="Times New Roman" w:hAnsi="Times New Roman"/>
                <w:sz w:val="18"/>
                <w:szCs w:val="18"/>
              </w:rPr>
            </w:pPr>
            <w:r>
              <w:rPr>
                <w:rFonts w:hint="eastAsia"/>
                <w:sz w:val="21"/>
                <w:szCs w:val="21"/>
                <w:lang w:val="en-US" w:eastAsia="zh-CN"/>
              </w:rPr>
              <w:t>①</w:t>
            </w:r>
            <w:r>
              <w:rPr>
                <w:rFonts w:ascii="Times New Roman" w:hAnsi="Times New Roman"/>
                <w:sz w:val="18"/>
                <w:szCs w:val="18"/>
              </w:rPr>
              <w:t>室内空气中甲醛、氨、苯、TVOC、氡五种污染物的浓度检测</w:t>
            </w:r>
          </w:p>
        </w:tc>
        <w:tc>
          <w:tcPr>
            <w:tcW w:w="1455" w:type="dxa"/>
            <w:vMerge w:val="restart"/>
            <w:tcBorders>
              <w:top w:val="single" w:color="auto" w:sz="4" w:space="0"/>
              <w:left w:val="nil"/>
              <w:right w:val="single" w:color="auto" w:sz="4" w:space="0"/>
            </w:tcBorders>
            <w:vAlign w:val="center"/>
          </w:tcPr>
          <w:p>
            <w:pPr>
              <w:keepNext w:val="0"/>
              <w:keepLines w:val="0"/>
              <w:suppressLineNumbers w:val="0"/>
              <w:spacing w:before="0" w:beforeAutospacing="0" w:after="0" w:afterAutospacing="0"/>
              <w:ind w:left="0" w:right="0" w:firstLine="180" w:firstLineChars="100"/>
              <w:rPr>
                <w:rFonts w:hint="eastAsia" w:ascii="Times New Roman" w:hAnsi="Times New Roman"/>
                <w:sz w:val="18"/>
                <w:szCs w:val="18"/>
              </w:rPr>
            </w:pPr>
            <w:r>
              <w:rPr>
                <w:rFonts w:ascii="Times New Roman" w:hAnsi="Times New Roman"/>
                <w:sz w:val="18"/>
                <w:szCs w:val="18"/>
              </w:rPr>
              <w:t>仅进行空气中五种污染物检测</w:t>
            </w:r>
            <w:r>
              <w:rPr>
                <w:rFonts w:hint="eastAsia" w:ascii="Times New Roman" w:hAnsi="Times New Roman"/>
                <w:sz w:val="18"/>
                <w:szCs w:val="18"/>
              </w:rPr>
              <w:t>，</w:t>
            </w:r>
            <w:r>
              <w:rPr>
                <w:rFonts w:ascii="Times New Roman" w:hAnsi="Times New Roman"/>
                <w:sz w:val="18"/>
                <w:szCs w:val="18"/>
              </w:rPr>
              <w:t>应具备不少于20平方米的专项实验室，安装符合要求的检测废气排放系统</w:t>
            </w:r>
            <w:r>
              <w:rPr>
                <w:rFonts w:hint="eastAsia" w:ascii="Times New Roman" w:hAnsi="Times New Roman"/>
                <w:sz w:val="18"/>
                <w:szCs w:val="18"/>
              </w:rPr>
              <w:t>；</w:t>
            </w:r>
          </w:p>
          <w:p>
            <w:pPr>
              <w:keepNext w:val="0"/>
              <w:keepLines w:val="0"/>
              <w:suppressLineNumbers w:val="0"/>
              <w:spacing w:before="0" w:beforeAutospacing="0" w:after="0" w:afterAutospacing="0"/>
              <w:ind w:left="0" w:right="0" w:firstLine="180" w:firstLineChars="100"/>
              <w:rPr>
                <w:rFonts w:hint="eastAsia" w:ascii="Times New Roman" w:hAnsi="Times New Roman"/>
                <w:sz w:val="18"/>
                <w:szCs w:val="18"/>
              </w:rPr>
            </w:pPr>
            <w:r>
              <w:rPr>
                <w:rFonts w:hint="eastAsia" w:ascii="Times New Roman" w:hAnsi="Times New Roman"/>
                <w:sz w:val="18"/>
                <w:szCs w:val="18"/>
              </w:rPr>
              <w:t>检测项目包含空气和材料有害物检测，应具备</w:t>
            </w:r>
            <w:r>
              <w:rPr>
                <w:rFonts w:ascii="Times New Roman" w:hAnsi="Times New Roman"/>
                <w:sz w:val="18"/>
                <w:szCs w:val="18"/>
              </w:rPr>
              <w:t>不少于40平方米的化学分析专项室验室，配备安全防护装备及设施，配备符合要求的废气排放系统及废液回收措施</w:t>
            </w:r>
          </w:p>
        </w:tc>
        <w:tc>
          <w:tcPr>
            <w:tcW w:w="238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180" w:firstLineChars="100"/>
              <w:rPr>
                <w:rFonts w:hint="eastAsia" w:ascii="Times New Roman" w:hAnsi="Times New Roman"/>
                <w:sz w:val="18"/>
                <w:szCs w:val="18"/>
              </w:rPr>
            </w:pPr>
            <w:r>
              <w:rPr>
                <w:rFonts w:hint="eastAsia" w:ascii="Times New Roman" w:hAnsi="Times New Roman"/>
                <w:sz w:val="18"/>
                <w:szCs w:val="18"/>
              </w:rPr>
              <w:t>带氢火焰离子化检测器的气相色谱仪（能实现直接进样）、热解吸装置、分光光度计、空气采样器、空气流量计以及相应的标准物质和色谱纯试剂等</w:t>
            </w:r>
          </w:p>
        </w:tc>
        <w:tc>
          <w:tcPr>
            <w:tcW w:w="3030" w:type="dxa"/>
            <w:vMerge w:val="restart"/>
            <w:tcBorders>
              <w:top w:val="single" w:color="auto" w:sz="4" w:space="0"/>
              <w:left w:val="nil"/>
              <w:right w:val="single" w:color="auto" w:sz="4" w:space="0"/>
            </w:tcBorders>
            <w:vAlign w:val="center"/>
          </w:tcPr>
          <w:p>
            <w:pPr>
              <w:keepNext w:val="0"/>
              <w:keepLines w:val="0"/>
              <w:suppressLineNumbers w:val="0"/>
              <w:spacing w:before="0" w:beforeAutospacing="0" w:after="0" w:afterAutospacing="0"/>
              <w:ind w:left="0" w:right="0" w:firstLine="180" w:firstLineChars="100"/>
              <w:rPr>
                <w:rFonts w:hint="eastAsia" w:ascii="Times New Roman" w:hAnsi="Times New Roman"/>
                <w:sz w:val="18"/>
                <w:szCs w:val="18"/>
              </w:rPr>
            </w:pPr>
            <w:r>
              <w:rPr>
                <w:rFonts w:hint="eastAsia" w:ascii="Times New Roman" w:hAnsi="Times New Roman"/>
                <w:sz w:val="18"/>
                <w:szCs w:val="18"/>
              </w:rPr>
              <w:t>报告批准人，化学类或建材专业大学本科及以上学历，中级及以上相应专业技术职称，从事相关专业质量检测工作5年以上；</w:t>
            </w:r>
          </w:p>
          <w:p>
            <w:pPr>
              <w:keepNext w:val="0"/>
              <w:keepLines w:val="0"/>
              <w:suppressLineNumbers w:val="0"/>
              <w:spacing w:before="0" w:beforeAutospacing="0" w:after="0" w:afterAutospacing="0"/>
              <w:ind w:left="0" w:right="0" w:firstLine="180" w:firstLineChars="100"/>
              <w:rPr>
                <w:rFonts w:hint="eastAsia" w:ascii="Times New Roman" w:hAnsi="Times New Roman"/>
                <w:sz w:val="18"/>
                <w:szCs w:val="18"/>
              </w:rPr>
            </w:pPr>
            <w:r>
              <w:rPr>
                <w:rFonts w:hint="eastAsia" w:ascii="Times New Roman" w:hAnsi="Times New Roman"/>
                <w:sz w:val="18"/>
                <w:szCs w:val="18"/>
              </w:rPr>
              <w:t>报告审核人，化学类或建材专业大学本科及以上学历，中级及以上相应专业技术职称，从事化学检测工作3年以上；</w:t>
            </w:r>
          </w:p>
          <w:p>
            <w:pPr>
              <w:keepNext w:val="0"/>
              <w:keepLines w:val="0"/>
              <w:suppressLineNumbers w:val="0"/>
              <w:spacing w:before="0" w:beforeAutospacing="0" w:after="0" w:afterAutospacing="0"/>
              <w:ind w:left="0" w:right="0" w:firstLine="180" w:firstLineChars="100"/>
              <w:rPr>
                <w:rFonts w:hint="eastAsia" w:ascii="Times New Roman" w:hAnsi="Times New Roman"/>
                <w:sz w:val="18"/>
                <w:szCs w:val="18"/>
              </w:rPr>
            </w:pPr>
            <w:r>
              <w:rPr>
                <w:rFonts w:hint="eastAsia" w:ascii="Times New Roman" w:hAnsi="Times New Roman"/>
                <w:sz w:val="18"/>
                <w:szCs w:val="18"/>
              </w:rPr>
              <w:t>检测人员，每个检测单项至少有3名从事该单项检测工作1年以上，相关专业大专以上学历的检测人员，并持有相应上岗证书，检测机构持证上岗人员总人数应不少于5人</w:t>
            </w:r>
          </w:p>
        </w:tc>
      </w:tr>
      <w:tr>
        <w:tblPrEx>
          <w:tblLayout w:type="fixed"/>
          <w:tblCellMar>
            <w:top w:w="0" w:type="dxa"/>
            <w:left w:w="108" w:type="dxa"/>
            <w:bottom w:w="0" w:type="dxa"/>
            <w:right w:w="108" w:type="dxa"/>
          </w:tblCellMar>
        </w:tblPrEx>
        <w:trPr>
          <w:trHeight w:val="1769" w:hRule="atLeast"/>
          <w:jc w:val="center"/>
        </w:trPr>
        <w:tc>
          <w:tcPr>
            <w:tcW w:w="54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180" w:firstLineChars="100"/>
              <w:rPr>
                <w:rFonts w:hint="eastAsia" w:ascii="Times New Roman" w:hAnsi="Times New Roman"/>
                <w:sz w:val="18"/>
                <w:szCs w:val="18"/>
              </w:rPr>
            </w:pPr>
          </w:p>
        </w:tc>
        <w:tc>
          <w:tcPr>
            <w:tcW w:w="204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210" w:firstLineChars="100"/>
              <w:rPr>
                <w:rFonts w:hint="eastAsia" w:ascii="Times New Roman" w:hAnsi="Times New Roman"/>
                <w:sz w:val="18"/>
                <w:szCs w:val="18"/>
              </w:rPr>
            </w:pPr>
            <w:r>
              <w:rPr>
                <w:rFonts w:hint="eastAsia"/>
                <w:sz w:val="21"/>
                <w:szCs w:val="21"/>
                <w:lang w:val="en-US" w:eastAsia="zh-CN"/>
              </w:rPr>
              <w:t>②</w:t>
            </w:r>
            <w:r>
              <w:rPr>
                <w:rFonts w:ascii="Times New Roman" w:hAnsi="Times New Roman"/>
                <w:sz w:val="18"/>
                <w:szCs w:val="18"/>
              </w:rPr>
              <w:t>土壤氡浓度检测</w:t>
            </w:r>
          </w:p>
        </w:tc>
        <w:tc>
          <w:tcPr>
            <w:tcW w:w="1455" w:type="dxa"/>
            <w:vMerge w:val="continue"/>
            <w:tcBorders>
              <w:left w:val="nil"/>
              <w:right w:val="single" w:color="auto" w:sz="4" w:space="0"/>
            </w:tcBorders>
            <w:vAlign w:val="center"/>
          </w:tcPr>
          <w:p>
            <w:pPr>
              <w:keepNext w:val="0"/>
              <w:keepLines w:val="0"/>
              <w:suppressLineNumbers w:val="0"/>
              <w:spacing w:before="0" w:beforeAutospacing="0" w:after="0" w:afterAutospacing="0"/>
              <w:ind w:left="0" w:right="0" w:firstLine="180" w:firstLineChars="100"/>
              <w:rPr>
                <w:rFonts w:hint="eastAsia" w:ascii="Times New Roman" w:hAnsi="Times New Roman"/>
                <w:sz w:val="18"/>
                <w:szCs w:val="18"/>
              </w:rPr>
            </w:pPr>
          </w:p>
        </w:tc>
        <w:tc>
          <w:tcPr>
            <w:tcW w:w="238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180" w:firstLineChars="100"/>
              <w:rPr>
                <w:rFonts w:hint="eastAsia" w:ascii="Times New Roman" w:hAnsi="Times New Roman"/>
                <w:sz w:val="18"/>
                <w:szCs w:val="18"/>
              </w:rPr>
            </w:pPr>
            <w:r>
              <w:rPr>
                <w:rFonts w:ascii="Times New Roman" w:hAnsi="Times New Roman"/>
                <w:sz w:val="18"/>
                <w:szCs w:val="18"/>
              </w:rPr>
              <w:t>土壤测氡仪</w:t>
            </w:r>
          </w:p>
        </w:tc>
        <w:tc>
          <w:tcPr>
            <w:tcW w:w="3030" w:type="dxa"/>
            <w:vMerge w:val="continue"/>
            <w:tcBorders>
              <w:left w:val="nil"/>
              <w:right w:val="single" w:color="auto" w:sz="4" w:space="0"/>
            </w:tcBorders>
            <w:vAlign w:val="center"/>
          </w:tcPr>
          <w:p>
            <w:pPr>
              <w:pStyle w:val="6"/>
              <w:keepNext w:val="0"/>
              <w:keepLines w:val="0"/>
              <w:suppressLineNumbers w:val="0"/>
              <w:spacing w:line="340" w:lineRule="exact"/>
              <w:rPr>
                <w:rFonts w:hint="eastAsia" w:ascii="黑体" w:eastAsia="黑体"/>
                <w:b/>
                <w:bCs/>
                <w:color w:val="000000"/>
              </w:rPr>
            </w:pPr>
          </w:p>
        </w:tc>
      </w:tr>
      <w:tr>
        <w:tblPrEx>
          <w:tblLayout w:type="fixed"/>
          <w:tblCellMar>
            <w:top w:w="0" w:type="dxa"/>
            <w:left w:w="108" w:type="dxa"/>
            <w:bottom w:w="0" w:type="dxa"/>
            <w:right w:w="108" w:type="dxa"/>
          </w:tblCellMar>
        </w:tblPrEx>
        <w:trPr>
          <w:trHeight w:val="2660" w:hRule="atLeast"/>
          <w:jc w:val="center"/>
        </w:trPr>
        <w:tc>
          <w:tcPr>
            <w:tcW w:w="54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180" w:firstLineChars="100"/>
              <w:rPr>
                <w:rFonts w:hint="eastAsia" w:ascii="Times New Roman" w:hAnsi="Times New Roman"/>
                <w:sz w:val="18"/>
                <w:szCs w:val="18"/>
              </w:rPr>
            </w:pPr>
          </w:p>
        </w:tc>
        <w:tc>
          <w:tcPr>
            <w:tcW w:w="204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180" w:firstLineChars="100"/>
              <w:rPr>
                <w:rFonts w:ascii="Times New Roman" w:hAnsi="Times New Roman"/>
                <w:sz w:val="18"/>
                <w:szCs w:val="18"/>
              </w:rPr>
            </w:pPr>
            <w:r>
              <w:rPr>
                <w:rFonts w:hint="eastAsia" w:ascii="Times New Roman" w:hAnsi="Times New Roman"/>
                <w:sz w:val="18"/>
                <w:szCs w:val="18"/>
              </w:rPr>
              <w:t>③</w:t>
            </w:r>
            <w:r>
              <w:rPr>
                <w:rFonts w:ascii="Times New Roman" w:hAnsi="Times New Roman"/>
                <w:sz w:val="18"/>
                <w:szCs w:val="18"/>
              </w:rPr>
              <w:t>建筑材料、装修材料放射性检测</w:t>
            </w:r>
          </w:p>
        </w:tc>
        <w:tc>
          <w:tcPr>
            <w:tcW w:w="1455" w:type="dxa"/>
            <w:vMerge w:val="continue"/>
            <w:tcBorders>
              <w:left w:val="nil"/>
              <w:right w:val="single" w:color="auto" w:sz="4" w:space="0"/>
            </w:tcBorders>
            <w:vAlign w:val="center"/>
          </w:tcPr>
          <w:p>
            <w:pPr>
              <w:keepNext w:val="0"/>
              <w:keepLines w:val="0"/>
              <w:suppressLineNumbers w:val="0"/>
              <w:spacing w:before="0" w:beforeAutospacing="0" w:after="0" w:afterAutospacing="0"/>
              <w:ind w:left="0" w:right="0" w:firstLine="180" w:firstLineChars="100"/>
              <w:rPr>
                <w:rFonts w:hint="eastAsia" w:ascii="Times New Roman" w:hAnsi="Times New Roman"/>
                <w:sz w:val="18"/>
                <w:szCs w:val="18"/>
              </w:rPr>
            </w:pPr>
          </w:p>
        </w:tc>
        <w:tc>
          <w:tcPr>
            <w:tcW w:w="238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180" w:firstLineChars="100"/>
              <w:rPr>
                <w:rFonts w:hint="eastAsia" w:ascii="Times New Roman" w:hAnsi="Times New Roman"/>
                <w:sz w:val="18"/>
                <w:szCs w:val="18"/>
              </w:rPr>
            </w:pPr>
            <w:r>
              <w:rPr>
                <w:rFonts w:ascii="Times New Roman" w:hAnsi="Times New Roman"/>
                <w:sz w:val="18"/>
                <w:szCs w:val="18"/>
              </w:rPr>
              <w:t>低本底的γ能谱仪</w:t>
            </w:r>
            <w:r>
              <w:rPr>
                <w:rFonts w:hint="eastAsia" w:ascii="Times New Roman" w:hAnsi="Times New Roman"/>
                <w:sz w:val="18"/>
                <w:szCs w:val="18"/>
              </w:rPr>
              <w:t>、</w:t>
            </w:r>
            <w:r>
              <w:rPr>
                <w:rFonts w:ascii="Times New Roman" w:hAnsi="Times New Roman"/>
                <w:sz w:val="18"/>
                <w:szCs w:val="18"/>
              </w:rPr>
              <w:t>粒料粉磨机</w:t>
            </w:r>
          </w:p>
        </w:tc>
        <w:tc>
          <w:tcPr>
            <w:tcW w:w="3030" w:type="dxa"/>
            <w:vMerge w:val="continue"/>
            <w:tcBorders>
              <w:left w:val="nil"/>
              <w:right w:val="single" w:color="auto" w:sz="4" w:space="0"/>
            </w:tcBorders>
            <w:vAlign w:val="center"/>
          </w:tcPr>
          <w:p>
            <w:pPr>
              <w:pStyle w:val="6"/>
              <w:keepNext w:val="0"/>
              <w:keepLines w:val="0"/>
              <w:suppressLineNumbers w:val="0"/>
              <w:spacing w:line="340" w:lineRule="exact"/>
              <w:rPr>
                <w:rFonts w:hint="eastAsia" w:ascii="黑体" w:eastAsia="黑体"/>
                <w:b/>
                <w:bCs/>
                <w:color w:val="000000"/>
              </w:rPr>
            </w:pPr>
          </w:p>
        </w:tc>
      </w:tr>
      <w:tr>
        <w:tblPrEx>
          <w:tblLayout w:type="fixed"/>
          <w:tblCellMar>
            <w:top w:w="0" w:type="dxa"/>
            <w:left w:w="108" w:type="dxa"/>
            <w:bottom w:w="0" w:type="dxa"/>
            <w:right w:w="108" w:type="dxa"/>
          </w:tblCellMar>
        </w:tblPrEx>
        <w:trPr>
          <w:trHeight w:val="429" w:hRule="atLeast"/>
          <w:jc w:val="center"/>
        </w:trPr>
        <w:tc>
          <w:tcPr>
            <w:tcW w:w="540"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180" w:firstLineChars="100"/>
              <w:rPr>
                <w:rFonts w:hint="eastAsia" w:ascii="Times New Roman" w:hAnsi="Times New Roman"/>
                <w:sz w:val="18"/>
                <w:szCs w:val="18"/>
              </w:rPr>
            </w:pPr>
          </w:p>
        </w:tc>
        <w:tc>
          <w:tcPr>
            <w:tcW w:w="204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180" w:firstLineChars="100"/>
              <w:rPr>
                <w:rFonts w:hint="eastAsia" w:ascii="Times New Roman" w:hAnsi="Times New Roman"/>
                <w:sz w:val="18"/>
                <w:szCs w:val="18"/>
              </w:rPr>
            </w:pPr>
            <w:r>
              <w:rPr>
                <w:rFonts w:hint="eastAsia" w:ascii="Times New Roman" w:hAnsi="Times New Roman"/>
                <w:sz w:val="18"/>
                <w:szCs w:val="18"/>
              </w:rPr>
              <w:t>④</w:t>
            </w:r>
            <w:r>
              <w:rPr>
                <w:rFonts w:ascii="Times New Roman" w:hAnsi="Times New Roman"/>
                <w:sz w:val="18"/>
                <w:szCs w:val="18"/>
              </w:rPr>
              <w:t>建筑</w:t>
            </w:r>
            <w:r>
              <w:rPr>
                <w:rFonts w:hint="eastAsia" w:ascii="Times New Roman" w:hAnsi="Times New Roman"/>
                <w:sz w:val="18"/>
                <w:szCs w:val="18"/>
              </w:rPr>
              <w:t>装饰</w:t>
            </w:r>
            <w:r>
              <w:rPr>
                <w:rFonts w:ascii="Times New Roman" w:hAnsi="Times New Roman"/>
                <w:sz w:val="18"/>
                <w:szCs w:val="18"/>
              </w:rPr>
              <w:t>装修材料中污染物的含量检测，包括：人造板材中甲醛的含量，混凝土外加剂中氨的含量，涂料、粘结剂、处理剂中甲醛、苯、苯</w:t>
            </w:r>
            <w:r>
              <w:rPr>
                <w:rFonts w:hint="eastAsia" w:ascii="Times New Roman" w:hAnsi="Times New Roman"/>
                <w:sz w:val="18"/>
                <w:szCs w:val="18"/>
              </w:rPr>
              <w:t>+</w:t>
            </w:r>
            <w:r>
              <w:rPr>
                <w:rFonts w:ascii="Times New Roman" w:hAnsi="Times New Roman"/>
                <w:sz w:val="18"/>
                <w:szCs w:val="18"/>
              </w:rPr>
              <w:t>甲苯</w:t>
            </w:r>
            <w:r>
              <w:rPr>
                <w:rFonts w:hint="eastAsia" w:ascii="Times New Roman" w:hAnsi="Times New Roman"/>
                <w:sz w:val="18"/>
                <w:szCs w:val="18"/>
              </w:rPr>
              <w:t>+</w:t>
            </w:r>
            <w:r>
              <w:rPr>
                <w:rFonts w:ascii="Times New Roman" w:hAnsi="Times New Roman"/>
                <w:sz w:val="18"/>
                <w:szCs w:val="18"/>
              </w:rPr>
              <w:t>乙苯</w:t>
            </w:r>
            <w:r>
              <w:rPr>
                <w:rFonts w:hint="eastAsia" w:ascii="Times New Roman" w:hAnsi="Times New Roman"/>
                <w:sz w:val="18"/>
                <w:szCs w:val="18"/>
              </w:rPr>
              <w:t>+</w:t>
            </w:r>
            <w:r>
              <w:rPr>
                <w:rFonts w:ascii="Times New Roman" w:hAnsi="Times New Roman"/>
                <w:sz w:val="18"/>
                <w:szCs w:val="18"/>
              </w:rPr>
              <w:t>二甲苯总和</w:t>
            </w:r>
            <w:r>
              <w:rPr>
                <w:rFonts w:hint="eastAsia" w:ascii="Times New Roman" w:hAnsi="Times New Roman"/>
                <w:sz w:val="18"/>
                <w:szCs w:val="18"/>
              </w:rPr>
              <w:t>、</w:t>
            </w:r>
            <w:r>
              <w:rPr>
                <w:rFonts w:ascii="Times New Roman" w:hAnsi="Times New Roman"/>
                <w:sz w:val="18"/>
                <w:szCs w:val="18"/>
              </w:rPr>
              <w:t>TVOC、TDI的含量，聚氯乙烯卷材、壁纸、地毡等中甲醛、TVOC含量</w:t>
            </w:r>
          </w:p>
        </w:tc>
        <w:tc>
          <w:tcPr>
            <w:tcW w:w="1455" w:type="dxa"/>
            <w:vMerge w:val="continue"/>
            <w:tcBorders>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180" w:firstLineChars="100"/>
              <w:rPr>
                <w:rFonts w:hint="eastAsia" w:ascii="Times New Roman" w:hAnsi="Times New Roman"/>
                <w:sz w:val="18"/>
                <w:szCs w:val="18"/>
              </w:rPr>
            </w:pPr>
          </w:p>
        </w:tc>
        <w:tc>
          <w:tcPr>
            <w:tcW w:w="238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180" w:firstLineChars="100"/>
              <w:rPr>
                <w:rFonts w:hint="eastAsia" w:ascii="Times New Roman" w:hAnsi="Times New Roman"/>
                <w:sz w:val="18"/>
                <w:szCs w:val="18"/>
              </w:rPr>
            </w:pPr>
            <w:r>
              <w:rPr>
                <w:rFonts w:hint="eastAsia" w:ascii="Times New Roman" w:hAnsi="Times New Roman"/>
                <w:sz w:val="18"/>
                <w:szCs w:val="18"/>
              </w:rPr>
              <w:t>气相色谱仪、环境测试仓</w:t>
            </w:r>
            <w:r>
              <w:rPr>
                <w:rFonts w:ascii="Times New Roman" w:hAnsi="Times New Roman"/>
                <w:sz w:val="18"/>
                <w:szCs w:val="18"/>
              </w:rPr>
              <w:t>以及相应的标准物质和色谱纯试剂等</w:t>
            </w:r>
          </w:p>
        </w:tc>
        <w:tc>
          <w:tcPr>
            <w:tcW w:w="3030" w:type="dxa"/>
            <w:vMerge w:val="continue"/>
            <w:tcBorders>
              <w:left w:val="nil"/>
              <w:bottom w:val="single" w:color="auto" w:sz="4" w:space="0"/>
              <w:right w:val="single" w:color="auto" w:sz="4" w:space="0"/>
            </w:tcBorders>
            <w:vAlign w:val="center"/>
          </w:tcPr>
          <w:p>
            <w:pPr>
              <w:pStyle w:val="6"/>
              <w:keepNext w:val="0"/>
              <w:keepLines w:val="0"/>
              <w:suppressLineNumbers w:val="0"/>
              <w:spacing w:line="340" w:lineRule="exact"/>
              <w:rPr>
                <w:rFonts w:hint="eastAsia" w:ascii="黑体" w:eastAsia="黑体"/>
                <w:b/>
                <w:bCs/>
                <w:color w:val="000000"/>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numPr>
          <w:ilvl w:val="0"/>
          <w:numId w:val="0"/>
        </w:numPr>
        <w:ind w:leftChars="0"/>
        <w:rPr>
          <w:rFonts w:hint="eastAsia"/>
        </w:rPr>
      </w:pPr>
      <w:r>
        <w:rPr>
          <w:rFonts w:hint="eastAsia"/>
          <w:lang w:eastAsia="zh-CN"/>
        </w:rPr>
        <w:t>（</w:t>
      </w:r>
      <w:r>
        <w:rPr>
          <w:rFonts w:hint="eastAsia"/>
          <w:lang w:val="en-US" w:eastAsia="zh-CN"/>
        </w:rPr>
        <w:t>七</w:t>
      </w:r>
      <w:r>
        <w:rPr>
          <w:rFonts w:hint="eastAsia"/>
          <w:lang w:eastAsia="zh-CN"/>
        </w:rPr>
        <w:t>）</w:t>
      </w:r>
      <w:r>
        <w:rPr>
          <w:rFonts w:hint="eastAsia"/>
        </w:rPr>
        <w:t>建筑节能检测</w:t>
      </w:r>
    </w:p>
    <w:p>
      <w:pPr>
        <w:jc w:val="center"/>
        <w:rPr>
          <w:rFonts w:hint="eastAsia"/>
        </w:rPr>
      </w:pPr>
      <w:r>
        <w:rPr>
          <w:rFonts w:hint="eastAsia"/>
          <w:sz w:val="24"/>
          <w:szCs w:val="24"/>
        </w:rPr>
        <w:t>检测项目、检测设备及技术人员配备表</w:t>
      </w:r>
    </w:p>
    <w:tbl>
      <w:tblPr>
        <w:tblStyle w:val="18"/>
        <w:tblW w:w="8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73"/>
        <w:gridCol w:w="2220"/>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Theme="minorEastAsia"/>
                <w:lang w:eastAsia="zh-CN"/>
              </w:rPr>
            </w:pPr>
            <w:r>
              <w:rPr>
                <w:rFonts w:hint="eastAsia" w:ascii="Times New Roman" w:hAnsi="Times New Roman"/>
                <w:lang w:val="en-US" w:eastAsia="zh-CN"/>
              </w:rPr>
              <w:t>类别</w:t>
            </w:r>
          </w:p>
        </w:tc>
        <w:tc>
          <w:tcPr>
            <w:tcW w:w="2173" w:type="dxa"/>
            <w:vAlign w:val="center"/>
          </w:tcPr>
          <w:p>
            <w:pPr>
              <w:keepNext w:val="0"/>
              <w:keepLines w:val="0"/>
              <w:suppressLineNumbers w:val="0"/>
              <w:spacing w:before="0" w:beforeAutospacing="0" w:after="0" w:afterAutospacing="0"/>
              <w:ind w:left="0" w:right="0"/>
              <w:jc w:val="center"/>
              <w:rPr>
                <w:rFonts w:hint="eastAsia" w:ascii="Times New Roman" w:hAnsi="Times New Roman"/>
              </w:rPr>
            </w:pPr>
            <w:r>
              <w:rPr>
                <w:rFonts w:hint="eastAsia" w:ascii="Times New Roman" w:hAnsi="Times New Roman"/>
              </w:rPr>
              <w:t>检测项目</w:t>
            </w:r>
          </w:p>
        </w:tc>
        <w:tc>
          <w:tcPr>
            <w:tcW w:w="2220" w:type="dxa"/>
            <w:vAlign w:val="center"/>
          </w:tcPr>
          <w:p>
            <w:pPr>
              <w:keepNext w:val="0"/>
              <w:keepLines w:val="0"/>
              <w:suppressLineNumbers w:val="0"/>
              <w:spacing w:before="0" w:beforeAutospacing="0" w:after="0" w:afterAutospacing="0"/>
              <w:ind w:left="0" w:right="0"/>
              <w:jc w:val="center"/>
              <w:rPr>
                <w:rFonts w:hint="eastAsia" w:ascii="Times New Roman" w:hAnsi="Times New Roman"/>
              </w:rPr>
            </w:pPr>
            <w:r>
              <w:rPr>
                <w:rFonts w:hint="eastAsia" w:ascii="Times New Roman" w:hAnsi="Times New Roman"/>
              </w:rPr>
              <w:t>主要仪器设备</w:t>
            </w:r>
          </w:p>
        </w:tc>
        <w:tc>
          <w:tcPr>
            <w:tcW w:w="3255" w:type="dxa"/>
            <w:vAlign w:val="center"/>
          </w:tcPr>
          <w:p>
            <w:pPr>
              <w:keepNext w:val="0"/>
              <w:keepLines w:val="0"/>
              <w:suppressLineNumbers w:val="0"/>
              <w:spacing w:before="0" w:beforeAutospacing="0" w:after="0" w:afterAutospacing="0"/>
              <w:ind w:left="0" w:right="0"/>
              <w:jc w:val="center"/>
              <w:rPr>
                <w:rFonts w:hint="eastAsia" w:ascii="Times New Roman" w:hAnsi="Times New Roman"/>
              </w:rPr>
            </w:pPr>
            <w:r>
              <w:rPr>
                <w:rFonts w:hint="eastAsia" w:ascii="Times New Roman" w:hAnsi="Times New Roman"/>
              </w:rPr>
              <w:t>人员条件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3" w:hRule="atLeast"/>
        </w:trPr>
        <w:tc>
          <w:tcPr>
            <w:tcW w:w="534" w:type="dxa"/>
            <w:vMerge w:val="restart"/>
            <w:vAlign w:val="center"/>
          </w:tcPr>
          <w:p>
            <w:pPr>
              <w:keepNext w:val="0"/>
              <w:keepLines w:val="0"/>
              <w:suppressLineNumbers w:val="0"/>
              <w:spacing w:before="0" w:beforeAutospacing="0" w:after="0" w:afterAutospacing="0"/>
              <w:ind w:left="0" w:right="0"/>
              <w:rPr>
                <w:rFonts w:hint="eastAsia"/>
                <w:b/>
                <w:bCs/>
              </w:rPr>
            </w:pPr>
            <w:r>
              <w:rPr>
                <w:rFonts w:hint="eastAsia"/>
                <w:b/>
                <w:bCs/>
              </w:rPr>
              <w:t>建筑节能检测</w:t>
            </w:r>
          </w:p>
          <w:p>
            <w:pPr>
              <w:keepNext w:val="0"/>
              <w:keepLines w:val="0"/>
              <w:suppressLineNumbers w:val="0"/>
              <w:spacing w:before="0" w:beforeAutospacing="0" w:after="0" w:afterAutospacing="0"/>
              <w:ind w:left="0" w:right="0" w:firstLine="180" w:firstLineChars="100"/>
              <w:rPr>
                <w:rFonts w:hint="eastAsia" w:ascii="Times New Roman" w:hAnsi="Times New Roman"/>
                <w:sz w:val="18"/>
                <w:szCs w:val="18"/>
              </w:rPr>
            </w:pPr>
          </w:p>
        </w:tc>
        <w:tc>
          <w:tcPr>
            <w:tcW w:w="2173" w:type="dxa"/>
            <w:vAlign w:val="center"/>
          </w:tcPr>
          <w:p>
            <w:pPr>
              <w:keepNext w:val="0"/>
              <w:keepLines w:val="0"/>
              <w:suppressLineNumbers w:val="0"/>
              <w:spacing w:before="0" w:beforeAutospacing="0" w:after="0" w:afterAutospacing="0"/>
              <w:ind w:left="0" w:right="0" w:firstLine="210" w:firstLineChars="100"/>
              <w:jc w:val="both"/>
              <w:rPr>
                <w:rFonts w:hint="eastAsia" w:ascii="Times New Roman" w:hAnsi="Times New Roman"/>
                <w:sz w:val="21"/>
                <w:szCs w:val="21"/>
              </w:rPr>
            </w:pPr>
            <w:r>
              <w:rPr>
                <w:rFonts w:hint="eastAsia" w:ascii="Times New Roman" w:hAnsi="Times New Roman"/>
                <w:sz w:val="21"/>
                <w:szCs w:val="21"/>
              </w:rPr>
              <w:t>①变配电室的电源质量分析、功能区的平均照度和功率密度检测</w:t>
            </w:r>
          </w:p>
        </w:tc>
        <w:tc>
          <w:tcPr>
            <w:tcW w:w="2220" w:type="dxa"/>
            <w:vAlign w:val="center"/>
          </w:tcPr>
          <w:p>
            <w:pPr>
              <w:keepNext w:val="0"/>
              <w:keepLines w:val="0"/>
              <w:suppressLineNumbers w:val="0"/>
              <w:spacing w:before="0" w:beforeAutospacing="0" w:after="0" w:afterAutospacing="0"/>
              <w:ind w:left="0" w:right="0" w:firstLine="210" w:firstLineChars="100"/>
              <w:jc w:val="both"/>
              <w:rPr>
                <w:rFonts w:hint="eastAsia" w:ascii="Times New Roman" w:hAnsi="Times New Roman"/>
                <w:sz w:val="21"/>
                <w:szCs w:val="21"/>
              </w:rPr>
            </w:pPr>
            <w:r>
              <w:rPr>
                <w:rFonts w:hint="eastAsia" w:ascii="Times New Roman" w:hAnsi="Times New Roman"/>
                <w:sz w:val="21"/>
                <w:szCs w:val="21"/>
              </w:rPr>
              <w:t>电能质量分析仪、照度计、功率表、激光测距仪等</w:t>
            </w:r>
          </w:p>
        </w:tc>
        <w:tc>
          <w:tcPr>
            <w:tcW w:w="3255" w:type="dxa"/>
            <w:vMerge w:val="restart"/>
            <w:vAlign w:val="center"/>
          </w:tcPr>
          <w:p>
            <w:pPr>
              <w:keepNext w:val="0"/>
              <w:keepLines w:val="0"/>
              <w:suppressLineNumbers w:val="0"/>
              <w:spacing w:before="0" w:beforeAutospacing="0" w:after="0" w:afterAutospacing="0"/>
              <w:ind w:left="0" w:right="0" w:firstLine="210" w:firstLineChars="100"/>
              <w:jc w:val="both"/>
              <w:rPr>
                <w:rFonts w:hint="eastAsia" w:ascii="Times New Roman" w:hAnsi="Times New Roman"/>
                <w:sz w:val="21"/>
                <w:szCs w:val="21"/>
              </w:rPr>
            </w:pPr>
            <w:r>
              <w:rPr>
                <w:rFonts w:hint="eastAsia" w:ascii="Times New Roman" w:hAnsi="Times New Roman"/>
                <w:sz w:val="21"/>
                <w:szCs w:val="21"/>
              </w:rPr>
              <w:t>报告批准人，建筑工程类专业大学本科及以上学历，中级及以上相应专业技术职称，从事相关专业质量检测工作5年以上；</w:t>
            </w:r>
          </w:p>
          <w:p>
            <w:pPr>
              <w:keepNext w:val="0"/>
              <w:keepLines w:val="0"/>
              <w:suppressLineNumbers w:val="0"/>
              <w:spacing w:before="0" w:beforeAutospacing="0" w:after="0" w:afterAutospacing="0"/>
              <w:ind w:left="0" w:right="0" w:firstLine="210" w:firstLineChars="100"/>
              <w:jc w:val="both"/>
              <w:rPr>
                <w:rFonts w:hint="eastAsia" w:ascii="Times New Roman" w:hAnsi="Times New Roman"/>
                <w:sz w:val="21"/>
                <w:szCs w:val="21"/>
              </w:rPr>
            </w:pPr>
          </w:p>
          <w:p>
            <w:pPr>
              <w:keepNext w:val="0"/>
              <w:keepLines w:val="0"/>
              <w:suppressLineNumbers w:val="0"/>
              <w:spacing w:before="0" w:beforeAutospacing="0" w:after="0" w:afterAutospacing="0"/>
              <w:ind w:left="0" w:right="0" w:firstLine="210" w:firstLineChars="100"/>
              <w:jc w:val="both"/>
              <w:rPr>
                <w:rFonts w:hint="eastAsia" w:ascii="Times New Roman" w:hAnsi="Times New Roman"/>
                <w:sz w:val="21"/>
                <w:szCs w:val="21"/>
              </w:rPr>
            </w:pPr>
            <w:r>
              <w:rPr>
                <w:rFonts w:hint="eastAsia" w:ascii="Times New Roman" w:hAnsi="Times New Roman"/>
                <w:sz w:val="21"/>
                <w:szCs w:val="21"/>
              </w:rPr>
              <w:t>报告审核人，暖通类或电气类专业大学本科及以上学历，中级及以上相应专业技术职称，从事相应专业检测工作3年以上；</w:t>
            </w:r>
          </w:p>
          <w:p>
            <w:pPr>
              <w:keepNext w:val="0"/>
              <w:keepLines w:val="0"/>
              <w:suppressLineNumbers w:val="0"/>
              <w:spacing w:before="0" w:beforeAutospacing="0" w:after="0" w:afterAutospacing="0"/>
              <w:ind w:left="0" w:right="0" w:firstLine="210" w:firstLineChars="100"/>
              <w:jc w:val="both"/>
              <w:rPr>
                <w:rFonts w:hint="eastAsia" w:ascii="Times New Roman" w:hAnsi="Times New Roman"/>
                <w:sz w:val="21"/>
                <w:szCs w:val="21"/>
              </w:rPr>
            </w:pPr>
          </w:p>
          <w:p>
            <w:pPr>
              <w:keepNext w:val="0"/>
              <w:keepLines w:val="0"/>
              <w:suppressLineNumbers w:val="0"/>
              <w:spacing w:before="0" w:beforeAutospacing="0" w:after="0" w:afterAutospacing="0"/>
              <w:ind w:left="0" w:right="0" w:firstLine="210" w:firstLineChars="100"/>
              <w:jc w:val="both"/>
              <w:rPr>
                <w:rFonts w:hint="eastAsia" w:ascii="Times New Roman" w:hAnsi="Times New Roman"/>
                <w:sz w:val="18"/>
                <w:szCs w:val="18"/>
              </w:rPr>
            </w:pPr>
            <w:r>
              <w:rPr>
                <w:rFonts w:hint="eastAsia" w:ascii="Times New Roman" w:hAnsi="Times New Roman"/>
                <w:sz w:val="21"/>
                <w:szCs w:val="21"/>
              </w:rPr>
              <w:t>检测人员，每个检测单项至少有3名从事该单项检测工作1年以上，相关专业大专以上学历的检测人员，并持有相应上岗证书，检测机构持证上岗人员总人数应不少于5人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keepNext w:val="0"/>
              <w:keepLines w:val="0"/>
              <w:suppressLineNumbers w:val="0"/>
              <w:spacing w:before="0" w:beforeAutospacing="0" w:after="0" w:afterAutospacing="0"/>
              <w:ind w:left="0" w:right="0" w:firstLine="180" w:firstLineChars="100"/>
              <w:rPr>
                <w:rFonts w:hint="eastAsia" w:ascii="Times New Roman" w:hAnsi="Times New Roman"/>
                <w:sz w:val="18"/>
                <w:szCs w:val="18"/>
              </w:rPr>
            </w:pPr>
          </w:p>
        </w:tc>
        <w:tc>
          <w:tcPr>
            <w:tcW w:w="2173" w:type="dxa"/>
            <w:vAlign w:val="center"/>
          </w:tcPr>
          <w:p>
            <w:pPr>
              <w:keepNext w:val="0"/>
              <w:keepLines w:val="0"/>
              <w:suppressLineNumbers w:val="0"/>
              <w:spacing w:before="0" w:beforeAutospacing="0" w:after="0" w:afterAutospacing="0"/>
              <w:ind w:left="0" w:right="0" w:firstLine="210" w:firstLineChars="100"/>
              <w:jc w:val="both"/>
              <w:rPr>
                <w:rFonts w:hint="eastAsia" w:ascii="Times New Roman" w:hAnsi="Times New Roman"/>
                <w:sz w:val="21"/>
                <w:szCs w:val="21"/>
              </w:rPr>
            </w:pPr>
            <w:r>
              <w:rPr>
                <w:rFonts w:hint="eastAsia" w:ascii="Times New Roman" w:hAnsi="Times New Roman"/>
                <w:sz w:val="21"/>
                <w:szCs w:val="21"/>
              </w:rPr>
              <w:t>②风管与风管系统的漏风量、系统总风量、风口风量、空调机组水流量、系统冷热水、冷却水流量、制冷机性能系数、水泵能效系数、室内空气温湿度、全空气空调系统送、排风风机的风量、风压及单位风量耗功率、风量平衡、空调机组冷冻水系统水力平衡、冷却塔效率、循环水泵流量、扬长、电机功率及输送能效（ER），冷却塔热力性能、流量、电机功率、冷热源设备的制冷、制风量、输入功率性能系数（COP）现场检测</w:t>
            </w:r>
          </w:p>
        </w:tc>
        <w:tc>
          <w:tcPr>
            <w:tcW w:w="2220" w:type="dxa"/>
            <w:vAlign w:val="center"/>
          </w:tcPr>
          <w:p>
            <w:pPr>
              <w:keepNext w:val="0"/>
              <w:keepLines w:val="0"/>
              <w:suppressLineNumbers w:val="0"/>
              <w:spacing w:before="0" w:beforeAutospacing="0" w:after="0" w:afterAutospacing="0"/>
              <w:ind w:left="0" w:right="0" w:firstLine="210" w:firstLineChars="100"/>
              <w:jc w:val="both"/>
              <w:rPr>
                <w:rFonts w:hint="eastAsia" w:ascii="Times New Roman" w:hAnsi="Times New Roman"/>
                <w:sz w:val="21"/>
                <w:szCs w:val="21"/>
              </w:rPr>
            </w:pPr>
            <w:r>
              <w:rPr>
                <w:rFonts w:hint="eastAsia" w:ascii="Times New Roman" w:hAnsi="Times New Roman"/>
                <w:sz w:val="21"/>
                <w:szCs w:val="21"/>
              </w:rPr>
              <w:t>风管漏风量测试装置、风量罩、风速仪、转速表、压力表、压差计、超声波流量计、电力质量分析仪、数字温湿度计、皮托管等</w:t>
            </w:r>
          </w:p>
        </w:tc>
        <w:tc>
          <w:tcPr>
            <w:tcW w:w="3255" w:type="dxa"/>
            <w:vMerge w:val="continue"/>
            <w:vAlign w:val="center"/>
          </w:tcPr>
          <w:p>
            <w:pPr>
              <w:keepNext w:val="0"/>
              <w:keepLines w:val="0"/>
              <w:suppressLineNumbers w:val="0"/>
              <w:spacing w:before="0" w:beforeAutospacing="0" w:after="0" w:afterAutospacing="0"/>
              <w:ind w:left="0" w:right="0" w:firstLine="180" w:firstLineChars="100"/>
              <w:rPr>
                <w:rFonts w:hint="eastAsia"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3" w:hRule="atLeast"/>
        </w:trPr>
        <w:tc>
          <w:tcPr>
            <w:tcW w:w="534" w:type="dxa"/>
            <w:vMerge w:val="continue"/>
          </w:tcPr>
          <w:p>
            <w:pPr>
              <w:keepNext w:val="0"/>
              <w:keepLines w:val="0"/>
              <w:suppressLineNumbers w:val="0"/>
              <w:spacing w:before="0" w:beforeAutospacing="0" w:after="0" w:afterAutospacing="0"/>
              <w:ind w:left="0" w:right="0" w:firstLine="180" w:firstLineChars="100"/>
              <w:rPr>
                <w:rFonts w:hint="eastAsia" w:ascii="Times New Roman" w:hAnsi="Times New Roman"/>
                <w:sz w:val="18"/>
                <w:szCs w:val="18"/>
              </w:rPr>
            </w:pPr>
          </w:p>
        </w:tc>
        <w:tc>
          <w:tcPr>
            <w:tcW w:w="2173" w:type="dxa"/>
            <w:vAlign w:val="center"/>
          </w:tcPr>
          <w:p>
            <w:pPr>
              <w:keepNext w:val="0"/>
              <w:keepLines w:val="0"/>
              <w:suppressLineNumbers w:val="0"/>
              <w:spacing w:before="0" w:beforeAutospacing="0" w:after="0" w:afterAutospacing="0"/>
              <w:ind w:left="0" w:right="0" w:firstLine="210" w:firstLineChars="100"/>
              <w:jc w:val="both"/>
              <w:rPr>
                <w:rFonts w:hint="eastAsia" w:ascii="Times New Roman" w:hAnsi="Times New Roman"/>
                <w:sz w:val="21"/>
                <w:szCs w:val="21"/>
              </w:rPr>
            </w:pPr>
            <w:r>
              <w:rPr>
                <w:rFonts w:hint="eastAsia" w:ascii="Times New Roman" w:hAnsi="Times New Roman"/>
                <w:sz w:val="21"/>
                <w:szCs w:val="21"/>
              </w:rPr>
              <w:t>③ 空调系统风机盘管的制冷量、供热量、风量、出口静压和噪声检测</w:t>
            </w:r>
          </w:p>
          <w:p>
            <w:pPr>
              <w:keepNext w:val="0"/>
              <w:keepLines w:val="0"/>
              <w:suppressLineNumbers w:val="0"/>
              <w:spacing w:before="0" w:beforeAutospacing="0" w:after="0" w:afterAutospacing="0"/>
              <w:ind w:left="0" w:right="0" w:firstLine="210" w:firstLineChars="100"/>
              <w:jc w:val="both"/>
              <w:rPr>
                <w:rFonts w:hint="eastAsia" w:ascii="Times New Roman" w:hAnsi="Times New Roman"/>
                <w:sz w:val="21"/>
                <w:szCs w:val="21"/>
              </w:rPr>
            </w:pPr>
          </w:p>
        </w:tc>
        <w:tc>
          <w:tcPr>
            <w:tcW w:w="2220" w:type="dxa"/>
            <w:vAlign w:val="center"/>
          </w:tcPr>
          <w:p>
            <w:pPr>
              <w:keepNext w:val="0"/>
              <w:keepLines w:val="0"/>
              <w:suppressLineNumbers w:val="0"/>
              <w:spacing w:before="0" w:beforeAutospacing="0" w:after="0" w:afterAutospacing="0"/>
              <w:ind w:left="0" w:right="0" w:firstLine="210" w:firstLineChars="100"/>
              <w:jc w:val="both"/>
              <w:rPr>
                <w:rFonts w:hint="eastAsia" w:ascii="Times New Roman" w:hAnsi="Times New Roman"/>
                <w:sz w:val="21"/>
                <w:szCs w:val="21"/>
              </w:rPr>
            </w:pPr>
            <w:r>
              <w:rPr>
                <w:rFonts w:hint="eastAsia" w:ascii="Times New Roman" w:hAnsi="Times New Roman"/>
                <w:sz w:val="21"/>
                <w:szCs w:val="21"/>
              </w:rPr>
              <w:t>配备风机盘管机组焓差试验装置、噪声测试系统。</w:t>
            </w:r>
          </w:p>
        </w:tc>
        <w:tc>
          <w:tcPr>
            <w:tcW w:w="3255" w:type="dxa"/>
            <w:vMerge w:val="continue"/>
          </w:tcPr>
          <w:p>
            <w:pPr>
              <w:keepNext w:val="0"/>
              <w:keepLines w:val="0"/>
              <w:suppressLineNumbers w:val="0"/>
              <w:spacing w:before="0" w:beforeAutospacing="0" w:after="0" w:afterAutospacing="0"/>
              <w:ind w:left="0" w:right="0"/>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Theme="minorEastAsia" w:hAnsiTheme="minorEastAsia" w:cstheme="minorEastAsia"/>
          <w:color w:val="000000" w:themeColor="text1"/>
          <w:sz w:val="24"/>
          <w:szCs w:val="24"/>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Theme="minorEastAsia" w:hAnsiTheme="minorEastAsia" w:cstheme="minorEastAsia"/>
          <w:color w:val="000000" w:themeColor="text1"/>
          <w:sz w:val="24"/>
          <w:szCs w:val="24"/>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Theme="minorEastAsia" w:hAnsiTheme="minorEastAsia" w:cstheme="minorEastAsia"/>
          <w:color w:val="000000" w:themeColor="text1"/>
          <w:sz w:val="24"/>
          <w:szCs w:val="24"/>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oper Black">
    <w:panose1 w:val="0208090404030B020404"/>
    <w:charset w:val="00"/>
    <w:family w:val="auto"/>
    <w:pitch w:val="default"/>
    <w:sig w:usb0="00000003" w:usb1="00000000" w:usb2="00000000" w:usb3="00000000" w:csb0="20000001" w:csb1="00000000"/>
  </w:font>
  <w:font w:name="华文彩云">
    <w:panose1 w:val="02010800040101010101"/>
    <w:charset w:val="86"/>
    <w:family w:val="auto"/>
    <w:pitch w:val="default"/>
    <w:sig w:usb0="00000001" w:usb1="080F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
    <w:altName w:val="Segoe Prin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仿宋体">
    <w:altName w:val="宋体"/>
    <w:panose1 w:val="00000000000000000000"/>
    <w:charset w:val="86"/>
    <w:family w:val="roman"/>
    <w:pitch w:val="default"/>
    <w:sig w:usb0="00000000" w:usb1="00000000" w:usb2="00000010" w:usb3="00000000" w:csb0="00040001" w:csb1="00000000"/>
  </w:font>
  <w:font w:name="Adobe 宋体 Std L">
    <w:altName w:val="Arial Unicode MS"/>
    <w:panose1 w:val="00000000000000000000"/>
    <w:charset w:val="86"/>
    <w:family w:val="roman"/>
    <w:pitch w:val="default"/>
    <w:sig w:usb0="00000000" w:usb1="00000000" w:usb2="00000016" w:usb3="00000000" w:csb0="00060007" w:csb1="00000000"/>
  </w:font>
  <w:font w:name="Arial Black">
    <w:panose1 w:val="020B0A04020102020204"/>
    <w:charset w:val="00"/>
    <w:family w:val="swiss"/>
    <w:pitch w:val="default"/>
    <w:sig w:usb0="A00002AF" w:usb1="400078FB" w:usb2="00000000" w:usb3="00000000" w:csb0="6000009F" w:csb1="DFD70000"/>
  </w:font>
  <w:font w:name="PMingLiU">
    <w:altName w:val="PMingLiU-ExtB"/>
    <w:panose1 w:val="02020500000000000000"/>
    <w:charset w:val="88"/>
    <w:family w:val="roman"/>
    <w:pitch w:val="default"/>
    <w:sig w:usb0="00000000" w:usb1="00000000" w:usb2="00000016" w:usb3="00000000" w:csb0="00100001" w:csb1="00000000"/>
  </w:font>
  <w:font w:name="Univers">
    <w:panose1 w:val="020B0603020202030204"/>
    <w:charset w:val="00"/>
    <w:family w:val="swiss"/>
    <w:pitch w:val="default"/>
    <w:sig w:usb0="00000007" w:usb1="00000000" w:usb2="00000000" w:usb3="00000000" w:csb0="00000093"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兰亭超细黑简体">
    <w:altName w:val="黑体"/>
    <w:panose1 w:val="02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Tempus Sans ITC">
    <w:panose1 w:val="04020404030D07020202"/>
    <w:charset w:val="00"/>
    <w:family w:val="auto"/>
    <w:pitch w:val="default"/>
    <w:sig w:usb0="00000003" w:usb1="00000000" w:usb2="00000000" w:usb3="00000000" w:csb0="20000001" w:csb1="00000000"/>
  </w:font>
  <w:font w:name="Vrinda">
    <w:altName w:val="Arial Unicode MS"/>
    <w:panose1 w:val="00000400000000000000"/>
    <w:charset w:val="01"/>
    <w:family w:val="roman"/>
    <w:pitch w:val="default"/>
    <w:sig w:usb0="00000000" w:usb1="00000000" w:usb2="00000000" w:usb3="00000000" w:csb0="00040001" w:csb1="00000000"/>
  </w:font>
  <w:font w:name="Segoe UI Semilight">
    <w:panose1 w:val="020B0402040204020203"/>
    <w:charset w:val="00"/>
    <w:family w:val="auto"/>
    <w:pitch w:val="default"/>
    <w:sig w:usb0="E4002EFF" w:usb1="C000E47F" w:usb2="00000009" w:usb3="00000000" w:csb0="200001FF"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FangSong_GB2312">
    <w:altName w:val="仿宋"/>
    <w:panose1 w:val="02010609060101010101"/>
    <w:charset w:val="86"/>
    <w:family w:val="modern"/>
    <w:pitch w:val="default"/>
    <w:sig w:usb0="00000000" w:usb1="00000000"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Letter Gothic">
    <w:panose1 w:val="020B0409020202030204"/>
    <w:charset w:val="00"/>
    <w:family w:val="auto"/>
    <w:pitch w:val="default"/>
    <w:sig w:usb0="00000007" w:usb1="00000000" w:usb2="00000000" w:usb3="00000000" w:csb0="00000093" w:csb1="00000000"/>
  </w:font>
  <w:font w:name="Segoe UI">
    <w:panose1 w:val="020B05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F2554"/>
    <w:multiLevelType w:val="singleLevel"/>
    <w:tmpl w:val="590F2554"/>
    <w:lvl w:ilvl="0" w:tentative="0">
      <w:start w:val="1"/>
      <w:numFmt w:val="chineseCounting"/>
      <w:suff w:val="nothing"/>
      <w:lvlText w:val="（%1）"/>
      <w:lvlJc w:val="left"/>
    </w:lvl>
  </w:abstractNum>
  <w:abstractNum w:abstractNumId="1">
    <w:nsid w:val="59AE63A8"/>
    <w:multiLevelType w:val="singleLevel"/>
    <w:tmpl w:val="59AE63A8"/>
    <w:lvl w:ilvl="0" w:tentative="0">
      <w:start w:val="3"/>
      <w:numFmt w:val="chineseCounting"/>
      <w:suff w:val="nothing"/>
      <w:lvlText w:val="第%1条"/>
      <w:lvlJc w:val="left"/>
    </w:lvl>
  </w:abstractNum>
  <w:abstractNum w:abstractNumId="2">
    <w:nsid w:val="5A3883A6"/>
    <w:multiLevelType w:val="singleLevel"/>
    <w:tmpl w:val="5A3883A6"/>
    <w:lvl w:ilvl="0" w:tentative="0">
      <w:start w:val="2"/>
      <w:numFmt w:val="chineseCounting"/>
      <w:suff w:val="nothing"/>
      <w:lvlText w:val="（%1）"/>
      <w:lvlJc w:val="left"/>
    </w:lvl>
  </w:abstractNum>
  <w:abstractNum w:abstractNumId="3">
    <w:nsid w:val="5A38DFBF"/>
    <w:multiLevelType w:val="singleLevel"/>
    <w:tmpl w:val="5A38DFBF"/>
    <w:lvl w:ilvl="0" w:tentative="0">
      <w:start w:val="5"/>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74B4B"/>
    <w:rsid w:val="02964BA0"/>
    <w:rsid w:val="0503139E"/>
    <w:rsid w:val="059C0716"/>
    <w:rsid w:val="0609378E"/>
    <w:rsid w:val="06EE154B"/>
    <w:rsid w:val="09C02CEB"/>
    <w:rsid w:val="0AA17669"/>
    <w:rsid w:val="0BA10471"/>
    <w:rsid w:val="0C8D353B"/>
    <w:rsid w:val="0C8F7DD8"/>
    <w:rsid w:val="0CE432B1"/>
    <w:rsid w:val="0DA51A56"/>
    <w:rsid w:val="0E1D3D03"/>
    <w:rsid w:val="0E4575A6"/>
    <w:rsid w:val="0F931DEF"/>
    <w:rsid w:val="0F932211"/>
    <w:rsid w:val="0FB70CF6"/>
    <w:rsid w:val="0FCF3A1F"/>
    <w:rsid w:val="11BA48FC"/>
    <w:rsid w:val="11F255C3"/>
    <w:rsid w:val="12394D16"/>
    <w:rsid w:val="13D61FD3"/>
    <w:rsid w:val="14BE2F1D"/>
    <w:rsid w:val="17152E71"/>
    <w:rsid w:val="17A46B8E"/>
    <w:rsid w:val="17BC2B29"/>
    <w:rsid w:val="17ED0211"/>
    <w:rsid w:val="17F521B6"/>
    <w:rsid w:val="18077BA5"/>
    <w:rsid w:val="185500CA"/>
    <w:rsid w:val="18D16AF7"/>
    <w:rsid w:val="1954173D"/>
    <w:rsid w:val="1AF277AD"/>
    <w:rsid w:val="1CFC2927"/>
    <w:rsid w:val="1E8A2F51"/>
    <w:rsid w:val="1F710039"/>
    <w:rsid w:val="201402BA"/>
    <w:rsid w:val="20F73022"/>
    <w:rsid w:val="21BE63F3"/>
    <w:rsid w:val="22F926EE"/>
    <w:rsid w:val="23294DA0"/>
    <w:rsid w:val="23522600"/>
    <w:rsid w:val="23D67100"/>
    <w:rsid w:val="25821A14"/>
    <w:rsid w:val="27417A6B"/>
    <w:rsid w:val="27762678"/>
    <w:rsid w:val="279B7336"/>
    <w:rsid w:val="28AC2C4E"/>
    <w:rsid w:val="29857B07"/>
    <w:rsid w:val="298E5F53"/>
    <w:rsid w:val="2A5573A1"/>
    <w:rsid w:val="2A6B29D2"/>
    <w:rsid w:val="2AB67C22"/>
    <w:rsid w:val="2CA577AD"/>
    <w:rsid w:val="2D4328D6"/>
    <w:rsid w:val="2D856CDB"/>
    <w:rsid w:val="2D8A5B79"/>
    <w:rsid w:val="2DD5587B"/>
    <w:rsid w:val="2EB707BC"/>
    <w:rsid w:val="2ED65EEA"/>
    <w:rsid w:val="30D461D9"/>
    <w:rsid w:val="31B16052"/>
    <w:rsid w:val="31DF4FF7"/>
    <w:rsid w:val="32A15329"/>
    <w:rsid w:val="33356B3A"/>
    <w:rsid w:val="343E54C1"/>
    <w:rsid w:val="35334E26"/>
    <w:rsid w:val="35682143"/>
    <w:rsid w:val="381427B3"/>
    <w:rsid w:val="3846455A"/>
    <w:rsid w:val="38635320"/>
    <w:rsid w:val="38C4178C"/>
    <w:rsid w:val="395F47AC"/>
    <w:rsid w:val="3BDF0BC4"/>
    <w:rsid w:val="3C8742A1"/>
    <w:rsid w:val="3CAC31B7"/>
    <w:rsid w:val="3CC76312"/>
    <w:rsid w:val="3F3F4FD8"/>
    <w:rsid w:val="3F5C5432"/>
    <w:rsid w:val="3F9E2437"/>
    <w:rsid w:val="413B42A4"/>
    <w:rsid w:val="4179696B"/>
    <w:rsid w:val="43DF2D1E"/>
    <w:rsid w:val="442B583B"/>
    <w:rsid w:val="4675613A"/>
    <w:rsid w:val="4AE81F14"/>
    <w:rsid w:val="4B7C241F"/>
    <w:rsid w:val="4BD559B0"/>
    <w:rsid w:val="4C5D6615"/>
    <w:rsid w:val="4C874B4B"/>
    <w:rsid w:val="4D4A5DFB"/>
    <w:rsid w:val="4E4E48C1"/>
    <w:rsid w:val="4F4D53CA"/>
    <w:rsid w:val="4FF262E7"/>
    <w:rsid w:val="505F1308"/>
    <w:rsid w:val="527447DA"/>
    <w:rsid w:val="5279524A"/>
    <w:rsid w:val="549675A8"/>
    <w:rsid w:val="55B874B6"/>
    <w:rsid w:val="571014BD"/>
    <w:rsid w:val="57EB234A"/>
    <w:rsid w:val="580C4C06"/>
    <w:rsid w:val="58B336AC"/>
    <w:rsid w:val="5D0B297D"/>
    <w:rsid w:val="5E1A6DBD"/>
    <w:rsid w:val="5E311911"/>
    <w:rsid w:val="5FD20098"/>
    <w:rsid w:val="63037D18"/>
    <w:rsid w:val="63195F60"/>
    <w:rsid w:val="64D7037A"/>
    <w:rsid w:val="657D6D08"/>
    <w:rsid w:val="65C8455D"/>
    <w:rsid w:val="667C5BDA"/>
    <w:rsid w:val="667F47ED"/>
    <w:rsid w:val="668E2FB4"/>
    <w:rsid w:val="688775CB"/>
    <w:rsid w:val="6AF52271"/>
    <w:rsid w:val="6B2C792D"/>
    <w:rsid w:val="6B6632A8"/>
    <w:rsid w:val="6C4D259B"/>
    <w:rsid w:val="6DF70CF8"/>
    <w:rsid w:val="6E121B0F"/>
    <w:rsid w:val="70BF5679"/>
    <w:rsid w:val="70C30A29"/>
    <w:rsid w:val="7137749F"/>
    <w:rsid w:val="72B14FF0"/>
    <w:rsid w:val="746307A6"/>
    <w:rsid w:val="749F0628"/>
    <w:rsid w:val="750C4A9D"/>
    <w:rsid w:val="75787746"/>
    <w:rsid w:val="75C02120"/>
    <w:rsid w:val="76532D1C"/>
    <w:rsid w:val="76A731B6"/>
    <w:rsid w:val="76DC2EED"/>
    <w:rsid w:val="78B61939"/>
    <w:rsid w:val="7AA47F20"/>
    <w:rsid w:val="7B2A2952"/>
    <w:rsid w:val="7D1632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character" w:default="1" w:styleId="7">
    <w:name w:val="Default Paragraph Font"/>
    <w:semiHidden/>
    <w:qFormat/>
    <w:uiPriority w:val="0"/>
  </w:style>
  <w:style w:type="table" w:default="1" w:styleId="17">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000000"/>
      <w:sz w:val="18"/>
      <w:szCs w:val="18"/>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000000"/>
      <w:sz w:val="18"/>
      <w:szCs w:val="18"/>
      <w:u w:val="none"/>
    </w:rPr>
  </w:style>
  <w:style w:type="character" w:styleId="14">
    <w:name w:val="HTML Code"/>
    <w:basedOn w:val="7"/>
    <w:qFormat/>
    <w:uiPriority w:val="0"/>
    <w:rPr>
      <w:rFonts w:ascii="Courier New" w:hAnsi="Courier New"/>
      <w:sz w:val="20"/>
    </w:rPr>
  </w:style>
  <w:style w:type="character" w:styleId="15">
    <w:name w:val="HTML Cite"/>
    <w:basedOn w:val="7"/>
    <w:qFormat/>
    <w:uiPriority w:val="0"/>
  </w:style>
  <w:style w:type="character" w:styleId="16">
    <w:name w:val="HTML Sample"/>
    <w:basedOn w:val="7"/>
    <w:qFormat/>
    <w:uiPriority w:val="0"/>
    <w:rPr>
      <w:rFonts w:ascii="Courier New" w:hAnsi="Courier New"/>
    </w:rPr>
  </w:style>
  <w:style w:type="table" w:styleId="18">
    <w:name w:val="Table Grid"/>
    <w:basedOn w:val="1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9">
    <w:name w:val="列出段落3"/>
    <w:basedOn w:val="1"/>
    <w:qFormat/>
    <w:uiPriority w:val="99"/>
    <w:pPr>
      <w:ind w:firstLine="420" w:firstLineChars="200"/>
    </w:pPr>
  </w:style>
  <w:style w:type="character" w:customStyle="1" w:styleId="20">
    <w:name w:val="bg3"/>
    <w:basedOn w:val="7"/>
    <w:qFormat/>
    <w:uiPriority w:val="0"/>
    <w:rPr>
      <w:shd w:val="clear" w:fill="FFFFFF"/>
    </w:rPr>
  </w:style>
  <w:style w:type="character" w:customStyle="1" w:styleId="21">
    <w:name w:val="bg121"/>
    <w:basedOn w:val="7"/>
    <w:qFormat/>
    <w:uiPriority w:val="0"/>
    <w:rPr>
      <w:shd w:val="clear" w:fill="FFFFFF"/>
    </w:rPr>
  </w:style>
  <w:style w:type="character" w:customStyle="1" w:styleId="22">
    <w:name w:val="bg6"/>
    <w:basedOn w:val="7"/>
    <w:qFormat/>
    <w:uiPriority w:val="0"/>
    <w:rPr>
      <w:shd w:val="clear" w:fill="FFFFFF"/>
    </w:rPr>
  </w:style>
  <w:style w:type="character" w:customStyle="1" w:styleId="23">
    <w:name w:val="bg2"/>
    <w:basedOn w:val="7"/>
    <w:qFormat/>
    <w:uiPriority w:val="0"/>
    <w:rPr>
      <w:shd w:val="clear" w:fill="FFFFFF"/>
    </w:rPr>
  </w:style>
  <w:style w:type="character" w:customStyle="1" w:styleId="24">
    <w:name w:val="bg21"/>
    <w:basedOn w:val="7"/>
    <w:qFormat/>
    <w:uiPriority w:val="0"/>
  </w:style>
  <w:style w:type="character" w:customStyle="1" w:styleId="25">
    <w:name w:val="bg22"/>
    <w:basedOn w:val="7"/>
    <w:qFormat/>
    <w:uiPriority w:val="0"/>
  </w:style>
  <w:style w:type="character" w:customStyle="1" w:styleId="26">
    <w:name w:val="bg23"/>
    <w:basedOn w:val="7"/>
    <w:qFormat/>
    <w:uiPriority w:val="0"/>
    <w:rPr>
      <w:shd w:val="clear" w:fill="66D399"/>
    </w:rPr>
  </w:style>
  <w:style w:type="character" w:customStyle="1" w:styleId="27">
    <w:name w:val="bg24"/>
    <w:basedOn w:val="7"/>
    <w:qFormat/>
    <w:uiPriority w:val="0"/>
  </w:style>
  <w:style w:type="character" w:customStyle="1" w:styleId="28">
    <w:name w:val="bg5"/>
    <w:basedOn w:val="7"/>
    <w:qFormat/>
    <w:uiPriority w:val="0"/>
    <w:rPr>
      <w:shd w:val="clear" w:fill="FFFFFF"/>
    </w:rPr>
  </w:style>
  <w:style w:type="character" w:customStyle="1" w:styleId="29">
    <w:name w:val="bg4"/>
    <w:basedOn w:val="7"/>
    <w:qFormat/>
    <w:uiPriority w:val="0"/>
    <w:rPr>
      <w:shd w:val="clear" w:fill="FFFFFF"/>
    </w:rPr>
  </w:style>
  <w:style w:type="character" w:customStyle="1" w:styleId="30">
    <w:name w:val="bg41"/>
    <w:basedOn w:val="7"/>
    <w:qFormat/>
    <w:uiPriority w:val="0"/>
  </w:style>
  <w:style w:type="character" w:customStyle="1" w:styleId="31">
    <w:name w:val="bg1"/>
    <w:basedOn w:val="7"/>
    <w:qFormat/>
    <w:uiPriority w:val="0"/>
    <w:rPr>
      <w:shd w:val="clear" w:fill="FFFFFF"/>
    </w:rPr>
  </w:style>
  <w:style w:type="character" w:customStyle="1" w:styleId="32">
    <w:name w:val="bg11"/>
    <w:basedOn w:val="7"/>
    <w:qFormat/>
    <w:uiPriority w:val="0"/>
  </w:style>
  <w:style w:type="character" w:customStyle="1" w:styleId="33">
    <w:name w:val="bg12"/>
    <w:basedOn w:val="7"/>
    <w:qFormat/>
    <w:uiPriority w:val="0"/>
    <w:rPr>
      <w:shd w:val="clear" w:fill="66D399"/>
    </w:rPr>
  </w:style>
  <w:style w:type="character" w:customStyle="1" w:styleId="34">
    <w:name w:val="bg13"/>
    <w:basedOn w:val="7"/>
    <w:qFormat/>
    <w:uiPriority w:val="0"/>
  </w:style>
  <w:style w:type="character" w:customStyle="1" w:styleId="35">
    <w:name w:val="bg7"/>
    <w:basedOn w:val="7"/>
    <w:qFormat/>
    <w:uiPriority w:val="0"/>
    <w:rPr>
      <w:shd w:val="clear" w:fill="FFFFFF"/>
    </w:rPr>
  </w:style>
  <w:style w:type="character" w:customStyle="1" w:styleId="36">
    <w:name w:val="bg71"/>
    <w:basedOn w:val="7"/>
    <w:qFormat/>
    <w:uiPriority w:val="0"/>
  </w:style>
  <w:style w:type="character" w:customStyle="1" w:styleId="37">
    <w:name w:val="bg8"/>
    <w:basedOn w:val="7"/>
    <w:qFormat/>
    <w:uiPriority w:val="0"/>
    <w:rPr>
      <w:shd w:val="clear" w:fill="FFFFFF"/>
    </w:rPr>
  </w:style>
  <w:style w:type="character" w:customStyle="1" w:styleId="38">
    <w:name w:val="bg111"/>
    <w:basedOn w:val="7"/>
    <w:qFormat/>
    <w:uiPriority w:val="0"/>
    <w:rPr>
      <w:shd w:val="clear" w:fill="FFFFFF"/>
    </w:rPr>
  </w:style>
  <w:style w:type="character" w:customStyle="1" w:styleId="39">
    <w:name w:val="bg112"/>
    <w:basedOn w:val="7"/>
    <w:qFormat/>
    <w:uiPriority w:val="0"/>
  </w:style>
  <w:style w:type="character" w:customStyle="1" w:styleId="40">
    <w:name w:val="bg9"/>
    <w:basedOn w:val="7"/>
    <w:qFormat/>
    <w:uiPriority w:val="0"/>
    <w:rPr>
      <w:shd w:val="clear" w:fill="FFFFFF"/>
    </w:rPr>
  </w:style>
  <w:style w:type="character" w:customStyle="1" w:styleId="41">
    <w:name w:val="bg91"/>
    <w:basedOn w:val="7"/>
    <w:qFormat/>
    <w:uiPriority w:val="0"/>
  </w:style>
  <w:style w:type="character" w:customStyle="1" w:styleId="42">
    <w:name w:val="bg10"/>
    <w:basedOn w:val="7"/>
    <w:qFormat/>
    <w:uiPriority w:val="0"/>
    <w:rPr>
      <w:shd w:val="clear" w:fill="FFFFFF"/>
    </w:rPr>
  </w:style>
  <w:style w:type="character" w:customStyle="1" w:styleId="43">
    <w:name w:val="bg101"/>
    <w:basedOn w:val="7"/>
    <w:qFormat/>
    <w:uiPriority w:val="0"/>
  </w:style>
  <w:style w:type="character" w:customStyle="1" w:styleId="44">
    <w:name w:val="bg131"/>
    <w:basedOn w:val="7"/>
    <w:qFormat/>
    <w:uiPriority w:val="0"/>
    <w:rPr>
      <w:shd w:val="clear" w:fill="FFFFFF"/>
    </w:rPr>
  </w:style>
  <w:style w:type="character" w:customStyle="1" w:styleId="45">
    <w:name w:val="bg132"/>
    <w:basedOn w:val="7"/>
    <w:qFormat/>
    <w:uiPriority w:val="0"/>
  </w:style>
  <w:style w:type="character" w:customStyle="1" w:styleId="46">
    <w:name w:val="bg14"/>
    <w:basedOn w:val="7"/>
    <w:qFormat/>
    <w:uiPriority w:val="0"/>
    <w:rPr>
      <w:shd w:val="clear" w:fill="FFFFFF"/>
    </w:rPr>
  </w:style>
  <w:style w:type="character" w:customStyle="1" w:styleId="47">
    <w:name w:val="bg141"/>
    <w:basedOn w:val="7"/>
    <w:qFormat/>
    <w:uiPriority w:val="0"/>
  </w:style>
  <w:style w:type="character" w:customStyle="1" w:styleId="48">
    <w:name w:val="bg15"/>
    <w:basedOn w:val="7"/>
    <w:qFormat/>
    <w:uiPriority w:val="0"/>
    <w:rPr>
      <w:shd w:val="clear" w:fill="FFFFFF"/>
    </w:rPr>
  </w:style>
  <w:style w:type="character" w:customStyle="1" w:styleId="49">
    <w:name w:val="bg151"/>
    <w:basedOn w:val="7"/>
    <w:qFormat/>
    <w:uiPriority w:val="0"/>
  </w:style>
  <w:style w:type="character" w:customStyle="1" w:styleId="50">
    <w:name w:val="timebox"/>
    <w:basedOn w:val="7"/>
    <w:qFormat/>
    <w:uiPriority w:val="0"/>
  </w:style>
  <w:style w:type="character" w:customStyle="1" w:styleId="51">
    <w:name w:val="bg16"/>
    <w:basedOn w:val="7"/>
    <w:qFormat/>
    <w:uiPriority w:val="0"/>
    <w:rPr>
      <w:shd w:val="clear" w:fill="FFFFFF"/>
    </w:rPr>
  </w:style>
  <w:style w:type="character" w:customStyle="1" w:styleId="52">
    <w:name w:val="bg17"/>
    <w:basedOn w:val="7"/>
    <w:qFormat/>
    <w:uiPriority w:val="0"/>
    <w:rPr>
      <w:shd w:val="clear" w:fill="FFFFFF"/>
    </w:rPr>
  </w:style>
  <w:style w:type="character" w:customStyle="1" w:styleId="53">
    <w:name w:val="pictitle"/>
    <w:basedOn w:val="7"/>
    <w:qFormat/>
    <w:uiPriority w:val="0"/>
    <w:rPr>
      <w:color w:val="FFFFFF"/>
      <w:sz w:val="21"/>
      <w:szCs w:val="21"/>
    </w:rPr>
  </w:style>
  <w:style w:type="character" w:customStyle="1" w:styleId="54">
    <w:name w:val="pictitle1"/>
    <w:basedOn w:val="7"/>
    <w:qFormat/>
    <w:uiPriority w:val="0"/>
    <w:rPr>
      <w:color w:val="FFFFFF"/>
      <w:sz w:val="21"/>
      <w:szCs w:val="21"/>
    </w:rPr>
  </w:style>
  <w:style w:type="character" w:customStyle="1" w:styleId="55">
    <w:name w:val="linestyle"/>
    <w:basedOn w:val="7"/>
    <w:qFormat/>
    <w:uiPriority w:val="0"/>
  </w:style>
  <w:style w:type="character" w:customStyle="1" w:styleId="56">
    <w:name w:val="login_box"/>
    <w:basedOn w:val="7"/>
    <w:qFormat/>
    <w:uiPriority w:val="0"/>
    <w:rPr>
      <w:color w:val="43CB83"/>
    </w:rPr>
  </w:style>
  <w:style w:type="character" w:customStyle="1" w:styleId="57">
    <w:name w:val="hover7"/>
    <w:basedOn w:val="7"/>
    <w:qFormat/>
    <w:uiPriority w:val="0"/>
  </w:style>
  <w:style w:type="character" w:customStyle="1" w:styleId="58">
    <w:name w:val="diqu"/>
    <w:basedOn w:val="7"/>
    <w:qFormat/>
    <w:uiPriority w:val="0"/>
    <w:rPr>
      <w:color w:val="FFFFFF"/>
    </w:rPr>
  </w:style>
  <w:style w:type="character" w:customStyle="1" w:styleId="59">
    <w:name w:val="diqu2"/>
    <w:basedOn w:val="7"/>
    <w:qFormat/>
    <w:uiPriority w:val="0"/>
    <w:rPr>
      <w:color w:val="FFFFFF"/>
    </w:rPr>
  </w:style>
  <w:style w:type="character" w:customStyle="1" w:styleId="60">
    <w:name w:val="current5"/>
    <w:basedOn w:val="7"/>
    <w:qFormat/>
    <w:uiPriority w:val="0"/>
    <w:rPr>
      <w:shd w:val="clear" w:fill="FFFFFF"/>
    </w:rPr>
  </w:style>
  <w:style w:type="character" w:customStyle="1" w:styleId="61">
    <w:name w:val="current"/>
    <w:basedOn w:val="7"/>
    <w:qFormat/>
    <w:uiPriority w:val="0"/>
    <w:rPr>
      <w:shd w:val="clear" w:fill="FFFFFF"/>
    </w:rPr>
  </w:style>
  <w:style w:type="character" w:customStyle="1" w:styleId="62">
    <w:name w:val="bg51"/>
    <w:basedOn w:val="7"/>
    <w:qFormat/>
    <w:uiPriority w:val="0"/>
  </w:style>
  <w:style w:type="character" w:customStyle="1" w:styleId="63">
    <w:name w:val="bg31"/>
    <w:basedOn w:val="7"/>
    <w:qFormat/>
    <w:uiPriority w:val="0"/>
  </w:style>
  <w:style w:type="character" w:customStyle="1" w:styleId="64">
    <w:name w:val="bg61"/>
    <w:basedOn w:val="7"/>
    <w:qFormat/>
    <w:uiPriority w:val="0"/>
  </w:style>
  <w:style w:type="character" w:customStyle="1" w:styleId="65">
    <w:name w:val="bg81"/>
    <w:basedOn w:val="7"/>
    <w:qFormat/>
    <w:uiPriority w:val="0"/>
  </w:style>
  <w:style w:type="character" w:customStyle="1" w:styleId="66">
    <w:name w:val="bg122"/>
    <w:basedOn w:val="7"/>
    <w:qFormat/>
    <w:uiPriority w:val="0"/>
  </w:style>
  <w:style w:type="character" w:customStyle="1" w:styleId="67">
    <w:name w:val="bg32"/>
    <w:basedOn w:val="7"/>
    <w:qFormat/>
    <w:uiPriority w:val="0"/>
    <w:rPr>
      <w:shd w:val="clear" w:fill="FFFFFF"/>
    </w:rPr>
  </w:style>
  <w:style w:type="character" w:customStyle="1" w:styleId="68">
    <w:name w:val="bg152"/>
    <w:basedOn w:val="7"/>
    <w:qFormat/>
    <w:uiPriority w:val="0"/>
    <w:rPr>
      <w:shd w:val="clear" w:fill="FFFFFF"/>
    </w:rPr>
  </w:style>
  <w:style w:type="character" w:customStyle="1" w:styleId="69">
    <w:name w:val="bg161"/>
    <w:basedOn w:val="7"/>
    <w:qFormat/>
    <w:uiPriority w:val="0"/>
    <w:rPr>
      <w:shd w:val="clear" w:fill="FFFFFF"/>
    </w:rPr>
  </w:style>
  <w:style w:type="character" w:customStyle="1" w:styleId="70">
    <w:name w:val="bg42"/>
    <w:basedOn w:val="7"/>
    <w:qFormat/>
    <w:uiPriority w:val="0"/>
    <w:rPr>
      <w:shd w:val="clear" w:fill="FFFFFF"/>
    </w:rPr>
  </w:style>
  <w:style w:type="character" w:customStyle="1" w:styleId="71">
    <w:name w:val="bg142"/>
    <w:basedOn w:val="7"/>
    <w:qFormat/>
    <w:uiPriority w:val="0"/>
    <w:rPr>
      <w:shd w:val="clear" w:fill="FFFFFF"/>
    </w:rPr>
  </w:style>
  <w:style w:type="character" w:customStyle="1" w:styleId="72">
    <w:name w:val="disabled"/>
    <w:basedOn w:val="7"/>
    <w:qFormat/>
    <w:uiPriority w:val="0"/>
    <w:rPr>
      <w:color w:val="BABABA"/>
      <w:bdr w:val="single" w:color="BABABA" w:sz="6"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14625</Words>
  <Characters>14952</Characters>
  <Lines>0</Lines>
  <Paragraphs>0</Paragraphs>
  <ScaleCrop>false</ScaleCrop>
  <LinksUpToDate>false</LinksUpToDate>
  <CharactersWithSpaces>15137</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2017-03-17T07:18:00Z</dcterms:created>
  <dc:creator>李荣炜</dc:creator>
  <cp:lastModifiedBy>sleavn</cp:lastModifiedBy>
  <cp:lastPrinted>2017-12-19T09:00:00Z</cp:lastPrinted>
  <dcterms:modified xsi:type="dcterms:W3CDTF">2018-01-23T03:39:32Z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