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23" w:rsidRDefault="00D9381C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FF7723" w:rsidRDefault="00D9381C">
      <w:pPr>
        <w:pStyle w:val="a7"/>
        <w:spacing w:line="450" w:lineRule="atLeast"/>
        <w:ind w:firstLine="883"/>
        <w:jc w:val="center"/>
        <w:rPr>
          <w:b/>
          <w:bCs/>
          <w:sz w:val="44"/>
          <w:szCs w:val="44"/>
          <w:shd w:val="clear" w:color="auto" w:fill="FFFFFF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t>新城东方丽园安居型商品房</w:t>
      </w:r>
    </w:p>
    <w:p w:rsidR="00FF7723" w:rsidRDefault="00D9381C">
      <w:pPr>
        <w:pStyle w:val="a7"/>
        <w:spacing w:line="450" w:lineRule="atLeast"/>
        <w:ind w:firstLine="883"/>
        <w:jc w:val="center"/>
        <w:rPr>
          <w:b/>
          <w:bCs/>
          <w:sz w:val="44"/>
          <w:szCs w:val="44"/>
          <w:shd w:val="clear" w:color="auto" w:fill="FFFFFF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t>选</w:t>
      </w:r>
      <w:proofErr w:type="gramStart"/>
      <w:r>
        <w:rPr>
          <w:rFonts w:hint="eastAsia"/>
          <w:b/>
          <w:bCs/>
          <w:sz w:val="44"/>
          <w:szCs w:val="44"/>
          <w:shd w:val="clear" w:color="auto" w:fill="FFFFFF"/>
        </w:rPr>
        <w:t>房交通</w:t>
      </w:r>
      <w:proofErr w:type="gramEnd"/>
      <w:r>
        <w:rPr>
          <w:rFonts w:hint="eastAsia"/>
          <w:b/>
          <w:bCs/>
          <w:sz w:val="44"/>
          <w:szCs w:val="44"/>
          <w:shd w:val="clear" w:color="auto" w:fill="FFFFFF"/>
        </w:rPr>
        <w:t>指引</w:t>
      </w:r>
    </w:p>
    <w:p w:rsidR="00FF7723" w:rsidRDefault="00FF7723">
      <w:pPr>
        <w:pStyle w:val="a7"/>
        <w:spacing w:line="450" w:lineRule="atLeast"/>
        <w:ind w:firstLine="883"/>
        <w:jc w:val="center"/>
        <w:rPr>
          <w:b/>
          <w:bCs/>
          <w:sz w:val="44"/>
          <w:szCs w:val="44"/>
          <w:shd w:val="clear" w:color="auto" w:fill="FFFFFF"/>
        </w:rPr>
      </w:pPr>
    </w:p>
    <w:p w:rsidR="00FF7723" w:rsidRDefault="00D9381C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一、选房交通</w:t>
      </w:r>
    </w:p>
    <w:p w:rsidR="00FF7723" w:rsidRDefault="00D9381C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选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房家庭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可选择以下任意一种形式前往现场选房（</w:t>
      </w:r>
      <w:r>
        <w:rPr>
          <w:rFonts w:ascii="仿宋_GB2312" w:eastAsia="仿宋_GB2312" w:hint="eastAsia"/>
          <w:bCs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福田区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红荔西路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莲花二村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莲花大厦</w:t>
      </w:r>
      <w:r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东座附楼三楼</w:t>
      </w:r>
      <w:r>
        <w:rPr>
          <w:rFonts w:ascii="仿宋_GB2312" w:eastAsia="仿宋_GB2312" w:hint="eastAsia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noProof/>
          <w:sz w:val="32"/>
          <w:szCs w:val="32"/>
        </w:rPr>
        <w:drawing>
          <wp:inline distT="0" distB="0" distL="114300" distR="114300">
            <wp:extent cx="5997575" cy="4498975"/>
            <wp:effectExtent l="0" t="0" r="3175" b="15875"/>
            <wp:docPr id="1" name="图片 1" descr="微信图片编辑_2018080609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1808060955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723" w:rsidRDefault="00FF7723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FF7723" w:rsidRDefault="00D9381C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（一）乘坐地铁</w:t>
      </w:r>
      <w:r>
        <w:rPr>
          <w:rFonts w:ascii="仿宋_GB2312" w:eastAsia="仿宋_GB2312" w:hint="eastAsia"/>
          <w:bCs/>
          <w:sz w:val="32"/>
          <w:szCs w:val="32"/>
        </w:rPr>
        <w:t>（最为便利快捷的方式）</w:t>
      </w:r>
    </w:p>
    <w:p w:rsidR="00FF7723" w:rsidRDefault="00D9381C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您的位置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地铁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号线（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龙岗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线）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莲花村站</w:t>
      </w:r>
      <w:r>
        <w:rPr>
          <w:rFonts w:ascii="仿宋_GB2312" w:eastAsia="仿宋_GB2312" w:hAnsi="宋体" w:cs="宋体" w:hint="eastAsia"/>
          <w:bCs/>
          <w:sz w:val="32"/>
          <w:szCs w:val="32"/>
        </w:rPr>
        <w:t>C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出口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沿道路直行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30</w:t>
      </w:r>
      <w:r>
        <w:rPr>
          <w:rFonts w:ascii="仿宋_GB2312" w:eastAsia="仿宋_GB2312" w:hAnsi="宋体" w:cs="宋体" w:hint="eastAsia"/>
          <w:bCs/>
          <w:sz w:val="32"/>
          <w:szCs w:val="32"/>
        </w:rPr>
        <w:t>0m-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--</w:t>
      </w:r>
      <w:r>
        <w:rPr>
          <w:rFonts w:ascii="仿宋_GB2312" w:eastAsia="仿宋_GB2312" w:hint="eastAsia"/>
          <w:bCs/>
          <w:sz w:val="32"/>
          <w:szCs w:val="32"/>
        </w:rPr>
        <w:t>莲花大厦</w:t>
      </w:r>
    </w:p>
    <w:p w:rsidR="00FF7723" w:rsidRDefault="00D9381C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drawing>
          <wp:inline distT="0" distB="0" distL="114300" distR="114300">
            <wp:extent cx="5764530" cy="3677920"/>
            <wp:effectExtent l="0" t="0" r="7620" b="17780"/>
            <wp:docPr id="5" name="图片 5" descr="地铁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地铁截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723" w:rsidRDefault="00FF7723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FF7723" w:rsidRDefault="00D9381C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（二）乘坐公交（请密切留意最新公共交通信息）</w:t>
      </w:r>
    </w:p>
    <w:p w:rsidR="00FF7723" w:rsidRDefault="00D9381C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莲花大厦附近有两处公交站台：</w:t>
      </w:r>
    </w:p>
    <w:p w:rsidR="00FF7723" w:rsidRDefault="00D9381C">
      <w:pPr>
        <w:numPr>
          <w:ilvl w:val="0"/>
          <w:numId w:val="1"/>
        </w:num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莲花二村①，停靠公交车次有：</w:t>
      </w:r>
      <w:r>
        <w:rPr>
          <w:rFonts w:ascii="仿宋_GB2312" w:eastAsia="仿宋_GB2312" w:hint="eastAsia"/>
          <w:bCs/>
          <w:sz w:val="32"/>
          <w:szCs w:val="32"/>
        </w:rPr>
        <w:t>67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;322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;333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;339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;357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;371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;379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;383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;m372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;m374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;m383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高峰专线</w:t>
      </w:r>
      <w:r>
        <w:rPr>
          <w:rFonts w:ascii="仿宋_GB2312" w:eastAsia="仿宋_GB2312" w:hint="eastAsia"/>
          <w:bCs/>
          <w:sz w:val="32"/>
          <w:szCs w:val="32"/>
        </w:rPr>
        <w:t>106</w:t>
      </w:r>
      <w:r>
        <w:rPr>
          <w:rFonts w:ascii="仿宋_GB2312" w:eastAsia="仿宋_GB2312" w:hint="eastAsia"/>
          <w:bCs/>
          <w:sz w:val="32"/>
          <w:szCs w:val="32"/>
        </w:rPr>
        <w:t>路</w:t>
      </w:r>
    </w:p>
    <w:p w:rsidR="00FF7723" w:rsidRDefault="00D9381C">
      <w:pPr>
        <w:numPr>
          <w:ilvl w:val="0"/>
          <w:numId w:val="1"/>
        </w:num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莲花二村②，停靠公交车次有：</w:t>
      </w:r>
      <w:r>
        <w:rPr>
          <w:rFonts w:ascii="仿宋_GB2312" w:eastAsia="仿宋_GB2312" w:hint="eastAsia"/>
          <w:bCs/>
          <w:sz w:val="32"/>
          <w:szCs w:val="32"/>
        </w:rPr>
        <w:t>10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;64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;75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;108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;111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;123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;215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;k105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;k105</w:t>
      </w:r>
      <w:r>
        <w:rPr>
          <w:rFonts w:ascii="仿宋_GB2312" w:eastAsia="仿宋_GB2312" w:hint="eastAsia"/>
          <w:bCs/>
          <w:sz w:val="32"/>
          <w:szCs w:val="32"/>
        </w:rPr>
        <w:t>区间线</w:t>
      </w:r>
      <w:r>
        <w:rPr>
          <w:rFonts w:ascii="仿宋_GB2312" w:eastAsia="仿宋_GB2312" w:hint="eastAsia"/>
          <w:bCs/>
          <w:sz w:val="32"/>
          <w:szCs w:val="32"/>
        </w:rPr>
        <w:t>;m389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高快巴士</w:t>
      </w:r>
      <w:r>
        <w:rPr>
          <w:rFonts w:ascii="仿宋_GB2312" w:eastAsia="仿宋_GB2312" w:hint="eastAsia"/>
          <w:bCs/>
          <w:sz w:val="32"/>
          <w:szCs w:val="32"/>
        </w:rPr>
        <w:t>27</w:t>
      </w:r>
      <w:r>
        <w:rPr>
          <w:rFonts w:ascii="仿宋_GB2312" w:eastAsia="仿宋_GB2312" w:hint="eastAsia"/>
          <w:bCs/>
          <w:sz w:val="32"/>
          <w:szCs w:val="32"/>
        </w:rPr>
        <w:t>路</w:t>
      </w:r>
    </w:p>
    <w:p w:rsidR="00FF7723" w:rsidRDefault="00D9381C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 w:hint="eastAsia"/>
          <w:bCs/>
          <w:sz w:val="32"/>
          <w:szCs w:val="32"/>
        </w:rPr>
        <w:t>三</w:t>
      </w:r>
      <w:r>
        <w:rPr>
          <w:rFonts w:ascii="仿宋_GB2312" w:eastAsia="仿宋_GB2312" w:hint="eastAsia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自驾车（注：现场停车位有限，建议公交</w:t>
      </w:r>
      <w:r>
        <w:rPr>
          <w:rFonts w:ascii="仿宋_GB2312" w:eastAsia="仿宋_GB2312" w:hint="eastAsia"/>
          <w:bCs/>
          <w:sz w:val="32"/>
          <w:szCs w:val="32"/>
        </w:rPr>
        <w:t>或地铁</w:t>
      </w:r>
      <w:r>
        <w:rPr>
          <w:rFonts w:ascii="仿宋_GB2312" w:eastAsia="仿宋_GB2312" w:hint="eastAsia"/>
          <w:bCs/>
          <w:sz w:val="32"/>
          <w:szCs w:val="32"/>
        </w:rPr>
        <w:t>出行）</w:t>
      </w:r>
    </w:p>
    <w:p w:rsidR="00FF7723" w:rsidRDefault="00D9381C">
      <w:pPr>
        <w:spacing w:line="360" w:lineRule="auto"/>
        <w:ind w:firstLineChars="100" w:firstLine="32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</w:rPr>
        <w:t>可根据导航定位</w:t>
      </w:r>
      <w:r>
        <w:rPr>
          <w:rFonts w:ascii="仿宋_GB2312" w:eastAsia="仿宋_GB2312" w:hint="eastAsia"/>
          <w:bCs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福田区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红荔西路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莲花二村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莲花大厦。</w:t>
      </w:r>
    </w:p>
    <w:p w:rsidR="00FF7723" w:rsidRDefault="00D9381C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  <w:shd w:val="clear" w:color="auto" w:fill="FFFFFF"/>
        </w:rPr>
        <w:drawing>
          <wp:inline distT="0" distB="0" distL="114300" distR="114300">
            <wp:extent cx="5640705" cy="3111500"/>
            <wp:effectExtent l="0" t="0" r="17145" b="12700"/>
            <wp:docPr id="6" name="图片 6" descr="自驾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自驾截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723" w:rsidRDefault="00FF7723">
      <w:pPr>
        <w:spacing w:line="360" w:lineRule="auto"/>
        <w:rPr>
          <w:rFonts w:ascii="仿宋_GB2312" w:eastAsia="仿宋_GB2312" w:hAnsi="宋体" w:cs="宋体"/>
          <w:bCs/>
          <w:sz w:val="32"/>
          <w:szCs w:val="32"/>
        </w:rPr>
      </w:pPr>
    </w:p>
    <w:p w:rsidR="00FF7723" w:rsidRDefault="00FF7723">
      <w:pPr>
        <w:spacing w:line="360" w:lineRule="auto"/>
        <w:rPr>
          <w:rFonts w:ascii="仿宋_GB2312" w:eastAsia="仿宋_GB2312" w:hAnsi="宋体" w:cs="宋体"/>
          <w:bCs/>
          <w:sz w:val="32"/>
          <w:szCs w:val="32"/>
        </w:rPr>
      </w:pPr>
    </w:p>
    <w:p w:rsidR="00FF7723" w:rsidRDefault="00FF7723">
      <w:pPr>
        <w:spacing w:line="360" w:lineRule="auto"/>
        <w:rPr>
          <w:rFonts w:ascii="仿宋_GB2312" w:eastAsia="仿宋_GB2312"/>
          <w:bCs/>
          <w:sz w:val="32"/>
          <w:szCs w:val="32"/>
        </w:rPr>
      </w:pPr>
    </w:p>
    <w:p w:rsidR="00FF7723" w:rsidRDefault="00D9381C">
      <w:pPr>
        <w:numPr>
          <w:ilvl w:val="0"/>
          <w:numId w:val="2"/>
        </w:numPr>
        <w:spacing w:line="360" w:lineRule="auto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</w:t>
      </w:r>
      <w:r>
        <w:rPr>
          <w:rFonts w:ascii="仿宋_GB2312" w:eastAsia="仿宋_GB2312" w:hint="eastAsia"/>
          <w:b/>
          <w:bCs/>
          <w:sz w:val="32"/>
          <w:szCs w:val="32"/>
        </w:rPr>
        <w:t>交通区位图</w:t>
      </w:r>
    </w:p>
    <w:p w:rsidR="00FF7723" w:rsidRDefault="00D9381C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noProof/>
          <w:sz w:val="32"/>
          <w:szCs w:val="32"/>
        </w:rPr>
        <w:lastRenderedPageBreak/>
        <w:drawing>
          <wp:inline distT="0" distB="0" distL="114300" distR="114300">
            <wp:extent cx="6127115" cy="4167505"/>
            <wp:effectExtent l="0" t="0" r="6985" b="4445"/>
            <wp:docPr id="4" name="图片 4" descr="360截图2018062815231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1806281523190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723" w:rsidRDefault="00D9381C">
      <w:pPr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三、联系方式</w:t>
      </w:r>
    </w:p>
    <w:p w:rsidR="00FF7723" w:rsidRDefault="00D9381C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新城东方丽园</w:t>
      </w:r>
      <w:r>
        <w:rPr>
          <w:rFonts w:ascii="仿宋" w:eastAsia="仿宋" w:hAnsi="仿宋" w:cs="仿宋" w:hint="eastAsia"/>
          <w:sz w:val="32"/>
          <w:szCs w:val="32"/>
        </w:rPr>
        <w:t>项目安居型商品房选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房咨询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电话：（</w:t>
      </w:r>
      <w:r>
        <w:rPr>
          <w:rFonts w:ascii="仿宋" w:eastAsia="仿宋" w:hAnsi="仿宋" w:cs="仿宋" w:hint="eastAsia"/>
          <w:sz w:val="32"/>
          <w:szCs w:val="32"/>
        </w:rPr>
        <w:t>0755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23913773</w:t>
      </w:r>
      <w:r>
        <w:rPr>
          <w:rFonts w:ascii="仿宋" w:eastAsia="仿宋" w:hAnsi="仿宋" w:cs="仿宋" w:hint="eastAsia"/>
          <w:sz w:val="32"/>
          <w:szCs w:val="32"/>
        </w:rPr>
        <w:t>（工作</w:t>
      </w:r>
      <w:r w:rsidR="00282D82">
        <w:rPr>
          <w:rFonts w:ascii="仿宋" w:eastAsia="仿宋" w:hAnsi="仿宋" w:cs="仿宋" w:hint="eastAsia"/>
          <w:sz w:val="32"/>
          <w:szCs w:val="32"/>
        </w:rPr>
        <w:t>日时间：</w:t>
      </w:r>
      <w:r>
        <w:rPr>
          <w:rFonts w:ascii="仿宋" w:eastAsia="仿宋" w:hAnsi="仿宋" w:cs="仿宋" w:hint="eastAsia"/>
          <w:sz w:val="32"/>
          <w:szCs w:val="32"/>
        </w:rPr>
        <w:t>上午</w:t>
      </w:r>
      <w:r>
        <w:rPr>
          <w:rFonts w:ascii="仿宋" w:eastAsia="仿宋" w:hAnsi="仿宋" w:cs="仿宋" w:hint="eastAsia"/>
          <w:sz w:val="32"/>
          <w:szCs w:val="32"/>
        </w:rPr>
        <w:t>9:00</w:t>
      </w:r>
      <w:r>
        <w:rPr>
          <w:rFonts w:ascii="仿宋" w:eastAsia="仿宋" w:hAnsi="仿宋" w:cs="仿宋" w:hint="eastAsia"/>
          <w:sz w:val="32"/>
          <w:szCs w:val="32"/>
        </w:rPr>
        <w:t>至</w:t>
      </w:r>
      <w:r w:rsidR="00282D82">
        <w:rPr>
          <w:rFonts w:ascii="仿宋" w:eastAsia="仿宋" w:hAnsi="仿宋" w:cs="仿宋" w:hint="eastAsia"/>
          <w:sz w:val="32"/>
          <w:szCs w:val="32"/>
        </w:rPr>
        <w:t>12:00，下,14:00至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18:00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FF7723" w:rsidRDefault="00FF7723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FF7723" w:rsidRDefault="00D9381C">
      <w:pPr>
        <w:tabs>
          <w:tab w:val="left" w:pos="-525"/>
        </w:tabs>
        <w:spacing w:line="360" w:lineRule="auto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深圳市</w:t>
      </w:r>
      <w:r>
        <w:rPr>
          <w:rFonts w:ascii="仿宋_GB2312" w:eastAsia="仿宋_GB2312" w:hint="eastAsia"/>
          <w:bCs/>
          <w:sz w:val="32"/>
          <w:szCs w:val="32"/>
        </w:rPr>
        <w:t>住房保障署</w:t>
      </w:r>
    </w:p>
    <w:p w:rsidR="00FF7723" w:rsidRDefault="00D9381C">
      <w:pPr>
        <w:tabs>
          <w:tab w:val="left" w:pos="-525"/>
        </w:tabs>
        <w:spacing w:line="360" w:lineRule="auto"/>
        <w:jc w:val="center"/>
        <w:rPr>
          <w:rFonts w:eastAsia="仿宋_GB231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</w:rPr>
        <w:t>2018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22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sectPr w:rsidR="00FF77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1C" w:rsidRDefault="00D9381C" w:rsidP="00282D82">
      <w:pPr>
        <w:spacing w:after="0"/>
      </w:pPr>
      <w:r>
        <w:separator/>
      </w:r>
    </w:p>
  </w:endnote>
  <w:endnote w:type="continuationSeparator" w:id="0">
    <w:p w:rsidR="00D9381C" w:rsidRDefault="00D9381C" w:rsidP="00282D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1C" w:rsidRDefault="00D9381C" w:rsidP="00282D82">
      <w:pPr>
        <w:spacing w:after="0"/>
      </w:pPr>
      <w:r>
        <w:separator/>
      </w:r>
    </w:p>
  </w:footnote>
  <w:footnote w:type="continuationSeparator" w:id="0">
    <w:p w:rsidR="00D9381C" w:rsidRDefault="00D9381C" w:rsidP="00282D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3615"/>
    <w:multiLevelType w:val="singleLevel"/>
    <w:tmpl w:val="042336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7DA425"/>
    <w:multiLevelType w:val="singleLevel"/>
    <w:tmpl w:val="6C7DA42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5A5"/>
    <w:rsid w:val="00000BF2"/>
    <w:rsid w:val="000371FE"/>
    <w:rsid w:val="00045286"/>
    <w:rsid w:val="000C3C2D"/>
    <w:rsid w:val="000E6B55"/>
    <w:rsid w:val="00180FEA"/>
    <w:rsid w:val="001C63D8"/>
    <w:rsid w:val="001D2F9C"/>
    <w:rsid w:val="00203156"/>
    <w:rsid w:val="002100FC"/>
    <w:rsid w:val="00241F28"/>
    <w:rsid w:val="00261CC9"/>
    <w:rsid w:val="00282D82"/>
    <w:rsid w:val="0029188C"/>
    <w:rsid w:val="00294B1B"/>
    <w:rsid w:val="002C159A"/>
    <w:rsid w:val="002E2A43"/>
    <w:rsid w:val="00323B43"/>
    <w:rsid w:val="0038287C"/>
    <w:rsid w:val="003B5297"/>
    <w:rsid w:val="003B7A6C"/>
    <w:rsid w:val="003D37D8"/>
    <w:rsid w:val="003E1744"/>
    <w:rsid w:val="004104C1"/>
    <w:rsid w:val="0041688C"/>
    <w:rsid w:val="00426133"/>
    <w:rsid w:val="004358AB"/>
    <w:rsid w:val="004A3618"/>
    <w:rsid w:val="004A534A"/>
    <w:rsid w:val="004B7537"/>
    <w:rsid w:val="004D69EF"/>
    <w:rsid w:val="004E7CF3"/>
    <w:rsid w:val="00501E89"/>
    <w:rsid w:val="00505E99"/>
    <w:rsid w:val="00534B10"/>
    <w:rsid w:val="00584A52"/>
    <w:rsid w:val="00586FC0"/>
    <w:rsid w:val="005E6BD3"/>
    <w:rsid w:val="005F67FB"/>
    <w:rsid w:val="00633FAF"/>
    <w:rsid w:val="00642C25"/>
    <w:rsid w:val="006D7872"/>
    <w:rsid w:val="007039A6"/>
    <w:rsid w:val="00736B27"/>
    <w:rsid w:val="007558CA"/>
    <w:rsid w:val="00755F60"/>
    <w:rsid w:val="00791EC1"/>
    <w:rsid w:val="007C4B79"/>
    <w:rsid w:val="007F6EDE"/>
    <w:rsid w:val="00801955"/>
    <w:rsid w:val="0083041D"/>
    <w:rsid w:val="008312AE"/>
    <w:rsid w:val="00857BC5"/>
    <w:rsid w:val="008A52EC"/>
    <w:rsid w:val="008B7726"/>
    <w:rsid w:val="008F3100"/>
    <w:rsid w:val="00930350"/>
    <w:rsid w:val="00947E40"/>
    <w:rsid w:val="00992AFE"/>
    <w:rsid w:val="009A1E0F"/>
    <w:rsid w:val="009A3BA1"/>
    <w:rsid w:val="009E2015"/>
    <w:rsid w:val="00A231DF"/>
    <w:rsid w:val="00A67D8C"/>
    <w:rsid w:val="00A81882"/>
    <w:rsid w:val="00A82199"/>
    <w:rsid w:val="00A952E2"/>
    <w:rsid w:val="00AB0975"/>
    <w:rsid w:val="00AC7C3A"/>
    <w:rsid w:val="00AD7A56"/>
    <w:rsid w:val="00B518DD"/>
    <w:rsid w:val="00B600EE"/>
    <w:rsid w:val="00B91DAE"/>
    <w:rsid w:val="00BB4310"/>
    <w:rsid w:val="00C101DC"/>
    <w:rsid w:val="00C40D62"/>
    <w:rsid w:val="00CC4201"/>
    <w:rsid w:val="00CE6B04"/>
    <w:rsid w:val="00CF575A"/>
    <w:rsid w:val="00D31D50"/>
    <w:rsid w:val="00D52339"/>
    <w:rsid w:val="00D52CA1"/>
    <w:rsid w:val="00D916CC"/>
    <w:rsid w:val="00D9381C"/>
    <w:rsid w:val="00DA3407"/>
    <w:rsid w:val="00DF7A43"/>
    <w:rsid w:val="00EF3423"/>
    <w:rsid w:val="00F23A58"/>
    <w:rsid w:val="00F84FC9"/>
    <w:rsid w:val="00FC0619"/>
    <w:rsid w:val="00FE4EC8"/>
    <w:rsid w:val="00FF7723"/>
    <w:rsid w:val="0D1D39ED"/>
    <w:rsid w:val="0E6E6BAD"/>
    <w:rsid w:val="0F1D48E4"/>
    <w:rsid w:val="0F491B21"/>
    <w:rsid w:val="1D416ABD"/>
    <w:rsid w:val="1FE839BF"/>
    <w:rsid w:val="252C7E09"/>
    <w:rsid w:val="2604501C"/>
    <w:rsid w:val="2A5218FD"/>
    <w:rsid w:val="2C32530D"/>
    <w:rsid w:val="2C3D5775"/>
    <w:rsid w:val="2D0A095E"/>
    <w:rsid w:val="32F0569E"/>
    <w:rsid w:val="3B75142F"/>
    <w:rsid w:val="3ED03B87"/>
    <w:rsid w:val="3F28313B"/>
    <w:rsid w:val="45B403A3"/>
    <w:rsid w:val="4C1E2759"/>
    <w:rsid w:val="4CCE33C8"/>
    <w:rsid w:val="505E3206"/>
    <w:rsid w:val="5BE86120"/>
    <w:rsid w:val="5E831043"/>
    <w:rsid w:val="6BEA4DCC"/>
    <w:rsid w:val="6EA14CEC"/>
    <w:rsid w:val="6FC42448"/>
    <w:rsid w:val="706A03C3"/>
    <w:rsid w:val="77F959B0"/>
    <w:rsid w:val="78556AFC"/>
    <w:rsid w:val="792E4291"/>
    <w:rsid w:val="796C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  <w:rPr>
      <w:rFonts w:ascii="仿宋_GB2312" w:eastAsia="仿宋_GB2312"/>
      <w:bCs/>
      <w:sz w:val="32"/>
      <w:szCs w:val="32"/>
    </w:r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2">
    <w:name w:val="页眉 Char"/>
    <w:basedOn w:val="a0"/>
    <w:link w:val="a6"/>
    <w:semiHidden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ahoma"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  <w:rPr>
      <w:rFonts w:ascii="仿宋_GB2312" w:eastAsia="仿宋_GB2312"/>
      <w:bCs/>
      <w:sz w:val="32"/>
      <w:szCs w:val="32"/>
    </w:r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2">
    <w:name w:val="页眉 Char"/>
    <w:basedOn w:val="a0"/>
    <w:link w:val="a6"/>
    <w:semiHidden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ahoma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</Words>
  <Characters>468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附件：看房交通指引和注意事项</dc:title>
  <dc:creator>Administrator</dc:creator>
  <cp:lastModifiedBy>吴瑞雄</cp:lastModifiedBy>
  <cp:revision>5</cp:revision>
  <dcterms:created xsi:type="dcterms:W3CDTF">2018-04-25T09:04:00Z</dcterms:created>
  <dcterms:modified xsi:type="dcterms:W3CDTF">2018-08-22T02:41:00Z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