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74AA" w:rsidRDefault="008674AA">
      <w:pPr>
        <w:jc w:val="left"/>
        <w:rPr>
          <w:rFonts w:ascii="宋体" w:hAnsi="宋体"/>
          <w:b/>
          <w:bCs/>
          <w:szCs w:val="21"/>
        </w:rPr>
      </w:pPr>
      <w:r>
        <w:rPr>
          <w:rFonts w:ascii="宋体" w:hAnsi="宋体" w:hint="eastAsia"/>
          <w:b/>
          <w:bCs/>
          <w:szCs w:val="21"/>
        </w:rPr>
        <w:t>附件5</w:t>
      </w:r>
    </w:p>
    <w:p w:rsidR="008674AA" w:rsidRDefault="008674AA">
      <w:pPr>
        <w:jc w:val="center"/>
        <w:rPr>
          <w:rFonts w:ascii="宋体" w:hAnsi="宋体"/>
          <w:b/>
          <w:bCs/>
          <w:sz w:val="40"/>
          <w:szCs w:val="40"/>
        </w:rPr>
      </w:pPr>
      <w:r>
        <w:rPr>
          <w:rFonts w:ascii="宋体" w:hAnsi="宋体" w:hint="eastAsia"/>
          <w:b/>
          <w:bCs/>
          <w:sz w:val="40"/>
          <w:szCs w:val="40"/>
        </w:rPr>
        <w:t>2018年外地工程造价咨询企业驻深圳分支机构执法检查表(100分)</w:t>
      </w:r>
    </w:p>
    <w:tbl>
      <w:tblPr>
        <w:tblW w:w="0" w:type="auto"/>
        <w:tblInd w:w="96" w:type="dxa"/>
        <w:tblLayout w:type="fixed"/>
        <w:tblLook w:val="0000" w:firstRow="0" w:lastRow="0" w:firstColumn="0" w:lastColumn="0" w:noHBand="0" w:noVBand="0"/>
      </w:tblPr>
      <w:tblGrid>
        <w:gridCol w:w="1572"/>
        <w:gridCol w:w="3685"/>
        <w:gridCol w:w="851"/>
        <w:gridCol w:w="5244"/>
        <w:gridCol w:w="2977"/>
        <w:gridCol w:w="1276"/>
        <w:gridCol w:w="866"/>
      </w:tblGrid>
      <w:tr w:rsidR="008674AA">
        <w:trPr>
          <w:gridAfter w:val="1"/>
          <w:wAfter w:w="866" w:type="dxa"/>
          <w:trHeight w:val="523"/>
        </w:trPr>
        <w:tc>
          <w:tcPr>
            <w:tcW w:w="15605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674AA" w:rsidRDefault="008674AA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工程造价咨询企业名称：</w:t>
            </w:r>
          </w:p>
        </w:tc>
      </w:tr>
      <w:tr w:rsidR="008674AA">
        <w:trPr>
          <w:gridAfter w:val="1"/>
          <w:wAfter w:w="866" w:type="dxa"/>
          <w:trHeight w:val="514"/>
        </w:trPr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考评内容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考评标准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分值</w:t>
            </w:r>
          </w:p>
        </w:tc>
        <w:tc>
          <w:tcPr>
            <w:tcW w:w="52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评分标准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核定结果与处理意见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得分</w:t>
            </w:r>
          </w:p>
        </w:tc>
      </w:tr>
      <w:tr w:rsidR="008674AA">
        <w:trPr>
          <w:gridAfter w:val="1"/>
          <w:wAfter w:w="866" w:type="dxa"/>
          <w:trHeight w:val="555"/>
        </w:trPr>
        <w:tc>
          <w:tcPr>
            <w:tcW w:w="15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b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0"/>
                <w:szCs w:val="20"/>
              </w:rPr>
              <w:t>办公场所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是否有固定办公场所，且与注册地址一致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20分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有固定办公场所，但与注册地址不一致扣10分；无固定办公场所不得分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8674AA">
        <w:trPr>
          <w:gridAfter w:val="1"/>
          <w:wAfter w:w="866" w:type="dxa"/>
          <w:trHeight w:val="913"/>
        </w:trPr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b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0"/>
                <w:szCs w:val="20"/>
              </w:rPr>
              <w:t>专业人员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注册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造价师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是否到场3人以上（含3人），</w:t>
            </w:r>
            <w:r>
              <w:rPr>
                <w:rFonts w:ascii="宋体" w:hAnsi="宋体" w:cs="宋体" w:hint="eastAsia"/>
                <w:bCs/>
                <w:color w:val="000000"/>
                <w:kern w:val="0"/>
                <w:sz w:val="20"/>
                <w:szCs w:val="20"/>
              </w:rPr>
              <w:t>且提供身份证、</w:t>
            </w:r>
            <w:proofErr w:type="gramStart"/>
            <w:r>
              <w:rPr>
                <w:rFonts w:ascii="宋体" w:hAnsi="宋体" w:cs="宋体" w:hint="eastAsia"/>
                <w:bCs/>
                <w:color w:val="000000"/>
                <w:kern w:val="0"/>
                <w:sz w:val="20"/>
                <w:szCs w:val="20"/>
              </w:rPr>
              <w:t>造价师</w:t>
            </w:r>
            <w:proofErr w:type="gramEnd"/>
            <w:r>
              <w:rPr>
                <w:rFonts w:ascii="宋体" w:hAnsi="宋体" w:cs="宋体" w:hint="eastAsia"/>
                <w:bCs/>
                <w:color w:val="000000"/>
                <w:kern w:val="0"/>
                <w:sz w:val="20"/>
                <w:szCs w:val="20"/>
              </w:rPr>
              <w:t>证书、社保缴纳清单等证明材料原件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20分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造价师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到场，证明材料不齐全，少一人扣4分；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造价师未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到场，证明材料齐全，少一人扣4分；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造价师未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到场且无证明材料或证明材料不齐全，少一人扣7分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8674AA">
        <w:trPr>
          <w:gridAfter w:val="1"/>
          <w:wAfter w:w="866" w:type="dxa"/>
          <w:trHeight w:val="1166"/>
        </w:trPr>
        <w:tc>
          <w:tcPr>
            <w:tcW w:w="1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b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成果文件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674AA" w:rsidRDefault="008674AA">
            <w:pPr>
              <w:widowControl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是否有成果文件且签订咨询合同</w:t>
            </w:r>
            <w:r>
              <w:rPr>
                <w:rFonts w:ascii="宋体" w:hAnsi="宋体" w:cs="宋体" w:hint="eastAsia"/>
                <w:bCs/>
                <w:kern w:val="0"/>
                <w:sz w:val="20"/>
                <w:szCs w:val="20"/>
              </w:rPr>
              <w:t>（只限执行深圳计价标准和项目所在地为深圳的项目）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20分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674AA" w:rsidRDefault="008674AA">
            <w:pPr>
              <w:widowControl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Cs/>
                <w:kern w:val="0"/>
                <w:sz w:val="20"/>
                <w:szCs w:val="20"/>
              </w:rPr>
              <w:t>2017年10月至2018年9月,已出具成果文件1-5个得5分；从第6个开始，每增加1个，多得1分，最高得20分；</w:t>
            </w:r>
          </w:p>
          <w:p w:rsidR="008674AA" w:rsidRDefault="008674AA">
            <w:pPr>
              <w:widowControl/>
              <w:rPr>
                <w:rFonts w:ascii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已出具成果文件的项目，有一个未签订合同，扣0.5分，最高扣10分；无成果文件不得分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674AA" w:rsidRDefault="008674AA">
            <w:pPr>
              <w:widowControl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674AA" w:rsidRDefault="008674AA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8674AA">
        <w:trPr>
          <w:gridAfter w:val="1"/>
          <w:wAfter w:w="866" w:type="dxa"/>
          <w:trHeight w:val="524"/>
        </w:trPr>
        <w:tc>
          <w:tcPr>
            <w:tcW w:w="1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4AA" w:rsidRDefault="008674AA">
            <w:pPr>
              <w:widowControl/>
              <w:jc w:val="left"/>
              <w:rPr>
                <w:rFonts w:ascii="宋体" w:hAnsi="宋体" w:cs="宋体"/>
                <w:b/>
                <w:kern w:val="0"/>
                <w:sz w:val="20"/>
                <w:szCs w:val="20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674AA" w:rsidRDefault="008674AA">
            <w:pPr>
              <w:widowControl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成果文件封面签章是否规范要求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6分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674AA" w:rsidRDefault="008674AA">
            <w:pPr>
              <w:widowControl/>
              <w:rPr>
                <w:rFonts w:ascii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抽查的成果文件封面签章不符合相关规范要求，发现一处扣2分；无成果文件不得分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674AA" w:rsidRDefault="008674AA">
            <w:pPr>
              <w:widowControl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674AA" w:rsidRDefault="008674AA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8674AA">
        <w:trPr>
          <w:trHeight w:val="321"/>
        </w:trPr>
        <w:tc>
          <w:tcPr>
            <w:tcW w:w="15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配合执法检查情况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企业负责人是否到场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2分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企业负责人未到场扣2分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66" w:type="dxa"/>
            <w:tcBorders>
              <w:left w:val="single" w:sz="4" w:space="0" w:color="auto"/>
            </w:tcBorders>
            <w:vAlign w:val="center"/>
          </w:tcPr>
          <w:p w:rsidR="008674AA" w:rsidRDefault="008674AA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8674AA">
        <w:trPr>
          <w:trHeight w:val="268"/>
        </w:trPr>
        <w:tc>
          <w:tcPr>
            <w:tcW w:w="15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是否按要求准备、提交受检资料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5分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受检资料不齐全扣2分；未按规定时间提交或提交虚假资料、数据扣3分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66" w:type="dxa"/>
            <w:tcBorders>
              <w:left w:val="single" w:sz="4" w:space="0" w:color="auto"/>
            </w:tcBorders>
            <w:vAlign w:val="center"/>
          </w:tcPr>
          <w:p w:rsidR="008674AA" w:rsidRDefault="008674AA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8674AA">
        <w:trPr>
          <w:trHeight w:val="273"/>
        </w:trPr>
        <w:tc>
          <w:tcPr>
            <w:tcW w:w="15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是否存在阻挠或不配合监督检查的行为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4分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阻挠或不配合检查扣4分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66" w:type="dxa"/>
            <w:tcBorders>
              <w:left w:val="single" w:sz="4" w:space="0" w:color="auto"/>
            </w:tcBorders>
            <w:vAlign w:val="center"/>
          </w:tcPr>
          <w:p w:rsidR="008674AA" w:rsidRDefault="008674AA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8674AA">
        <w:trPr>
          <w:trHeight w:val="560"/>
        </w:trPr>
        <w:tc>
          <w:tcPr>
            <w:tcW w:w="1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日常监督管理（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考评期间为2018年1月1日—2018年 10月 12日</w:t>
            </w:r>
            <w:r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）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autoSpaceDE w:val="0"/>
              <w:autoSpaceDN w:val="0"/>
              <w:adjustRightInd w:val="0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是否到市建设行政主管部门办理企业与人员信息诚信申报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5分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autoSpaceDE w:val="0"/>
              <w:autoSpaceDN w:val="0"/>
              <w:adjustRightInd w:val="0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未办理扣5分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66" w:type="dxa"/>
            <w:tcBorders>
              <w:left w:val="single" w:sz="4" w:space="0" w:color="auto"/>
            </w:tcBorders>
            <w:vAlign w:val="center"/>
          </w:tcPr>
          <w:p w:rsidR="008674AA" w:rsidRDefault="008674AA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8674AA">
        <w:trPr>
          <w:trHeight w:val="421"/>
        </w:trPr>
        <w:tc>
          <w:tcPr>
            <w:tcW w:w="1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是否按要求在监管服务平台填报各项信息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10分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信息填报不及时、不准确、不完整（含信息变更后未及时在平台更新），一次扣2分，最多扣6分；未按规定时间注册并提交企业信息不得分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66" w:type="dxa"/>
            <w:tcBorders>
              <w:left w:val="single" w:sz="4" w:space="0" w:color="auto"/>
            </w:tcBorders>
            <w:vAlign w:val="center"/>
          </w:tcPr>
          <w:p w:rsidR="008674AA" w:rsidRDefault="008674AA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8674AA">
        <w:trPr>
          <w:trHeight w:val="256"/>
        </w:trPr>
        <w:tc>
          <w:tcPr>
            <w:tcW w:w="1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是否存在其他被行政处罚的行为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5分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存在扣5分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66" w:type="dxa"/>
            <w:tcBorders>
              <w:left w:val="single" w:sz="4" w:space="0" w:color="auto"/>
            </w:tcBorders>
            <w:vAlign w:val="center"/>
          </w:tcPr>
          <w:p w:rsidR="008674AA" w:rsidRDefault="008674AA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8674AA">
        <w:trPr>
          <w:trHeight w:val="275"/>
        </w:trPr>
        <w:tc>
          <w:tcPr>
            <w:tcW w:w="1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是否存在其他被责令改正的行为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3分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存在扣3分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66" w:type="dxa"/>
            <w:tcBorders>
              <w:left w:val="single" w:sz="4" w:space="0" w:color="auto"/>
            </w:tcBorders>
            <w:vAlign w:val="center"/>
          </w:tcPr>
          <w:p w:rsidR="008674AA" w:rsidRDefault="008674AA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8674AA">
        <w:trPr>
          <w:gridAfter w:val="1"/>
          <w:wAfter w:w="866" w:type="dxa"/>
          <w:trHeight w:val="448"/>
        </w:trPr>
        <w:tc>
          <w:tcPr>
            <w:tcW w:w="15605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674AA" w:rsidRDefault="008674A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备注：在深圳有注册分公司的外地造价咨询企业，按上述标准评分；未注册分公司，只开</w:t>
            </w:r>
            <w:r>
              <w:rPr>
                <w:rFonts w:ascii="宋体" w:hAnsi="宋体" w:cs="宋体" w:hint="eastAsia"/>
                <w:bCs/>
                <w:kern w:val="0"/>
                <w:sz w:val="20"/>
                <w:szCs w:val="20"/>
              </w:rPr>
              <w:t>展信息诚信申报的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，如实记录检查情况，不评分。</w:t>
            </w:r>
          </w:p>
          <w:p w:rsidR="008674AA" w:rsidRDefault="008674A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8674AA">
        <w:trPr>
          <w:gridAfter w:val="1"/>
          <w:wAfter w:w="866" w:type="dxa"/>
          <w:trHeight w:val="256"/>
        </w:trPr>
        <w:tc>
          <w:tcPr>
            <w:tcW w:w="15605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674AA" w:rsidRDefault="008674A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受检企业得分：                   检查人员签字：                        受检企业负责人签字：                           检查日期：</w:t>
            </w:r>
          </w:p>
        </w:tc>
      </w:tr>
    </w:tbl>
    <w:p w:rsidR="008674AA" w:rsidRPr="00C01527" w:rsidRDefault="008674AA">
      <w:pPr>
        <w:spacing w:line="460" w:lineRule="exact"/>
        <w:jc w:val="left"/>
        <w:rPr>
          <w:rFonts w:ascii="宋体" w:hAnsi="宋体"/>
          <w:b/>
          <w:sz w:val="18"/>
          <w:szCs w:val="18"/>
        </w:rPr>
        <w:sectPr w:rsidR="008674AA" w:rsidRPr="00C01527">
          <w:footerReference w:type="default" r:id="rId7"/>
          <w:pgSz w:w="16838" w:h="11906" w:orient="landscape"/>
          <w:pgMar w:top="454" w:right="567" w:bottom="567" w:left="454" w:header="851" w:footer="992" w:gutter="0"/>
          <w:cols w:space="720"/>
          <w:docGrid w:type="linesAndChars" w:linePitch="312"/>
        </w:sectPr>
      </w:pPr>
      <w:bookmarkStart w:id="0" w:name="_GoBack"/>
      <w:bookmarkEnd w:id="0"/>
    </w:p>
    <w:p w:rsidR="00B74268" w:rsidRPr="008674AA" w:rsidRDefault="00405A3C" w:rsidP="005818AA">
      <w:pPr>
        <w:spacing w:line="324" w:lineRule="auto"/>
        <w:jc w:val="left"/>
      </w:pPr>
    </w:p>
    <w:sectPr w:rsidR="00B74268" w:rsidRPr="008674AA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5A3C" w:rsidRDefault="00405A3C" w:rsidP="008674AA">
      <w:r>
        <w:separator/>
      </w:r>
    </w:p>
  </w:endnote>
  <w:endnote w:type="continuationSeparator" w:id="0">
    <w:p w:rsidR="00405A3C" w:rsidRDefault="00405A3C" w:rsidP="008674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74AA" w:rsidRDefault="008674AA" w:rsidP="00C01527">
    <w:pPr>
      <w:pStyle w:val="a4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C01527" w:rsidRPr="00C01527">
      <w:rPr>
        <w:noProof/>
        <w:lang w:val="zh-CN"/>
      </w:rPr>
      <w:t>1</w:t>
    </w:r>
    <w:r>
      <w:rPr>
        <w:lang w:val="zh-CN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5A3C" w:rsidRDefault="00405A3C" w:rsidP="008674AA">
      <w:r>
        <w:separator/>
      </w:r>
    </w:p>
  </w:footnote>
  <w:footnote w:type="continuationSeparator" w:id="0">
    <w:p w:rsidR="00405A3C" w:rsidRDefault="00405A3C" w:rsidP="008674A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6A15"/>
    <w:rsid w:val="00405A3C"/>
    <w:rsid w:val="005818AA"/>
    <w:rsid w:val="005C2949"/>
    <w:rsid w:val="008674AA"/>
    <w:rsid w:val="008B7901"/>
    <w:rsid w:val="009842BD"/>
    <w:rsid w:val="00A0398F"/>
    <w:rsid w:val="00C01527"/>
    <w:rsid w:val="00C944D3"/>
    <w:rsid w:val="00D1424B"/>
    <w:rsid w:val="00E24C3F"/>
    <w:rsid w:val="00F263DF"/>
    <w:rsid w:val="00FB6A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674A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674A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674A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674AA"/>
    <w:rPr>
      <w:sz w:val="18"/>
      <w:szCs w:val="18"/>
    </w:rPr>
  </w:style>
  <w:style w:type="character" w:customStyle="1" w:styleId="Char1">
    <w:name w:val="正文文本缩进 Char"/>
    <w:link w:val="a5"/>
    <w:rsid w:val="008674AA"/>
    <w:rPr>
      <w:rFonts w:ascii="Times New Roman" w:eastAsia="仿宋_GB2312" w:hAnsi="Times New Roman" w:cs="Times New Roman"/>
      <w:sz w:val="30"/>
      <w:szCs w:val="24"/>
    </w:rPr>
  </w:style>
  <w:style w:type="character" w:customStyle="1" w:styleId="Char2">
    <w:name w:val="日期 Char"/>
    <w:link w:val="a6"/>
    <w:uiPriority w:val="99"/>
    <w:rsid w:val="008674AA"/>
    <w:rPr>
      <w:rFonts w:ascii="Times New Roman" w:eastAsia="宋体" w:hAnsi="Times New Roman" w:cs="Times New Roman"/>
      <w:szCs w:val="24"/>
    </w:rPr>
  </w:style>
  <w:style w:type="character" w:customStyle="1" w:styleId="Char3">
    <w:name w:val="批注框文本 Char"/>
    <w:link w:val="a7"/>
    <w:uiPriority w:val="99"/>
    <w:rsid w:val="008674AA"/>
    <w:rPr>
      <w:rFonts w:ascii="Times New Roman" w:eastAsia="宋体" w:hAnsi="Times New Roman" w:cs="Times New Roman"/>
      <w:sz w:val="18"/>
      <w:szCs w:val="18"/>
    </w:rPr>
  </w:style>
  <w:style w:type="character" w:customStyle="1" w:styleId="Char4">
    <w:name w:val="文档结构图 Char"/>
    <w:link w:val="a8"/>
    <w:uiPriority w:val="99"/>
    <w:rsid w:val="008674AA"/>
    <w:rPr>
      <w:rFonts w:ascii="宋体" w:eastAsia="宋体" w:hAnsi="Times New Roman" w:cs="Times New Roman"/>
      <w:sz w:val="18"/>
      <w:szCs w:val="18"/>
    </w:rPr>
  </w:style>
  <w:style w:type="character" w:customStyle="1" w:styleId="Char5">
    <w:name w:val="纯文本 Char"/>
    <w:link w:val="a9"/>
    <w:rsid w:val="008674AA"/>
    <w:rPr>
      <w:rFonts w:ascii="宋体" w:eastAsia="宋体" w:hAnsi="Courier New" w:cs="Courier New"/>
      <w:szCs w:val="21"/>
    </w:rPr>
  </w:style>
  <w:style w:type="character" w:styleId="aa">
    <w:name w:val="page number"/>
    <w:basedOn w:val="a0"/>
    <w:uiPriority w:val="99"/>
    <w:unhideWhenUsed/>
    <w:rsid w:val="008674AA"/>
  </w:style>
  <w:style w:type="paragraph" w:styleId="a8">
    <w:name w:val="Document Map"/>
    <w:basedOn w:val="a"/>
    <w:link w:val="Char4"/>
    <w:uiPriority w:val="99"/>
    <w:unhideWhenUsed/>
    <w:rsid w:val="008674AA"/>
    <w:rPr>
      <w:rFonts w:ascii="宋体" w:eastAsia="宋体" w:hAnsi="Times New Roman" w:cs="Times New Roman"/>
      <w:sz w:val="18"/>
      <w:szCs w:val="18"/>
    </w:rPr>
  </w:style>
  <w:style w:type="character" w:customStyle="1" w:styleId="Char10">
    <w:name w:val="文档结构图 Char1"/>
    <w:basedOn w:val="a0"/>
    <w:uiPriority w:val="99"/>
    <w:semiHidden/>
    <w:rsid w:val="008674AA"/>
    <w:rPr>
      <w:rFonts w:ascii="宋体" w:eastAsia="宋体"/>
      <w:sz w:val="18"/>
      <w:szCs w:val="18"/>
    </w:rPr>
  </w:style>
  <w:style w:type="paragraph" w:styleId="a6">
    <w:name w:val="Date"/>
    <w:basedOn w:val="a"/>
    <w:next w:val="a"/>
    <w:link w:val="Char2"/>
    <w:uiPriority w:val="99"/>
    <w:unhideWhenUsed/>
    <w:rsid w:val="008674AA"/>
    <w:pPr>
      <w:ind w:leftChars="2500" w:left="100"/>
    </w:pPr>
    <w:rPr>
      <w:rFonts w:ascii="Times New Roman" w:eastAsia="宋体" w:hAnsi="Times New Roman" w:cs="Times New Roman"/>
      <w:szCs w:val="24"/>
    </w:rPr>
  </w:style>
  <w:style w:type="character" w:customStyle="1" w:styleId="Char11">
    <w:name w:val="日期 Char1"/>
    <w:basedOn w:val="a0"/>
    <w:uiPriority w:val="99"/>
    <w:semiHidden/>
    <w:rsid w:val="008674AA"/>
  </w:style>
  <w:style w:type="paragraph" w:styleId="a7">
    <w:name w:val="Balloon Text"/>
    <w:basedOn w:val="a"/>
    <w:link w:val="Char3"/>
    <w:uiPriority w:val="99"/>
    <w:unhideWhenUsed/>
    <w:rsid w:val="008674AA"/>
    <w:rPr>
      <w:rFonts w:ascii="Times New Roman" w:eastAsia="宋体" w:hAnsi="Times New Roman" w:cs="Times New Roman"/>
      <w:sz w:val="18"/>
      <w:szCs w:val="18"/>
    </w:rPr>
  </w:style>
  <w:style w:type="character" w:customStyle="1" w:styleId="Char12">
    <w:name w:val="批注框文本 Char1"/>
    <w:basedOn w:val="a0"/>
    <w:uiPriority w:val="99"/>
    <w:semiHidden/>
    <w:rsid w:val="008674AA"/>
    <w:rPr>
      <w:sz w:val="18"/>
      <w:szCs w:val="18"/>
    </w:rPr>
  </w:style>
  <w:style w:type="paragraph" w:styleId="a5">
    <w:name w:val="Body Text Indent"/>
    <w:basedOn w:val="a"/>
    <w:link w:val="Char1"/>
    <w:unhideWhenUsed/>
    <w:rsid w:val="008674AA"/>
    <w:pPr>
      <w:ind w:firstLineChars="200" w:firstLine="600"/>
    </w:pPr>
    <w:rPr>
      <w:rFonts w:ascii="Times New Roman" w:eastAsia="仿宋_GB2312" w:hAnsi="Times New Roman" w:cs="Times New Roman"/>
      <w:sz w:val="30"/>
      <w:szCs w:val="24"/>
    </w:rPr>
  </w:style>
  <w:style w:type="character" w:customStyle="1" w:styleId="Char13">
    <w:name w:val="正文文本缩进 Char1"/>
    <w:basedOn w:val="a0"/>
    <w:uiPriority w:val="99"/>
    <w:semiHidden/>
    <w:rsid w:val="008674AA"/>
  </w:style>
  <w:style w:type="paragraph" w:styleId="a9">
    <w:name w:val="Plain Text"/>
    <w:basedOn w:val="a"/>
    <w:link w:val="Char5"/>
    <w:unhideWhenUsed/>
    <w:rsid w:val="008674AA"/>
    <w:rPr>
      <w:rFonts w:ascii="宋体" w:eastAsia="宋体" w:hAnsi="Courier New" w:cs="Courier New"/>
      <w:szCs w:val="21"/>
    </w:rPr>
  </w:style>
  <w:style w:type="character" w:customStyle="1" w:styleId="Char14">
    <w:name w:val="纯文本 Char1"/>
    <w:basedOn w:val="a0"/>
    <w:uiPriority w:val="99"/>
    <w:semiHidden/>
    <w:rsid w:val="008674AA"/>
    <w:rPr>
      <w:rFonts w:ascii="宋体" w:eastAsia="宋体" w:hAnsi="Courier New" w:cs="Courier New"/>
      <w:szCs w:val="21"/>
    </w:rPr>
  </w:style>
  <w:style w:type="table" w:styleId="ab">
    <w:name w:val="Table Grid"/>
    <w:basedOn w:val="a1"/>
    <w:uiPriority w:val="59"/>
    <w:rsid w:val="008674AA"/>
    <w:rPr>
      <w:rFonts w:ascii="Times New Roman" w:eastAsia="宋体" w:hAnsi="Times New Roman" w:cs="Times New Roman"/>
      <w:kern w:val="0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674A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674A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674A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674AA"/>
    <w:rPr>
      <w:sz w:val="18"/>
      <w:szCs w:val="18"/>
    </w:rPr>
  </w:style>
  <w:style w:type="character" w:customStyle="1" w:styleId="Char1">
    <w:name w:val="正文文本缩进 Char"/>
    <w:link w:val="a5"/>
    <w:rsid w:val="008674AA"/>
    <w:rPr>
      <w:rFonts w:ascii="Times New Roman" w:eastAsia="仿宋_GB2312" w:hAnsi="Times New Roman" w:cs="Times New Roman"/>
      <w:sz w:val="30"/>
      <w:szCs w:val="24"/>
    </w:rPr>
  </w:style>
  <w:style w:type="character" w:customStyle="1" w:styleId="Char2">
    <w:name w:val="日期 Char"/>
    <w:link w:val="a6"/>
    <w:uiPriority w:val="99"/>
    <w:rsid w:val="008674AA"/>
    <w:rPr>
      <w:rFonts w:ascii="Times New Roman" w:eastAsia="宋体" w:hAnsi="Times New Roman" w:cs="Times New Roman"/>
      <w:szCs w:val="24"/>
    </w:rPr>
  </w:style>
  <w:style w:type="character" w:customStyle="1" w:styleId="Char3">
    <w:name w:val="批注框文本 Char"/>
    <w:link w:val="a7"/>
    <w:uiPriority w:val="99"/>
    <w:rsid w:val="008674AA"/>
    <w:rPr>
      <w:rFonts w:ascii="Times New Roman" w:eastAsia="宋体" w:hAnsi="Times New Roman" w:cs="Times New Roman"/>
      <w:sz w:val="18"/>
      <w:szCs w:val="18"/>
    </w:rPr>
  </w:style>
  <w:style w:type="character" w:customStyle="1" w:styleId="Char4">
    <w:name w:val="文档结构图 Char"/>
    <w:link w:val="a8"/>
    <w:uiPriority w:val="99"/>
    <w:rsid w:val="008674AA"/>
    <w:rPr>
      <w:rFonts w:ascii="宋体" w:eastAsia="宋体" w:hAnsi="Times New Roman" w:cs="Times New Roman"/>
      <w:sz w:val="18"/>
      <w:szCs w:val="18"/>
    </w:rPr>
  </w:style>
  <w:style w:type="character" w:customStyle="1" w:styleId="Char5">
    <w:name w:val="纯文本 Char"/>
    <w:link w:val="a9"/>
    <w:rsid w:val="008674AA"/>
    <w:rPr>
      <w:rFonts w:ascii="宋体" w:eastAsia="宋体" w:hAnsi="Courier New" w:cs="Courier New"/>
      <w:szCs w:val="21"/>
    </w:rPr>
  </w:style>
  <w:style w:type="character" w:styleId="aa">
    <w:name w:val="page number"/>
    <w:basedOn w:val="a0"/>
    <w:uiPriority w:val="99"/>
    <w:unhideWhenUsed/>
    <w:rsid w:val="008674AA"/>
  </w:style>
  <w:style w:type="paragraph" w:styleId="a8">
    <w:name w:val="Document Map"/>
    <w:basedOn w:val="a"/>
    <w:link w:val="Char4"/>
    <w:uiPriority w:val="99"/>
    <w:unhideWhenUsed/>
    <w:rsid w:val="008674AA"/>
    <w:rPr>
      <w:rFonts w:ascii="宋体" w:eastAsia="宋体" w:hAnsi="Times New Roman" w:cs="Times New Roman"/>
      <w:sz w:val="18"/>
      <w:szCs w:val="18"/>
    </w:rPr>
  </w:style>
  <w:style w:type="character" w:customStyle="1" w:styleId="Char10">
    <w:name w:val="文档结构图 Char1"/>
    <w:basedOn w:val="a0"/>
    <w:uiPriority w:val="99"/>
    <w:semiHidden/>
    <w:rsid w:val="008674AA"/>
    <w:rPr>
      <w:rFonts w:ascii="宋体" w:eastAsia="宋体"/>
      <w:sz w:val="18"/>
      <w:szCs w:val="18"/>
    </w:rPr>
  </w:style>
  <w:style w:type="paragraph" w:styleId="a6">
    <w:name w:val="Date"/>
    <w:basedOn w:val="a"/>
    <w:next w:val="a"/>
    <w:link w:val="Char2"/>
    <w:uiPriority w:val="99"/>
    <w:unhideWhenUsed/>
    <w:rsid w:val="008674AA"/>
    <w:pPr>
      <w:ind w:leftChars="2500" w:left="100"/>
    </w:pPr>
    <w:rPr>
      <w:rFonts w:ascii="Times New Roman" w:eastAsia="宋体" w:hAnsi="Times New Roman" w:cs="Times New Roman"/>
      <w:szCs w:val="24"/>
    </w:rPr>
  </w:style>
  <w:style w:type="character" w:customStyle="1" w:styleId="Char11">
    <w:name w:val="日期 Char1"/>
    <w:basedOn w:val="a0"/>
    <w:uiPriority w:val="99"/>
    <w:semiHidden/>
    <w:rsid w:val="008674AA"/>
  </w:style>
  <w:style w:type="paragraph" w:styleId="a7">
    <w:name w:val="Balloon Text"/>
    <w:basedOn w:val="a"/>
    <w:link w:val="Char3"/>
    <w:uiPriority w:val="99"/>
    <w:unhideWhenUsed/>
    <w:rsid w:val="008674AA"/>
    <w:rPr>
      <w:rFonts w:ascii="Times New Roman" w:eastAsia="宋体" w:hAnsi="Times New Roman" w:cs="Times New Roman"/>
      <w:sz w:val="18"/>
      <w:szCs w:val="18"/>
    </w:rPr>
  </w:style>
  <w:style w:type="character" w:customStyle="1" w:styleId="Char12">
    <w:name w:val="批注框文本 Char1"/>
    <w:basedOn w:val="a0"/>
    <w:uiPriority w:val="99"/>
    <w:semiHidden/>
    <w:rsid w:val="008674AA"/>
    <w:rPr>
      <w:sz w:val="18"/>
      <w:szCs w:val="18"/>
    </w:rPr>
  </w:style>
  <w:style w:type="paragraph" w:styleId="a5">
    <w:name w:val="Body Text Indent"/>
    <w:basedOn w:val="a"/>
    <w:link w:val="Char1"/>
    <w:unhideWhenUsed/>
    <w:rsid w:val="008674AA"/>
    <w:pPr>
      <w:ind w:firstLineChars="200" w:firstLine="600"/>
    </w:pPr>
    <w:rPr>
      <w:rFonts w:ascii="Times New Roman" w:eastAsia="仿宋_GB2312" w:hAnsi="Times New Roman" w:cs="Times New Roman"/>
      <w:sz w:val="30"/>
      <w:szCs w:val="24"/>
    </w:rPr>
  </w:style>
  <w:style w:type="character" w:customStyle="1" w:styleId="Char13">
    <w:name w:val="正文文本缩进 Char1"/>
    <w:basedOn w:val="a0"/>
    <w:uiPriority w:val="99"/>
    <w:semiHidden/>
    <w:rsid w:val="008674AA"/>
  </w:style>
  <w:style w:type="paragraph" w:styleId="a9">
    <w:name w:val="Plain Text"/>
    <w:basedOn w:val="a"/>
    <w:link w:val="Char5"/>
    <w:unhideWhenUsed/>
    <w:rsid w:val="008674AA"/>
    <w:rPr>
      <w:rFonts w:ascii="宋体" w:eastAsia="宋体" w:hAnsi="Courier New" w:cs="Courier New"/>
      <w:szCs w:val="21"/>
    </w:rPr>
  </w:style>
  <w:style w:type="character" w:customStyle="1" w:styleId="Char14">
    <w:name w:val="纯文本 Char1"/>
    <w:basedOn w:val="a0"/>
    <w:uiPriority w:val="99"/>
    <w:semiHidden/>
    <w:rsid w:val="008674AA"/>
    <w:rPr>
      <w:rFonts w:ascii="宋体" w:eastAsia="宋体" w:hAnsi="Courier New" w:cs="Courier New"/>
      <w:szCs w:val="21"/>
    </w:rPr>
  </w:style>
  <w:style w:type="table" w:styleId="ab">
    <w:name w:val="Table Grid"/>
    <w:basedOn w:val="a1"/>
    <w:uiPriority w:val="59"/>
    <w:rsid w:val="008674AA"/>
    <w:rPr>
      <w:rFonts w:ascii="Times New Roman" w:eastAsia="宋体" w:hAnsi="Times New Roman" w:cs="Times New Roman"/>
      <w:kern w:val="0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152</Words>
  <Characters>869</Characters>
  <Application>Microsoft Office Word</Application>
  <DocSecurity>0</DocSecurity>
  <Lines>7</Lines>
  <Paragraphs>2</Paragraphs>
  <ScaleCrop>false</ScaleCrop>
  <Company>Chinese ORG</Company>
  <LinksUpToDate>false</LinksUpToDate>
  <CharactersWithSpaces>1019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沈蕾</dc:creator>
  <cp:keywords/>
  <dc:description/>
  <cp:lastModifiedBy>沈蕾</cp:lastModifiedBy>
  <cp:revision>7</cp:revision>
  <dcterms:created xsi:type="dcterms:W3CDTF">2018-09-18T01:48:00Z</dcterms:created>
  <dcterms:modified xsi:type="dcterms:W3CDTF">2018-09-18T02:29:00Z</dcterms:modified>
</cp:coreProperties>
</file>