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02" w:rsidRDefault="000E3602" w:rsidP="000E3602">
      <w:pPr>
        <w:pStyle w:val="2"/>
        <w:rPr>
          <w:kern w:val="2"/>
          <w:sz w:val="32"/>
          <w:szCs w:val="32"/>
        </w:rPr>
      </w:pPr>
      <w:r>
        <w:rPr>
          <w:rFonts w:hint="eastAsia"/>
          <w:kern w:val="2"/>
          <w:sz w:val="32"/>
          <w:szCs w:val="32"/>
        </w:rPr>
        <w:t xml:space="preserve">  投标文件格式、附件</w:t>
      </w:r>
    </w:p>
    <w:p w:rsidR="000E3602" w:rsidRDefault="000E3602" w:rsidP="000E3602">
      <w:pPr>
        <w:rPr>
          <w:rStyle w:val="3Char"/>
          <w:sz w:val="24"/>
        </w:rPr>
      </w:pPr>
      <w:r>
        <w:rPr>
          <w:rStyle w:val="3Char"/>
          <w:rFonts w:hint="eastAsia"/>
          <w:sz w:val="24"/>
        </w:rPr>
        <w:t>特别提醒：</w:t>
      </w:r>
    </w:p>
    <w:p w:rsidR="000E3602" w:rsidRDefault="000E3602" w:rsidP="000E3602">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投标文件正文将对外公开，投标文件附件不公开。投标人在编辑投标文件时，在投标文件目录中属于本节点内容的必须在本节点中填写，填写到其他节点或附件的将可能导致废标，一切后果由供应商自行承担。</w:t>
      </w:r>
    </w:p>
    <w:p w:rsidR="000E3602" w:rsidRDefault="000E3602" w:rsidP="000E3602">
      <w:pPr>
        <w:rPr>
          <w:rStyle w:val="3Char"/>
          <w:sz w:val="28"/>
          <w:szCs w:val="28"/>
        </w:rPr>
      </w:pPr>
      <w:r>
        <w:rPr>
          <w:rStyle w:val="3Char"/>
          <w:rFonts w:hint="eastAsia"/>
          <w:sz w:val="28"/>
          <w:szCs w:val="28"/>
        </w:rPr>
        <w:t>投标文件组成：</w:t>
      </w:r>
    </w:p>
    <w:p w:rsidR="000E3602" w:rsidRDefault="000E3602" w:rsidP="000E3602">
      <w:pPr>
        <w:ind w:firstLineChars="500" w:firstLine="120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rsidR="000E3602" w:rsidRDefault="000E3602" w:rsidP="000E3602">
      <w:pPr>
        <w:ind w:leftChars="342" w:left="718" w:firstLineChars="675" w:firstLine="1418"/>
        <w:rPr>
          <w:szCs w:val="21"/>
        </w:rPr>
      </w:pPr>
      <w:r>
        <w:rPr>
          <w:rFonts w:hint="eastAsia"/>
          <w:szCs w:val="21"/>
        </w:rPr>
        <w:t>（</w:t>
      </w:r>
      <w:r>
        <w:rPr>
          <w:rFonts w:hint="eastAsia"/>
          <w:szCs w:val="21"/>
        </w:rPr>
        <w:t>1</w:t>
      </w:r>
      <w:r>
        <w:rPr>
          <w:rFonts w:hint="eastAsia"/>
          <w:szCs w:val="21"/>
        </w:rPr>
        <w:t>）投标函</w:t>
      </w:r>
    </w:p>
    <w:p w:rsidR="000E3602" w:rsidRDefault="000E3602" w:rsidP="000E3602">
      <w:pPr>
        <w:ind w:leftChars="342" w:left="718" w:firstLineChars="675" w:firstLine="1418"/>
        <w:rPr>
          <w:szCs w:val="21"/>
        </w:rPr>
      </w:pPr>
      <w:r>
        <w:rPr>
          <w:rFonts w:hint="eastAsia"/>
          <w:szCs w:val="21"/>
        </w:rPr>
        <w:t>（</w:t>
      </w:r>
      <w:r>
        <w:rPr>
          <w:rFonts w:hint="eastAsia"/>
          <w:szCs w:val="21"/>
        </w:rPr>
        <w:t>2</w:t>
      </w:r>
      <w:r>
        <w:rPr>
          <w:rFonts w:hint="eastAsia"/>
          <w:szCs w:val="21"/>
        </w:rPr>
        <w:t>）承诺函</w:t>
      </w:r>
    </w:p>
    <w:p w:rsidR="000E3602" w:rsidRDefault="000E3602" w:rsidP="000E3602">
      <w:pPr>
        <w:ind w:leftChars="342" w:left="718" w:firstLineChars="675" w:firstLine="1418"/>
        <w:rPr>
          <w:szCs w:val="21"/>
        </w:rPr>
      </w:pPr>
      <w:r>
        <w:rPr>
          <w:rFonts w:hint="eastAsia"/>
          <w:szCs w:val="21"/>
        </w:rPr>
        <w:t>（</w:t>
      </w:r>
      <w:r>
        <w:rPr>
          <w:rFonts w:hint="eastAsia"/>
          <w:szCs w:val="21"/>
        </w:rPr>
        <w:t>3</w:t>
      </w:r>
      <w:r>
        <w:rPr>
          <w:rFonts w:hint="eastAsia"/>
          <w:szCs w:val="21"/>
        </w:rPr>
        <w:t>）分项报价清单表</w:t>
      </w:r>
    </w:p>
    <w:p w:rsidR="000E3602" w:rsidRDefault="000E3602" w:rsidP="000E3602">
      <w:pPr>
        <w:ind w:leftChars="1017" w:left="2692" w:hangingChars="265" w:hanging="556"/>
        <w:rPr>
          <w:szCs w:val="21"/>
        </w:rPr>
      </w:pPr>
      <w:r>
        <w:rPr>
          <w:rFonts w:hint="eastAsia"/>
          <w:szCs w:val="21"/>
        </w:rPr>
        <w:t>（</w:t>
      </w:r>
      <w:r>
        <w:rPr>
          <w:rFonts w:hint="eastAsia"/>
          <w:szCs w:val="21"/>
        </w:rPr>
        <w:t>4</w:t>
      </w:r>
      <w:r>
        <w:rPr>
          <w:rFonts w:hint="eastAsia"/>
          <w:szCs w:val="21"/>
        </w:rPr>
        <w:t>）投标人情况介绍</w:t>
      </w:r>
    </w:p>
    <w:p w:rsidR="000E3602" w:rsidRDefault="000E3602" w:rsidP="000E3602">
      <w:pPr>
        <w:ind w:leftChars="342" w:left="718" w:firstLineChars="675" w:firstLine="1418"/>
        <w:rPr>
          <w:szCs w:val="21"/>
        </w:rPr>
      </w:pPr>
      <w:r>
        <w:rPr>
          <w:rFonts w:hint="eastAsia"/>
          <w:szCs w:val="21"/>
        </w:rPr>
        <w:t>（</w:t>
      </w:r>
      <w:r>
        <w:rPr>
          <w:rFonts w:hint="eastAsia"/>
          <w:szCs w:val="21"/>
        </w:rPr>
        <w:t>5</w:t>
      </w:r>
      <w:r>
        <w:rPr>
          <w:rFonts w:hint="eastAsia"/>
          <w:szCs w:val="21"/>
        </w:rPr>
        <w:t>）货物说明一览表</w:t>
      </w:r>
    </w:p>
    <w:p w:rsidR="000E3602" w:rsidRDefault="000E3602" w:rsidP="000E3602">
      <w:pPr>
        <w:ind w:leftChars="342" w:left="718" w:firstLineChars="675" w:firstLine="1418"/>
        <w:rPr>
          <w:szCs w:val="21"/>
        </w:rPr>
      </w:pPr>
      <w:r>
        <w:rPr>
          <w:rFonts w:hint="eastAsia"/>
          <w:szCs w:val="21"/>
        </w:rPr>
        <w:t>（</w:t>
      </w:r>
      <w:r>
        <w:rPr>
          <w:rFonts w:hint="eastAsia"/>
          <w:szCs w:val="21"/>
        </w:rPr>
        <w:t>6</w:t>
      </w:r>
      <w:r>
        <w:rPr>
          <w:rFonts w:hint="eastAsia"/>
          <w:szCs w:val="21"/>
        </w:rPr>
        <w:t>）技术规格偏离表</w:t>
      </w:r>
    </w:p>
    <w:p w:rsidR="000E3602" w:rsidRDefault="000E3602" w:rsidP="000E3602">
      <w:pPr>
        <w:ind w:leftChars="342" w:left="718" w:firstLineChars="675" w:firstLine="1418"/>
        <w:rPr>
          <w:szCs w:val="21"/>
        </w:rPr>
      </w:pPr>
      <w:r>
        <w:rPr>
          <w:rFonts w:hint="eastAsia"/>
          <w:szCs w:val="21"/>
        </w:rPr>
        <w:t>（</w:t>
      </w:r>
      <w:r>
        <w:rPr>
          <w:rFonts w:hint="eastAsia"/>
          <w:szCs w:val="21"/>
        </w:rPr>
        <w:t>7</w:t>
      </w:r>
      <w:r>
        <w:rPr>
          <w:rFonts w:hint="eastAsia"/>
          <w:szCs w:val="21"/>
        </w:rPr>
        <w:t>）商务需求偏离表</w:t>
      </w:r>
    </w:p>
    <w:p w:rsidR="000E3602" w:rsidRDefault="000E3602" w:rsidP="000E3602">
      <w:pPr>
        <w:ind w:leftChars="342" w:left="718" w:firstLineChars="675" w:firstLine="1418"/>
        <w:rPr>
          <w:szCs w:val="21"/>
        </w:rPr>
      </w:pPr>
      <w:r>
        <w:rPr>
          <w:rFonts w:hint="eastAsia"/>
          <w:szCs w:val="21"/>
        </w:rPr>
        <w:t>（</w:t>
      </w:r>
      <w:r>
        <w:rPr>
          <w:rFonts w:hint="eastAsia"/>
          <w:szCs w:val="21"/>
        </w:rPr>
        <w:t>8</w:t>
      </w:r>
      <w:r>
        <w:rPr>
          <w:rFonts w:hint="eastAsia"/>
          <w:szCs w:val="21"/>
        </w:rPr>
        <w:t>）投标人认为需要加以说明的其他内容</w:t>
      </w:r>
    </w:p>
    <w:p w:rsidR="000E3602" w:rsidRDefault="000E3602" w:rsidP="000E3602">
      <w:pPr>
        <w:ind w:leftChars="342" w:left="718" w:firstLineChars="675" w:firstLine="1418"/>
        <w:rPr>
          <w:szCs w:val="21"/>
        </w:rPr>
      </w:pPr>
    </w:p>
    <w:p w:rsidR="000E3602" w:rsidRDefault="000E3602" w:rsidP="000E3602">
      <w:pPr>
        <w:ind w:firstLineChars="500" w:firstLine="1200"/>
        <w:rPr>
          <w:rFonts w:ascii="宋体" w:hAnsi="宋体"/>
          <w:sz w:val="24"/>
        </w:rPr>
      </w:pPr>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rsidR="000E3602" w:rsidRDefault="000E3602" w:rsidP="000E3602">
      <w:pPr>
        <w:ind w:firstLineChars="1000" w:firstLine="2100"/>
        <w:rPr>
          <w:szCs w:val="21"/>
        </w:rPr>
      </w:pPr>
      <w:r>
        <w:rPr>
          <w:rFonts w:hint="eastAsia"/>
          <w:szCs w:val="21"/>
        </w:rPr>
        <w:t>（</w:t>
      </w:r>
      <w:r>
        <w:rPr>
          <w:rFonts w:hint="eastAsia"/>
          <w:szCs w:val="21"/>
        </w:rPr>
        <w:t>1</w:t>
      </w:r>
      <w:r>
        <w:rPr>
          <w:rFonts w:hint="eastAsia"/>
          <w:szCs w:val="21"/>
        </w:rPr>
        <w:t>）法定代表人证明书</w:t>
      </w:r>
    </w:p>
    <w:p w:rsidR="000E3602" w:rsidRDefault="000E3602" w:rsidP="000E3602">
      <w:pPr>
        <w:ind w:leftChars="342" w:left="718" w:firstLineChars="675" w:firstLine="1418"/>
        <w:rPr>
          <w:szCs w:val="21"/>
        </w:rPr>
      </w:pPr>
      <w:r>
        <w:rPr>
          <w:rFonts w:hint="eastAsia"/>
          <w:szCs w:val="21"/>
        </w:rPr>
        <w:t>（</w:t>
      </w:r>
      <w:r>
        <w:rPr>
          <w:rFonts w:hint="eastAsia"/>
          <w:szCs w:val="21"/>
        </w:rPr>
        <w:t>2</w:t>
      </w:r>
      <w:r>
        <w:rPr>
          <w:rFonts w:hint="eastAsia"/>
          <w:szCs w:val="21"/>
        </w:rPr>
        <w:t>）投标文件签署授权委托书</w:t>
      </w:r>
    </w:p>
    <w:p w:rsidR="000E3602" w:rsidRDefault="000E3602" w:rsidP="000E3602">
      <w:pPr>
        <w:ind w:leftChars="342" w:left="718" w:firstLineChars="675" w:firstLine="1418"/>
        <w:rPr>
          <w:szCs w:val="21"/>
        </w:rPr>
      </w:pPr>
      <w:r>
        <w:rPr>
          <w:rFonts w:hint="eastAsia"/>
          <w:szCs w:val="21"/>
        </w:rPr>
        <w:t>（</w:t>
      </w:r>
      <w:r>
        <w:rPr>
          <w:rFonts w:hint="eastAsia"/>
          <w:szCs w:val="21"/>
        </w:rPr>
        <w:t>3</w:t>
      </w:r>
      <w:r>
        <w:rPr>
          <w:rFonts w:hint="eastAsia"/>
          <w:szCs w:val="21"/>
        </w:rPr>
        <w:t>）项目实施方案</w:t>
      </w:r>
    </w:p>
    <w:p w:rsidR="000E3602" w:rsidRDefault="000E3602" w:rsidP="000E3602">
      <w:pPr>
        <w:ind w:leftChars="342" w:left="718" w:firstLineChars="675" w:firstLine="1418"/>
        <w:rPr>
          <w:szCs w:val="21"/>
        </w:rPr>
      </w:pPr>
      <w:r>
        <w:rPr>
          <w:rFonts w:hint="eastAsia"/>
          <w:szCs w:val="21"/>
        </w:rPr>
        <w:t>（</w:t>
      </w:r>
      <w:r>
        <w:rPr>
          <w:rFonts w:hint="eastAsia"/>
          <w:szCs w:val="21"/>
        </w:rPr>
        <w:t>4</w:t>
      </w:r>
      <w:r>
        <w:rPr>
          <w:rFonts w:hint="eastAsia"/>
          <w:szCs w:val="21"/>
        </w:rPr>
        <w:t>）售后服务方案</w:t>
      </w:r>
    </w:p>
    <w:p w:rsidR="000E3602" w:rsidRDefault="000E3602" w:rsidP="000E3602">
      <w:pPr>
        <w:ind w:leftChars="342" w:left="718" w:firstLineChars="675" w:firstLine="1418"/>
        <w:rPr>
          <w:szCs w:val="21"/>
        </w:rPr>
      </w:pPr>
    </w:p>
    <w:p w:rsidR="000E3602" w:rsidRDefault="000E3602" w:rsidP="000E3602">
      <w:pPr>
        <w:rPr>
          <w:rFonts w:ascii="宋体" w:hAnsi="宋体"/>
          <w:color w:val="FF0000"/>
          <w:sz w:val="24"/>
        </w:rPr>
      </w:pPr>
    </w:p>
    <w:p w:rsidR="000E3602" w:rsidRDefault="000E3602" w:rsidP="000E3602">
      <w:pPr>
        <w:outlineLvl w:val="1"/>
        <w:rPr>
          <w:rFonts w:ascii="宋体" w:hAnsi="宋体"/>
          <w:b/>
          <w:color w:val="FF0000"/>
          <w:sz w:val="28"/>
          <w:szCs w:val="28"/>
        </w:rPr>
      </w:pPr>
      <w:r>
        <w:rPr>
          <w:rFonts w:ascii="宋体" w:hAnsi="宋体" w:hint="eastAsia"/>
          <w:b/>
          <w:color w:val="FF0000"/>
          <w:sz w:val="28"/>
          <w:szCs w:val="28"/>
        </w:rPr>
        <w:t>投标文件正文（信息公开部分）</w:t>
      </w:r>
    </w:p>
    <w:p w:rsidR="000E3602" w:rsidRDefault="000E3602" w:rsidP="000E3602"/>
    <w:p w:rsidR="000E3602" w:rsidRDefault="000E3602" w:rsidP="000E3602">
      <w:pPr>
        <w:pStyle w:val="3"/>
        <w:jc w:val="center"/>
        <w:rPr>
          <w:rFonts w:ascii="黑体" w:eastAsia="黑体"/>
          <w:b w:val="0"/>
          <w:sz w:val="24"/>
        </w:rPr>
      </w:pPr>
      <w:r>
        <w:rPr>
          <w:rFonts w:ascii="黑体" w:eastAsia="黑体" w:hint="eastAsia"/>
          <w:b w:val="0"/>
          <w:sz w:val="24"/>
        </w:rPr>
        <w:t>一、投标函</w:t>
      </w:r>
    </w:p>
    <w:p w:rsidR="000E3602" w:rsidRDefault="000E3602" w:rsidP="000E3602">
      <w:pPr>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深</w:t>
      </w:r>
      <w:r w:rsidRPr="00546029">
        <w:rPr>
          <w:rFonts w:ascii="宋体" w:hAnsi="宋体" w:hint="eastAsia"/>
          <w:szCs w:val="21"/>
          <w:u w:val="single"/>
        </w:rPr>
        <w:t>圳市建设科技促进</w:t>
      </w:r>
      <w:r>
        <w:rPr>
          <w:rFonts w:ascii="宋体" w:hAnsi="宋体" w:hint="eastAsia"/>
          <w:szCs w:val="21"/>
          <w:u w:val="single"/>
        </w:rPr>
        <w:t xml:space="preserve">中心  </w:t>
      </w:r>
    </w:p>
    <w:p w:rsidR="000E3602" w:rsidRDefault="000E3602" w:rsidP="00A751ED">
      <w:pPr>
        <w:spacing w:afterLines="50"/>
        <w:ind w:firstLineChars="200" w:firstLine="420"/>
        <w:rPr>
          <w:szCs w:val="21"/>
        </w:rPr>
      </w:pPr>
      <w:r>
        <w:rPr>
          <w:rFonts w:hint="eastAsia"/>
          <w:szCs w:val="21"/>
        </w:rPr>
        <w:t>1</w:t>
      </w:r>
      <w:r>
        <w:rPr>
          <w:rFonts w:hint="eastAsia"/>
          <w:szCs w:val="21"/>
        </w:rPr>
        <w:t>、根据已收到贵方的招标编号为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0E3602" w:rsidRDefault="000E3602" w:rsidP="00A751ED">
      <w:pPr>
        <w:spacing w:afterLines="50"/>
        <w:ind w:firstLineChars="200" w:firstLine="420"/>
        <w:rPr>
          <w:szCs w:val="21"/>
        </w:rPr>
      </w:pPr>
      <w:r>
        <w:rPr>
          <w:szCs w:val="21"/>
        </w:rPr>
        <w:t>2</w:t>
      </w:r>
      <w:r>
        <w:rPr>
          <w:rFonts w:hint="eastAsia"/>
          <w:szCs w:val="21"/>
        </w:rPr>
        <w:t>、如果我方中标，我方将按照规定提交上述总价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万元）作为履约担保（可提供保函或现金）。</w:t>
      </w:r>
    </w:p>
    <w:p w:rsidR="000E3602" w:rsidRDefault="000E3602" w:rsidP="00A751ED">
      <w:pPr>
        <w:spacing w:afterLines="50"/>
        <w:ind w:firstLineChars="196" w:firstLine="412"/>
        <w:rPr>
          <w:rFonts w:ascii="宋体" w:hAnsi="宋体"/>
          <w:szCs w:val="21"/>
        </w:rPr>
      </w:pPr>
      <w:r>
        <w:rPr>
          <w:rFonts w:ascii="宋体" w:hAnsi="宋体" w:hint="eastAsia"/>
          <w:szCs w:val="21"/>
        </w:rPr>
        <w:t>3、我方同意所递交的投标文件在“对通用条款的补充内容”中的投标有效期内有效，在此期间内我方的投标有可能中标，我方将受此约束。如果在投标有效期内撤回其投标，其投标保证金将全部被没收。</w:t>
      </w:r>
    </w:p>
    <w:p w:rsidR="000E3602" w:rsidRDefault="000E3602" w:rsidP="00A751ED">
      <w:pPr>
        <w:spacing w:afterLines="50"/>
        <w:ind w:firstLineChars="196" w:firstLine="412"/>
        <w:rPr>
          <w:rFonts w:ascii="宋体" w:hAnsi="宋体"/>
          <w:szCs w:val="21"/>
        </w:rPr>
      </w:pPr>
      <w:r>
        <w:rPr>
          <w:rFonts w:ascii="宋体" w:hAnsi="宋体" w:hint="eastAsia"/>
          <w:szCs w:val="21"/>
        </w:rPr>
        <w:lastRenderedPageBreak/>
        <w:t>4、除非另外达成协议并生效，贵方的中标通知书和本投标文件将构成约束我们双方的合同。</w:t>
      </w:r>
    </w:p>
    <w:p w:rsidR="000E3602" w:rsidRDefault="000E3602" w:rsidP="00A751ED">
      <w:pPr>
        <w:spacing w:afterLines="50"/>
        <w:ind w:firstLineChars="196" w:firstLine="412"/>
        <w:rPr>
          <w:rFonts w:ascii="宋体" w:hAnsi="宋体"/>
          <w:szCs w:val="21"/>
        </w:rPr>
      </w:pPr>
      <w:r>
        <w:rPr>
          <w:rFonts w:ascii="宋体" w:hAnsi="宋体" w:hint="eastAsia"/>
          <w:szCs w:val="21"/>
        </w:rPr>
        <w:t>5、我方理解贵方将不受必须接受你们所收到的最低标价或其它任何投标文件的约束。</w:t>
      </w:r>
    </w:p>
    <w:p w:rsidR="000E3602" w:rsidRDefault="000E3602" w:rsidP="000E3602">
      <w:pPr>
        <w:ind w:leftChars="257" w:left="540"/>
        <w:rPr>
          <w:szCs w:val="21"/>
          <w:u w:val="single"/>
        </w:rPr>
      </w:pPr>
      <w:r>
        <w:rPr>
          <w:rFonts w:hint="eastAsia"/>
          <w:szCs w:val="21"/>
        </w:rPr>
        <w:t>投标人：</w:t>
      </w:r>
      <w:r>
        <w:rPr>
          <w:rFonts w:hint="eastAsia"/>
          <w:szCs w:val="21"/>
          <w:u w:val="single"/>
        </w:rPr>
        <w:t xml:space="preserve">                   </w:t>
      </w:r>
      <w:r>
        <w:rPr>
          <w:rFonts w:hint="eastAsia"/>
          <w:szCs w:val="21"/>
        </w:rPr>
        <w:t xml:space="preserve">    </w:t>
      </w:r>
      <w:r>
        <w:rPr>
          <w:rFonts w:hint="eastAsia"/>
          <w:szCs w:val="21"/>
        </w:rPr>
        <w:t>单位地址：</w:t>
      </w:r>
      <w:r>
        <w:rPr>
          <w:rFonts w:hint="eastAsia"/>
          <w:szCs w:val="21"/>
          <w:u w:val="single"/>
        </w:rPr>
        <w:t xml:space="preserve">               </w:t>
      </w:r>
    </w:p>
    <w:p w:rsidR="000E3602" w:rsidRDefault="000E3602" w:rsidP="000E3602">
      <w:pPr>
        <w:ind w:leftChars="257" w:left="540"/>
        <w:rPr>
          <w:szCs w:val="21"/>
          <w:u w:val="single"/>
        </w:rPr>
      </w:pPr>
      <w:r>
        <w:rPr>
          <w:rFonts w:hint="eastAsia"/>
          <w:szCs w:val="21"/>
        </w:rPr>
        <w:t>法定代表人或其委托代理人：</w:t>
      </w:r>
      <w:r>
        <w:rPr>
          <w:rFonts w:hint="eastAsia"/>
          <w:szCs w:val="21"/>
          <w:u w:val="single"/>
        </w:rPr>
        <w:t xml:space="preserve">                   </w:t>
      </w:r>
    </w:p>
    <w:p w:rsidR="000E3602" w:rsidRDefault="000E3602" w:rsidP="000E3602">
      <w:pPr>
        <w:ind w:leftChars="257" w:left="540"/>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rsidR="000E3602" w:rsidRDefault="000E3602" w:rsidP="000E3602">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0E3602" w:rsidRDefault="000E3602" w:rsidP="000E3602">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0E3602" w:rsidRDefault="000E3602" w:rsidP="000E3602">
      <w:pPr>
        <w:ind w:firstLineChars="257" w:firstLine="540"/>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sz w:val="24"/>
        </w:rPr>
        <w:t xml:space="preserve">                                </w:t>
      </w:r>
    </w:p>
    <w:p w:rsidR="000E3602" w:rsidRDefault="000E3602" w:rsidP="000E3602">
      <w:pPr>
        <w:rPr>
          <w:rFonts w:ascii="黑体" w:eastAsia="黑体" w:hAnsi="宋体"/>
        </w:rPr>
      </w:pPr>
    </w:p>
    <w:p w:rsidR="000E3602" w:rsidRPr="00B174F9" w:rsidRDefault="000E3602" w:rsidP="000E3602">
      <w:pPr>
        <w:pStyle w:val="3"/>
        <w:jc w:val="center"/>
        <w:rPr>
          <w:rFonts w:ascii="黑体" w:eastAsia="黑体"/>
          <w:b w:val="0"/>
          <w:sz w:val="24"/>
          <w:szCs w:val="24"/>
        </w:rPr>
      </w:pPr>
      <w:r w:rsidRPr="00B174F9">
        <w:rPr>
          <w:rFonts w:ascii="黑体" w:eastAsia="黑体" w:hint="eastAsia"/>
          <w:b w:val="0"/>
          <w:sz w:val="24"/>
          <w:szCs w:val="24"/>
        </w:rPr>
        <w:t>二、采购投标及履约承诺函</w:t>
      </w:r>
    </w:p>
    <w:p w:rsidR="000E3602" w:rsidRDefault="000E3602" w:rsidP="000E3602">
      <w:pPr>
        <w:rPr>
          <w:rFonts w:ascii="宋体" w:hAnsi="宋体"/>
          <w:szCs w:val="21"/>
        </w:rPr>
      </w:pPr>
      <w:r>
        <w:rPr>
          <w:rFonts w:ascii="宋体" w:hAnsi="宋体" w:hint="eastAsia"/>
          <w:szCs w:val="21"/>
        </w:rPr>
        <w:t>致：深圳市建设科技促进中心</w:t>
      </w:r>
    </w:p>
    <w:p w:rsidR="000E3602" w:rsidRDefault="000E3602" w:rsidP="000E3602">
      <w:pPr>
        <w:ind w:right="-815" w:firstLineChars="200" w:firstLine="420"/>
        <w:rPr>
          <w:rFonts w:ascii="宋体" w:hAnsi="宋体"/>
          <w:szCs w:val="21"/>
        </w:rPr>
      </w:pPr>
      <w:r>
        <w:rPr>
          <w:rFonts w:ascii="宋体" w:hAnsi="宋体" w:hint="eastAsia"/>
          <w:szCs w:val="21"/>
        </w:rPr>
        <w:t>我公司承诺：</w:t>
      </w:r>
    </w:p>
    <w:p w:rsidR="000E3602" w:rsidRDefault="000E3602" w:rsidP="000E3602">
      <w:pPr>
        <w:ind w:firstLineChars="200" w:firstLine="420"/>
        <w:rPr>
          <w:rFonts w:ascii="宋体" w:hAnsi="宋体"/>
          <w:szCs w:val="21"/>
        </w:rPr>
      </w:pPr>
      <w:r>
        <w:rPr>
          <w:rFonts w:ascii="宋体" w:hAnsi="宋体" w:hint="eastAsia"/>
          <w:szCs w:val="21"/>
        </w:rPr>
        <w:t>1.我公司依法缴纳税收和社会保障资金。</w:t>
      </w:r>
    </w:p>
    <w:p w:rsidR="000E3602" w:rsidRDefault="000E3602" w:rsidP="000E3602">
      <w:pPr>
        <w:ind w:firstLineChars="200" w:firstLine="420"/>
        <w:rPr>
          <w:rFonts w:ascii="宋体" w:hAnsi="宋体"/>
          <w:szCs w:val="21"/>
        </w:rPr>
      </w:pPr>
      <w:r>
        <w:rPr>
          <w:rFonts w:ascii="宋体" w:hAnsi="宋体" w:hint="eastAsia"/>
          <w:szCs w:val="21"/>
        </w:rPr>
        <w:t>2.我公司具备合同所必需的社保和专业技术能力。</w:t>
      </w:r>
    </w:p>
    <w:p w:rsidR="000E3602" w:rsidRDefault="000E3602" w:rsidP="000E3602">
      <w:pPr>
        <w:ind w:firstLineChars="200" w:firstLine="420"/>
        <w:rPr>
          <w:rFonts w:ascii="宋体" w:hAnsi="宋体"/>
          <w:szCs w:val="21"/>
        </w:rPr>
      </w:pPr>
      <w:r>
        <w:rPr>
          <w:rFonts w:ascii="宋体" w:hAnsi="宋体" w:hint="eastAsia"/>
          <w:szCs w:val="21"/>
        </w:rPr>
        <w:t>3.我公司参与本项目投标前三年内在经营活动中没有重大违法记录。</w:t>
      </w:r>
    </w:p>
    <w:p w:rsidR="000E3602" w:rsidRDefault="000E3602" w:rsidP="000E3602">
      <w:pPr>
        <w:ind w:firstLineChars="200" w:firstLine="420"/>
        <w:rPr>
          <w:rFonts w:ascii="宋体" w:hAnsi="宋体"/>
          <w:szCs w:val="21"/>
        </w:rPr>
      </w:pPr>
      <w:r>
        <w:rPr>
          <w:rFonts w:ascii="宋体" w:hAnsi="宋体" w:hint="eastAsia"/>
          <w:szCs w:val="21"/>
        </w:rPr>
        <w:t>4.</w:t>
      </w:r>
      <w:r>
        <w:rPr>
          <w:rFonts w:hint="eastAsia"/>
        </w:rPr>
        <w:t xml:space="preserve"> </w:t>
      </w:r>
      <w:r>
        <w:rPr>
          <w:rFonts w:hint="eastAsia"/>
        </w:rPr>
        <w:t>我公司参与本项目政府采购活动时不存在被有关部门禁止参与政府采购活动且在有效期内的情况。</w:t>
      </w:r>
    </w:p>
    <w:p w:rsidR="000E3602" w:rsidRDefault="000E3602" w:rsidP="000E3602">
      <w:pPr>
        <w:ind w:firstLineChars="200" w:firstLine="420"/>
        <w:rPr>
          <w:rFonts w:ascii="宋体" w:hAnsi="宋体"/>
          <w:szCs w:val="21"/>
        </w:rPr>
      </w:pPr>
      <w:r>
        <w:rPr>
          <w:rFonts w:ascii="宋体" w:hAnsi="宋体" w:hint="eastAsia"/>
          <w:szCs w:val="21"/>
        </w:rPr>
        <w:t>5.我公司对本招标项目所提供的货物或服务未侵犯知识产权。</w:t>
      </w:r>
    </w:p>
    <w:p w:rsidR="000E3602" w:rsidRDefault="000E3602" w:rsidP="000E3602">
      <w:pPr>
        <w:ind w:firstLineChars="200" w:firstLine="420"/>
        <w:rPr>
          <w:rFonts w:ascii="宋体" w:hAnsi="宋体"/>
          <w:szCs w:val="21"/>
        </w:rPr>
      </w:pPr>
      <w:r>
        <w:rPr>
          <w:rFonts w:ascii="宋体" w:hAnsi="宋体" w:hint="eastAsia"/>
          <w:szCs w:val="21"/>
        </w:rPr>
        <w:t>6.我公司保证采购人拥有所投产品完整的所有权，不以保护知识产权或技术保密的名义对所有权和使用权进行任何限制。</w:t>
      </w:r>
    </w:p>
    <w:p w:rsidR="000E3602" w:rsidRDefault="000E3602" w:rsidP="000E3602">
      <w:pPr>
        <w:ind w:firstLineChars="200" w:firstLine="420"/>
        <w:rPr>
          <w:rFonts w:ascii="宋体" w:hAnsi="宋体"/>
          <w:szCs w:val="21"/>
        </w:rPr>
      </w:pPr>
      <w:r>
        <w:rPr>
          <w:rFonts w:ascii="宋体" w:hAnsi="宋体"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0E3602" w:rsidRDefault="000E3602" w:rsidP="000E3602">
      <w:pPr>
        <w:ind w:firstLineChars="200" w:firstLine="420"/>
        <w:rPr>
          <w:rFonts w:ascii="宋体" w:hAnsi="宋体"/>
          <w:szCs w:val="21"/>
        </w:rPr>
      </w:pPr>
      <w:r>
        <w:rPr>
          <w:rFonts w:ascii="宋体" w:hAnsi="宋体" w:hint="eastAsia"/>
          <w:szCs w:val="21"/>
        </w:rPr>
        <w:t>8.如果中标，做到守信，不偷工减料，依照本项目招标文件需求内容、签署的采购合同及本公司在投标中所作的一切承诺履约。项目验收达到全部指标合格，力争优良。</w:t>
      </w:r>
    </w:p>
    <w:p w:rsidR="000E3602" w:rsidRDefault="000E3602" w:rsidP="000E3602">
      <w:pPr>
        <w:ind w:firstLineChars="200" w:firstLine="420"/>
        <w:rPr>
          <w:rFonts w:ascii="宋体" w:hAnsi="宋体"/>
          <w:szCs w:val="21"/>
        </w:rPr>
      </w:pPr>
      <w:r>
        <w:rPr>
          <w:rFonts w:ascii="宋体" w:hAnsi="宋体" w:hint="eastAsia"/>
          <w:szCs w:val="21"/>
        </w:rPr>
        <w:t>9. 我公司保证不违法分包转包。</w:t>
      </w:r>
    </w:p>
    <w:p w:rsidR="000E3602" w:rsidRDefault="000E3602" w:rsidP="000E3602">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0E3602" w:rsidRDefault="000E3602" w:rsidP="000E3602">
      <w:pPr>
        <w:ind w:firstLine="645"/>
        <w:rPr>
          <w:rFonts w:ascii="宋体" w:hAnsi="宋体"/>
          <w:szCs w:val="21"/>
        </w:rPr>
      </w:pPr>
      <w:r>
        <w:rPr>
          <w:rFonts w:ascii="宋体" w:hAnsi="宋体" w:hint="eastAsia"/>
          <w:szCs w:val="21"/>
        </w:rPr>
        <w:t xml:space="preserve">                                             </w:t>
      </w:r>
    </w:p>
    <w:p w:rsidR="000E3602" w:rsidRDefault="000E3602" w:rsidP="000E3602">
      <w:pPr>
        <w:wordWrap w:val="0"/>
        <w:ind w:firstLine="645"/>
        <w:jc w:val="right"/>
        <w:rPr>
          <w:rFonts w:ascii="宋体" w:hAnsi="宋体"/>
          <w:szCs w:val="21"/>
        </w:rPr>
      </w:pPr>
      <w:r>
        <w:rPr>
          <w:rFonts w:ascii="宋体" w:hAnsi="宋体" w:hint="eastAsia"/>
          <w:szCs w:val="21"/>
        </w:rPr>
        <w:t xml:space="preserve">公司名称：                        </w:t>
      </w:r>
    </w:p>
    <w:p w:rsidR="000E3602" w:rsidRDefault="000E3602" w:rsidP="000E3602">
      <w:pPr>
        <w:pStyle w:val="a5"/>
        <w:ind w:firstLineChars="200" w:firstLine="420"/>
        <w:rPr>
          <w:rFonts w:ascii="宋体"/>
          <w:b w:val="0"/>
          <w:sz w:val="21"/>
          <w:szCs w:val="21"/>
        </w:rPr>
      </w:pPr>
      <w:r>
        <w:rPr>
          <w:rFonts w:ascii="宋体" w:hint="eastAsia"/>
          <w:b w:val="0"/>
          <w:sz w:val="21"/>
          <w:szCs w:val="21"/>
        </w:rPr>
        <w:t xml:space="preserve">                                                             年   月    日</w:t>
      </w:r>
    </w:p>
    <w:p w:rsidR="000E3602" w:rsidRDefault="000E3602" w:rsidP="000E3602">
      <w:pPr>
        <w:pStyle w:val="a5"/>
        <w:ind w:firstLineChars="200" w:firstLine="420"/>
        <w:rPr>
          <w:rFonts w:ascii="宋体"/>
          <w:b w:val="0"/>
          <w:sz w:val="21"/>
          <w:szCs w:val="21"/>
        </w:rPr>
      </w:pPr>
    </w:p>
    <w:p w:rsidR="000E3602" w:rsidRDefault="000E3602" w:rsidP="000E3602">
      <w:pPr>
        <w:pStyle w:val="a5"/>
        <w:rPr>
          <w:rFonts w:ascii="宋体"/>
          <w:b w:val="0"/>
          <w:sz w:val="21"/>
          <w:szCs w:val="21"/>
        </w:rPr>
      </w:pPr>
    </w:p>
    <w:p w:rsidR="000E3602" w:rsidRPr="00B174F9" w:rsidRDefault="000E3602" w:rsidP="000E3602">
      <w:pPr>
        <w:pStyle w:val="3"/>
        <w:jc w:val="center"/>
        <w:rPr>
          <w:rFonts w:ascii="黑体" w:eastAsia="黑体"/>
          <w:b w:val="0"/>
          <w:sz w:val="24"/>
          <w:szCs w:val="24"/>
        </w:rPr>
      </w:pPr>
      <w:r w:rsidRPr="00B174F9">
        <w:rPr>
          <w:rFonts w:ascii="黑体" w:eastAsia="黑体" w:hint="eastAsia"/>
          <w:b w:val="0"/>
          <w:sz w:val="24"/>
          <w:szCs w:val="24"/>
        </w:rPr>
        <w:t>三、分项报价清单</w:t>
      </w:r>
    </w:p>
    <w:p w:rsidR="000E3602" w:rsidRDefault="000E3602" w:rsidP="000E3602">
      <w:pPr>
        <w:widowControl w:val="0"/>
        <w:numPr>
          <w:ilvl w:val="0"/>
          <w:numId w:val="1"/>
        </w:numPr>
        <w:jc w:val="center"/>
        <w:rPr>
          <w:b/>
          <w:sz w:val="24"/>
        </w:rPr>
      </w:pPr>
      <w:r>
        <w:rPr>
          <w:rFonts w:hint="eastAsia"/>
          <w:b/>
          <w:sz w:val="24"/>
        </w:rPr>
        <w:t>项目批次一报价表</w:t>
      </w:r>
    </w:p>
    <w:p w:rsidR="000E3602" w:rsidRDefault="000E3602" w:rsidP="000E3602">
      <w:pPr>
        <w:widowControl w:val="0"/>
        <w:ind w:leftChars="343" w:left="720" w:firstLineChars="882" w:firstLine="2125"/>
        <w:rPr>
          <w:b/>
          <w:sz w:val="24"/>
        </w:rPr>
      </w:pPr>
      <w:r>
        <w:rPr>
          <w:rFonts w:hint="eastAsia"/>
          <w:b/>
          <w:sz w:val="24"/>
        </w:rPr>
        <w:t>（使用原货物需求表报价）</w:t>
      </w:r>
    </w:p>
    <w:p w:rsidR="000E3602" w:rsidRDefault="000E3602" w:rsidP="000E3602"/>
    <w:p w:rsidR="000E3602" w:rsidRDefault="000E3602" w:rsidP="000E3602">
      <w:pPr>
        <w:widowControl w:val="0"/>
        <w:numPr>
          <w:ilvl w:val="0"/>
          <w:numId w:val="1"/>
        </w:numPr>
        <w:jc w:val="center"/>
        <w:rPr>
          <w:b/>
          <w:sz w:val="24"/>
        </w:rPr>
      </w:pPr>
      <w:r>
        <w:rPr>
          <w:rFonts w:hint="eastAsia"/>
          <w:b/>
          <w:sz w:val="24"/>
        </w:rPr>
        <w:t>项目批次二报价表</w:t>
      </w:r>
    </w:p>
    <w:p w:rsidR="000E3602" w:rsidRDefault="000E3602" w:rsidP="000E3602">
      <w:pPr>
        <w:widowControl w:val="0"/>
        <w:ind w:leftChars="343" w:left="720" w:firstLineChars="882" w:firstLine="2125"/>
        <w:rPr>
          <w:b/>
          <w:sz w:val="24"/>
        </w:rPr>
      </w:pPr>
      <w:r>
        <w:rPr>
          <w:rFonts w:hint="eastAsia"/>
          <w:b/>
          <w:sz w:val="24"/>
        </w:rPr>
        <w:t>（使用原货物需求表报价）</w:t>
      </w:r>
    </w:p>
    <w:p w:rsidR="000E3602" w:rsidRDefault="000E3602" w:rsidP="000E3602">
      <w:pPr>
        <w:rPr>
          <w:rFonts w:ascii="宋体" w:hAnsi="宋体"/>
          <w:b/>
          <w:color w:val="FF0000"/>
          <w:sz w:val="24"/>
        </w:rPr>
      </w:pPr>
      <w:r>
        <w:rPr>
          <w:rFonts w:ascii="宋体" w:hAnsi="宋体" w:hint="eastAsia"/>
          <w:b/>
          <w:color w:val="FF0000"/>
          <w:sz w:val="24"/>
        </w:rPr>
        <w:t>注：1.所有价格应按“招标文件”中规定的货币单位填写；</w:t>
      </w:r>
    </w:p>
    <w:p w:rsidR="000E3602" w:rsidRDefault="000E3602" w:rsidP="000E3602">
      <w:pPr>
        <w:rPr>
          <w:rFonts w:ascii="宋体" w:hAnsi="宋体"/>
          <w:b/>
          <w:color w:val="FF0000"/>
          <w:sz w:val="24"/>
        </w:rPr>
      </w:pPr>
      <w:r>
        <w:rPr>
          <w:rFonts w:ascii="宋体" w:hAnsi="宋体"/>
          <w:b/>
          <w:color w:val="FF0000"/>
          <w:sz w:val="24"/>
        </w:rPr>
        <w:t xml:space="preserve">    2</w:t>
      </w:r>
      <w:r>
        <w:rPr>
          <w:rFonts w:ascii="宋体" w:hAnsi="宋体" w:hint="eastAsia"/>
          <w:b/>
          <w:color w:val="FF0000"/>
          <w:sz w:val="24"/>
        </w:rPr>
        <w:t>.投标总价应为以上各分项价格之和；</w:t>
      </w:r>
    </w:p>
    <w:p w:rsidR="000E3602" w:rsidRDefault="000E3602" w:rsidP="000E3602">
      <w:pPr>
        <w:ind w:firstLineChars="200" w:firstLine="482"/>
        <w:rPr>
          <w:rFonts w:ascii="宋体" w:hAnsi="宋体"/>
          <w:b/>
          <w:color w:val="FF0000"/>
          <w:sz w:val="24"/>
        </w:rPr>
      </w:pPr>
      <w:r>
        <w:rPr>
          <w:rFonts w:ascii="宋体" w:hAnsi="宋体" w:hint="eastAsia"/>
          <w:b/>
          <w:color w:val="FF0000"/>
          <w:sz w:val="24"/>
        </w:rPr>
        <w:t>3.本表格式不得修改；</w:t>
      </w:r>
    </w:p>
    <w:p w:rsidR="000E3602" w:rsidRDefault="000E3602" w:rsidP="000E3602">
      <w:pPr>
        <w:ind w:firstLineChars="200" w:firstLine="482"/>
        <w:rPr>
          <w:rFonts w:ascii="宋体" w:hAnsi="宋体"/>
          <w:b/>
          <w:color w:val="FF0000"/>
          <w:sz w:val="24"/>
        </w:rPr>
      </w:pPr>
      <w:r>
        <w:rPr>
          <w:rFonts w:ascii="宋体" w:hAnsi="宋体" w:hint="eastAsia"/>
          <w:b/>
          <w:color w:val="FF0000"/>
          <w:sz w:val="24"/>
        </w:rPr>
        <w:t>4.单价、合价和投标总价为包干价，即三者均应包含设备的价款、包装、运输、装卸、安装、调试、技术指导、培训、咨询、服务、保险、税费、检测、验收合格交付使用之前以及技术和售后服务等其他各项有关费用。</w:t>
      </w:r>
    </w:p>
    <w:p w:rsidR="000E3602" w:rsidRDefault="000E3602" w:rsidP="000E3602">
      <w:pPr>
        <w:ind w:firstLineChars="196" w:firstLine="472"/>
        <w:rPr>
          <w:rFonts w:ascii="宋体" w:hAnsi="宋体"/>
          <w:b/>
          <w:color w:val="FF0000"/>
          <w:sz w:val="24"/>
        </w:rPr>
      </w:pPr>
      <w:r>
        <w:rPr>
          <w:rFonts w:ascii="宋体" w:hAnsi="宋体" w:hint="eastAsia"/>
          <w:b/>
          <w:color w:val="FF0000"/>
          <w:sz w:val="24"/>
        </w:rPr>
        <w:t>5.投标总价和项目报价表中单个采购预算条目报价均不得超过对应的财政预算限额，否则将导致废标。</w:t>
      </w:r>
    </w:p>
    <w:p w:rsidR="000E3602" w:rsidRDefault="000E3602" w:rsidP="000E3602">
      <w:pPr>
        <w:ind w:firstLineChars="196" w:firstLine="472"/>
        <w:rPr>
          <w:rStyle w:val="a3"/>
        </w:rPr>
      </w:pPr>
      <w:r>
        <w:rPr>
          <w:rFonts w:ascii="宋体" w:hAnsi="宋体" w:hint="eastAsia"/>
          <w:b/>
          <w:color w:val="FF0000"/>
          <w:sz w:val="24"/>
        </w:rPr>
        <w:t>6.开标一览表的投标总价必须与项目报价表的投标总价一致。</w:t>
      </w:r>
    </w:p>
    <w:p w:rsidR="000E3602" w:rsidRPr="00815B03" w:rsidRDefault="000E3602" w:rsidP="000E3602">
      <w:pPr>
        <w:ind w:firstLineChars="196" w:firstLine="472"/>
        <w:rPr>
          <w:rFonts w:ascii="宋体" w:hAnsi="宋体"/>
          <w:b/>
          <w:color w:val="FF0000"/>
          <w:sz w:val="24"/>
        </w:rPr>
      </w:pPr>
      <w:r>
        <w:rPr>
          <w:rFonts w:ascii="宋体" w:hAnsi="宋体" w:hint="eastAsia"/>
          <w:b/>
          <w:color w:val="FF0000"/>
          <w:sz w:val="24"/>
        </w:rPr>
        <w:t>7.“原产地”是指该产品的实际生产加工地，而非品牌总公司所在地。</w:t>
      </w:r>
    </w:p>
    <w:p w:rsidR="000E3602" w:rsidRDefault="000E3602" w:rsidP="000E3602">
      <w:pPr>
        <w:ind w:firstLineChars="200" w:firstLine="482"/>
        <w:jc w:val="center"/>
        <w:rPr>
          <w:rFonts w:hAnsi="宋体"/>
          <w:b/>
          <w:bCs/>
          <w:sz w:val="24"/>
        </w:rPr>
      </w:pPr>
    </w:p>
    <w:p w:rsidR="000E3602" w:rsidRDefault="000E3602" w:rsidP="000E3602">
      <w:pPr>
        <w:ind w:firstLineChars="200" w:firstLine="482"/>
        <w:jc w:val="center"/>
        <w:rPr>
          <w:rFonts w:hAnsi="宋体"/>
          <w:b/>
          <w:bCs/>
          <w:sz w:val="24"/>
        </w:rPr>
      </w:pPr>
      <w:r>
        <w:rPr>
          <w:rFonts w:hAnsi="宋体" w:hint="eastAsia"/>
          <w:b/>
          <w:bCs/>
          <w:sz w:val="24"/>
        </w:rPr>
        <w:t>（二）可选配件报价清单（不包括在总报价内）</w:t>
      </w:r>
    </w:p>
    <w:p w:rsidR="000E3602" w:rsidRDefault="000E3602" w:rsidP="000E3602">
      <w:pPr>
        <w:ind w:firstLineChars="200" w:firstLine="422"/>
        <w:rPr>
          <w:rFonts w:hAnsi="宋体"/>
          <w:b/>
          <w:bCs/>
          <w:szCs w:val="21"/>
        </w:rPr>
      </w:pPr>
      <w:r>
        <w:rPr>
          <w:rFonts w:hAnsi="宋体" w:hint="eastAsia"/>
          <w:b/>
          <w:bCs/>
          <w:szCs w:val="21"/>
        </w:rPr>
        <w:t>注：格式参照《（一）项目报价表》表格，但须提供相应的品牌、规格型号、原产地、单价等详细信息</w:t>
      </w:r>
    </w:p>
    <w:p w:rsidR="000E3602" w:rsidRDefault="000E3602" w:rsidP="000E3602">
      <w:pPr>
        <w:rPr>
          <w:rFonts w:hAnsi="宋体"/>
          <w:b/>
          <w:bCs/>
          <w:sz w:val="24"/>
        </w:rPr>
      </w:pPr>
    </w:p>
    <w:p w:rsidR="000E3602" w:rsidRDefault="000E3602" w:rsidP="000E3602">
      <w:pPr>
        <w:ind w:firstLineChars="200" w:firstLine="482"/>
        <w:jc w:val="center"/>
        <w:rPr>
          <w:rFonts w:hAnsi="宋体"/>
          <w:b/>
          <w:bCs/>
          <w:sz w:val="24"/>
        </w:rPr>
      </w:pPr>
      <w:r>
        <w:rPr>
          <w:rFonts w:hAnsi="宋体" w:hint="eastAsia"/>
          <w:b/>
          <w:bCs/>
          <w:sz w:val="24"/>
        </w:rPr>
        <w:t>（三）供应商认为需要涉及的其他内容报价清单</w:t>
      </w:r>
    </w:p>
    <w:p w:rsidR="000E3602" w:rsidRDefault="000E3602" w:rsidP="000E3602">
      <w:pPr>
        <w:ind w:firstLineChars="200" w:firstLine="482"/>
        <w:jc w:val="center"/>
        <w:rPr>
          <w:rFonts w:hAnsi="宋体"/>
          <w:b/>
          <w:bCs/>
          <w:sz w:val="24"/>
        </w:rPr>
      </w:pPr>
    </w:p>
    <w:p w:rsidR="000E3602" w:rsidRPr="00B174F9" w:rsidRDefault="000E3602" w:rsidP="000E3602">
      <w:pPr>
        <w:pStyle w:val="3"/>
        <w:jc w:val="center"/>
        <w:rPr>
          <w:rFonts w:ascii="黑体" w:eastAsia="黑体"/>
          <w:b w:val="0"/>
          <w:sz w:val="24"/>
          <w:szCs w:val="24"/>
        </w:rPr>
      </w:pPr>
      <w:r w:rsidRPr="00B174F9">
        <w:rPr>
          <w:rFonts w:ascii="黑体" w:eastAsia="黑体" w:hint="eastAsia"/>
          <w:b w:val="0"/>
          <w:sz w:val="24"/>
          <w:szCs w:val="24"/>
        </w:rPr>
        <w:t>四、投标人情况介绍</w:t>
      </w:r>
    </w:p>
    <w:p w:rsidR="000E3602" w:rsidRDefault="000E3602" w:rsidP="000E3602">
      <w:pPr>
        <w:rPr>
          <w:b/>
          <w:bCs/>
          <w:sz w:val="24"/>
        </w:rPr>
      </w:pPr>
    </w:p>
    <w:p w:rsidR="000E3602" w:rsidRDefault="000E3602" w:rsidP="000E3602">
      <w:pPr>
        <w:rPr>
          <w:b/>
          <w:bCs/>
          <w:sz w:val="24"/>
        </w:rPr>
      </w:pPr>
    </w:p>
    <w:p w:rsidR="000E3602" w:rsidRDefault="000E3602" w:rsidP="000E3602">
      <w:pPr>
        <w:outlineLvl w:val="3"/>
        <w:rPr>
          <w:b/>
          <w:bCs/>
          <w:sz w:val="24"/>
        </w:rPr>
      </w:pPr>
      <w:r>
        <w:rPr>
          <w:rFonts w:hint="eastAsia"/>
          <w:b/>
          <w:bCs/>
          <w:sz w:val="24"/>
        </w:rPr>
        <w:t>（一）投标人</w:t>
      </w:r>
      <w:r>
        <w:rPr>
          <w:rFonts w:hint="eastAsia"/>
          <w:b/>
          <w:sz w:val="24"/>
        </w:rPr>
        <w:t>资格证明文件</w:t>
      </w:r>
    </w:p>
    <w:p w:rsidR="000E3602" w:rsidRDefault="000E3602" w:rsidP="00A751ED">
      <w:pPr>
        <w:spacing w:beforeLines="50"/>
        <w:rPr>
          <w:b/>
          <w:bCs/>
          <w:color w:val="FF0000"/>
        </w:rPr>
      </w:pPr>
      <w:r>
        <w:rPr>
          <w:rFonts w:hint="eastAsia"/>
          <w:b/>
          <w:bCs/>
          <w:color w:val="FF0000"/>
        </w:rPr>
        <w:t>（特别提示：投标人须按本招标文件第一章招标公告</w:t>
      </w:r>
      <w:r>
        <w:rPr>
          <w:rFonts w:hint="eastAsia"/>
          <w:b/>
          <w:bCs/>
          <w:color w:val="FF0000"/>
        </w:rPr>
        <w:t xml:space="preserve"> </w:t>
      </w:r>
      <w:r>
        <w:rPr>
          <w:rFonts w:hint="eastAsia"/>
          <w:b/>
          <w:bCs/>
          <w:color w:val="FF0000"/>
        </w:rPr>
        <w:t>“投标人资质要求”提供相关的资质证明，未提供或提供不完整、不符合要求的，投标文件将按无效投标处理。）</w:t>
      </w:r>
    </w:p>
    <w:p w:rsidR="000E3602" w:rsidRDefault="000E3602" w:rsidP="000E3602">
      <w:pPr>
        <w:rPr>
          <w:b/>
          <w:bCs/>
          <w:sz w:val="24"/>
        </w:rPr>
      </w:pPr>
    </w:p>
    <w:p w:rsidR="000E3602" w:rsidRDefault="000E3602" w:rsidP="000E3602">
      <w:pPr>
        <w:rPr>
          <w:b/>
          <w:bCs/>
          <w:sz w:val="24"/>
        </w:rPr>
      </w:pPr>
    </w:p>
    <w:p w:rsidR="000E3602" w:rsidRDefault="000E3602" w:rsidP="000E3602">
      <w:pPr>
        <w:rPr>
          <w:b/>
          <w:bCs/>
          <w:sz w:val="24"/>
        </w:rPr>
      </w:pPr>
    </w:p>
    <w:p w:rsidR="000E3602" w:rsidRDefault="000E3602" w:rsidP="000E3602">
      <w:pPr>
        <w:outlineLvl w:val="3"/>
        <w:rPr>
          <w:b/>
          <w:sz w:val="24"/>
        </w:rPr>
      </w:pPr>
      <w:r>
        <w:rPr>
          <w:rFonts w:hint="eastAsia"/>
          <w:b/>
          <w:bCs/>
          <w:sz w:val="24"/>
        </w:rPr>
        <w:t>（二）技术保障措施及</w:t>
      </w:r>
      <w:r>
        <w:rPr>
          <w:rFonts w:hint="eastAsia"/>
          <w:b/>
          <w:sz w:val="24"/>
        </w:rPr>
        <w:t>实施本项目的主要技术人员情况表（格式自定）</w:t>
      </w:r>
    </w:p>
    <w:p w:rsidR="000E3602" w:rsidRDefault="000E3602" w:rsidP="000E3602">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“技术保障措施”这一评审因素要求，提供相关技术保障方案或其它证明资料）</w:t>
      </w:r>
    </w:p>
    <w:p w:rsidR="000E3602" w:rsidRDefault="000E3602" w:rsidP="000E3602">
      <w:pPr>
        <w:rPr>
          <w:b/>
          <w:bCs/>
          <w:sz w:val="24"/>
        </w:rPr>
      </w:pPr>
    </w:p>
    <w:p w:rsidR="000E3602" w:rsidRDefault="000E3602" w:rsidP="000E3602">
      <w:pPr>
        <w:outlineLvl w:val="3"/>
        <w:rPr>
          <w:b/>
          <w:bCs/>
          <w:sz w:val="24"/>
        </w:rPr>
      </w:pPr>
      <w:r>
        <w:rPr>
          <w:rFonts w:hint="eastAsia"/>
          <w:b/>
          <w:bCs/>
          <w:sz w:val="24"/>
        </w:rPr>
        <w:t>（三）家具安装调试</w:t>
      </w:r>
    </w:p>
    <w:p w:rsidR="000E3602" w:rsidRDefault="000E3602" w:rsidP="000E3602">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“家具安装调试”这一评审因素要求，提供详细的家具安装调试采用的措施或其它证明资料）</w:t>
      </w:r>
    </w:p>
    <w:p w:rsidR="000E3602" w:rsidRDefault="000E3602" w:rsidP="000E3602">
      <w:pPr>
        <w:rPr>
          <w:b/>
          <w:sz w:val="24"/>
        </w:rPr>
      </w:pPr>
    </w:p>
    <w:p w:rsidR="000E3602" w:rsidRDefault="000E3602" w:rsidP="000E3602">
      <w:pPr>
        <w:outlineLvl w:val="3"/>
        <w:rPr>
          <w:b/>
          <w:sz w:val="24"/>
        </w:rPr>
      </w:pPr>
      <w:r>
        <w:rPr>
          <w:rFonts w:hint="eastAsia"/>
          <w:b/>
          <w:sz w:val="24"/>
        </w:rPr>
        <w:t>（四）合格的检测报告</w:t>
      </w:r>
    </w:p>
    <w:p w:rsidR="000E3602" w:rsidRDefault="000E3602" w:rsidP="000E3602">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“检测报告”这一评审因素要求，提供详细的检测报告或其它证明资料）</w:t>
      </w:r>
    </w:p>
    <w:p w:rsidR="000E3602" w:rsidRDefault="000E3602" w:rsidP="000E3602">
      <w:pPr>
        <w:rPr>
          <w:b/>
          <w:sz w:val="24"/>
        </w:rPr>
      </w:pPr>
    </w:p>
    <w:p w:rsidR="000E3602" w:rsidRDefault="000E3602" w:rsidP="000E3602">
      <w:pPr>
        <w:outlineLvl w:val="3"/>
        <w:rPr>
          <w:b/>
          <w:color w:val="000000"/>
          <w:sz w:val="24"/>
        </w:rPr>
      </w:pPr>
      <w:r>
        <w:rPr>
          <w:rFonts w:hint="eastAsia"/>
          <w:b/>
          <w:sz w:val="24"/>
        </w:rPr>
        <w:lastRenderedPageBreak/>
        <w:t>（五）节能环保</w:t>
      </w:r>
    </w:p>
    <w:p w:rsidR="000E3602" w:rsidRDefault="000E3602" w:rsidP="000E3602">
      <w:pPr>
        <w:rPr>
          <w:b/>
          <w:bCs/>
          <w:color w:val="FF0000"/>
        </w:rPr>
      </w:pPr>
      <w:r>
        <w:rPr>
          <w:rFonts w:hint="eastAsia"/>
          <w:b/>
          <w:bCs/>
          <w:color w:val="FF0000"/>
        </w:rPr>
        <w:t>（特别提示：投标人须按本招标文件评标信息中</w:t>
      </w:r>
      <w:r>
        <w:rPr>
          <w:rFonts w:hint="eastAsia"/>
          <w:b/>
          <w:bCs/>
          <w:color w:val="FF0000"/>
        </w:rPr>
        <w:t xml:space="preserve"> </w:t>
      </w:r>
      <w:r>
        <w:rPr>
          <w:rFonts w:hint="eastAsia"/>
          <w:b/>
          <w:bCs/>
          <w:color w:val="FF0000"/>
        </w:rPr>
        <w:t>“节能环保”这一评审因素要求，提供相提供详细证明资料）</w:t>
      </w:r>
    </w:p>
    <w:p w:rsidR="000E3602" w:rsidRDefault="000E3602" w:rsidP="000E3602">
      <w:pPr>
        <w:rPr>
          <w:b/>
          <w:sz w:val="24"/>
        </w:rPr>
      </w:pPr>
    </w:p>
    <w:p w:rsidR="000E3602" w:rsidRDefault="000E3602" w:rsidP="000E3602">
      <w:pPr>
        <w:rPr>
          <w:b/>
          <w:bCs/>
          <w:sz w:val="24"/>
        </w:rPr>
      </w:pPr>
    </w:p>
    <w:p w:rsidR="000E3602" w:rsidRDefault="000E3602" w:rsidP="000E3602">
      <w:pPr>
        <w:outlineLvl w:val="3"/>
        <w:rPr>
          <w:b/>
          <w:sz w:val="24"/>
        </w:rPr>
      </w:pPr>
      <w:r>
        <w:rPr>
          <w:rFonts w:hint="eastAsia"/>
          <w:b/>
          <w:sz w:val="24"/>
        </w:rPr>
        <w:t>（六）投标人认为需提供的其他证明文件</w:t>
      </w:r>
    </w:p>
    <w:p w:rsidR="000E3602" w:rsidRDefault="000E3602" w:rsidP="000E3602">
      <w:pPr>
        <w:rPr>
          <w:b/>
          <w:bCs/>
          <w:color w:val="FF0000"/>
          <w:sz w:val="24"/>
        </w:rPr>
      </w:pPr>
      <w:r>
        <w:rPr>
          <w:rFonts w:hint="eastAsia"/>
          <w:b/>
          <w:bCs/>
          <w:color w:val="FF0000"/>
          <w:sz w:val="24"/>
        </w:rPr>
        <w:t>提供招标公告、评标信息、对通用条款的补充内容和政策导向中关于投标人的其他相关证明文件（如评标信息中涉及的各种证件（身份证除外）、设备发票，未涉及的可以不提供）</w:t>
      </w:r>
    </w:p>
    <w:p w:rsidR="000E3602" w:rsidRDefault="000E3602" w:rsidP="000E3602">
      <w:pPr>
        <w:rPr>
          <w:b/>
          <w:bCs/>
        </w:rPr>
      </w:pPr>
    </w:p>
    <w:p w:rsidR="000E3602" w:rsidRPr="00B174F9" w:rsidRDefault="000E3602" w:rsidP="000E3602">
      <w:pPr>
        <w:pStyle w:val="3"/>
        <w:jc w:val="center"/>
        <w:rPr>
          <w:rFonts w:ascii="黑体" w:eastAsia="黑体"/>
          <w:b w:val="0"/>
          <w:sz w:val="24"/>
          <w:szCs w:val="24"/>
        </w:rPr>
      </w:pPr>
      <w:r>
        <w:rPr>
          <w:rFonts w:ascii="黑体" w:eastAsia="黑体" w:hint="eastAsia"/>
          <w:b w:val="0"/>
          <w:sz w:val="24"/>
          <w:szCs w:val="24"/>
        </w:rPr>
        <w:t>五、货物说明一览表</w:t>
      </w:r>
    </w:p>
    <w:p w:rsidR="000E3602" w:rsidRDefault="000E3602" w:rsidP="000E3602">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620"/>
        <w:gridCol w:w="1260"/>
        <w:gridCol w:w="1040"/>
        <w:gridCol w:w="992"/>
        <w:gridCol w:w="1276"/>
        <w:gridCol w:w="850"/>
      </w:tblGrid>
      <w:tr w:rsidR="000E3602" w:rsidTr="007E4851">
        <w:tc>
          <w:tcPr>
            <w:tcW w:w="900" w:type="dxa"/>
          </w:tcPr>
          <w:p w:rsidR="000E3602" w:rsidRDefault="000E3602" w:rsidP="007E4851">
            <w:pPr>
              <w:jc w:val="center"/>
              <w:rPr>
                <w:sz w:val="24"/>
              </w:rPr>
            </w:pPr>
            <w:r>
              <w:rPr>
                <w:rFonts w:hint="eastAsia"/>
                <w:sz w:val="24"/>
              </w:rPr>
              <w:t>序号</w:t>
            </w:r>
          </w:p>
        </w:tc>
        <w:tc>
          <w:tcPr>
            <w:tcW w:w="1620" w:type="dxa"/>
          </w:tcPr>
          <w:p w:rsidR="000E3602" w:rsidRDefault="000E3602" w:rsidP="007E4851">
            <w:pPr>
              <w:jc w:val="center"/>
              <w:rPr>
                <w:sz w:val="24"/>
              </w:rPr>
            </w:pPr>
            <w:r>
              <w:rPr>
                <w:rFonts w:hint="eastAsia"/>
                <w:sz w:val="24"/>
              </w:rPr>
              <w:t>货物名称</w:t>
            </w:r>
          </w:p>
        </w:tc>
        <w:tc>
          <w:tcPr>
            <w:tcW w:w="1260" w:type="dxa"/>
          </w:tcPr>
          <w:p w:rsidR="000E3602" w:rsidRDefault="000E3602" w:rsidP="007E4851">
            <w:pPr>
              <w:jc w:val="center"/>
              <w:rPr>
                <w:sz w:val="24"/>
              </w:rPr>
            </w:pPr>
            <w:r>
              <w:rPr>
                <w:rFonts w:hint="eastAsia"/>
                <w:sz w:val="24"/>
              </w:rPr>
              <w:t>型号</w:t>
            </w:r>
          </w:p>
        </w:tc>
        <w:tc>
          <w:tcPr>
            <w:tcW w:w="1040" w:type="dxa"/>
          </w:tcPr>
          <w:p w:rsidR="000E3602" w:rsidRDefault="000E3602" w:rsidP="007E4851">
            <w:pPr>
              <w:jc w:val="center"/>
              <w:rPr>
                <w:sz w:val="24"/>
              </w:rPr>
            </w:pPr>
            <w:r>
              <w:rPr>
                <w:rFonts w:hint="eastAsia"/>
                <w:sz w:val="24"/>
              </w:rPr>
              <w:t>数量</w:t>
            </w:r>
          </w:p>
        </w:tc>
        <w:tc>
          <w:tcPr>
            <w:tcW w:w="992" w:type="dxa"/>
          </w:tcPr>
          <w:p w:rsidR="000E3602" w:rsidRDefault="000E3602" w:rsidP="007E4851">
            <w:pPr>
              <w:jc w:val="center"/>
              <w:rPr>
                <w:sz w:val="24"/>
                <w:highlight w:val="yellow"/>
              </w:rPr>
            </w:pPr>
            <w:r>
              <w:rPr>
                <w:rFonts w:hint="eastAsia"/>
                <w:sz w:val="24"/>
              </w:rPr>
              <w:t>单位</w:t>
            </w:r>
          </w:p>
        </w:tc>
        <w:tc>
          <w:tcPr>
            <w:tcW w:w="1276" w:type="dxa"/>
          </w:tcPr>
          <w:p w:rsidR="000E3602" w:rsidRDefault="000E3602" w:rsidP="007E4851">
            <w:pPr>
              <w:jc w:val="center"/>
              <w:rPr>
                <w:sz w:val="24"/>
              </w:rPr>
            </w:pPr>
            <w:r>
              <w:rPr>
                <w:rFonts w:hint="eastAsia"/>
                <w:sz w:val="24"/>
                <w:highlight w:val="yellow"/>
              </w:rPr>
              <w:t>产品来源</w:t>
            </w:r>
          </w:p>
        </w:tc>
        <w:tc>
          <w:tcPr>
            <w:tcW w:w="850" w:type="dxa"/>
          </w:tcPr>
          <w:p w:rsidR="000E3602" w:rsidRDefault="000E3602" w:rsidP="007E4851">
            <w:pPr>
              <w:jc w:val="center"/>
              <w:rPr>
                <w:sz w:val="24"/>
              </w:rPr>
            </w:pPr>
            <w:r>
              <w:rPr>
                <w:rFonts w:hint="eastAsia"/>
                <w:sz w:val="24"/>
              </w:rPr>
              <w:t>备注</w:t>
            </w:r>
          </w:p>
        </w:tc>
      </w:tr>
      <w:tr w:rsidR="000E3602" w:rsidTr="007E4851">
        <w:tc>
          <w:tcPr>
            <w:tcW w:w="900" w:type="dxa"/>
          </w:tcPr>
          <w:p w:rsidR="000E3602" w:rsidRDefault="000E3602" w:rsidP="007E4851">
            <w:pPr>
              <w:rPr>
                <w:sz w:val="24"/>
              </w:rPr>
            </w:pPr>
          </w:p>
        </w:tc>
        <w:tc>
          <w:tcPr>
            <w:tcW w:w="1620" w:type="dxa"/>
          </w:tcPr>
          <w:p w:rsidR="000E3602" w:rsidRDefault="000E3602" w:rsidP="007E4851">
            <w:pPr>
              <w:rPr>
                <w:sz w:val="24"/>
              </w:rPr>
            </w:pPr>
          </w:p>
        </w:tc>
        <w:tc>
          <w:tcPr>
            <w:tcW w:w="1260" w:type="dxa"/>
          </w:tcPr>
          <w:p w:rsidR="000E3602" w:rsidRDefault="000E3602" w:rsidP="007E4851">
            <w:pPr>
              <w:rPr>
                <w:sz w:val="24"/>
              </w:rPr>
            </w:pPr>
          </w:p>
        </w:tc>
        <w:tc>
          <w:tcPr>
            <w:tcW w:w="1040" w:type="dxa"/>
          </w:tcPr>
          <w:p w:rsidR="000E3602" w:rsidRDefault="000E3602" w:rsidP="007E4851">
            <w:pPr>
              <w:rPr>
                <w:sz w:val="24"/>
              </w:rPr>
            </w:pPr>
          </w:p>
        </w:tc>
        <w:tc>
          <w:tcPr>
            <w:tcW w:w="992" w:type="dxa"/>
          </w:tcPr>
          <w:p w:rsidR="000E3602" w:rsidRDefault="000E3602" w:rsidP="007E4851">
            <w:pPr>
              <w:rPr>
                <w:sz w:val="24"/>
              </w:rPr>
            </w:pPr>
          </w:p>
        </w:tc>
        <w:tc>
          <w:tcPr>
            <w:tcW w:w="1276" w:type="dxa"/>
          </w:tcPr>
          <w:p w:rsidR="000E3602" w:rsidRDefault="000E3602" w:rsidP="007E4851">
            <w:pPr>
              <w:rPr>
                <w:sz w:val="24"/>
              </w:rPr>
            </w:pPr>
          </w:p>
        </w:tc>
        <w:tc>
          <w:tcPr>
            <w:tcW w:w="850" w:type="dxa"/>
          </w:tcPr>
          <w:p w:rsidR="000E3602" w:rsidRDefault="000E3602" w:rsidP="007E4851">
            <w:pPr>
              <w:rPr>
                <w:sz w:val="24"/>
              </w:rPr>
            </w:pPr>
          </w:p>
        </w:tc>
      </w:tr>
      <w:tr w:rsidR="000E3602" w:rsidTr="007E4851">
        <w:tc>
          <w:tcPr>
            <w:tcW w:w="900" w:type="dxa"/>
          </w:tcPr>
          <w:p w:rsidR="000E3602" w:rsidRDefault="000E3602" w:rsidP="007E4851">
            <w:pPr>
              <w:rPr>
                <w:sz w:val="24"/>
              </w:rPr>
            </w:pPr>
          </w:p>
        </w:tc>
        <w:tc>
          <w:tcPr>
            <w:tcW w:w="1620" w:type="dxa"/>
          </w:tcPr>
          <w:p w:rsidR="000E3602" w:rsidRDefault="000E3602" w:rsidP="007E4851">
            <w:pPr>
              <w:rPr>
                <w:sz w:val="24"/>
              </w:rPr>
            </w:pPr>
          </w:p>
        </w:tc>
        <w:tc>
          <w:tcPr>
            <w:tcW w:w="1260" w:type="dxa"/>
          </w:tcPr>
          <w:p w:rsidR="000E3602" w:rsidRDefault="000E3602" w:rsidP="007E4851">
            <w:pPr>
              <w:rPr>
                <w:sz w:val="24"/>
              </w:rPr>
            </w:pPr>
          </w:p>
        </w:tc>
        <w:tc>
          <w:tcPr>
            <w:tcW w:w="1040" w:type="dxa"/>
          </w:tcPr>
          <w:p w:rsidR="000E3602" w:rsidRDefault="000E3602" w:rsidP="007E4851">
            <w:pPr>
              <w:rPr>
                <w:sz w:val="24"/>
              </w:rPr>
            </w:pPr>
          </w:p>
        </w:tc>
        <w:tc>
          <w:tcPr>
            <w:tcW w:w="992" w:type="dxa"/>
          </w:tcPr>
          <w:p w:rsidR="000E3602" w:rsidRDefault="000E3602" w:rsidP="007E4851">
            <w:pPr>
              <w:rPr>
                <w:sz w:val="24"/>
              </w:rPr>
            </w:pPr>
          </w:p>
        </w:tc>
        <w:tc>
          <w:tcPr>
            <w:tcW w:w="1276" w:type="dxa"/>
          </w:tcPr>
          <w:p w:rsidR="000E3602" w:rsidRDefault="000E3602" w:rsidP="007E4851">
            <w:pPr>
              <w:rPr>
                <w:sz w:val="24"/>
              </w:rPr>
            </w:pPr>
          </w:p>
        </w:tc>
        <w:tc>
          <w:tcPr>
            <w:tcW w:w="850" w:type="dxa"/>
          </w:tcPr>
          <w:p w:rsidR="000E3602" w:rsidRDefault="000E3602" w:rsidP="007E4851">
            <w:pPr>
              <w:rPr>
                <w:sz w:val="24"/>
              </w:rPr>
            </w:pPr>
          </w:p>
        </w:tc>
      </w:tr>
      <w:tr w:rsidR="000E3602" w:rsidTr="007E4851">
        <w:tc>
          <w:tcPr>
            <w:tcW w:w="900" w:type="dxa"/>
          </w:tcPr>
          <w:p w:rsidR="000E3602" w:rsidRDefault="000E3602" w:rsidP="007E4851">
            <w:pPr>
              <w:rPr>
                <w:sz w:val="24"/>
              </w:rPr>
            </w:pPr>
          </w:p>
        </w:tc>
        <w:tc>
          <w:tcPr>
            <w:tcW w:w="1620" w:type="dxa"/>
          </w:tcPr>
          <w:p w:rsidR="000E3602" w:rsidRDefault="000E3602" w:rsidP="007E4851">
            <w:pPr>
              <w:rPr>
                <w:sz w:val="24"/>
              </w:rPr>
            </w:pPr>
          </w:p>
        </w:tc>
        <w:tc>
          <w:tcPr>
            <w:tcW w:w="1260" w:type="dxa"/>
          </w:tcPr>
          <w:p w:rsidR="000E3602" w:rsidRDefault="000E3602" w:rsidP="007E4851">
            <w:pPr>
              <w:rPr>
                <w:sz w:val="24"/>
              </w:rPr>
            </w:pPr>
          </w:p>
        </w:tc>
        <w:tc>
          <w:tcPr>
            <w:tcW w:w="1040" w:type="dxa"/>
          </w:tcPr>
          <w:p w:rsidR="000E3602" w:rsidRDefault="000E3602" w:rsidP="007E4851">
            <w:pPr>
              <w:rPr>
                <w:sz w:val="24"/>
              </w:rPr>
            </w:pPr>
          </w:p>
        </w:tc>
        <w:tc>
          <w:tcPr>
            <w:tcW w:w="992" w:type="dxa"/>
          </w:tcPr>
          <w:p w:rsidR="000E3602" w:rsidRDefault="000E3602" w:rsidP="007E4851">
            <w:pPr>
              <w:rPr>
                <w:sz w:val="24"/>
              </w:rPr>
            </w:pPr>
          </w:p>
        </w:tc>
        <w:tc>
          <w:tcPr>
            <w:tcW w:w="1276" w:type="dxa"/>
          </w:tcPr>
          <w:p w:rsidR="000E3602" w:rsidRDefault="000E3602" w:rsidP="007E4851">
            <w:pPr>
              <w:rPr>
                <w:sz w:val="24"/>
              </w:rPr>
            </w:pPr>
          </w:p>
        </w:tc>
        <w:tc>
          <w:tcPr>
            <w:tcW w:w="850" w:type="dxa"/>
          </w:tcPr>
          <w:p w:rsidR="000E3602" w:rsidRDefault="000E3602" w:rsidP="007E4851">
            <w:pPr>
              <w:rPr>
                <w:sz w:val="24"/>
              </w:rPr>
            </w:pPr>
          </w:p>
        </w:tc>
      </w:tr>
      <w:tr w:rsidR="000E3602" w:rsidTr="007E4851">
        <w:tc>
          <w:tcPr>
            <w:tcW w:w="900" w:type="dxa"/>
          </w:tcPr>
          <w:p w:rsidR="000E3602" w:rsidRDefault="000E3602" w:rsidP="007E4851">
            <w:pPr>
              <w:rPr>
                <w:sz w:val="24"/>
              </w:rPr>
            </w:pPr>
          </w:p>
        </w:tc>
        <w:tc>
          <w:tcPr>
            <w:tcW w:w="1620" w:type="dxa"/>
          </w:tcPr>
          <w:p w:rsidR="000E3602" w:rsidRDefault="000E3602" w:rsidP="007E4851">
            <w:pPr>
              <w:rPr>
                <w:sz w:val="24"/>
              </w:rPr>
            </w:pPr>
          </w:p>
        </w:tc>
        <w:tc>
          <w:tcPr>
            <w:tcW w:w="1260" w:type="dxa"/>
          </w:tcPr>
          <w:p w:rsidR="000E3602" w:rsidRDefault="000E3602" w:rsidP="007E4851">
            <w:pPr>
              <w:rPr>
                <w:sz w:val="24"/>
              </w:rPr>
            </w:pPr>
          </w:p>
        </w:tc>
        <w:tc>
          <w:tcPr>
            <w:tcW w:w="1040" w:type="dxa"/>
          </w:tcPr>
          <w:p w:rsidR="000E3602" w:rsidRDefault="000E3602" w:rsidP="007E4851">
            <w:pPr>
              <w:rPr>
                <w:sz w:val="24"/>
              </w:rPr>
            </w:pPr>
          </w:p>
        </w:tc>
        <w:tc>
          <w:tcPr>
            <w:tcW w:w="992" w:type="dxa"/>
          </w:tcPr>
          <w:p w:rsidR="000E3602" w:rsidRDefault="000E3602" w:rsidP="007E4851">
            <w:pPr>
              <w:rPr>
                <w:sz w:val="24"/>
              </w:rPr>
            </w:pPr>
          </w:p>
        </w:tc>
        <w:tc>
          <w:tcPr>
            <w:tcW w:w="1276" w:type="dxa"/>
          </w:tcPr>
          <w:p w:rsidR="000E3602" w:rsidRDefault="000E3602" w:rsidP="007E4851">
            <w:pPr>
              <w:rPr>
                <w:sz w:val="24"/>
              </w:rPr>
            </w:pPr>
          </w:p>
        </w:tc>
        <w:tc>
          <w:tcPr>
            <w:tcW w:w="850" w:type="dxa"/>
          </w:tcPr>
          <w:p w:rsidR="000E3602" w:rsidRDefault="000E3602" w:rsidP="007E4851">
            <w:pPr>
              <w:rPr>
                <w:sz w:val="24"/>
              </w:rPr>
            </w:pPr>
          </w:p>
        </w:tc>
      </w:tr>
      <w:tr w:rsidR="000E3602" w:rsidTr="007E4851">
        <w:tc>
          <w:tcPr>
            <w:tcW w:w="900" w:type="dxa"/>
          </w:tcPr>
          <w:p w:rsidR="000E3602" w:rsidRDefault="000E3602" w:rsidP="007E4851">
            <w:pPr>
              <w:rPr>
                <w:sz w:val="24"/>
              </w:rPr>
            </w:pPr>
          </w:p>
        </w:tc>
        <w:tc>
          <w:tcPr>
            <w:tcW w:w="1620" w:type="dxa"/>
          </w:tcPr>
          <w:p w:rsidR="000E3602" w:rsidRDefault="000E3602" w:rsidP="007E4851">
            <w:pPr>
              <w:rPr>
                <w:sz w:val="24"/>
              </w:rPr>
            </w:pPr>
          </w:p>
        </w:tc>
        <w:tc>
          <w:tcPr>
            <w:tcW w:w="1260" w:type="dxa"/>
          </w:tcPr>
          <w:p w:rsidR="000E3602" w:rsidRDefault="000E3602" w:rsidP="007E4851">
            <w:pPr>
              <w:rPr>
                <w:sz w:val="24"/>
              </w:rPr>
            </w:pPr>
          </w:p>
        </w:tc>
        <w:tc>
          <w:tcPr>
            <w:tcW w:w="1040" w:type="dxa"/>
          </w:tcPr>
          <w:p w:rsidR="000E3602" w:rsidRDefault="000E3602" w:rsidP="007E4851">
            <w:pPr>
              <w:rPr>
                <w:sz w:val="24"/>
              </w:rPr>
            </w:pPr>
          </w:p>
        </w:tc>
        <w:tc>
          <w:tcPr>
            <w:tcW w:w="992" w:type="dxa"/>
          </w:tcPr>
          <w:p w:rsidR="000E3602" w:rsidRDefault="000E3602" w:rsidP="007E4851">
            <w:pPr>
              <w:rPr>
                <w:sz w:val="24"/>
              </w:rPr>
            </w:pPr>
          </w:p>
        </w:tc>
        <w:tc>
          <w:tcPr>
            <w:tcW w:w="1276" w:type="dxa"/>
          </w:tcPr>
          <w:p w:rsidR="000E3602" w:rsidRDefault="000E3602" w:rsidP="007E4851">
            <w:pPr>
              <w:rPr>
                <w:sz w:val="24"/>
              </w:rPr>
            </w:pPr>
          </w:p>
        </w:tc>
        <w:tc>
          <w:tcPr>
            <w:tcW w:w="850" w:type="dxa"/>
          </w:tcPr>
          <w:p w:rsidR="000E3602" w:rsidRDefault="000E3602" w:rsidP="007E4851">
            <w:pPr>
              <w:rPr>
                <w:sz w:val="24"/>
              </w:rPr>
            </w:pPr>
          </w:p>
        </w:tc>
      </w:tr>
      <w:tr w:rsidR="000E3602" w:rsidTr="007E4851">
        <w:tc>
          <w:tcPr>
            <w:tcW w:w="900" w:type="dxa"/>
          </w:tcPr>
          <w:p w:rsidR="000E3602" w:rsidRDefault="000E3602" w:rsidP="007E4851">
            <w:pPr>
              <w:rPr>
                <w:sz w:val="24"/>
              </w:rPr>
            </w:pPr>
          </w:p>
        </w:tc>
        <w:tc>
          <w:tcPr>
            <w:tcW w:w="1620" w:type="dxa"/>
          </w:tcPr>
          <w:p w:rsidR="000E3602" w:rsidRDefault="000E3602" w:rsidP="007E4851">
            <w:pPr>
              <w:rPr>
                <w:sz w:val="24"/>
              </w:rPr>
            </w:pPr>
          </w:p>
        </w:tc>
        <w:tc>
          <w:tcPr>
            <w:tcW w:w="1260" w:type="dxa"/>
          </w:tcPr>
          <w:p w:rsidR="000E3602" w:rsidRDefault="000E3602" w:rsidP="007E4851">
            <w:pPr>
              <w:rPr>
                <w:sz w:val="24"/>
              </w:rPr>
            </w:pPr>
          </w:p>
        </w:tc>
        <w:tc>
          <w:tcPr>
            <w:tcW w:w="1040" w:type="dxa"/>
          </w:tcPr>
          <w:p w:rsidR="000E3602" w:rsidRDefault="000E3602" w:rsidP="007E4851">
            <w:pPr>
              <w:rPr>
                <w:sz w:val="24"/>
              </w:rPr>
            </w:pPr>
          </w:p>
        </w:tc>
        <w:tc>
          <w:tcPr>
            <w:tcW w:w="992" w:type="dxa"/>
          </w:tcPr>
          <w:p w:rsidR="000E3602" w:rsidRDefault="000E3602" w:rsidP="007E4851">
            <w:pPr>
              <w:rPr>
                <w:sz w:val="24"/>
              </w:rPr>
            </w:pPr>
          </w:p>
        </w:tc>
        <w:tc>
          <w:tcPr>
            <w:tcW w:w="1276" w:type="dxa"/>
          </w:tcPr>
          <w:p w:rsidR="000E3602" w:rsidRDefault="000E3602" w:rsidP="007E4851">
            <w:pPr>
              <w:rPr>
                <w:sz w:val="24"/>
              </w:rPr>
            </w:pPr>
          </w:p>
        </w:tc>
        <w:tc>
          <w:tcPr>
            <w:tcW w:w="850" w:type="dxa"/>
          </w:tcPr>
          <w:p w:rsidR="000E3602" w:rsidRDefault="000E3602" w:rsidP="007E4851">
            <w:pPr>
              <w:rPr>
                <w:sz w:val="24"/>
              </w:rPr>
            </w:pPr>
          </w:p>
        </w:tc>
      </w:tr>
      <w:tr w:rsidR="000E3602" w:rsidTr="007E4851">
        <w:tc>
          <w:tcPr>
            <w:tcW w:w="900" w:type="dxa"/>
          </w:tcPr>
          <w:p w:rsidR="000E3602" w:rsidRDefault="000E3602" w:rsidP="007E4851">
            <w:pPr>
              <w:rPr>
                <w:sz w:val="24"/>
              </w:rPr>
            </w:pPr>
          </w:p>
        </w:tc>
        <w:tc>
          <w:tcPr>
            <w:tcW w:w="1620" w:type="dxa"/>
          </w:tcPr>
          <w:p w:rsidR="000E3602" w:rsidRDefault="000E3602" w:rsidP="007E4851">
            <w:pPr>
              <w:rPr>
                <w:sz w:val="24"/>
              </w:rPr>
            </w:pPr>
          </w:p>
        </w:tc>
        <w:tc>
          <w:tcPr>
            <w:tcW w:w="1260" w:type="dxa"/>
          </w:tcPr>
          <w:p w:rsidR="000E3602" w:rsidRDefault="000E3602" w:rsidP="007E4851">
            <w:pPr>
              <w:rPr>
                <w:sz w:val="24"/>
              </w:rPr>
            </w:pPr>
          </w:p>
        </w:tc>
        <w:tc>
          <w:tcPr>
            <w:tcW w:w="1040" w:type="dxa"/>
          </w:tcPr>
          <w:p w:rsidR="000E3602" w:rsidRDefault="000E3602" w:rsidP="007E4851">
            <w:pPr>
              <w:rPr>
                <w:sz w:val="24"/>
              </w:rPr>
            </w:pPr>
          </w:p>
        </w:tc>
        <w:tc>
          <w:tcPr>
            <w:tcW w:w="992" w:type="dxa"/>
          </w:tcPr>
          <w:p w:rsidR="000E3602" w:rsidRDefault="000E3602" w:rsidP="007E4851">
            <w:pPr>
              <w:rPr>
                <w:sz w:val="24"/>
              </w:rPr>
            </w:pPr>
          </w:p>
        </w:tc>
        <w:tc>
          <w:tcPr>
            <w:tcW w:w="1276" w:type="dxa"/>
          </w:tcPr>
          <w:p w:rsidR="000E3602" w:rsidRDefault="000E3602" w:rsidP="007E4851">
            <w:pPr>
              <w:rPr>
                <w:sz w:val="24"/>
              </w:rPr>
            </w:pPr>
          </w:p>
        </w:tc>
        <w:tc>
          <w:tcPr>
            <w:tcW w:w="850" w:type="dxa"/>
          </w:tcPr>
          <w:p w:rsidR="000E3602" w:rsidRDefault="000E3602" w:rsidP="007E4851">
            <w:pPr>
              <w:rPr>
                <w:sz w:val="24"/>
              </w:rPr>
            </w:pPr>
          </w:p>
        </w:tc>
      </w:tr>
    </w:tbl>
    <w:p w:rsidR="000E3602" w:rsidRDefault="000E3602" w:rsidP="000E3602">
      <w:pPr>
        <w:rPr>
          <w:sz w:val="24"/>
        </w:rPr>
      </w:pPr>
    </w:p>
    <w:p w:rsidR="000E3602" w:rsidRDefault="000E3602" w:rsidP="000E3602">
      <w:pPr>
        <w:rPr>
          <w:color w:val="FF0000"/>
          <w:sz w:val="24"/>
        </w:rPr>
      </w:pPr>
      <w:r>
        <w:rPr>
          <w:rFonts w:hint="eastAsia"/>
          <w:color w:val="FF0000"/>
          <w:sz w:val="24"/>
          <w:highlight w:val="yellow"/>
        </w:rPr>
        <w:t>注：</w:t>
      </w:r>
      <w:r>
        <w:rPr>
          <w:rFonts w:hint="eastAsia"/>
          <w:color w:val="FF0000"/>
          <w:sz w:val="24"/>
          <w:highlight w:val="yellow"/>
        </w:rPr>
        <w:t>1</w:t>
      </w:r>
      <w:r>
        <w:rPr>
          <w:rFonts w:hint="eastAsia"/>
          <w:color w:val="FF0000"/>
          <w:sz w:val="24"/>
          <w:highlight w:val="yellow"/>
        </w:rPr>
        <w:t>、“产品来源”请注明：“自主生产”或“代工生产”或“代理销售”或“其它合法购销渠道”</w:t>
      </w:r>
    </w:p>
    <w:p w:rsidR="000E3602" w:rsidRDefault="000E3602" w:rsidP="000E3602">
      <w:pPr>
        <w:ind w:firstLineChars="200" w:firstLine="480"/>
        <w:rPr>
          <w:color w:val="FF0000"/>
          <w:sz w:val="24"/>
        </w:rPr>
      </w:pPr>
      <w:r>
        <w:rPr>
          <w:rFonts w:hint="eastAsia"/>
          <w:color w:val="FF0000"/>
          <w:sz w:val="24"/>
        </w:rPr>
        <w:t>2</w:t>
      </w:r>
      <w:r>
        <w:rPr>
          <w:rFonts w:hint="eastAsia"/>
          <w:color w:val="FF0000"/>
          <w:sz w:val="24"/>
        </w:rPr>
        <w:t>、提供</w:t>
      </w:r>
      <w:r>
        <w:rPr>
          <w:rFonts w:hint="eastAsia"/>
          <w:b/>
          <w:bCs/>
          <w:color w:val="FF0000"/>
          <w:sz w:val="24"/>
        </w:rPr>
        <w:t>制造商出具的产品中文说明书、彩页、照片等</w:t>
      </w:r>
      <w:r>
        <w:rPr>
          <w:rFonts w:hint="eastAsia"/>
          <w:color w:val="FF0000"/>
          <w:sz w:val="24"/>
        </w:rPr>
        <w:t>相关资料</w:t>
      </w:r>
    </w:p>
    <w:p w:rsidR="000E3602" w:rsidRDefault="000E3602" w:rsidP="000E3602">
      <w:pPr>
        <w:rPr>
          <w:sz w:val="24"/>
        </w:rPr>
      </w:pPr>
    </w:p>
    <w:p w:rsidR="000E3602" w:rsidRDefault="000E3602" w:rsidP="000E3602">
      <w:pPr>
        <w:pStyle w:val="3"/>
        <w:jc w:val="center"/>
        <w:rPr>
          <w:rFonts w:ascii="黑体" w:eastAsia="黑体"/>
          <w:b w:val="0"/>
          <w:sz w:val="24"/>
          <w:szCs w:val="24"/>
        </w:rPr>
      </w:pPr>
      <w:r>
        <w:rPr>
          <w:rFonts w:ascii="黑体" w:eastAsia="黑体" w:hint="eastAsia"/>
          <w:b w:val="0"/>
          <w:sz w:val="24"/>
          <w:szCs w:val="24"/>
        </w:rPr>
        <w:t>六、技术规格偏离表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59"/>
        <w:gridCol w:w="1151"/>
        <w:gridCol w:w="2782"/>
        <w:gridCol w:w="1750"/>
        <w:gridCol w:w="655"/>
        <w:gridCol w:w="1532"/>
      </w:tblGrid>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r>
              <w:rPr>
                <w:rFonts w:ascii="宋体" w:hAnsi="宋体" w:cs="宋体" w:hint="eastAsia"/>
                <w:b/>
                <w:szCs w:val="21"/>
              </w:rPr>
              <w:t>序号</w:t>
            </w: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r>
              <w:rPr>
                <w:rFonts w:ascii="宋体" w:hAnsi="宋体" w:cs="宋体" w:hint="eastAsia"/>
                <w:b/>
                <w:szCs w:val="21"/>
              </w:rPr>
              <w:t>货物名称</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r>
              <w:rPr>
                <w:rFonts w:hint="eastAsia"/>
                <w:b/>
                <w:szCs w:val="21"/>
              </w:rPr>
              <w:t>招标规格要求</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r>
              <w:rPr>
                <w:rFonts w:hint="eastAsia"/>
                <w:b/>
                <w:szCs w:val="21"/>
              </w:rPr>
              <w:t>投标规格响应</w:t>
            </w: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r>
              <w:rPr>
                <w:rFonts w:hint="eastAsia"/>
                <w:b/>
                <w:szCs w:val="21"/>
              </w:rPr>
              <w:t>偏离情况</w:t>
            </w: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r>
              <w:rPr>
                <w:rFonts w:hint="eastAsia"/>
                <w:b/>
                <w:szCs w:val="21"/>
              </w:rPr>
              <w:t>说明</w:t>
            </w: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大班台</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2</w:t>
            </w:r>
            <w:r>
              <w:rPr>
                <w:rFonts w:ascii="宋体" w:hAnsi="宋体" w:cs="宋体"/>
                <w:sz w:val="22"/>
              </w:rPr>
              <w:t>0</w:t>
            </w:r>
            <w:r>
              <w:rPr>
                <w:rFonts w:ascii="宋体" w:hAnsi="宋体" w:cs="宋体" w:hint="eastAsia"/>
                <w:sz w:val="22"/>
              </w:rPr>
              <w:t>00W*1</w:t>
            </w:r>
            <w:r>
              <w:rPr>
                <w:rFonts w:ascii="宋体" w:hAnsi="宋体" w:cs="宋体"/>
                <w:sz w:val="22"/>
              </w:rPr>
              <w:t>0</w:t>
            </w:r>
            <w:r>
              <w:rPr>
                <w:rFonts w:ascii="宋体" w:hAnsi="宋体" w:cs="宋体" w:hint="eastAsia"/>
                <w:sz w:val="22"/>
              </w:rPr>
              <w:t>00D*750H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茶几</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1200W*600D*450H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沙发</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3+1</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中班台</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sz w:val="22"/>
              </w:rPr>
              <w:t>18</w:t>
            </w:r>
            <w:r>
              <w:rPr>
                <w:rFonts w:ascii="宋体" w:hAnsi="宋体" w:cs="宋体" w:hint="eastAsia"/>
                <w:sz w:val="22"/>
              </w:rPr>
              <w:t>0W*</w:t>
            </w:r>
            <w:r>
              <w:rPr>
                <w:rFonts w:ascii="宋体" w:hAnsi="宋体" w:cs="宋体"/>
                <w:sz w:val="22"/>
              </w:rPr>
              <w:t>9</w:t>
            </w:r>
            <w:r>
              <w:rPr>
                <w:rFonts w:ascii="宋体" w:hAnsi="宋体" w:cs="宋体" w:hint="eastAsia"/>
                <w:sz w:val="22"/>
              </w:rPr>
              <w:t>00D*750H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茶几</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1200W*600D*450H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文件柜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1800W*400D*2000H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文件柜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800W*600D*2000H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沙发</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三人位</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沙发</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单人位</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会议台</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1500W*750D*750H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大会议椅</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标准</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茶水柜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800W*400D*850H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会议桌</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1200W*120D*750H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小会议椅</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标准</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茶水柜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800W*400D*850H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卡座</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1600W*1600D*1200H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床柜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700W*600D*725H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文件矮柜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800W*400D*750H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文件高柜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800W*400D*1800H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定制柜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1800W*600D*2200H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定制柜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1000W*600D*2200H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定制柜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1800W*400D*2200H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操作台</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1300W*600D*750H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床</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1200W*2000D*430H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床头柜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500W*400D*500H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操作台</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1500W*750D*750H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货架</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1000W*500D*1800H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r w:rsidR="000E3602" w:rsidTr="007E4851">
        <w:tc>
          <w:tcPr>
            <w:tcW w:w="659"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jc w:val="center"/>
              <w:rPr>
                <w:rFonts w:ascii="宋体" w:hAnsi="宋体" w:cs="宋体"/>
                <w:b/>
                <w:szCs w:val="21"/>
              </w:rPr>
            </w:pPr>
          </w:p>
        </w:tc>
        <w:tc>
          <w:tcPr>
            <w:tcW w:w="1151"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文件高柜</w:t>
            </w:r>
          </w:p>
        </w:tc>
        <w:tc>
          <w:tcPr>
            <w:tcW w:w="2782" w:type="dxa"/>
            <w:tcBorders>
              <w:top w:val="single" w:sz="4" w:space="0" w:color="auto"/>
              <w:left w:val="single" w:sz="4" w:space="0" w:color="auto"/>
              <w:bottom w:val="single" w:sz="4" w:space="0" w:color="auto"/>
              <w:right w:val="single" w:sz="4" w:space="0" w:color="auto"/>
            </w:tcBorders>
          </w:tcPr>
          <w:p w:rsidR="000E3602" w:rsidRDefault="000E3602" w:rsidP="007E4851">
            <w:pPr>
              <w:jc w:val="center"/>
              <w:rPr>
                <w:rFonts w:ascii="宋体" w:hAnsi="宋体" w:cs="宋体"/>
                <w:sz w:val="22"/>
              </w:rPr>
            </w:pPr>
            <w:r>
              <w:rPr>
                <w:rFonts w:ascii="宋体" w:hAnsi="宋体" w:cs="宋体" w:hint="eastAsia"/>
                <w:sz w:val="22"/>
              </w:rPr>
              <w:t>800W*400D*1800H</w:t>
            </w:r>
          </w:p>
        </w:tc>
        <w:tc>
          <w:tcPr>
            <w:tcW w:w="1750"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655"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c>
          <w:tcPr>
            <w:tcW w:w="1532" w:type="dxa"/>
            <w:tcBorders>
              <w:top w:val="single" w:sz="4" w:space="0" w:color="auto"/>
              <w:left w:val="single" w:sz="4" w:space="0" w:color="auto"/>
              <w:bottom w:val="single" w:sz="4" w:space="0" w:color="auto"/>
              <w:right w:val="single" w:sz="4" w:space="0" w:color="auto"/>
            </w:tcBorders>
          </w:tcPr>
          <w:p w:rsidR="000E3602" w:rsidRDefault="000E3602" w:rsidP="007E4851">
            <w:pPr>
              <w:rPr>
                <w:b/>
                <w:szCs w:val="21"/>
              </w:rPr>
            </w:pPr>
          </w:p>
        </w:tc>
      </w:tr>
    </w:tbl>
    <w:p w:rsidR="000E3602" w:rsidRDefault="000E3602" w:rsidP="000E3602">
      <w:pPr>
        <w:rPr>
          <w:sz w:val="24"/>
        </w:rPr>
      </w:pPr>
    </w:p>
    <w:p w:rsidR="000E3602" w:rsidRDefault="000E3602" w:rsidP="000E3602">
      <w:pPr>
        <w:rPr>
          <w:sz w:val="24"/>
        </w:rPr>
      </w:pPr>
      <w:r>
        <w:rPr>
          <w:rFonts w:hint="eastAsia"/>
          <w:sz w:val="24"/>
        </w:rPr>
        <w:t>备注：</w:t>
      </w:r>
    </w:p>
    <w:p w:rsidR="000E3602" w:rsidRDefault="000E3602" w:rsidP="000E3602">
      <w:pPr>
        <w:rPr>
          <w:color w:val="FF0000"/>
          <w:sz w:val="24"/>
        </w:rPr>
      </w:pPr>
      <w:r>
        <w:rPr>
          <w:rFonts w:hint="eastAsia"/>
          <w:color w:val="FF0000"/>
          <w:sz w:val="24"/>
        </w:rPr>
        <w:t>1</w:t>
      </w:r>
      <w:r>
        <w:rPr>
          <w:rFonts w:hint="eastAsia"/>
          <w:color w:val="FF0000"/>
          <w:sz w:val="24"/>
        </w:rPr>
        <w:t>、“招标技术要求”一栏应</w:t>
      </w:r>
      <w:r>
        <w:rPr>
          <w:rFonts w:hint="eastAsia"/>
          <w:b/>
          <w:color w:val="FF0000"/>
          <w:sz w:val="24"/>
        </w:rPr>
        <w:t>填写招标文件第二章</w:t>
      </w:r>
      <w:r>
        <w:rPr>
          <w:rFonts w:hint="eastAsia"/>
          <w:color w:val="FF0000"/>
          <w:sz w:val="24"/>
        </w:rPr>
        <w:t>“具体技术要求”的内容；</w:t>
      </w:r>
    </w:p>
    <w:p w:rsidR="000E3602" w:rsidRDefault="000E3602" w:rsidP="000E3602">
      <w:pPr>
        <w:rPr>
          <w:color w:val="FF0000"/>
          <w:sz w:val="24"/>
        </w:rPr>
      </w:pPr>
      <w:r>
        <w:rPr>
          <w:rFonts w:hint="eastAsia"/>
          <w:color w:val="FF0000"/>
          <w:sz w:val="24"/>
        </w:rPr>
        <w:t>2</w:t>
      </w:r>
      <w:r>
        <w:rPr>
          <w:rFonts w:hint="eastAsia"/>
          <w:color w:val="FF0000"/>
          <w:sz w:val="24"/>
        </w:rPr>
        <w:t>、“投标技术响应”一栏必须详细填写投标产品的具体参数，并应对照招标技术要求一一对应响应；</w:t>
      </w:r>
    </w:p>
    <w:p w:rsidR="000E3602" w:rsidRDefault="000E3602" w:rsidP="000E3602">
      <w:pPr>
        <w:rPr>
          <w:color w:val="FF0000"/>
          <w:sz w:val="24"/>
        </w:rPr>
      </w:pPr>
      <w:r>
        <w:rPr>
          <w:rFonts w:hint="eastAsia"/>
          <w:color w:val="FF0000"/>
          <w:sz w:val="24"/>
        </w:rPr>
        <w:t>3</w:t>
      </w:r>
      <w:r>
        <w:rPr>
          <w:rFonts w:hint="eastAsia"/>
          <w:color w:val="FF0000"/>
          <w:sz w:val="24"/>
        </w:rPr>
        <w:t>、“偏离情况”一栏应如实填写“正偏离”、“负偏离”或“无偏离”。</w:t>
      </w:r>
    </w:p>
    <w:p w:rsidR="000E3602" w:rsidRDefault="000E3602" w:rsidP="000E3602">
      <w:pPr>
        <w:rPr>
          <w:b/>
          <w:color w:val="FF0000"/>
          <w:sz w:val="24"/>
        </w:rPr>
      </w:pPr>
      <w:r>
        <w:rPr>
          <w:rFonts w:hint="eastAsia"/>
          <w:sz w:val="24"/>
        </w:rPr>
        <w:t>4</w:t>
      </w:r>
      <w:r>
        <w:rPr>
          <w:rFonts w:hint="eastAsia"/>
          <w:sz w:val="24"/>
        </w:rPr>
        <w:t>、投标产品的技术参数应按</w:t>
      </w:r>
      <w:r>
        <w:rPr>
          <w:rFonts w:hint="eastAsia"/>
          <w:color w:val="FF0000"/>
          <w:sz w:val="24"/>
        </w:rPr>
        <w:t>《技术规格偏离表》中的要求</w:t>
      </w:r>
      <w:r>
        <w:rPr>
          <w:rFonts w:hint="eastAsia"/>
          <w:sz w:val="24"/>
        </w:rPr>
        <w:t>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r>
        <w:rPr>
          <w:rFonts w:hint="eastAsia"/>
          <w:b/>
          <w:color w:val="FF0000"/>
          <w:sz w:val="24"/>
        </w:rPr>
        <w:t>若《技术规格偏离表》中未要求提供相应证明材料的，投标人可以不提供。</w:t>
      </w:r>
    </w:p>
    <w:p w:rsidR="000E3602" w:rsidRDefault="000E3602" w:rsidP="000E3602">
      <w:pPr>
        <w:rPr>
          <w:sz w:val="24"/>
        </w:rPr>
      </w:pPr>
      <w:r>
        <w:rPr>
          <w:rFonts w:hint="eastAsia"/>
          <w:sz w:val="24"/>
        </w:rPr>
        <w:t>5</w:t>
      </w:r>
      <w:r>
        <w:rPr>
          <w:rFonts w:hint="eastAsia"/>
          <w:sz w:val="24"/>
        </w:rPr>
        <w:t>、证明资料（均为扫描件）的提供要求：</w:t>
      </w:r>
    </w:p>
    <w:p w:rsidR="000E3602" w:rsidRDefault="000E3602" w:rsidP="000E3602">
      <w:pPr>
        <w:rPr>
          <w:sz w:val="24"/>
        </w:rPr>
      </w:pPr>
      <w:r>
        <w:rPr>
          <w:rFonts w:hint="eastAsia"/>
          <w:sz w:val="24"/>
        </w:rPr>
        <w:t>（</w:t>
      </w:r>
      <w:r>
        <w:rPr>
          <w:rFonts w:hint="eastAsia"/>
          <w:sz w:val="24"/>
        </w:rPr>
        <w:t>1</w:t>
      </w:r>
      <w:r>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0E3602" w:rsidRDefault="000E3602" w:rsidP="000E3602">
      <w:pPr>
        <w:rPr>
          <w:sz w:val="24"/>
        </w:rPr>
      </w:pPr>
      <w:r>
        <w:rPr>
          <w:rFonts w:hint="eastAsia"/>
          <w:sz w:val="24"/>
        </w:rPr>
        <w:t>（</w:t>
      </w:r>
      <w:r>
        <w:rPr>
          <w:rFonts w:hint="eastAsia"/>
          <w:sz w:val="24"/>
        </w:rPr>
        <w:t>2</w:t>
      </w:r>
      <w:r>
        <w:rPr>
          <w:rFonts w:hint="eastAsia"/>
          <w:sz w:val="24"/>
        </w:rPr>
        <w:t>）我国政府机构出具的产品检验和核准证件应为证件正面、背面和附件标注的全部具体内容；产品检验和核准证件的尺寸和清晰度应该能够在电脑上被阅读、识别和判断。</w:t>
      </w:r>
    </w:p>
    <w:p w:rsidR="000E3602" w:rsidRDefault="000E3602" w:rsidP="000E3602">
      <w:pPr>
        <w:rPr>
          <w:sz w:val="24"/>
        </w:rPr>
      </w:pPr>
      <w:r>
        <w:rPr>
          <w:rFonts w:hint="eastAsia"/>
          <w:sz w:val="24"/>
        </w:rPr>
        <w:t>6</w:t>
      </w:r>
      <w:r>
        <w:rPr>
          <w:rFonts w:hint="eastAsia"/>
          <w:sz w:val="24"/>
        </w:rPr>
        <w:t>、评标委员会有权对以谋取中标为目的的技术规格模糊响应（如有意照搬照抄招标文件的技术要求）或虚假响应予以认定，并视情况经集中采购机构报市政府采购监督管理部门予以处罚。</w:t>
      </w:r>
    </w:p>
    <w:p w:rsidR="000E3602" w:rsidRDefault="000E3602" w:rsidP="000E3602">
      <w:pPr>
        <w:rPr>
          <w:sz w:val="24"/>
        </w:rPr>
      </w:pPr>
      <w:r>
        <w:rPr>
          <w:sz w:val="24"/>
        </w:rPr>
        <w:br w:type="page"/>
      </w:r>
    </w:p>
    <w:p w:rsidR="000E3602" w:rsidRDefault="000E3602" w:rsidP="000E3602">
      <w:pPr>
        <w:pStyle w:val="3"/>
        <w:jc w:val="center"/>
        <w:rPr>
          <w:b w:val="0"/>
        </w:rPr>
      </w:pPr>
      <w:r>
        <w:rPr>
          <w:rFonts w:ascii="黑体" w:eastAsia="黑体" w:hint="eastAsia"/>
          <w:b w:val="0"/>
          <w:bCs w:val="0"/>
          <w:sz w:val="24"/>
          <w:szCs w:val="20"/>
        </w:rPr>
        <w:lastRenderedPageBreak/>
        <w:t>七、商务需求偏离表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3118"/>
        <w:gridCol w:w="1560"/>
        <w:gridCol w:w="708"/>
        <w:gridCol w:w="993"/>
      </w:tblGrid>
      <w:tr w:rsidR="000E3602" w:rsidTr="007E4851">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Calibri" w:hAnsi="Calibri" w:cs="宋体" w:hint="eastAsia"/>
                <w:b/>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Calibri" w:hAnsi="Calibri" w:cs="宋体" w:hint="eastAsia"/>
                <w:b/>
                <w:szCs w:val="21"/>
              </w:rPr>
              <w:t>目录</w:t>
            </w:r>
          </w:p>
        </w:tc>
        <w:tc>
          <w:tcPr>
            <w:tcW w:w="3118"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Calibri" w:hAnsi="Calibri" w:cs="宋体" w:hint="eastAsia"/>
                <w:b/>
                <w:szCs w:val="21"/>
              </w:rPr>
              <w:t>招标商务需求</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rPr>
                <w:rFonts w:ascii="Calibri" w:hAnsi="Calibri" w:cs="宋体"/>
                <w:b/>
                <w:szCs w:val="21"/>
              </w:rPr>
            </w:pPr>
            <w:r>
              <w:rPr>
                <w:rFonts w:ascii="Calibri" w:hAnsi="Calibri" w:cs="宋体" w:hint="eastAsia"/>
                <w:b/>
                <w:szCs w:val="21"/>
              </w:rPr>
              <w:t>投标商务条款</w:t>
            </w: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rPr>
                <w:rFonts w:ascii="Calibri" w:hAnsi="Calibri" w:cs="宋体"/>
                <w:b/>
                <w:szCs w:val="21"/>
              </w:rPr>
            </w:pPr>
            <w:r>
              <w:rPr>
                <w:rFonts w:ascii="Calibri" w:hAnsi="Calibri" w:cs="宋体" w:hint="eastAsia"/>
                <w:b/>
                <w:szCs w:val="21"/>
              </w:rPr>
              <w:t>偏离情况</w:t>
            </w: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rPr>
                <w:rFonts w:ascii="Calibri" w:hAnsi="Calibri" w:cs="宋体"/>
                <w:b/>
                <w:szCs w:val="21"/>
              </w:rPr>
            </w:pPr>
            <w:r>
              <w:rPr>
                <w:rFonts w:ascii="Calibri" w:hAnsi="Calibri" w:cs="宋体" w:hint="eastAsia"/>
                <w:b/>
                <w:szCs w:val="21"/>
              </w:rPr>
              <w:t>说明</w:t>
            </w:r>
          </w:p>
        </w:tc>
      </w:tr>
      <w:tr w:rsidR="000E3602" w:rsidTr="007E4851">
        <w:trPr>
          <w:trHeight w:val="280"/>
        </w:trPr>
        <w:tc>
          <w:tcPr>
            <w:tcW w:w="8472" w:type="dxa"/>
            <w:gridSpan w:val="6"/>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rPr>
                <w:rFonts w:ascii="Calibri" w:hAnsi="Calibri" w:cs="宋体"/>
                <w:b/>
                <w:szCs w:val="21"/>
              </w:rPr>
            </w:pPr>
            <w:r>
              <w:rPr>
                <w:rFonts w:ascii="Calibri" w:hAnsi="Calibri" w:cs="宋体" w:hint="eastAsia"/>
                <w:b/>
                <w:szCs w:val="21"/>
              </w:rPr>
              <w:t>（一）免费保修期内售后服务要求</w:t>
            </w:r>
          </w:p>
        </w:tc>
      </w:tr>
      <w:tr w:rsidR="000E3602" w:rsidTr="007E4851">
        <w:trPr>
          <w:trHeight w:val="1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line="150" w:lineRule="atLeast"/>
              <w:jc w:val="center"/>
              <w:rPr>
                <w:rFonts w:ascii="宋体" w:hAnsi="宋体" w:cs="宋体"/>
                <w:szCs w:val="21"/>
              </w:rPr>
            </w:pPr>
            <w:r>
              <w:rPr>
                <w:rFonts w:ascii="宋体" w:hAnsi="宋体" w:cs="宋体"/>
                <w:b/>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line="150" w:lineRule="atLeast"/>
              <w:rPr>
                <w:rFonts w:ascii="宋体" w:hAnsi="宋体" w:cs="宋体"/>
                <w:color w:val="FF0000"/>
                <w:szCs w:val="21"/>
              </w:rPr>
            </w:pPr>
            <w:r>
              <w:rPr>
                <w:rFonts w:ascii="Calibri" w:hAnsi="Calibri" w:cs="宋体" w:hint="eastAsia"/>
                <w:color w:val="FF0000"/>
                <w:szCs w:val="21"/>
              </w:rPr>
              <w:t>免费保修期</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360" w:lineRule="auto"/>
              <w:ind w:firstLineChars="200" w:firstLine="420"/>
              <w:rPr>
                <w:rFonts w:ascii="宋体" w:hAnsi="宋体" w:cs="宋体"/>
                <w:szCs w:val="21"/>
              </w:rPr>
            </w:pPr>
            <w:r>
              <w:rPr>
                <w:rFonts w:ascii="宋体" w:hAnsi="宋体" w:cs="宋体" w:hint="eastAsia"/>
                <w:szCs w:val="21"/>
              </w:rPr>
              <w:t>产品全部验收合格后（以技术验收合格签字为标准），供应商向采购人提供</w:t>
            </w:r>
            <w:r>
              <w:rPr>
                <w:rFonts w:ascii="宋体" w:hAnsi="宋体" w:cs="宋体" w:hint="eastAsia"/>
                <w:b/>
                <w:color w:val="FF0000"/>
                <w:szCs w:val="21"/>
              </w:rPr>
              <w:t>五年免费质保期</w:t>
            </w:r>
            <w:r>
              <w:rPr>
                <w:rFonts w:ascii="宋体" w:hAnsi="宋体" w:cs="宋体" w:hint="eastAsia"/>
                <w:szCs w:val="21"/>
              </w:rPr>
              <w:t>，质保期从货物验收合格之日起开始计算。质保期内，如因质量问题而引起产品损坏，供应商应对产品予以维修或更换，全部服务费和更换产品或配件的费用由供应商承担；供应商如不能修理或不能调换，按产品原价赔偿处理。</w:t>
            </w:r>
          </w:p>
          <w:p w:rsidR="000E3602" w:rsidRDefault="000E3602" w:rsidP="007E4851">
            <w:pPr>
              <w:spacing w:before="100" w:beforeAutospacing="1" w:after="100" w:afterAutospacing="1" w:line="360" w:lineRule="auto"/>
              <w:ind w:firstLineChars="196" w:firstLine="412"/>
              <w:rPr>
                <w:rFonts w:ascii="宋体" w:hAnsi="宋体" w:cs="宋体"/>
                <w:szCs w:val="21"/>
              </w:rPr>
            </w:pPr>
            <w:r>
              <w:rPr>
                <w:rFonts w:ascii="宋体" w:hAnsi="宋体" w:cs="宋体" w:hint="eastAsia"/>
                <w:szCs w:val="21"/>
              </w:rPr>
              <w:t>供应商应定期对产品进行预维护保养，以防患于未然。在整个产品运行过程中，供应商帮助采购人解决在应用过程中遇到的各种技术问题。</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360" w:lineRule="auto"/>
              <w:ind w:firstLineChars="200" w:firstLine="420"/>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360" w:lineRule="auto"/>
              <w:ind w:firstLineChars="200" w:firstLine="420"/>
              <w:rPr>
                <w:rFonts w:ascii="宋体" w:hAnsi="宋体"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360" w:lineRule="auto"/>
              <w:ind w:firstLineChars="200" w:firstLine="420"/>
              <w:rPr>
                <w:rFonts w:ascii="宋体" w:hAnsi="宋体" w:cs="宋体"/>
                <w:szCs w:val="21"/>
              </w:rPr>
            </w:pPr>
          </w:p>
        </w:tc>
      </w:tr>
      <w:tr w:rsidR="000E3602" w:rsidTr="007E4851">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Calibri" w:hAnsi="Calibri" w:cs="宋体" w:hint="eastAsia"/>
                <w:szCs w:val="21"/>
              </w:rPr>
              <w:t>维修响应及故障解决时间</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宋体" w:hAnsi="宋体" w:cs="宋体"/>
                <w:szCs w:val="21"/>
              </w:rPr>
            </w:pPr>
            <w:r>
              <w:rPr>
                <w:rFonts w:ascii="宋体" w:hAnsi="宋体" w:cs="宋体" w:hint="eastAsia"/>
                <w:szCs w:val="21"/>
              </w:rPr>
              <w:t>质保期内，供应商将向采购人提供优质的售后技术支持服务，开通</w:t>
            </w:r>
            <w:r>
              <w:rPr>
                <w:rFonts w:ascii="宋体" w:hAnsi="宋体" w:cs="宋体" w:hint="eastAsia"/>
                <w:szCs w:val="21"/>
                <w:u w:val="single"/>
              </w:rPr>
              <w:t xml:space="preserve"> 24  </w:t>
            </w:r>
            <w:r>
              <w:rPr>
                <w:rFonts w:ascii="宋体" w:hAnsi="宋体" w:cs="宋体" w:hint="eastAsia"/>
                <w:szCs w:val="21"/>
              </w:rPr>
              <w:t>小时热线电话接受采购人的电话技术咨询；如故障不能排除，供应商应在</w:t>
            </w:r>
            <w:r>
              <w:rPr>
                <w:rFonts w:ascii="宋体" w:hAnsi="宋体" w:cs="宋体" w:hint="eastAsia"/>
                <w:szCs w:val="21"/>
                <w:u w:val="single"/>
              </w:rPr>
              <w:t>24</w:t>
            </w:r>
            <w:r>
              <w:rPr>
                <w:rFonts w:ascii="宋体" w:hAnsi="宋体" w:cs="宋体" w:hint="eastAsia"/>
                <w:szCs w:val="21"/>
              </w:rPr>
              <w:t>小时内提供现场服务，待产品运行正常后撤离现场。</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宋体" w:hAnsi="宋体"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宋体" w:hAnsi="宋体" w:cs="宋体"/>
                <w:szCs w:val="21"/>
              </w:rPr>
            </w:pPr>
          </w:p>
        </w:tc>
      </w:tr>
      <w:tr w:rsidR="000E3602" w:rsidTr="007E4851">
        <w:trPr>
          <w:trHeight w:val="320"/>
        </w:trPr>
        <w:tc>
          <w:tcPr>
            <w:tcW w:w="8472" w:type="dxa"/>
            <w:gridSpan w:val="6"/>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line="440" w:lineRule="exact"/>
              <w:rPr>
                <w:rFonts w:ascii="Calibri" w:hAnsi="Calibri" w:cs="宋体"/>
                <w:b/>
                <w:szCs w:val="21"/>
              </w:rPr>
            </w:pPr>
            <w:r>
              <w:rPr>
                <w:rFonts w:ascii="Calibri" w:hAnsi="Calibri" w:cs="宋体" w:hint="eastAsia"/>
                <w:b/>
                <w:szCs w:val="21"/>
              </w:rPr>
              <w:t>（二）免费保修期外售后服务要求</w:t>
            </w:r>
          </w:p>
        </w:tc>
      </w:tr>
      <w:tr w:rsidR="000E3602" w:rsidTr="007E4851">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b/>
                <w:szCs w:val="21"/>
              </w:rPr>
            </w:pPr>
            <w:r>
              <w:rPr>
                <w:rFonts w:ascii="宋体" w:hAnsi="宋体" w:cs="宋体" w:hint="eastAsia"/>
                <w:b/>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Calibri" w:hAnsi="Calibri" w:cs="宋体"/>
                <w:szCs w:val="21"/>
              </w:rPr>
            </w:pPr>
            <w:r>
              <w:rPr>
                <w:rFonts w:ascii="Calibri" w:hAnsi="Calibri" w:cs="宋体" w:hint="eastAsia"/>
                <w:szCs w:val="21"/>
              </w:rPr>
              <w:t>免费保修期外</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宋体" w:hAnsi="宋体" w:cs="宋体"/>
                <w:szCs w:val="21"/>
              </w:rPr>
            </w:pPr>
            <w:r>
              <w:rPr>
                <w:rFonts w:ascii="宋体" w:hAnsi="宋体" w:cs="宋体" w:hint="eastAsia"/>
                <w:szCs w:val="21"/>
              </w:rPr>
              <w:t>质保期外，供应商仍需向采</w:t>
            </w:r>
            <w:r>
              <w:rPr>
                <w:rFonts w:ascii="宋体" w:hAnsi="宋体" w:cs="宋体" w:hint="eastAsia"/>
                <w:szCs w:val="21"/>
              </w:rPr>
              <w:lastRenderedPageBreak/>
              <w:t>购人提供优质的售后技术支持服务，开通</w:t>
            </w:r>
            <w:r>
              <w:rPr>
                <w:rFonts w:ascii="宋体" w:hAnsi="宋体" w:cs="宋体" w:hint="eastAsia"/>
                <w:szCs w:val="21"/>
                <w:u w:val="single"/>
              </w:rPr>
              <w:t xml:space="preserve"> 24  </w:t>
            </w:r>
            <w:r>
              <w:rPr>
                <w:rFonts w:ascii="宋体" w:hAnsi="宋体" w:cs="宋体" w:hint="eastAsia"/>
                <w:szCs w:val="21"/>
              </w:rPr>
              <w:t>小时热线电话接受采购人的电话技术咨询；如故障不能排除，供应商应在48小时内提供现场服务，待产品运行正常后撤离现场。</w:t>
            </w:r>
          </w:p>
          <w:p w:rsidR="000E3602" w:rsidRDefault="000E3602" w:rsidP="007E4851">
            <w:pPr>
              <w:spacing w:before="100" w:beforeAutospacing="1" w:after="100" w:afterAutospacing="1" w:line="440" w:lineRule="exact"/>
              <w:ind w:firstLineChars="200" w:firstLine="420"/>
              <w:rPr>
                <w:rFonts w:ascii="宋体" w:hAnsi="宋体" w:cs="宋体"/>
                <w:szCs w:val="21"/>
              </w:rPr>
            </w:pPr>
            <w:r>
              <w:rPr>
                <w:rFonts w:ascii="宋体" w:hAnsi="宋体" w:cs="宋体" w:hint="eastAsia"/>
                <w:szCs w:val="21"/>
              </w:rPr>
              <w:t>保修期满后，供应商必须继续支持维修，并按成本价标准收取维修及零件费用。</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宋体" w:hAnsi="宋体"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宋体" w:hAnsi="宋体" w:cs="宋体"/>
                <w:szCs w:val="21"/>
              </w:rPr>
            </w:pPr>
          </w:p>
        </w:tc>
      </w:tr>
      <w:tr w:rsidR="000E3602" w:rsidTr="007E4851">
        <w:trPr>
          <w:trHeight w:val="350"/>
        </w:trPr>
        <w:tc>
          <w:tcPr>
            <w:tcW w:w="8472" w:type="dxa"/>
            <w:gridSpan w:val="6"/>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rPr>
                <w:rFonts w:ascii="Calibri" w:hAnsi="Calibri" w:cs="宋体"/>
                <w:b/>
                <w:szCs w:val="21"/>
              </w:rPr>
            </w:pPr>
            <w:r>
              <w:rPr>
                <w:rFonts w:ascii="Calibri" w:hAnsi="Calibri" w:cs="宋体" w:hint="eastAsia"/>
                <w:b/>
                <w:szCs w:val="21"/>
              </w:rPr>
              <w:lastRenderedPageBreak/>
              <w:t>（三）其他商务要求</w:t>
            </w: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hint="eastAsia"/>
                <w:szCs w:val="21"/>
              </w:rPr>
              <w:t>质量及知识产权要求</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宋体" w:hAnsi="宋体" w:cs="宋体" w:hint="eastAsia"/>
                <w:szCs w:val="21"/>
              </w:rPr>
              <w:t>供应商提供完好、全新的原包装产品（包括零配件），随机技术资料齐全。产品符合国家质量检测标准，必须具有生产日期、厂名、厂址、产品合格证等。</w:t>
            </w:r>
          </w:p>
          <w:p w:rsidR="000E3602" w:rsidRDefault="000E3602" w:rsidP="007E4851">
            <w:pPr>
              <w:spacing w:before="100" w:beforeAutospacing="1" w:after="100" w:afterAutospacing="1" w:line="440" w:lineRule="exact"/>
              <w:ind w:firstLineChars="200" w:firstLine="420"/>
              <w:rPr>
                <w:rFonts w:ascii="宋体" w:hAnsi="宋体" w:cs="宋体"/>
                <w:szCs w:val="21"/>
              </w:rPr>
            </w:pPr>
            <w:r>
              <w:rPr>
                <w:rFonts w:ascii="Calibri" w:hAnsi="Calibri" w:cs="宋体" w:hint="eastAsia"/>
                <w:szCs w:val="21"/>
              </w:rPr>
              <w:t>采购人在中国使用该货物或货物的任何一部分时，免受第三方提出的侵犯其专利权、商标权或工业设计权等知识产权的起诉或司法干预。如果发生上述起诉或干预，则其法律责任均由供应商负责，并按照“其它商务要求”中的“违约责任”承担相应责任。</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hint="eastAsia"/>
                <w:szCs w:val="21"/>
              </w:rPr>
              <w:t>交货地点</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340" w:lineRule="exact"/>
              <w:rPr>
                <w:rFonts w:ascii="宋体" w:hAnsi="宋体" w:cs="宋体"/>
                <w:szCs w:val="21"/>
              </w:rPr>
            </w:pPr>
            <w:r>
              <w:rPr>
                <w:rFonts w:ascii="宋体" w:hAnsi="宋体" w:cs="宋体" w:hint="eastAsia"/>
                <w:szCs w:val="21"/>
              </w:rPr>
              <w:t>深圳市福田区振华路8号（具体地点由采购人指定）。</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340" w:lineRule="exact"/>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340" w:lineRule="exact"/>
              <w:rPr>
                <w:rFonts w:ascii="宋体" w:hAnsi="宋体"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340" w:lineRule="exact"/>
              <w:rPr>
                <w:rFonts w:ascii="宋体" w:hAnsi="宋体" w:cs="宋体"/>
                <w:szCs w:val="21"/>
              </w:rPr>
            </w:pP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color w:val="FF0000"/>
                <w:szCs w:val="21"/>
              </w:rPr>
            </w:pPr>
            <w:r>
              <w:rPr>
                <w:rFonts w:ascii="宋体" w:hAnsi="宋体" w:cs="宋体" w:hint="eastAsia"/>
                <w:color w:val="FF0000"/>
                <w:szCs w:val="21"/>
              </w:rPr>
              <w:t>交货期</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2"/>
              <w:rPr>
                <w:rFonts w:ascii="宋体" w:hAnsi="宋体" w:cs="宋体"/>
                <w:szCs w:val="21"/>
              </w:rPr>
            </w:pPr>
            <w:r>
              <w:rPr>
                <w:rFonts w:ascii="宋体" w:hAnsi="宋体" w:cs="宋体" w:hint="eastAsia"/>
                <w:b/>
                <w:color w:val="FF0000"/>
                <w:szCs w:val="21"/>
              </w:rPr>
              <w:t>合同签订后</w:t>
            </w:r>
            <w:r>
              <w:rPr>
                <w:rFonts w:ascii="宋体" w:hAnsi="宋体" w:cs="宋体" w:hint="eastAsia"/>
                <w:b/>
                <w:color w:val="FF0000"/>
                <w:szCs w:val="21"/>
                <w:u w:val="single"/>
              </w:rPr>
              <w:t>30</w:t>
            </w:r>
            <w:r>
              <w:rPr>
                <w:rFonts w:ascii="宋体" w:hAnsi="宋体" w:cs="宋体" w:hint="eastAsia"/>
                <w:b/>
                <w:color w:val="FF0000"/>
                <w:szCs w:val="21"/>
              </w:rPr>
              <w:t>个日历日内交货</w:t>
            </w:r>
            <w:r>
              <w:rPr>
                <w:rFonts w:ascii="Calibri" w:hAnsi="Calibri" w:cs="宋体" w:hint="eastAsia"/>
                <w:szCs w:val="21"/>
              </w:rPr>
              <w:t>，</w:t>
            </w:r>
            <w:r>
              <w:rPr>
                <w:rFonts w:ascii="宋体" w:hAnsi="宋体" w:cs="宋体" w:hint="eastAsia"/>
                <w:bCs/>
                <w:color w:val="000000"/>
                <w:szCs w:val="21"/>
              </w:rPr>
              <w:t>交货期包含安装、调试及采购人验收时间。</w:t>
            </w:r>
            <w:r>
              <w:rPr>
                <w:rFonts w:ascii="Calibri" w:hAnsi="Calibri" w:cs="宋体" w:hint="eastAsia"/>
                <w:szCs w:val="21"/>
              </w:rPr>
              <w:t>产品的附件、备品备件及专用工具、技术文件</w:t>
            </w:r>
            <w:r>
              <w:rPr>
                <w:rFonts w:ascii="Calibri" w:hAnsi="Calibri" w:cs="宋体" w:hint="eastAsia"/>
                <w:szCs w:val="21"/>
              </w:rPr>
              <w:lastRenderedPageBreak/>
              <w:t>和资料等应随产品一同交付</w:t>
            </w:r>
            <w:r>
              <w:rPr>
                <w:rFonts w:ascii="宋体" w:hAnsi="宋体" w:cs="宋体" w:hint="eastAsia"/>
                <w:szCs w:val="21"/>
              </w:rPr>
              <w:t>。供应商</w:t>
            </w:r>
            <w:r>
              <w:rPr>
                <w:rFonts w:ascii="Calibri" w:hAnsi="Calibri" w:cs="宋体" w:hint="eastAsia"/>
                <w:bCs/>
                <w:szCs w:val="21"/>
              </w:rPr>
              <w:t>必须承担设备运输、安装调试、验收检测和提供设备操作说明书、图纸等其他类似的义务。</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2"/>
              <w:rPr>
                <w:rFonts w:ascii="宋体" w:hAnsi="宋体" w:cs="宋体"/>
                <w:b/>
                <w:color w:val="FF0000"/>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2"/>
              <w:rPr>
                <w:rFonts w:ascii="宋体" w:hAnsi="宋体" w:cs="宋体"/>
                <w:b/>
                <w:color w:val="FF0000"/>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2"/>
              <w:rPr>
                <w:rFonts w:ascii="宋体" w:hAnsi="宋体" w:cs="宋体"/>
                <w:b/>
                <w:color w:val="FF0000"/>
                <w:szCs w:val="21"/>
              </w:rPr>
            </w:pP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lastRenderedPageBreak/>
              <w:t>4</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hint="eastAsia"/>
                <w:szCs w:val="21"/>
              </w:rPr>
              <w:t>抽样及检测</w:t>
            </w:r>
          </w:p>
          <w:p w:rsidR="000E3602" w:rsidRDefault="000E3602" w:rsidP="007E4851">
            <w:pPr>
              <w:spacing w:before="100" w:beforeAutospacing="1" w:after="100" w:afterAutospacing="1"/>
              <w:jc w:val="center"/>
              <w:rPr>
                <w:rFonts w:ascii="宋体" w:hAnsi="宋体" w:cs="宋体"/>
                <w:szCs w:val="21"/>
              </w:rPr>
            </w:pPr>
            <w:r>
              <w:rPr>
                <w:rFonts w:ascii="宋体" w:hAnsi="宋体" w:cs="宋体" w:hint="eastAsia"/>
                <w:szCs w:val="21"/>
              </w:rPr>
              <w:t>要求</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宋体" w:hAnsi="宋体" w:cs="宋体"/>
                <w:szCs w:val="21"/>
              </w:rPr>
            </w:pPr>
            <w:r>
              <w:rPr>
                <w:rFonts w:ascii="Calibri" w:hAnsi="Calibri" w:cs="宋体" w:hint="eastAsia"/>
                <w:szCs w:val="21"/>
              </w:rPr>
              <w:t>抽样方式为每件原材料、成品的样品抽取不少于</w:t>
            </w:r>
            <w:r>
              <w:rPr>
                <w:rFonts w:ascii="宋体" w:hAnsi="宋体" w:cs="宋体"/>
                <w:szCs w:val="21"/>
              </w:rPr>
              <w:t>3</w:t>
            </w:r>
            <w:r>
              <w:rPr>
                <w:rFonts w:ascii="Calibri" w:hAnsi="Calibri" w:cs="宋体" w:hint="eastAsia"/>
                <w:szCs w:val="21"/>
              </w:rPr>
              <w:t>件，一部分用于检测，一部分用于留样。如检测的样品检测合格，供应商方可处置留样样品。所有抽检样品由供应商负责保管及运送至质量监理指定的检测地点，成品由供应商派专业技术人员至该测试地点负责安装调试。</w:t>
            </w:r>
          </w:p>
          <w:p w:rsidR="000E3602" w:rsidRDefault="000E3602" w:rsidP="007E4851">
            <w:pPr>
              <w:spacing w:before="100" w:beforeAutospacing="1" w:after="100" w:afterAutospacing="1" w:line="440" w:lineRule="exact"/>
              <w:ind w:firstLineChars="200" w:firstLine="420"/>
              <w:rPr>
                <w:rFonts w:ascii="宋体" w:hAnsi="宋体" w:cs="宋体"/>
                <w:szCs w:val="21"/>
              </w:rPr>
            </w:pPr>
            <w:r>
              <w:rPr>
                <w:rFonts w:ascii="Calibri" w:hAnsi="Calibri" w:cs="宋体" w:hint="eastAsia"/>
                <w:szCs w:val="21"/>
              </w:rPr>
              <w:t>本项目所有抽检的样品由家具监理方进行检测。如检测不合格，家具监理方向供应商开具《整改通知书》，供应商整改完毕后通知家具监理方和采购人，重新抽样检测。如原材料、成品全部或部分检测项目不合格，供应商应停止相应的生产，按要求进行整改。整改并通过家居监理方检测合格后，方可恢复该部分货物的生产。</w:t>
            </w:r>
          </w:p>
          <w:p w:rsidR="000E3602" w:rsidRDefault="000E3602" w:rsidP="007E4851">
            <w:pPr>
              <w:spacing w:before="100" w:beforeAutospacing="1" w:after="100" w:afterAutospacing="1" w:line="440" w:lineRule="exact"/>
              <w:ind w:firstLineChars="200" w:firstLine="420"/>
              <w:rPr>
                <w:rFonts w:ascii="宋体" w:hAnsi="宋体" w:cs="宋体"/>
                <w:szCs w:val="21"/>
              </w:rPr>
            </w:pPr>
            <w:r>
              <w:rPr>
                <w:rFonts w:ascii="Calibri" w:hAnsi="Calibri" w:cs="宋体" w:hint="eastAsia"/>
                <w:szCs w:val="21"/>
              </w:rPr>
              <w:t>常规抽样费及差旅费说明：</w:t>
            </w:r>
          </w:p>
          <w:p w:rsidR="000E3602" w:rsidRDefault="000E3602" w:rsidP="007E4851">
            <w:pPr>
              <w:spacing w:before="100" w:beforeAutospacing="1" w:after="100" w:afterAutospacing="1" w:line="440" w:lineRule="exact"/>
              <w:rPr>
                <w:rFonts w:ascii="宋体" w:hAnsi="宋体" w:cs="宋体"/>
                <w:szCs w:val="21"/>
              </w:rPr>
            </w:pPr>
            <w:r>
              <w:rPr>
                <w:rFonts w:ascii="Calibri" w:hAnsi="Calibri" w:cs="宋体" w:hint="eastAsia"/>
                <w:szCs w:val="21"/>
              </w:rPr>
              <w:t>（</w:t>
            </w:r>
            <w:r>
              <w:rPr>
                <w:rFonts w:ascii="宋体" w:hAnsi="宋体" w:cs="宋体"/>
                <w:szCs w:val="21"/>
              </w:rPr>
              <w:t>1</w:t>
            </w:r>
            <w:r>
              <w:rPr>
                <w:rFonts w:ascii="Calibri" w:hAnsi="Calibri" w:cs="宋体" w:hint="eastAsia"/>
                <w:szCs w:val="21"/>
              </w:rPr>
              <w:t>）如抽样地点在深圳市内，则由家具监理方承担；</w:t>
            </w:r>
          </w:p>
          <w:p w:rsidR="000E3602" w:rsidRDefault="000E3602" w:rsidP="007E4851">
            <w:pPr>
              <w:spacing w:before="100" w:beforeAutospacing="1" w:after="100" w:afterAutospacing="1" w:line="440" w:lineRule="exact"/>
              <w:rPr>
                <w:rFonts w:ascii="宋体" w:hAnsi="宋体" w:cs="宋体"/>
                <w:szCs w:val="21"/>
              </w:rPr>
            </w:pPr>
            <w:r>
              <w:rPr>
                <w:rFonts w:ascii="Calibri" w:hAnsi="Calibri" w:cs="宋体" w:hint="eastAsia"/>
                <w:szCs w:val="21"/>
              </w:rPr>
              <w:t>（</w:t>
            </w:r>
            <w:r>
              <w:rPr>
                <w:rFonts w:ascii="宋体" w:hAnsi="宋体" w:cs="宋体"/>
                <w:szCs w:val="21"/>
              </w:rPr>
              <w:t>2</w:t>
            </w:r>
            <w:r>
              <w:rPr>
                <w:rFonts w:ascii="Calibri" w:hAnsi="Calibri" w:cs="宋体" w:hint="eastAsia"/>
                <w:szCs w:val="21"/>
              </w:rPr>
              <w:t>）如抽样地点在广东省内深圳市外，则三次以内的抽样费、</w:t>
            </w:r>
            <w:r>
              <w:rPr>
                <w:rFonts w:ascii="Calibri" w:hAnsi="Calibri" w:cs="宋体" w:hint="eastAsia"/>
                <w:szCs w:val="21"/>
              </w:rPr>
              <w:lastRenderedPageBreak/>
              <w:t>差旅费用由家具监理方承担，三次以外的由供应商承担。</w:t>
            </w:r>
          </w:p>
          <w:p w:rsidR="000E3602" w:rsidRDefault="000E3602" w:rsidP="007E4851">
            <w:pPr>
              <w:spacing w:before="100" w:beforeAutospacing="1" w:after="100" w:afterAutospacing="1" w:line="440" w:lineRule="exact"/>
              <w:rPr>
                <w:rFonts w:ascii="宋体" w:hAnsi="宋体" w:cs="宋体"/>
                <w:szCs w:val="21"/>
              </w:rPr>
            </w:pPr>
            <w:r>
              <w:rPr>
                <w:rFonts w:ascii="Calibri" w:hAnsi="Calibri" w:cs="宋体" w:hint="eastAsia"/>
                <w:szCs w:val="21"/>
              </w:rPr>
              <w:t>（</w:t>
            </w:r>
            <w:r>
              <w:rPr>
                <w:rFonts w:ascii="宋体" w:hAnsi="宋体" w:cs="宋体"/>
                <w:szCs w:val="21"/>
              </w:rPr>
              <w:t>3</w:t>
            </w:r>
            <w:r>
              <w:rPr>
                <w:rFonts w:ascii="Calibri" w:hAnsi="Calibri" w:cs="宋体" w:hint="eastAsia"/>
                <w:szCs w:val="21"/>
              </w:rPr>
              <w:t>）如抽样地点在广东省外，则所有的抽样费、差旅费由供应商承担。</w:t>
            </w:r>
          </w:p>
          <w:p w:rsidR="000E3602" w:rsidRDefault="000E3602" w:rsidP="007E4851">
            <w:pPr>
              <w:spacing w:before="100" w:beforeAutospacing="1" w:after="100" w:afterAutospacing="1" w:line="440" w:lineRule="exact"/>
              <w:rPr>
                <w:rFonts w:ascii="宋体" w:hAnsi="宋体" w:cs="宋体"/>
                <w:szCs w:val="21"/>
              </w:rPr>
            </w:pPr>
            <w:r>
              <w:rPr>
                <w:rFonts w:ascii="Calibri" w:hAnsi="Calibri" w:cs="宋体" w:hint="eastAsia"/>
                <w:szCs w:val="21"/>
              </w:rPr>
              <w:t>（</w:t>
            </w:r>
            <w:r>
              <w:rPr>
                <w:rFonts w:ascii="宋体" w:hAnsi="宋体" w:cs="宋体"/>
                <w:szCs w:val="21"/>
              </w:rPr>
              <w:t>4</w:t>
            </w:r>
            <w:r>
              <w:rPr>
                <w:rFonts w:ascii="Calibri" w:hAnsi="Calibri" w:cs="宋体" w:hint="eastAsia"/>
                <w:szCs w:val="21"/>
              </w:rPr>
              <w:t>）所有样品的首次整改检测费免除</w:t>
            </w:r>
            <w:r>
              <w:rPr>
                <w:rFonts w:ascii="宋体" w:hAnsi="宋体" w:cs="宋体"/>
                <w:szCs w:val="21"/>
              </w:rPr>
              <w:t>,</w:t>
            </w:r>
            <w:r>
              <w:rPr>
                <w:rFonts w:ascii="Calibri" w:hAnsi="Calibri" w:cs="宋体" w:hint="eastAsia"/>
                <w:szCs w:val="21"/>
              </w:rPr>
              <w:t>但因整改所导致的抽检人员的交通费或差旅费由供应商承担。</w:t>
            </w:r>
          </w:p>
          <w:p w:rsidR="000E3602" w:rsidRDefault="000E3602" w:rsidP="007E4851">
            <w:pPr>
              <w:spacing w:before="100" w:beforeAutospacing="1" w:after="100" w:afterAutospacing="1" w:line="440" w:lineRule="exact"/>
              <w:ind w:firstLineChars="200" w:firstLine="420"/>
              <w:rPr>
                <w:rFonts w:ascii="宋体" w:hAnsi="宋体" w:cs="宋体"/>
                <w:szCs w:val="21"/>
              </w:rPr>
            </w:pPr>
            <w:r>
              <w:rPr>
                <w:rFonts w:ascii="Calibri" w:hAnsi="Calibri" w:cs="宋体" w:hint="eastAsia"/>
                <w:szCs w:val="21"/>
              </w:rPr>
              <w:t>基于以上条款，特殊情况说明：</w:t>
            </w:r>
          </w:p>
          <w:p w:rsidR="000E3602" w:rsidRDefault="000E3602" w:rsidP="007E4851">
            <w:pPr>
              <w:spacing w:before="100" w:beforeAutospacing="1" w:after="100" w:afterAutospacing="1" w:line="440" w:lineRule="exact"/>
              <w:rPr>
                <w:rFonts w:ascii="宋体" w:hAnsi="宋体" w:cs="宋体"/>
                <w:szCs w:val="21"/>
              </w:rPr>
            </w:pPr>
            <w:r>
              <w:rPr>
                <w:rFonts w:ascii="Calibri" w:hAnsi="Calibri" w:cs="宋体" w:hint="eastAsia"/>
                <w:szCs w:val="21"/>
              </w:rPr>
              <w:t>（</w:t>
            </w:r>
            <w:r>
              <w:rPr>
                <w:rFonts w:ascii="宋体" w:hAnsi="宋体" w:cs="宋体"/>
                <w:szCs w:val="21"/>
              </w:rPr>
              <w:t>1</w:t>
            </w:r>
            <w:r>
              <w:rPr>
                <w:rFonts w:ascii="Calibri" w:hAnsi="Calibri" w:cs="宋体" w:hint="eastAsia"/>
                <w:szCs w:val="21"/>
              </w:rPr>
              <w:t>）关于货物的外协加工：供应商因货期等原因，必须要将部分零部件或产品发到别的企业生产，经采购人书面同意，可允许供应商分包。因抽样而导致的所有交通费由供应商承担。</w:t>
            </w:r>
          </w:p>
          <w:p w:rsidR="000E3602" w:rsidRDefault="000E3602" w:rsidP="007E4851">
            <w:pPr>
              <w:spacing w:before="100" w:beforeAutospacing="1" w:after="100" w:afterAutospacing="1" w:line="440" w:lineRule="exact"/>
              <w:rPr>
                <w:rFonts w:ascii="宋体" w:hAnsi="宋体" w:cs="宋体"/>
                <w:szCs w:val="21"/>
              </w:rPr>
            </w:pPr>
            <w:r>
              <w:rPr>
                <w:rFonts w:ascii="Calibri" w:hAnsi="Calibri" w:cs="宋体" w:hint="eastAsia"/>
                <w:szCs w:val="21"/>
              </w:rPr>
              <w:t>（</w:t>
            </w:r>
            <w:r>
              <w:rPr>
                <w:rFonts w:ascii="宋体" w:hAnsi="宋体" w:cs="宋体"/>
                <w:szCs w:val="21"/>
              </w:rPr>
              <w:t>2</w:t>
            </w:r>
            <w:r>
              <w:rPr>
                <w:rFonts w:ascii="Calibri" w:hAnsi="Calibri" w:cs="宋体" w:hint="eastAsia"/>
                <w:szCs w:val="21"/>
              </w:rPr>
              <w:t>）如因供应商破坏已封样样品，需要进行重新抽样，则抽样的人工费及交通费由供应商承担。</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Calibri" w:hAnsi="Calibri"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Calibri" w:hAnsi="Calibri"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Chars="200" w:firstLine="420"/>
              <w:rPr>
                <w:rFonts w:ascii="Calibri" w:hAnsi="Calibri" w:cs="宋体"/>
                <w:szCs w:val="21"/>
              </w:rPr>
            </w:pP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lastRenderedPageBreak/>
              <w:t>5</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hint="eastAsia"/>
                <w:szCs w:val="21"/>
              </w:rPr>
              <w:t>运输及包装方式的要求</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宋体" w:hAnsi="宋体" w:cs="宋体" w:hint="eastAsia"/>
                <w:szCs w:val="21"/>
              </w:rPr>
              <w:t>供应商负责产品正式验收合格前的一切费用（包括运输、包装、仓储、安装、保险等费用）。</w:t>
            </w:r>
          </w:p>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宋体" w:hAnsi="宋体" w:cs="宋体" w:hint="eastAsia"/>
                <w:szCs w:val="21"/>
              </w:rPr>
              <w:t>包装方式按照原厂出厂原标准，供应商</w:t>
            </w:r>
            <w:r>
              <w:rPr>
                <w:rFonts w:ascii="Calibri" w:hAnsi="Calibri" w:cs="宋体" w:hint="eastAsia"/>
                <w:szCs w:val="21"/>
              </w:rPr>
              <w:t>承担由于其包装或其防护措施不妥而引起货物锈</w:t>
            </w:r>
            <w:r>
              <w:rPr>
                <w:rFonts w:ascii="Calibri" w:hAnsi="Calibri" w:cs="宋体" w:hint="eastAsia"/>
                <w:szCs w:val="21"/>
              </w:rPr>
              <w:lastRenderedPageBreak/>
              <w:t>蚀、损坏和丢失等任何损失，并按照“其它商务要求”中的“违约责任”承担相应责任。</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lastRenderedPageBreak/>
              <w:t>6</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hint="eastAsia"/>
                <w:szCs w:val="21"/>
              </w:rPr>
              <w:t>安装、调试、验收及相关技术文件、资料</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Calibri" w:hAnsi="Calibri" w:cs="宋体" w:hint="eastAsia"/>
                <w:szCs w:val="21"/>
              </w:rPr>
              <w:t>供应商将产品运输并卸至采购人指定地点。</w:t>
            </w:r>
          </w:p>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Calibri" w:hAnsi="Calibri" w:cs="宋体" w:hint="eastAsia"/>
                <w:bCs/>
                <w:szCs w:val="21"/>
              </w:rPr>
              <w:t>供应商货物经过双方检验认可后，签署验收报告，产品保修期自验收合格之日起算，由投标人提供产品保修文件。</w:t>
            </w:r>
            <w:r>
              <w:rPr>
                <w:rFonts w:ascii="宋体" w:hAnsi="宋体" w:cs="宋体" w:hint="eastAsia"/>
                <w:szCs w:val="21"/>
              </w:rPr>
              <w:t>。产品质量和安装调试检验标准遵照国家相关规定和最新标准执行。</w:t>
            </w:r>
          </w:p>
          <w:p w:rsidR="000E3602" w:rsidRDefault="000E3602" w:rsidP="007E4851">
            <w:pPr>
              <w:spacing w:before="100" w:beforeAutospacing="1" w:after="100" w:afterAutospacing="1" w:line="340" w:lineRule="exact"/>
              <w:ind w:firstLineChars="200" w:firstLine="420"/>
              <w:rPr>
                <w:rFonts w:ascii="宋体" w:hAnsi="宋体" w:cs="宋体"/>
                <w:szCs w:val="21"/>
              </w:rPr>
            </w:pPr>
            <w:r>
              <w:rPr>
                <w:rFonts w:ascii="Calibri" w:hAnsi="Calibri" w:cs="宋体" w:hint="eastAsia"/>
                <w:bCs/>
                <w:szCs w:val="21"/>
              </w:rPr>
              <w:t>当满足以下条件时，采购人才向供应商签发货物验收报告：</w:t>
            </w:r>
          </w:p>
          <w:p w:rsidR="000E3602" w:rsidRDefault="000E3602" w:rsidP="007E4851">
            <w:pPr>
              <w:spacing w:before="100" w:beforeAutospacing="1" w:after="100" w:afterAutospacing="1" w:line="460" w:lineRule="exact"/>
              <w:rPr>
                <w:rFonts w:ascii="宋体" w:hAnsi="宋体" w:cs="宋体"/>
                <w:szCs w:val="21"/>
              </w:rPr>
            </w:pPr>
            <w:r>
              <w:rPr>
                <w:rFonts w:ascii="宋体" w:hAnsi="宋体" w:cs="宋体"/>
                <w:bCs/>
                <w:szCs w:val="21"/>
              </w:rPr>
              <w:t>a</w:t>
            </w:r>
            <w:r>
              <w:rPr>
                <w:rFonts w:ascii="Calibri" w:hAnsi="Calibri" w:cs="宋体" w:hint="eastAsia"/>
                <w:bCs/>
                <w:szCs w:val="21"/>
              </w:rPr>
              <w:t>、中标人已按照合同规定提供了全部产品及完整的技术资料，包括但不限于：</w:t>
            </w:r>
            <w:r>
              <w:rPr>
                <w:rFonts w:ascii="Calibri" w:hAnsi="Calibri" w:cs="宋体" w:hint="eastAsia"/>
                <w:szCs w:val="21"/>
              </w:rPr>
              <w:t>产品安装、操作和维修保养手册；</w:t>
            </w:r>
          </w:p>
          <w:p w:rsidR="000E3602" w:rsidRDefault="000E3602" w:rsidP="007E4851">
            <w:pPr>
              <w:spacing w:before="100" w:beforeAutospacing="1" w:after="100" w:afterAutospacing="1" w:line="460" w:lineRule="exact"/>
              <w:rPr>
                <w:rFonts w:ascii="宋体" w:hAnsi="宋体" w:cs="宋体"/>
                <w:szCs w:val="21"/>
              </w:rPr>
            </w:pPr>
            <w:r>
              <w:rPr>
                <w:rFonts w:ascii="Calibri" w:hAnsi="Calibri" w:cs="宋体" w:hint="eastAsia"/>
                <w:szCs w:val="21"/>
              </w:rPr>
              <w:t>产品使用说明书；产品出厂检验合格证；产品到货清单；产品保修证明。</w:t>
            </w:r>
          </w:p>
          <w:p w:rsidR="000E3602" w:rsidRDefault="000E3602" w:rsidP="007E4851">
            <w:pPr>
              <w:tabs>
                <w:tab w:val="left" w:pos="1260"/>
              </w:tabs>
              <w:spacing w:before="100" w:beforeAutospacing="1" w:after="100" w:afterAutospacing="1" w:line="340" w:lineRule="exact"/>
              <w:rPr>
                <w:rFonts w:ascii="宋体" w:hAnsi="宋体" w:cs="宋体"/>
                <w:szCs w:val="21"/>
              </w:rPr>
            </w:pPr>
            <w:r>
              <w:rPr>
                <w:rFonts w:ascii="宋体" w:hAnsi="宋体" w:cs="宋体"/>
                <w:bCs/>
                <w:szCs w:val="21"/>
              </w:rPr>
              <w:t>b</w:t>
            </w:r>
            <w:r>
              <w:rPr>
                <w:rFonts w:ascii="Calibri" w:hAnsi="Calibri" w:cs="宋体" w:hint="eastAsia"/>
                <w:bCs/>
                <w:szCs w:val="21"/>
              </w:rPr>
              <w:t>、货物符合招标文件技术规格书的要求，性能满足要求。</w:t>
            </w:r>
          </w:p>
          <w:p w:rsidR="000E3602" w:rsidRDefault="000E3602" w:rsidP="007E4851">
            <w:pPr>
              <w:spacing w:before="100" w:beforeAutospacing="1" w:after="100" w:afterAutospacing="1" w:line="460" w:lineRule="exact"/>
              <w:rPr>
                <w:rFonts w:ascii="宋体" w:hAnsi="宋体" w:cs="宋体"/>
                <w:szCs w:val="21"/>
              </w:rPr>
            </w:pPr>
            <w:r>
              <w:rPr>
                <w:rFonts w:ascii="宋体" w:hAnsi="宋体" w:cs="宋体"/>
                <w:bCs/>
                <w:szCs w:val="21"/>
              </w:rPr>
              <w:t>c</w:t>
            </w:r>
            <w:r>
              <w:rPr>
                <w:rFonts w:ascii="Calibri" w:hAnsi="Calibri" w:cs="宋体" w:hint="eastAsia"/>
                <w:bCs/>
                <w:szCs w:val="21"/>
              </w:rPr>
              <w:t>、货物具备产品合格证。</w:t>
            </w:r>
          </w:p>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Calibri" w:hAnsi="Calibri" w:cs="宋体" w:hint="eastAsia"/>
                <w:bCs/>
                <w:szCs w:val="21"/>
              </w:rPr>
              <w:t>主管部门、采购中心和采购人有权要求第三方对质量进行全程质量监控，服务内容包括生产过程监督抽样及检测工作、出</w:t>
            </w:r>
            <w:r>
              <w:rPr>
                <w:rFonts w:ascii="Calibri" w:hAnsi="Calibri" w:cs="宋体" w:hint="eastAsia"/>
                <w:bCs/>
                <w:szCs w:val="21"/>
              </w:rPr>
              <w:lastRenderedPageBreak/>
              <w:t>具家具质量验收报告（</w:t>
            </w:r>
            <w:r>
              <w:rPr>
                <w:rFonts w:ascii="宋体" w:hAnsi="宋体" w:cs="宋体"/>
                <w:bCs/>
                <w:szCs w:val="21"/>
              </w:rPr>
              <w:t>CMA</w:t>
            </w:r>
            <w:r>
              <w:rPr>
                <w:rFonts w:ascii="Calibri" w:hAnsi="Calibri" w:cs="宋体" w:hint="eastAsia"/>
                <w:bCs/>
                <w:szCs w:val="21"/>
              </w:rPr>
              <w:t>）等</w:t>
            </w:r>
            <w:r>
              <w:rPr>
                <w:rFonts w:ascii="宋体" w:hAnsi="宋体" w:cs="宋体"/>
                <w:bCs/>
                <w:szCs w:val="21"/>
              </w:rPr>
              <w:t>2</w:t>
            </w:r>
            <w:r>
              <w:rPr>
                <w:rFonts w:ascii="Calibri" w:hAnsi="Calibri" w:cs="宋体" w:hint="eastAsia"/>
                <w:bCs/>
                <w:szCs w:val="21"/>
              </w:rPr>
              <w:t>项内容，抽样或监测不合格的，费用由供应商承担。因检测导致不能再使用的产品，供应商须免费增补。</w:t>
            </w:r>
          </w:p>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Calibri" w:hAnsi="Calibri" w:cs="宋体" w:hint="eastAsia"/>
                <w:szCs w:val="21"/>
              </w:rPr>
              <w:t>验收中如发现有质量不合格或型号规格、数量等与送货清单不符、提交的技术文件和资料不完整等情形，供应商应免费更换或补齐，并按照“其它商务要求”中的“违约责任”承担相应责任。</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Calibri" w:hAnsi="Calibri"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Calibri" w:hAnsi="Calibri"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Calibri" w:hAnsi="Calibri" w:cs="宋体"/>
                <w:szCs w:val="21"/>
              </w:rPr>
            </w:pP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lastRenderedPageBreak/>
              <w:t>7</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hint="eastAsia"/>
                <w:szCs w:val="21"/>
              </w:rPr>
              <w:t>付款方式和时间安排</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rPr>
                <w:rFonts w:ascii="宋体" w:hAnsi="宋体" w:cs="宋体"/>
                <w:szCs w:val="21"/>
              </w:rPr>
            </w:pPr>
            <w:r>
              <w:rPr>
                <w:rFonts w:ascii="宋体" w:hAnsi="宋体" w:cs="宋体" w:hint="eastAsia"/>
                <w:bCs/>
                <w:szCs w:val="21"/>
              </w:rPr>
              <w:t>合同签订后10个工作日内，甲方支付合同金额的40%作为货物的预付款；货物全部安装完成并验收合格后10个工作日内，甲方支付合同金额的50%；货物验收合格后满一年，甲方支付合同金额的10%。乙方应当在甲方付款前按国家有关财税规定向甲方开具全额增值税专用发票，否则甲方有权拒付货款。</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rPr>
                <w:rFonts w:ascii="宋体" w:hAnsi="宋体" w:cs="宋体"/>
                <w:bCs/>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rPr>
                <w:rFonts w:ascii="宋体" w:hAnsi="宋体" w:cs="宋体"/>
                <w:bCs/>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rPr>
                <w:rFonts w:ascii="宋体" w:hAnsi="宋体" w:cs="宋体"/>
                <w:bCs/>
                <w:szCs w:val="21"/>
              </w:rPr>
            </w:pP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t>8</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hint="eastAsia"/>
                <w:szCs w:val="21"/>
              </w:rPr>
              <w:t>违约责任</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宋体" w:hAnsi="宋体" w:cs="宋体" w:hint="eastAsia"/>
                <w:szCs w:val="21"/>
              </w:rPr>
              <w:t>合同生效后，供应商逾期交付产品，应向采购人每日支付合同总价千分之三的违约金。验收合格后，采购人逾期付款，应向供应商每日支付合同总价千分之三的违约金。</w:t>
            </w:r>
          </w:p>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宋体" w:hAnsi="宋体" w:cs="宋体" w:hint="eastAsia"/>
                <w:szCs w:val="21"/>
              </w:rPr>
              <w:t>供应商所交付的产品品种、</w:t>
            </w:r>
            <w:r>
              <w:rPr>
                <w:rFonts w:ascii="宋体" w:hAnsi="宋体" w:cs="宋体" w:hint="eastAsia"/>
                <w:szCs w:val="21"/>
              </w:rPr>
              <w:lastRenderedPageBreak/>
              <w:t>型号、规格、质量不符合同规定标准的，采购人有权拒绝收货。供应商</w:t>
            </w:r>
            <w:r>
              <w:rPr>
                <w:rFonts w:ascii="Calibri" w:hAnsi="Calibri" w:cs="宋体" w:hint="eastAsia"/>
                <w:szCs w:val="21"/>
              </w:rPr>
              <w:t>不能交货或不能依约提供技术服务或单方终止合同</w:t>
            </w:r>
            <w:r>
              <w:rPr>
                <w:rFonts w:ascii="宋体" w:hAnsi="宋体" w:cs="宋体" w:hint="eastAsia"/>
                <w:szCs w:val="21"/>
              </w:rPr>
              <w:t>，则供应商向采购人支付合同总价百分之三十的违约金。</w:t>
            </w:r>
          </w:p>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宋体" w:hAnsi="宋体" w:cs="宋体" w:hint="eastAsia"/>
                <w:szCs w:val="21"/>
              </w:rPr>
              <w:t>供应商交付的产品存在采购人验收人员在验收时无法肉眼现场发现的质量问题，包括但不限于产品技术质量问题、使用后才能发现的问题、专业仪器检测才能发现的问题、假冒产品经原厂或专业部门检测后发现的问题等，采购人有权在质保期内向供应商主张退货或换货，并可主张供应商向采购人支付合同总价百分之三十的违约金。</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lastRenderedPageBreak/>
              <w:t>9</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Calibri" w:hAnsi="Calibri" w:cs="宋体" w:hint="eastAsia"/>
                <w:szCs w:val="21"/>
              </w:rPr>
              <w:t>不可抗力</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Calibri" w:hAnsi="Calibri" w:cs="宋体" w:hint="eastAsia"/>
                <w:szCs w:val="21"/>
              </w:rPr>
              <w:t>签约双方任一方由于受到不可抗力的影响而不能执行合同时，应在不可抗力事件发生后尽快用电报、传真或电传通知另一方，并于事件发生后</w:t>
            </w:r>
            <w:r>
              <w:rPr>
                <w:rFonts w:ascii="宋体" w:hAnsi="宋体" w:cs="宋体"/>
                <w:b/>
                <w:szCs w:val="21"/>
              </w:rPr>
              <w:t>15</w:t>
            </w:r>
            <w:r>
              <w:rPr>
                <w:rFonts w:ascii="Calibri" w:hAnsi="Calibri" w:cs="宋体" w:hint="eastAsia"/>
                <w:szCs w:val="21"/>
              </w:rPr>
              <w:t>天内将有关当局出具的证明文件用特快专递寄给另一方审阅确认。履行合同的期限相应予以延长，其延长的期限相当于事件所影响的时间。</w:t>
            </w:r>
          </w:p>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Calibri" w:hAnsi="Calibri" w:cs="宋体" w:hint="eastAsia"/>
                <w:szCs w:val="21"/>
              </w:rPr>
              <w:t>不可抗力事件系指买卖双方在缔结合同时所不能预见的，</w:t>
            </w:r>
            <w:r>
              <w:rPr>
                <w:rFonts w:ascii="Calibri" w:hAnsi="Calibri" w:cs="宋体" w:hint="eastAsia"/>
                <w:szCs w:val="21"/>
              </w:rPr>
              <w:lastRenderedPageBreak/>
              <w:t>并且它的发生及其后果是无法避免和无法克服的事件，诸如战争、严重火灾、洪水、台风、瘟疫、地震等。</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Calibri" w:hAnsi="Calibri"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Calibri" w:hAnsi="Calibri"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Calibri" w:hAnsi="Calibri" w:cs="宋体"/>
                <w:szCs w:val="21"/>
              </w:rPr>
            </w:pP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lastRenderedPageBreak/>
              <w:t>10</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Calibri" w:hAnsi="Calibri" w:cs="宋体" w:hint="eastAsia"/>
                <w:szCs w:val="21"/>
              </w:rPr>
              <w:t>争议的解决</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宋体" w:hAnsi="宋体" w:cs="宋体" w:hint="eastAsia"/>
                <w:szCs w:val="21"/>
              </w:rPr>
              <w:t>凡因执行项目合同所发生的或与本合同有关的一切争议，双方应通过友好协商解决。</w:t>
            </w:r>
          </w:p>
          <w:p w:rsidR="000E3602" w:rsidRDefault="000E3602" w:rsidP="007E4851">
            <w:pPr>
              <w:spacing w:before="100" w:beforeAutospacing="1" w:after="100" w:afterAutospacing="1" w:line="460" w:lineRule="exact"/>
              <w:ind w:firstLineChars="200" w:firstLine="420"/>
              <w:rPr>
                <w:rFonts w:ascii="宋体" w:hAnsi="宋体" w:cs="宋体"/>
                <w:szCs w:val="21"/>
              </w:rPr>
            </w:pPr>
            <w:r>
              <w:rPr>
                <w:rFonts w:ascii="宋体" w:hAnsi="宋体" w:cs="宋体" w:hint="eastAsia"/>
                <w:szCs w:val="21"/>
              </w:rPr>
              <w:t>如果协商</w:t>
            </w:r>
            <w:r>
              <w:rPr>
                <w:rFonts w:ascii="Calibri" w:hAnsi="Calibri" w:cs="宋体" w:hint="eastAsia"/>
                <w:szCs w:val="21"/>
              </w:rPr>
              <w:t>还不能解决，应提交</w:t>
            </w:r>
            <w:r>
              <w:rPr>
                <w:rFonts w:ascii="宋体" w:hAnsi="宋体" w:cs="宋体" w:hint="eastAsia"/>
                <w:szCs w:val="21"/>
              </w:rPr>
              <w:t>深圳仲裁委员会，</w:t>
            </w:r>
            <w:r>
              <w:rPr>
                <w:rFonts w:ascii="Calibri" w:hAnsi="Calibri" w:cs="宋体" w:hint="eastAsia"/>
                <w:szCs w:val="21"/>
              </w:rPr>
              <w:t>按其仲裁规则和程序在深圳进行仲裁</w:t>
            </w:r>
            <w:r>
              <w:rPr>
                <w:rFonts w:ascii="宋体" w:hAnsi="宋体" w:cs="宋体" w:hint="eastAsia"/>
                <w:szCs w:val="21"/>
              </w:rPr>
              <w:t>。</w:t>
            </w:r>
            <w:r>
              <w:rPr>
                <w:rFonts w:ascii="Calibri" w:hAnsi="Calibri" w:cs="宋体" w:hint="eastAsia"/>
                <w:szCs w:val="21"/>
              </w:rPr>
              <w:t>仲裁裁决应为最终裁决，对双方均具有约束力。</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60" w:lineRule="exact"/>
              <w:ind w:firstLineChars="200" w:firstLine="420"/>
              <w:rPr>
                <w:rFonts w:ascii="宋体" w:hAnsi="宋体" w:cs="宋体"/>
                <w:szCs w:val="21"/>
              </w:rPr>
            </w:pPr>
          </w:p>
        </w:tc>
      </w:tr>
      <w:tr w:rsidR="000E3602" w:rsidTr="007E4851">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宋体" w:hAnsi="宋体" w:cs="宋体"/>
                <w:b/>
                <w:szCs w:val="21"/>
              </w:rPr>
              <w:t>11</w:t>
            </w:r>
          </w:p>
        </w:tc>
        <w:tc>
          <w:tcPr>
            <w:tcW w:w="1276" w:type="dxa"/>
            <w:tcBorders>
              <w:top w:val="single" w:sz="4" w:space="0" w:color="auto"/>
              <w:left w:val="single" w:sz="4" w:space="0" w:color="auto"/>
              <w:bottom w:val="single" w:sz="4" w:space="0" w:color="auto"/>
              <w:right w:val="single" w:sz="4" w:space="0" w:color="auto"/>
            </w:tcBorders>
            <w:vAlign w:val="center"/>
          </w:tcPr>
          <w:p w:rsidR="000E3602" w:rsidRDefault="000E3602" w:rsidP="007E4851">
            <w:pPr>
              <w:spacing w:before="100" w:beforeAutospacing="1" w:after="100" w:afterAutospacing="1"/>
              <w:jc w:val="center"/>
              <w:rPr>
                <w:rFonts w:ascii="宋体" w:hAnsi="宋体" w:cs="宋体"/>
                <w:szCs w:val="21"/>
              </w:rPr>
            </w:pPr>
            <w:r>
              <w:rPr>
                <w:rFonts w:ascii="Calibri" w:hAnsi="Calibri" w:cs="宋体" w:hint="eastAsia"/>
                <w:szCs w:val="21"/>
              </w:rPr>
              <w:t>签订合同</w:t>
            </w:r>
          </w:p>
        </w:tc>
        <w:tc>
          <w:tcPr>
            <w:tcW w:w="311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420"/>
              <w:rPr>
                <w:rFonts w:ascii="宋体" w:hAnsi="宋体" w:cs="宋体"/>
                <w:szCs w:val="21"/>
              </w:rPr>
            </w:pPr>
            <w:r>
              <w:rPr>
                <w:rFonts w:ascii="宋体" w:hAnsi="宋体" w:cs="宋体" w:hint="eastAsia"/>
                <w:szCs w:val="21"/>
              </w:rPr>
              <w:t>供应商须按中标通知书规定的时间、地点与采购人办理合同签订事宜。招标文件、对供应商的询标及其澄清文件等，均为签订采购合同的依据。</w:t>
            </w:r>
          </w:p>
          <w:p w:rsidR="000E3602" w:rsidRDefault="000E3602" w:rsidP="007E4851">
            <w:pPr>
              <w:spacing w:before="100" w:beforeAutospacing="1" w:after="100" w:afterAutospacing="1" w:line="440" w:lineRule="exact"/>
              <w:ind w:firstLine="420"/>
              <w:rPr>
                <w:rFonts w:ascii="宋体" w:hAnsi="宋体" w:cs="宋体"/>
                <w:szCs w:val="21"/>
              </w:rPr>
            </w:pPr>
            <w:r>
              <w:rPr>
                <w:rFonts w:ascii="宋体" w:hAnsi="宋体" w:cs="宋体" w:hint="eastAsia"/>
                <w:szCs w:val="21"/>
              </w:rPr>
              <w:t>供应商若不按规定时间、地点与采购人办理合同签订事宜，采购人可通过政府集中采购机构废除其中标资格。给采购人造成的损失，还应当予以赔偿并承担相应法律责任。</w:t>
            </w:r>
          </w:p>
        </w:tc>
        <w:tc>
          <w:tcPr>
            <w:tcW w:w="1560"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420"/>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420"/>
              <w:rPr>
                <w:rFonts w:ascii="宋体" w:hAnsi="宋体" w:cs="宋体"/>
                <w:szCs w:val="21"/>
              </w:rPr>
            </w:pPr>
          </w:p>
        </w:tc>
        <w:tc>
          <w:tcPr>
            <w:tcW w:w="993" w:type="dxa"/>
            <w:tcBorders>
              <w:top w:val="single" w:sz="4" w:space="0" w:color="auto"/>
              <w:left w:val="single" w:sz="4" w:space="0" w:color="auto"/>
              <w:bottom w:val="single" w:sz="4" w:space="0" w:color="auto"/>
              <w:right w:val="single" w:sz="4" w:space="0" w:color="auto"/>
            </w:tcBorders>
          </w:tcPr>
          <w:p w:rsidR="000E3602" w:rsidRDefault="000E3602" w:rsidP="007E4851">
            <w:pPr>
              <w:spacing w:before="100" w:beforeAutospacing="1" w:after="100" w:afterAutospacing="1" w:line="440" w:lineRule="exact"/>
              <w:ind w:firstLine="420"/>
              <w:rPr>
                <w:rFonts w:ascii="宋体" w:hAnsi="宋体" w:cs="宋体"/>
                <w:szCs w:val="21"/>
              </w:rPr>
            </w:pPr>
          </w:p>
        </w:tc>
      </w:tr>
    </w:tbl>
    <w:p w:rsidR="000E3602" w:rsidRDefault="000E3602" w:rsidP="000E3602">
      <w:pPr>
        <w:rPr>
          <w:sz w:val="24"/>
        </w:rPr>
      </w:pPr>
    </w:p>
    <w:p w:rsidR="000E3602" w:rsidRDefault="000E3602" w:rsidP="000E3602">
      <w:pPr>
        <w:rPr>
          <w:sz w:val="24"/>
        </w:rPr>
      </w:pPr>
      <w:r>
        <w:rPr>
          <w:rFonts w:hint="eastAsia"/>
          <w:sz w:val="24"/>
        </w:rPr>
        <w:t>备注：</w:t>
      </w:r>
    </w:p>
    <w:p w:rsidR="000E3602" w:rsidRDefault="000E3602" w:rsidP="000E3602">
      <w:pPr>
        <w:rPr>
          <w:b/>
          <w:color w:val="FF0000"/>
          <w:sz w:val="24"/>
        </w:rPr>
      </w:pPr>
      <w:r>
        <w:rPr>
          <w:rFonts w:hint="eastAsia"/>
          <w:b/>
          <w:color w:val="FF0000"/>
          <w:sz w:val="24"/>
        </w:rPr>
        <w:t xml:space="preserve">1. </w:t>
      </w:r>
      <w:r>
        <w:rPr>
          <w:rFonts w:hint="eastAsia"/>
          <w:b/>
          <w:color w:val="FF0000"/>
          <w:sz w:val="24"/>
        </w:rPr>
        <w:t>“招标商务条款”一栏必须填写招标文件第二章“商务需求”的内容分别对应“（一）免费保修期内售后服务要求、（二）免费保修期外售后服务要求、（三）其他商务要求”的内容进行填写。</w:t>
      </w:r>
    </w:p>
    <w:p w:rsidR="000E3602" w:rsidRDefault="000E3602" w:rsidP="000E3602">
      <w:pPr>
        <w:rPr>
          <w:b/>
          <w:color w:val="FF0000"/>
          <w:sz w:val="24"/>
        </w:rPr>
      </w:pPr>
      <w:r>
        <w:rPr>
          <w:rFonts w:hint="eastAsia"/>
          <w:b/>
          <w:color w:val="FF0000"/>
          <w:sz w:val="24"/>
        </w:rPr>
        <w:t xml:space="preserve">2. </w:t>
      </w:r>
      <w:r>
        <w:rPr>
          <w:rFonts w:hint="eastAsia"/>
          <w:b/>
          <w:color w:val="FF0000"/>
          <w:sz w:val="24"/>
        </w:rPr>
        <w:t>“投标商务条款”一栏必须详细填写投标商务条款的内容。</w:t>
      </w:r>
    </w:p>
    <w:p w:rsidR="000E3602" w:rsidRDefault="000E3602" w:rsidP="000E3602">
      <w:pPr>
        <w:rPr>
          <w:sz w:val="24"/>
        </w:rPr>
      </w:pPr>
      <w:r>
        <w:rPr>
          <w:rFonts w:hint="eastAsia"/>
          <w:b/>
          <w:color w:val="FF0000"/>
          <w:sz w:val="24"/>
        </w:rPr>
        <w:t xml:space="preserve">3. </w:t>
      </w:r>
      <w:r>
        <w:rPr>
          <w:rFonts w:hint="eastAsia"/>
          <w:b/>
          <w:color w:val="FF0000"/>
          <w:sz w:val="24"/>
        </w:rPr>
        <w:t>“偏离情况”栏中应如实填写“正偏离”、“负偏离”或“无偏离”。</w:t>
      </w:r>
    </w:p>
    <w:p w:rsidR="000E3602" w:rsidRDefault="000E3602" w:rsidP="000E3602">
      <w:pPr>
        <w:rPr>
          <w:b/>
          <w:color w:val="FF0000"/>
          <w:sz w:val="24"/>
        </w:rPr>
      </w:pPr>
      <w:r>
        <w:rPr>
          <w:rFonts w:hint="eastAsia"/>
          <w:b/>
          <w:color w:val="FF0000"/>
          <w:sz w:val="24"/>
        </w:rPr>
        <w:t xml:space="preserve">3. </w:t>
      </w:r>
      <w:r>
        <w:rPr>
          <w:rFonts w:hint="eastAsia"/>
          <w:b/>
          <w:color w:val="FF0000"/>
          <w:sz w:val="24"/>
        </w:rPr>
        <w:t>交货期条款为不可负偏离条款，投标文件响应为“负偏离”的，投标文件将按无效投标处理。</w:t>
      </w:r>
    </w:p>
    <w:p w:rsidR="000E3602" w:rsidRDefault="000E3602" w:rsidP="000E3602">
      <w:pPr>
        <w:rPr>
          <w:b/>
          <w:color w:val="FF0000"/>
          <w:sz w:val="24"/>
        </w:rPr>
      </w:pPr>
      <w:r>
        <w:rPr>
          <w:rFonts w:hint="eastAsia"/>
          <w:b/>
          <w:color w:val="FF0000"/>
          <w:sz w:val="24"/>
        </w:rPr>
        <w:lastRenderedPageBreak/>
        <w:t xml:space="preserve">4. </w:t>
      </w:r>
      <w:r>
        <w:rPr>
          <w:rFonts w:hint="eastAsia"/>
          <w:b/>
          <w:color w:val="FF0000"/>
          <w:sz w:val="24"/>
        </w:rPr>
        <w:t>开标一览表中填写的“交货期”必须与本表填写的“交货期”一致。如填写不一致，以开标一览表填写的“交货期”为准。</w:t>
      </w:r>
    </w:p>
    <w:p w:rsidR="000E3602" w:rsidRDefault="000E3602" w:rsidP="000E3602">
      <w:pPr>
        <w:rPr>
          <w:sz w:val="24"/>
        </w:rPr>
      </w:pPr>
    </w:p>
    <w:p w:rsidR="000E3602" w:rsidRDefault="000E3602" w:rsidP="000E3602">
      <w:pPr>
        <w:pStyle w:val="3"/>
        <w:jc w:val="center"/>
        <w:rPr>
          <w:rFonts w:ascii="黑体" w:eastAsia="黑体"/>
          <w:b w:val="0"/>
          <w:bCs w:val="0"/>
          <w:sz w:val="24"/>
          <w:szCs w:val="20"/>
        </w:rPr>
      </w:pPr>
      <w:r>
        <w:rPr>
          <w:rFonts w:ascii="黑体" w:eastAsia="黑体" w:hint="eastAsia"/>
          <w:b w:val="0"/>
          <w:bCs w:val="0"/>
          <w:sz w:val="24"/>
          <w:szCs w:val="20"/>
        </w:rPr>
        <w:t>八、投标人认为需要加以说明的其他内容</w:t>
      </w:r>
    </w:p>
    <w:p w:rsidR="000E3602" w:rsidRDefault="000E3602" w:rsidP="000E3602"/>
    <w:p w:rsidR="000E3602" w:rsidRDefault="000E3602" w:rsidP="000E3602"/>
    <w:p w:rsidR="000E3602" w:rsidRDefault="000E3602" w:rsidP="000E3602"/>
    <w:p w:rsidR="000E3602" w:rsidRDefault="000E3602" w:rsidP="000E3602">
      <w:pPr>
        <w:rPr>
          <w:b/>
          <w:color w:val="FF0000"/>
          <w:sz w:val="24"/>
        </w:rPr>
      </w:pPr>
      <w:r>
        <w:rPr>
          <w:rFonts w:hint="eastAsia"/>
          <w:b/>
          <w:color w:val="FF0000"/>
          <w:sz w:val="24"/>
        </w:rPr>
        <w:t>（信息公开部分的内容到此为止！往下为信息不公开部分。）</w:t>
      </w:r>
    </w:p>
    <w:p w:rsidR="000E3602" w:rsidRDefault="000E3602" w:rsidP="000E3602">
      <w:r>
        <w:br w:type="page"/>
      </w:r>
    </w:p>
    <w:p w:rsidR="000E3602" w:rsidRDefault="000E3602" w:rsidP="000E3602">
      <w:pPr>
        <w:outlineLvl w:val="1"/>
        <w:rPr>
          <w:rFonts w:ascii="宋体" w:hAnsi="宋体"/>
          <w:b/>
          <w:color w:val="FF0000"/>
          <w:sz w:val="28"/>
          <w:szCs w:val="28"/>
        </w:rPr>
      </w:pPr>
      <w:r>
        <w:rPr>
          <w:rFonts w:ascii="宋体" w:hAnsi="宋体" w:hint="eastAsia"/>
          <w:b/>
          <w:color w:val="FF0000"/>
          <w:sz w:val="28"/>
          <w:szCs w:val="28"/>
        </w:rPr>
        <w:lastRenderedPageBreak/>
        <w:t>投标文件附件（信息不公开部分）</w:t>
      </w:r>
    </w:p>
    <w:p w:rsidR="000E3602" w:rsidRDefault="000E3602" w:rsidP="000E3602">
      <w:pPr>
        <w:pStyle w:val="3"/>
        <w:jc w:val="center"/>
        <w:rPr>
          <w:rFonts w:ascii="黑体" w:eastAsia="黑体"/>
          <w:b w:val="0"/>
          <w:sz w:val="24"/>
        </w:rPr>
      </w:pPr>
      <w:r>
        <w:rPr>
          <w:rFonts w:ascii="黑体" w:eastAsia="黑体" w:hint="eastAsia"/>
          <w:b w:val="0"/>
          <w:sz w:val="24"/>
        </w:rPr>
        <w:t>一、法定代表人证明书</w:t>
      </w:r>
    </w:p>
    <w:p w:rsidR="000E3602" w:rsidRDefault="000E3602" w:rsidP="000E3602">
      <w:pPr>
        <w:rPr>
          <w:sz w:val="24"/>
        </w:rPr>
      </w:pPr>
    </w:p>
    <w:p w:rsidR="000E3602" w:rsidRDefault="000E3602" w:rsidP="000E3602">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职务，为法定代表人，特此证明。</w:t>
      </w:r>
    </w:p>
    <w:p w:rsidR="000E3602" w:rsidRDefault="000E3602" w:rsidP="000E3602">
      <w:pPr>
        <w:spacing w:line="360" w:lineRule="auto"/>
        <w:rPr>
          <w:szCs w:val="21"/>
        </w:rPr>
      </w:pPr>
      <w:r>
        <w:rPr>
          <w:rFonts w:hint="eastAsia"/>
          <w:szCs w:val="21"/>
        </w:rPr>
        <w:t>有效日期：</w:t>
      </w:r>
      <w:r>
        <w:rPr>
          <w:rFonts w:hint="eastAsia"/>
          <w:szCs w:val="21"/>
        </w:rPr>
        <w:t xml:space="preserve">         </w:t>
      </w:r>
      <w:r>
        <w:rPr>
          <w:rFonts w:hint="eastAsia"/>
          <w:szCs w:val="21"/>
        </w:rPr>
        <w:t>签发日期：</w:t>
      </w:r>
      <w:r>
        <w:rPr>
          <w:rFonts w:hint="eastAsia"/>
          <w:szCs w:val="21"/>
        </w:rPr>
        <w:t xml:space="preserve">         </w:t>
      </w:r>
      <w:r>
        <w:rPr>
          <w:rFonts w:hint="eastAsia"/>
          <w:szCs w:val="21"/>
        </w:rPr>
        <w:t>单位：</w:t>
      </w:r>
      <w:r>
        <w:rPr>
          <w:rFonts w:hint="eastAsia"/>
          <w:szCs w:val="21"/>
        </w:rPr>
        <w:t xml:space="preserve">              </w:t>
      </w:r>
    </w:p>
    <w:p w:rsidR="000E3602" w:rsidRDefault="000E3602" w:rsidP="000E3602">
      <w:pPr>
        <w:spacing w:line="360" w:lineRule="auto"/>
        <w:rPr>
          <w:szCs w:val="21"/>
        </w:rPr>
      </w:pPr>
      <w:r>
        <w:rPr>
          <w:rFonts w:hint="eastAsia"/>
          <w:szCs w:val="21"/>
        </w:rPr>
        <w:t>附：代表人性别：</w:t>
      </w:r>
      <w:r>
        <w:rPr>
          <w:rFonts w:hint="eastAsia"/>
          <w:szCs w:val="21"/>
        </w:rPr>
        <w:t xml:space="preserve">   </w:t>
      </w:r>
      <w:r>
        <w:rPr>
          <w:rFonts w:hint="eastAsia"/>
          <w:szCs w:val="21"/>
        </w:rPr>
        <w:t>年龄：</w:t>
      </w:r>
      <w:r>
        <w:rPr>
          <w:rFonts w:hint="eastAsia"/>
          <w:szCs w:val="21"/>
        </w:rPr>
        <w:t xml:space="preserve">      </w:t>
      </w:r>
      <w:r>
        <w:rPr>
          <w:rFonts w:hint="eastAsia"/>
          <w:szCs w:val="21"/>
        </w:rPr>
        <w:t>身份证号码：</w:t>
      </w:r>
    </w:p>
    <w:p w:rsidR="000E3602" w:rsidRDefault="000E3602" w:rsidP="000E3602">
      <w:pPr>
        <w:spacing w:line="360" w:lineRule="auto"/>
        <w:rPr>
          <w:szCs w:val="21"/>
        </w:rPr>
      </w:pPr>
      <w:r>
        <w:rPr>
          <w:rFonts w:hint="eastAsia"/>
          <w:szCs w:val="21"/>
        </w:rPr>
        <w:t>营业执照号码：</w:t>
      </w:r>
      <w:r>
        <w:rPr>
          <w:rFonts w:hint="eastAsia"/>
          <w:szCs w:val="21"/>
        </w:rPr>
        <w:t xml:space="preserve">                 </w:t>
      </w:r>
      <w:r>
        <w:rPr>
          <w:rFonts w:hint="eastAsia"/>
          <w:szCs w:val="21"/>
        </w:rPr>
        <w:t>经济性质：</w:t>
      </w:r>
    </w:p>
    <w:p w:rsidR="000E3602" w:rsidRDefault="000E3602" w:rsidP="000E3602">
      <w:pPr>
        <w:spacing w:line="360" w:lineRule="auto"/>
        <w:rPr>
          <w:szCs w:val="21"/>
        </w:rPr>
      </w:pPr>
      <w:r>
        <w:rPr>
          <w:rFonts w:hint="eastAsia"/>
          <w:szCs w:val="21"/>
        </w:rPr>
        <w:t>主营（产）：</w:t>
      </w:r>
    </w:p>
    <w:p w:rsidR="000E3602" w:rsidRDefault="000E3602" w:rsidP="000E3602">
      <w:pPr>
        <w:spacing w:line="360" w:lineRule="auto"/>
        <w:rPr>
          <w:szCs w:val="21"/>
        </w:rPr>
      </w:pPr>
      <w:r>
        <w:rPr>
          <w:rFonts w:hint="eastAsia"/>
          <w:szCs w:val="21"/>
        </w:rPr>
        <w:t>兼营（产）：</w:t>
      </w:r>
    </w:p>
    <w:p w:rsidR="000E3602" w:rsidRDefault="000E3602" w:rsidP="000E3602">
      <w:pPr>
        <w:spacing w:line="360" w:lineRule="auto"/>
        <w:rPr>
          <w:szCs w:val="21"/>
        </w:rPr>
      </w:pPr>
      <w:r>
        <w:rPr>
          <w:rFonts w:hint="eastAsia"/>
          <w:szCs w:val="21"/>
        </w:rPr>
        <w:t>进口物品经营许可证号码：</w:t>
      </w:r>
    </w:p>
    <w:p w:rsidR="000E3602" w:rsidRDefault="000E3602" w:rsidP="000E3602">
      <w:pPr>
        <w:spacing w:line="360" w:lineRule="auto"/>
        <w:rPr>
          <w:szCs w:val="21"/>
        </w:rPr>
      </w:pPr>
      <w:r>
        <w:rPr>
          <w:rFonts w:hint="eastAsia"/>
          <w:szCs w:val="21"/>
        </w:rPr>
        <w:t>主营：</w:t>
      </w:r>
    </w:p>
    <w:p w:rsidR="000E3602" w:rsidRDefault="000E3602" w:rsidP="000E3602">
      <w:pPr>
        <w:spacing w:line="360" w:lineRule="auto"/>
        <w:rPr>
          <w:szCs w:val="21"/>
        </w:rPr>
      </w:pPr>
      <w:r>
        <w:rPr>
          <w:rFonts w:hint="eastAsia"/>
          <w:szCs w:val="21"/>
        </w:rPr>
        <w:t>兼营：</w:t>
      </w:r>
    </w:p>
    <w:p w:rsidR="000E3602" w:rsidRDefault="000E3602" w:rsidP="000E3602">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、法定代表人为企业事业单位、国家机关、社会团体的主要行政负责人。</w:t>
      </w:r>
    </w:p>
    <w:p w:rsidR="000E3602" w:rsidRPr="00E41436" w:rsidRDefault="000E3602" w:rsidP="000E3602">
      <w:pPr>
        <w:rPr>
          <w:szCs w:val="21"/>
        </w:rPr>
      </w:pPr>
      <w:r>
        <w:rPr>
          <w:rFonts w:hint="eastAsia"/>
          <w:szCs w:val="21"/>
        </w:rPr>
        <w:t xml:space="preserve">      2</w:t>
      </w:r>
      <w:r>
        <w:rPr>
          <w:rFonts w:hint="eastAsia"/>
          <w:szCs w:val="21"/>
        </w:rPr>
        <w:t>、内容必须填写真实、清楚，涂改无效，不得转让、买卖。</w:t>
      </w:r>
    </w:p>
    <w:p w:rsidR="000E3602" w:rsidRDefault="000E3602" w:rsidP="000E3602">
      <w:pPr>
        <w:pStyle w:val="3"/>
        <w:spacing w:before="120" w:after="120"/>
        <w:jc w:val="center"/>
        <w:rPr>
          <w:rFonts w:ascii="黑体" w:eastAsia="黑体"/>
          <w:b w:val="0"/>
          <w:sz w:val="24"/>
        </w:rPr>
      </w:pPr>
      <w:r>
        <w:rPr>
          <w:rFonts w:ascii="黑体" w:eastAsia="黑体" w:hint="eastAsia"/>
          <w:b w:val="0"/>
          <w:sz w:val="24"/>
        </w:rPr>
        <w:t>二、投标文件签署授权委托书</w:t>
      </w:r>
    </w:p>
    <w:p w:rsidR="000E3602" w:rsidRDefault="000E3602" w:rsidP="000E3602">
      <w:pPr>
        <w:spacing w:line="360" w:lineRule="auto"/>
        <w:ind w:firstLineChars="200" w:firstLine="42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（投标人名称）的法定代表人，现授权委托</w:t>
      </w:r>
      <w:r>
        <w:rPr>
          <w:rFonts w:hint="eastAsia"/>
          <w:szCs w:val="21"/>
          <w:u w:val="single"/>
        </w:rPr>
        <w:t xml:space="preserve">                     </w:t>
      </w:r>
      <w:r>
        <w:rPr>
          <w:rFonts w:hint="eastAsia"/>
          <w:szCs w:val="21"/>
        </w:rPr>
        <w:t>（单位名称）的</w:t>
      </w:r>
      <w:r>
        <w:rPr>
          <w:rFonts w:hint="eastAsia"/>
          <w:szCs w:val="21"/>
          <w:u w:val="single"/>
        </w:rPr>
        <w:t xml:space="preserve">            </w:t>
      </w:r>
      <w:r>
        <w:rPr>
          <w:rFonts w:hint="eastAsia"/>
          <w:szCs w:val="21"/>
        </w:rPr>
        <w:t>（姓名）为我公司签署本项目已递交的投标文件的法定代表人的授权委托代理人，代理人全权代表我所签署的本项目已递交的投标文件内容我均承认。</w:t>
      </w:r>
    </w:p>
    <w:p w:rsidR="000E3602" w:rsidRDefault="000E3602" w:rsidP="000E3602">
      <w:pPr>
        <w:pStyle w:val="a4"/>
        <w:spacing w:line="360" w:lineRule="auto"/>
        <w:rPr>
          <w:szCs w:val="21"/>
        </w:rPr>
      </w:pPr>
      <w:r>
        <w:rPr>
          <w:rFonts w:hint="eastAsia"/>
          <w:szCs w:val="21"/>
        </w:rPr>
        <w:t>代理人无转委托权，特此委托。</w:t>
      </w:r>
    </w:p>
    <w:p w:rsidR="000E3602" w:rsidRDefault="000E3602" w:rsidP="000E3602">
      <w:pPr>
        <w:pStyle w:val="a4"/>
        <w:spacing w:line="360" w:lineRule="auto"/>
        <w:rPr>
          <w:szCs w:val="21"/>
        </w:rPr>
      </w:pPr>
    </w:p>
    <w:p w:rsidR="000E3602" w:rsidRDefault="000E3602" w:rsidP="000E3602">
      <w:pPr>
        <w:spacing w:line="360" w:lineRule="auto"/>
        <w:ind w:leftChars="257" w:left="540"/>
        <w:rPr>
          <w:szCs w:val="21"/>
          <w:u w:val="single"/>
        </w:rPr>
      </w:pPr>
      <w:r>
        <w:rPr>
          <w:rFonts w:hint="eastAsia"/>
          <w:szCs w:val="21"/>
        </w:rPr>
        <w:t>代理人：</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p>
    <w:p w:rsidR="000E3602" w:rsidRDefault="000E3602" w:rsidP="000E3602">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rsidR="000E3602" w:rsidRDefault="000E3602" w:rsidP="000E3602">
      <w:pPr>
        <w:spacing w:line="360" w:lineRule="auto"/>
        <w:ind w:leftChars="257" w:left="540"/>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rsidR="000E3602" w:rsidRDefault="000E3602" w:rsidP="000E3602">
      <w:pPr>
        <w:spacing w:line="360" w:lineRule="auto"/>
        <w:ind w:leftChars="257" w:left="540"/>
        <w:rPr>
          <w:szCs w:val="21"/>
        </w:rPr>
      </w:pPr>
      <w:r>
        <w:rPr>
          <w:rFonts w:hint="eastAsia"/>
          <w:szCs w:val="21"/>
        </w:rPr>
        <w:t>投标人：</w:t>
      </w:r>
      <w:r>
        <w:rPr>
          <w:rFonts w:hint="eastAsia"/>
          <w:szCs w:val="21"/>
          <w:u w:val="single"/>
        </w:rPr>
        <w:t xml:space="preserve">                                         </w:t>
      </w:r>
    </w:p>
    <w:p w:rsidR="000E3602" w:rsidRDefault="000E3602" w:rsidP="000E3602">
      <w:pPr>
        <w:spacing w:line="360" w:lineRule="auto"/>
        <w:ind w:leftChars="257" w:left="540"/>
        <w:rPr>
          <w:szCs w:val="21"/>
        </w:rPr>
      </w:pPr>
      <w:r>
        <w:rPr>
          <w:rFonts w:hint="eastAsia"/>
          <w:szCs w:val="21"/>
        </w:rPr>
        <w:t>法定代表人：</w:t>
      </w:r>
      <w:r>
        <w:rPr>
          <w:rFonts w:hint="eastAsia"/>
          <w:szCs w:val="21"/>
          <w:u w:val="single"/>
        </w:rPr>
        <w:t xml:space="preserve">                                     </w:t>
      </w:r>
    </w:p>
    <w:p w:rsidR="000E3602" w:rsidRPr="00E41436" w:rsidRDefault="000E3602" w:rsidP="000E3602">
      <w:pPr>
        <w:spacing w:line="360" w:lineRule="auto"/>
        <w:ind w:leftChars="257" w:left="54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rsidR="000E3602" w:rsidRDefault="000E3602" w:rsidP="000E3602">
      <w:pPr>
        <w:pStyle w:val="3"/>
        <w:jc w:val="center"/>
        <w:rPr>
          <w:rFonts w:ascii="黑体" w:eastAsia="黑体"/>
          <w:b w:val="0"/>
          <w:sz w:val="24"/>
          <w:szCs w:val="24"/>
        </w:rPr>
      </w:pPr>
      <w:r>
        <w:rPr>
          <w:rFonts w:ascii="黑体" w:eastAsia="黑体" w:hint="eastAsia"/>
          <w:b w:val="0"/>
          <w:sz w:val="24"/>
          <w:szCs w:val="24"/>
        </w:rPr>
        <w:lastRenderedPageBreak/>
        <w:t>三、项目实施方案</w:t>
      </w:r>
    </w:p>
    <w:p w:rsidR="000E3602" w:rsidRDefault="000E3602" w:rsidP="000E3602">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rsidR="000E3602" w:rsidRDefault="000E3602" w:rsidP="000E3602">
      <w:pPr>
        <w:rPr>
          <w:sz w:val="24"/>
        </w:rPr>
      </w:pPr>
    </w:p>
    <w:p w:rsidR="000E3602" w:rsidRDefault="000E3602" w:rsidP="000E3602">
      <w:pPr>
        <w:rPr>
          <w:sz w:val="24"/>
        </w:rPr>
      </w:pPr>
      <w:r>
        <w:rPr>
          <w:rFonts w:hint="eastAsia"/>
          <w:sz w:val="24"/>
        </w:rPr>
        <w:t>1</w:t>
      </w:r>
      <w:r>
        <w:rPr>
          <w:rFonts w:hint="eastAsia"/>
          <w:sz w:val="24"/>
        </w:rPr>
        <w:t>、项目交货期、实施进度表</w:t>
      </w:r>
    </w:p>
    <w:p w:rsidR="000E3602" w:rsidRDefault="000E3602" w:rsidP="000E3602">
      <w:pPr>
        <w:rPr>
          <w:sz w:val="24"/>
        </w:rPr>
      </w:pPr>
      <w:r>
        <w:rPr>
          <w:rFonts w:hint="eastAsia"/>
          <w:sz w:val="24"/>
        </w:rPr>
        <w:t>2</w:t>
      </w:r>
      <w:r>
        <w:rPr>
          <w:rFonts w:hint="eastAsia"/>
          <w:sz w:val="24"/>
        </w:rPr>
        <w:t>、相关配套措施</w:t>
      </w:r>
    </w:p>
    <w:p w:rsidR="000E3602" w:rsidRDefault="000E3602" w:rsidP="000E3602">
      <w:pPr>
        <w:rPr>
          <w:b/>
          <w:bCs/>
          <w:color w:val="FF0000"/>
          <w:sz w:val="24"/>
        </w:rPr>
      </w:pPr>
      <w:r>
        <w:rPr>
          <w:rFonts w:hint="eastAsia"/>
          <w:b/>
          <w:bCs/>
          <w:color w:val="FF0000"/>
          <w:sz w:val="24"/>
        </w:rPr>
        <w:t>（备注：该部分须与“技术保障措施”、“施工安全保障措施”、“商务需求”等部分承诺的内容相呼应，不得前后矛盾。）</w:t>
      </w:r>
    </w:p>
    <w:p w:rsidR="000E3602" w:rsidRDefault="000E3602" w:rsidP="000E3602">
      <w:pPr>
        <w:rPr>
          <w:b/>
          <w:bCs/>
          <w:sz w:val="24"/>
        </w:rPr>
      </w:pPr>
    </w:p>
    <w:p w:rsidR="000E3602" w:rsidRDefault="000E3602" w:rsidP="000E3602">
      <w:pPr>
        <w:pStyle w:val="3"/>
        <w:jc w:val="center"/>
        <w:rPr>
          <w:rFonts w:ascii="黑体" w:eastAsia="黑体"/>
          <w:b w:val="0"/>
          <w:sz w:val="24"/>
          <w:szCs w:val="24"/>
        </w:rPr>
      </w:pPr>
      <w:r>
        <w:rPr>
          <w:rFonts w:ascii="黑体" w:eastAsia="黑体" w:hint="eastAsia"/>
          <w:b w:val="0"/>
          <w:sz w:val="24"/>
          <w:szCs w:val="24"/>
        </w:rPr>
        <w:t>四、售后服务方案</w:t>
      </w:r>
    </w:p>
    <w:p w:rsidR="000E3602" w:rsidRDefault="000E3602" w:rsidP="000E3602">
      <w:pPr>
        <w:rPr>
          <w:sz w:val="24"/>
        </w:rPr>
      </w:pPr>
    </w:p>
    <w:p w:rsidR="000E3602" w:rsidRDefault="000E3602" w:rsidP="000E3602">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rsidR="000E3602" w:rsidRDefault="000E3602" w:rsidP="000E3602">
      <w:pPr>
        <w:rPr>
          <w:sz w:val="24"/>
        </w:rPr>
      </w:pPr>
      <w:r>
        <w:rPr>
          <w:sz w:val="24"/>
        </w:rPr>
        <w:t>1</w:t>
      </w:r>
      <w:r>
        <w:rPr>
          <w:rFonts w:hint="eastAsia"/>
          <w:sz w:val="24"/>
        </w:rPr>
        <w:t>、免费保修期；</w:t>
      </w:r>
    </w:p>
    <w:p w:rsidR="000E3602" w:rsidRDefault="000E3602" w:rsidP="000E3602">
      <w:pPr>
        <w:rPr>
          <w:sz w:val="24"/>
        </w:rPr>
      </w:pPr>
      <w:r>
        <w:rPr>
          <w:sz w:val="24"/>
        </w:rPr>
        <w:t>2</w:t>
      </w:r>
      <w:r>
        <w:rPr>
          <w:rFonts w:hint="eastAsia"/>
          <w:sz w:val="24"/>
        </w:rPr>
        <w:t>、故障或技术支持响应时间；</w:t>
      </w:r>
    </w:p>
    <w:p w:rsidR="000E3602" w:rsidRDefault="000E3602" w:rsidP="000E3602">
      <w:pPr>
        <w:rPr>
          <w:sz w:val="24"/>
        </w:rPr>
      </w:pPr>
      <w:r>
        <w:rPr>
          <w:sz w:val="24"/>
        </w:rPr>
        <w:t>3</w:t>
      </w:r>
      <w:r>
        <w:rPr>
          <w:rFonts w:hint="eastAsia"/>
          <w:sz w:val="24"/>
        </w:rPr>
        <w:t>、投标人承诺的其他维修维护方案、措施</w:t>
      </w:r>
    </w:p>
    <w:p w:rsidR="000E3602" w:rsidRDefault="000E3602" w:rsidP="000E3602">
      <w:pPr>
        <w:rPr>
          <w:sz w:val="24"/>
        </w:rPr>
      </w:pPr>
      <w:r>
        <w:rPr>
          <w:sz w:val="24"/>
        </w:rPr>
        <w:t>4</w:t>
      </w:r>
      <w:r>
        <w:rPr>
          <w:rFonts w:hint="eastAsia"/>
          <w:sz w:val="24"/>
        </w:rPr>
        <w:t>、质量保证及违约承诺。</w:t>
      </w:r>
    </w:p>
    <w:p w:rsidR="000E3602" w:rsidRDefault="000E3602" w:rsidP="000E3602">
      <w:pPr>
        <w:rPr>
          <w:b/>
          <w:color w:val="FF0000"/>
          <w:sz w:val="24"/>
        </w:rPr>
      </w:pPr>
      <w:r>
        <w:rPr>
          <w:rFonts w:hint="eastAsia"/>
          <w:b/>
          <w:color w:val="FF0000"/>
          <w:sz w:val="24"/>
        </w:rPr>
        <w:t>（备注：该部分须与“商务需求”承诺的内容相呼应，不得前后矛盾。）</w:t>
      </w:r>
    </w:p>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E3602" w:rsidRDefault="000E3602" w:rsidP="000E3602"/>
    <w:p w:rsidR="00042CCE" w:rsidRDefault="00042CCE"/>
    <w:sectPr w:rsidR="00042CCE" w:rsidSect="00042C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96F" w:rsidRDefault="0049796F" w:rsidP="00A751ED">
      <w:r>
        <w:separator/>
      </w:r>
    </w:p>
  </w:endnote>
  <w:endnote w:type="continuationSeparator" w:id="1">
    <w:p w:rsidR="0049796F" w:rsidRDefault="0049796F" w:rsidP="00A7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96F" w:rsidRDefault="0049796F" w:rsidP="00A751ED">
      <w:r>
        <w:separator/>
      </w:r>
    </w:p>
  </w:footnote>
  <w:footnote w:type="continuationSeparator" w:id="1">
    <w:p w:rsidR="0049796F" w:rsidRDefault="0049796F" w:rsidP="00A7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82EC0"/>
    <w:multiLevelType w:val="multilevel"/>
    <w:tmpl w:val="45882EC0"/>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602"/>
    <w:rsid w:val="00042CCE"/>
    <w:rsid w:val="000E3602"/>
    <w:rsid w:val="0049796F"/>
    <w:rsid w:val="006A03A5"/>
    <w:rsid w:val="00A75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02"/>
    <w:rPr>
      <w:rFonts w:ascii="Times New Roman" w:eastAsia="宋体" w:hAnsi="Times New Roman" w:cs="Times New Roman"/>
      <w:kern w:val="0"/>
    </w:rPr>
  </w:style>
  <w:style w:type="paragraph" w:styleId="2">
    <w:name w:val="heading 2"/>
    <w:basedOn w:val="3"/>
    <w:next w:val="4"/>
    <w:link w:val="2Char"/>
    <w:qFormat/>
    <w:rsid w:val="000E3602"/>
    <w:pPr>
      <w:widowControl w:val="0"/>
      <w:adjustRightInd w:val="0"/>
      <w:spacing w:line="240" w:lineRule="auto"/>
      <w:jc w:val="center"/>
      <w:textAlignment w:val="baseline"/>
      <w:outlineLvl w:val="1"/>
    </w:pPr>
    <w:rPr>
      <w:rFonts w:ascii="宋体" w:hAnsi="宋体"/>
      <w:sz w:val="24"/>
      <w:szCs w:val="20"/>
    </w:rPr>
  </w:style>
  <w:style w:type="paragraph" w:styleId="3">
    <w:name w:val="heading 3"/>
    <w:basedOn w:val="a"/>
    <w:next w:val="a"/>
    <w:link w:val="3Char"/>
    <w:uiPriority w:val="9"/>
    <w:semiHidden/>
    <w:unhideWhenUsed/>
    <w:qFormat/>
    <w:rsid w:val="000E3602"/>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E360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E3602"/>
    <w:rPr>
      <w:rFonts w:ascii="宋体" w:eastAsia="宋体" w:hAnsi="宋体" w:cs="Times New Roman"/>
      <w:b/>
      <w:bCs/>
      <w:kern w:val="0"/>
      <w:sz w:val="24"/>
      <w:szCs w:val="20"/>
    </w:rPr>
  </w:style>
  <w:style w:type="character" w:customStyle="1" w:styleId="3Char">
    <w:name w:val="标题 3 Char"/>
    <w:basedOn w:val="a0"/>
    <w:link w:val="3"/>
    <w:uiPriority w:val="9"/>
    <w:semiHidden/>
    <w:rsid w:val="000E3602"/>
    <w:rPr>
      <w:rFonts w:ascii="Times New Roman" w:eastAsia="宋体" w:hAnsi="Times New Roman" w:cs="Times New Roman"/>
      <w:b/>
      <w:bCs/>
      <w:kern w:val="0"/>
      <w:sz w:val="32"/>
      <w:szCs w:val="32"/>
    </w:rPr>
  </w:style>
  <w:style w:type="character" w:styleId="a3">
    <w:name w:val="annotation reference"/>
    <w:uiPriority w:val="99"/>
    <w:unhideWhenUsed/>
    <w:rsid w:val="000E3602"/>
    <w:rPr>
      <w:sz w:val="21"/>
      <w:szCs w:val="21"/>
    </w:rPr>
  </w:style>
  <w:style w:type="character" w:customStyle="1" w:styleId="Char">
    <w:name w:val="正文缩进 Char"/>
    <w:link w:val="a4"/>
    <w:rsid w:val="000E3602"/>
    <w:rPr>
      <w:rFonts w:eastAsia="宋体"/>
    </w:rPr>
  </w:style>
  <w:style w:type="character" w:customStyle="1" w:styleId="Char0">
    <w:name w:val="正文文本 Char"/>
    <w:link w:val="a5"/>
    <w:rsid w:val="000E3602"/>
    <w:rPr>
      <w:b/>
      <w:bCs/>
      <w:sz w:val="24"/>
      <w:szCs w:val="24"/>
    </w:rPr>
  </w:style>
  <w:style w:type="paragraph" w:styleId="a4">
    <w:name w:val="Normal Indent"/>
    <w:basedOn w:val="a"/>
    <w:link w:val="Char"/>
    <w:rsid w:val="000E3602"/>
    <w:pPr>
      <w:widowControl w:val="0"/>
      <w:ind w:firstLine="420"/>
      <w:jc w:val="both"/>
    </w:pPr>
    <w:rPr>
      <w:rFonts w:asciiTheme="minorHAnsi" w:hAnsiTheme="minorHAnsi" w:cstheme="minorBidi"/>
      <w:kern w:val="2"/>
    </w:rPr>
  </w:style>
  <w:style w:type="paragraph" w:styleId="a5">
    <w:name w:val="Body Text"/>
    <w:basedOn w:val="a"/>
    <w:link w:val="Char0"/>
    <w:rsid w:val="000E3602"/>
    <w:pPr>
      <w:widowControl w:val="0"/>
      <w:spacing w:line="360" w:lineRule="auto"/>
      <w:jc w:val="both"/>
    </w:pPr>
    <w:rPr>
      <w:rFonts w:asciiTheme="minorHAnsi" w:eastAsiaTheme="minorEastAsia" w:hAnsiTheme="minorHAnsi" w:cstheme="minorBidi"/>
      <w:b/>
      <w:bCs/>
      <w:kern w:val="2"/>
      <w:sz w:val="24"/>
      <w:szCs w:val="24"/>
    </w:rPr>
  </w:style>
  <w:style w:type="character" w:customStyle="1" w:styleId="Char1">
    <w:name w:val="正文文本 Char1"/>
    <w:basedOn w:val="a0"/>
    <w:link w:val="a5"/>
    <w:uiPriority w:val="99"/>
    <w:semiHidden/>
    <w:rsid w:val="000E3602"/>
    <w:rPr>
      <w:rFonts w:ascii="Times New Roman" w:eastAsia="宋体" w:hAnsi="Times New Roman" w:cs="Times New Roman"/>
      <w:kern w:val="0"/>
    </w:rPr>
  </w:style>
  <w:style w:type="character" w:customStyle="1" w:styleId="4Char">
    <w:name w:val="标题 4 Char"/>
    <w:basedOn w:val="a0"/>
    <w:link w:val="4"/>
    <w:uiPriority w:val="9"/>
    <w:semiHidden/>
    <w:rsid w:val="000E3602"/>
    <w:rPr>
      <w:rFonts w:asciiTheme="majorHAnsi" w:eastAsiaTheme="majorEastAsia" w:hAnsiTheme="majorHAnsi" w:cstheme="majorBidi"/>
      <w:b/>
      <w:bCs/>
      <w:kern w:val="0"/>
      <w:sz w:val="28"/>
      <w:szCs w:val="28"/>
    </w:rPr>
  </w:style>
  <w:style w:type="paragraph" w:styleId="a6">
    <w:name w:val="header"/>
    <w:basedOn w:val="a"/>
    <w:link w:val="Char2"/>
    <w:uiPriority w:val="99"/>
    <w:semiHidden/>
    <w:unhideWhenUsed/>
    <w:rsid w:val="00A751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A751ED"/>
    <w:rPr>
      <w:rFonts w:ascii="Times New Roman" w:eastAsia="宋体" w:hAnsi="Times New Roman" w:cs="Times New Roman"/>
      <w:kern w:val="0"/>
      <w:sz w:val="18"/>
      <w:szCs w:val="18"/>
    </w:rPr>
  </w:style>
  <w:style w:type="paragraph" w:styleId="a7">
    <w:name w:val="footer"/>
    <w:basedOn w:val="a"/>
    <w:link w:val="Char3"/>
    <w:uiPriority w:val="99"/>
    <w:semiHidden/>
    <w:unhideWhenUsed/>
    <w:rsid w:val="00A751ED"/>
    <w:pPr>
      <w:tabs>
        <w:tab w:val="center" w:pos="4153"/>
        <w:tab w:val="right" w:pos="8306"/>
      </w:tabs>
      <w:snapToGrid w:val="0"/>
    </w:pPr>
    <w:rPr>
      <w:sz w:val="18"/>
      <w:szCs w:val="18"/>
    </w:rPr>
  </w:style>
  <w:style w:type="character" w:customStyle="1" w:styleId="Char3">
    <w:name w:val="页脚 Char"/>
    <w:basedOn w:val="a0"/>
    <w:link w:val="a7"/>
    <w:uiPriority w:val="99"/>
    <w:semiHidden/>
    <w:rsid w:val="00A751ED"/>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1247</Words>
  <Characters>7108</Characters>
  <Application>Microsoft Office Word</Application>
  <DocSecurity>0</DocSecurity>
  <Lines>59</Lines>
  <Paragraphs>16</Paragraphs>
  <ScaleCrop>false</ScaleCrop>
  <Company>Microsoft</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李岸彬</dc:creator>
  <cp:lastModifiedBy>李岸彬</cp:lastModifiedBy>
  <cp:revision>2</cp:revision>
  <dcterms:created xsi:type="dcterms:W3CDTF">2019-02-27T10:04:00Z</dcterms:created>
  <dcterms:modified xsi:type="dcterms:W3CDTF">2019-02-27T10:04:00Z</dcterms:modified>
</cp:coreProperties>
</file>