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center"/>
        <w:rPr>
          <w:rFonts w:ascii="宋体" w:hAnsi="宋体" w:cs="宋体"/>
          <w:b/>
          <w:sz w:val="44"/>
          <w:szCs w:val="44"/>
        </w:rPr>
      </w:pPr>
      <w:r>
        <w:rPr>
          <w:rFonts w:ascii="宋体" w:hAnsi="宋体" w:cs="宋体"/>
          <w:b/>
          <w:sz w:val="44"/>
          <w:szCs w:val="44"/>
        </w:rPr>
        <w:t>深圳市建筑工程质量安全监督总站</w:t>
      </w:r>
      <w:r>
        <w:rPr>
          <w:rFonts w:hint="eastAsia" w:ascii="宋体" w:hAnsi="宋体" w:cs="宋体"/>
          <w:b/>
          <w:sz w:val="44"/>
          <w:szCs w:val="44"/>
        </w:rPr>
        <w:t>201</w:t>
      </w:r>
      <w:r>
        <w:rPr>
          <w:rFonts w:hint="eastAsia" w:ascii="宋体" w:hAnsi="宋体" w:cs="宋体"/>
          <w:b/>
          <w:sz w:val="44"/>
          <w:szCs w:val="44"/>
          <w:lang w:val="en-US" w:eastAsia="zh-CN"/>
        </w:rPr>
        <w:t>9</w:t>
      </w:r>
      <w:r>
        <w:rPr>
          <w:rFonts w:hint="eastAsia" w:ascii="宋体" w:hAnsi="宋体" w:cs="宋体"/>
          <w:b/>
          <w:sz w:val="44"/>
          <w:szCs w:val="44"/>
        </w:rPr>
        <w:t>年</w:t>
      </w:r>
      <w:r>
        <w:rPr>
          <w:rFonts w:hint="eastAsia" w:ascii="宋体" w:hAnsi="宋体" w:cs="宋体"/>
          <w:b/>
          <w:sz w:val="44"/>
          <w:szCs w:val="44"/>
          <w:lang w:eastAsia="zh-CN"/>
        </w:rPr>
        <w:t>档案</w:t>
      </w:r>
      <w:r>
        <w:rPr>
          <w:rFonts w:hint="eastAsia" w:ascii="宋体" w:hAnsi="宋体" w:cs="宋体"/>
          <w:b/>
          <w:sz w:val="44"/>
          <w:szCs w:val="44"/>
        </w:rPr>
        <w:t>用房</w:t>
      </w:r>
      <w:r>
        <w:rPr>
          <w:rFonts w:hint="eastAsia" w:ascii="宋体" w:hAnsi="宋体" w:cs="宋体"/>
          <w:b/>
          <w:sz w:val="44"/>
          <w:szCs w:val="44"/>
          <w:lang w:eastAsia="zh-CN"/>
        </w:rPr>
        <w:t>维修改造</w:t>
      </w:r>
      <w:r>
        <w:rPr>
          <w:rFonts w:hint="eastAsia" w:ascii="宋体" w:hAnsi="宋体" w:cs="宋体"/>
          <w:b/>
          <w:sz w:val="44"/>
          <w:szCs w:val="44"/>
        </w:rPr>
        <w:t>工程内部自行采购招标信息</w:t>
      </w:r>
    </w:p>
    <w:p>
      <w:pPr>
        <w:spacing w:line="500" w:lineRule="exact"/>
        <w:jc w:val="center"/>
        <w:rPr>
          <w:rFonts w:ascii="宋体" w:hAnsi="宋体" w:cs="宋体"/>
          <w:b/>
          <w:sz w:val="44"/>
          <w:szCs w:val="44"/>
        </w:rPr>
      </w:pPr>
    </w:p>
    <w:p>
      <w:pPr>
        <w:spacing w:line="500" w:lineRule="exact"/>
        <w:rPr>
          <w:rFonts w:ascii="宋体" w:hAnsi="宋体" w:cs="宋体"/>
          <w:b/>
          <w:sz w:val="28"/>
          <w:szCs w:val="28"/>
        </w:rPr>
      </w:pPr>
      <w:r>
        <w:rPr>
          <w:rFonts w:hint="eastAsia" w:ascii="宋体" w:hAnsi="宋体" w:cs="宋体"/>
          <w:b/>
          <w:sz w:val="28"/>
          <w:szCs w:val="28"/>
        </w:rPr>
        <w:t>一、项目名称</w:t>
      </w:r>
    </w:p>
    <w:p>
      <w:pPr>
        <w:spacing w:line="500" w:lineRule="exact"/>
        <w:ind w:firstLine="560" w:firstLineChars="200"/>
        <w:rPr>
          <w:rFonts w:ascii="宋体" w:hAnsi="宋体" w:cs="宋体"/>
          <w:sz w:val="28"/>
          <w:szCs w:val="28"/>
        </w:rPr>
      </w:pPr>
      <w:r>
        <w:rPr>
          <w:rFonts w:ascii="宋体" w:hAnsi="宋体" w:cs="宋体"/>
          <w:sz w:val="28"/>
          <w:szCs w:val="28"/>
        </w:rPr>
        <w:t>深圳市建筑工程质量安全监督总站</w:t>
      </w:r>
      <w:r>
        <w:rPr>
          <w:rFonts w:hint="eastAsia" w:ascii="宋体" w:hAnsi="宋体" w:cs="宋体"/>
          <w:sz w:val="28"/>
          <w:szCs w:val="28"/>
        </w:rPr>
        <w:t>201</w:t>
      </w:r>
      <w:r>
        <w:rPr>
          <w:rFonts w:hint="eastAsia" w:ascii="宋体" w:hAnsi="宋体" w:cs="宋体"/>
          <w:sz w:val="28"/>
          <w:szCs w:val="28"/>
          <w:lang w:val="en-US" w:eastAsia="zh-CN"/>
        </w:rPr>
        <w:t>9</w:t>
      </w:r>
      <w:r>
        <w:rPr>
          <w:rFonts w:hint="eastAsia" w:ascii="宋体" w:hAnsi="宋体" w:cs="宋体"/>
          <w:sz w:val="28"/>
          <w:szCs w:val="28"/>
        </w:rPr>
        <w:t>年</w:t>
      </w:r>
      <w:r>
        <w:rPr>
          <w:rFonts w:hint="eastAsia" w:ascii="宋体" w:hAnsi="宋体" w:cs="宋体"/>
          <w:sz w:val="28"/>
          <w:szCs w:val="28"/>
          <w:lang w:eastAsia="zh-CN"/>
        </w:rPr>
        <w:t>档案</w:t>
      </w:r>
      <w:r>
        <w:rPr>
          <w:rFonts w:hint="eastAsia" w:ascii="宋体" w:hAnsi="宋体" w:cs="宋体"/>
          <w:sz w:val="28"/>
          <w:szCs w:val="28"/>
        </w:rPr>
        <w:t>用房</w:t>
      </w:r>
      <w:r>
        <w:rPr>
          <w:rFonts w:hint="eastAsia" w:ascii="宋体" w:hAnsi="宋体" w:cs="宋体"/>
          <w:sz w:val="28"/>
          <w:szCs w:val="28"/>
          <w:lang w:eastAsia="zh-CN"/>
        </w:rPr>
        <w:t>维修改造</w:t>
      </w:r>
      <w:r>
        <w:rPr>
          <w:rFonts w:hint="eastAsia" w:ascii="宋体" w:hAnsi="宋体" w:cs="宋体"/>
          <w:sz w:val="28"/>
          <w:szCs w:val="28"/>
        </w:rPr>
        <w:t>工程。</w:t>
      </w:r>
    </w:p>
    <w:p>
      <w:pPr>
        <w:spacing w:line="500" w:lineRule="exact"/>
        <w:rPr>
          <w:rFonts w:ascii="宋体" w:hAnsi="宋体" w:cs="宋体"/>
          <w:sz w:val="28"/>
          <w:szCs w:val="28"/>
        </w:rPr>
      </w:pPr>
    </w:p>
    <w:p>
      <w:pPr>
        <w:spacing w:line="500" w:lineRule="exact"/>
        <w:rPr>
          <w:rFonts w:ascii="宋体" w:hAnsi="宋体" w:cs="宋体"/>
          <w:b/>
          <w:sz w:val="28"/>
          <w:szCs w:val="28"/>
        </w:rPr>
      </w:pPr>
      <w:r>
        <w:rPr>
          <w:rFonts w:hint="eastAsia" w:ascii="宋体" w:hAnsi="宋体" w:cs="宋体"/>
          <w:b/>
          <w:sz w:val="28"/>
          <w:szCs w:val="28"/>
        </w:rPr>
        <w:t>二、招标范围</w:t>
      </w:r>
    </w:p>
    <w:p>
      <w:pPr>
        <w:spacing w:line="500" w:lineRule="exact"/>
        <w:ind w:firstLine="560" w:firstLineChars="200"/>
        <w:rPr>
          <w:rFonts w:ascii="宋体" w:hAnsi="宋体" w:cs="宋体"/>
          <w:sz w:val="28"/>
          <w:szCs w:val="28"/>
          <w:highlight w:val="none"/>
        </w:rPr>
      </w:pPr>
      <w:r>
        <w:rPr>
          <w:rFonts w:hint="eastAsia" w:ascii="宋体" w:hAnsi="宋体" w:cs="宋体"/>
          <w:sz w:val="28"/>
          <w:szCs w:val="28"/>
          <w:highlight w:val="none"/>
        </w:rPr>
        <w:t>本次</w:t>
      </w:r>
      <w:r>
        <w:rPr>
          <w:rFonts w:hint="eastAsia" w:ascii="宋体" w:hAnsi="宋体" w:cs="宋体"/>
          <w:sz w:val="28"/>
          <w:szCs w:val="28"/>
          <w:highlight w:val="none"/>
          <w:lang w:eastAsia="zh-CN"/>
        </w:rPr>
        <w:t>维修改造</w:t>
      </w:r>
      <w:r>
        <w:rPr>
          <w:rFonts w:hint="eastAsia" w:ascii="宋体" w:hAnsi="宋体" w:cs="宋体"/>
          <w:sz w:val="28"/>
          <w:szCs w:val="28"/>
          <w:highlight w:val="none"/>
        </w:rPr>
        <w:t>项目招标范围：包括但不限于：装饰装修、配电系统、接地系统、空调系统、环控系统、布线系统、消防系统；以及工程量清单、招标图纸及招标技术规范和要求所包含的全部内容，包括但不限于如下：深化设计、施工、运输、装卸（含二次搬运）、仓储、保管、安装、通过中间和竣工验收、资料整理（归档）、保修等。主要工作内容详见施工图纸、工程量清单。</w:t>
      </w:r>
    </w:p>
    <w:p>
      <w:pPr>
        <w:spacing w:line="500" w:lineRule="exact"/>
        <w:rPr>
          <w:rFonts w:ascii="宋体" w:hAnsi="宋体" w:cs="宋体"/>
          <w:sz w:val="28"/>
          <w:szCs w:val="28"/>
        </w:rPr>
      </w:pPr>
    </w:p>
    <w:p>
      <w:pPr>
        <w:spacing w:line="500" w:lineRule="exact"/>
        <w:rPr>
          <w:rFonts w:ascii="宋体" w:hAnsi="宋体" w:cs="宋体"/>
          <w:b/>
          <w:sz w:val="28"/>
          <w:szCs w:val="28"/>
        </w:rPr>
      </w:pPr>
      <w:r>
        <w:rPr>
          <w:rFonts w:hint="eastAsia" w:ascii="宋体" w:hAnsi="宋体" w:cs="宋体"/>
          <w:b/>
          <w:sz w:val="28"/>
          <w:szCs w:val="28"/>
        </w:rPr>
        <w:t>三、工程内容</w:t>
      </w:r>
    </w:p>
    <w:p>
      <w:pPr>
        <w:spacing w:line="500" w:lineRule="exact"/>
        <w:ind w:firstLine="560" w:firstLineChars="200"/>
        <w:rPr>
          <w:rFonts w:ascii="宋体" w:hAnsi="宋体" w:cs="宋体"/>
          <w:sz w:val="28"/>
          <w:szCs w:val="28"/>
        </w:rPr>
      </w:pPr>
      <w:r>
        <w:rPr>
          <w:rFonts w:hint="eastAsia" w:ascii="宋体" w:hAnsi="宋体" w:cs="宋体"/>
          <w:sz w:val="28"/>
          <w:szCs w:val="28"/>
        </w:rPr>
        <w:t>详见</w:t>
      </w:r>
      <w:r>
        <w:rPr>
          <w:rFonts w:ascii="宋体" w:hAnsi="宋体" w:cs="宋体"/>
          <w:sz w:val="28"/>
          <w:szCs w:val="28"/>
        </w:rPr>
        <w:t>深圳市建筑工程质量安全监督总站</w:t>
      </w:r>
      <w:r>
        <w:rPr>
          <w:rFonts w:hint="eastAsia" w:ascii="宋体" w:hAnsi="宋体" w:cs="宋体"/>
          <w:sz w:val="28"/>
          <w:szCs w:val="28"/>
          <w:lang w:eastAsia="zh-CN"/>
        </w:rPr>
        <w:t>档案</w:t>
      </w:r>
      <w:r>
        <w:rPr>
          <w:rFonts w:hint="eastAsia" w:ascii="宋体" w:hAnsi="宋体" w:cs="宋体"/>
          <w:sz w:val="28"/>
          <w:szCs w:val="28"/>
        </w:rPr>
        <w:t>用房</w:t>
      </w:r>
      <w:r>
        <w:rPr>
          <w:rFonts w:hint="eastAsia" w:ascii="宋体" w:hAnsi="宋体" w:cs="宋体"/>
          <w:sz w:val="28"/>
          <w:szCs w:val="28"/>
          <w:lang w:eastAsia="zh-CN"/>
        </w:rPr>
        <w:t>维修改造</w:t>
      </w:r>
      <w:r>
        <w:rPr>
          <w:rFonts w:hint="eastAsia" w:ascii="宋体" w:hAnsi="宋体" w:cs="宋体"/>
          <w:sz w:val="28"/>
          <w:szCs w:val="28"/>
        </w:rPr>
        <w:t>工程招标清单。</w:t>
      </w:r>
    </w:p>
    <w:p>
      <w:pPr>
        <w:spacing w:line="500" w:lineRule="exact"/>
        <w:rPr>
          <w:rFonts w:ascii="宋体" w:hAnsi="宋体" w:cs="宋体"/>
          <w:sz w:val="28"/>
          <w:szCs w:val="28"/>
        </w:rPr>
      </w:pPr>
    </w:p>
    <w:p>
      <w:pPr>
        <w:spacing w:line="500" w:lineRule="exact"/>
        <w:rPr>
          <w:rFonts w:ascii="宋体" w:hAnsi="宋体" w:cs="宋体"/>
          <w:b/>
          <w:sz w:val="28"/>
          <w:szCs w:val="28"/>
        </w:rPr>
      </w:pPr>
      <w:r>
        <w:rPr>
          <w:rFonts w:hint="eastAsia" w:ascii="宋体" w:hAnsi="宋体" w:cs="宋体"/>
          <w:b/>
          <w:sz w:val="28"/>
          <w:szCs w:val="28"/>
        </w:rPr>
        <w:t>四、投标条件（如投标资质、业绩等条件）</w:t>
      </w:r>
    </w:p>
    <w:p>
      <w:pPr>
        <w:spacing w:line="500" w:lineRule="exact"/>
        <w:ind w:firstLine="560" w:firstLineChars="200"/>
        <w:rPr>
          <w:rFonts w:ascii="宋体" w:hAnsi="宋体" w:cs="宋体"/>
          <w:sz w:val="28"/>
          <w:szCs w:val="28"/>
          <w:highlight w:val="none"/>
        </w:rPr>
      </w:pPr>
      <w:r>
        <w:rPr>
          <w:rFonts w:hint="eastAsia" w:ascii="宋体" w:hAnsi="宋体" w:cs="宋体"/>
          <w:sz w:val="28"/>
          <w:szCs w:val="28"/>
          <w:highlight w:val="none"/>
        </w:rPr>
        <w:t>1、投标人资质等级要求：</w:t>
      </w:r>
      <w:r>
        <w:rPr>
          <w:rFonts w:ascii="宋体" w:hAnsi="宋体" w:cs="宋体"/>
          <w:sz w:val="28"/>
          <w:szCs w:val="28"/>
          <w:highlight w:val="none"/>
        </w:rPr>
        <w:t>建筑装修装饰工程专业承包二级及以上</w:t>
      </w:r>
      <w:r>
        <w:rPr>
          <w:rFonts w:hint="eastAsia" w:ascii="宋体" w:hAnsi="宋体" w:cs="宋体"/>
          <w:sz w:val="28"/>
          <w:szCs w:val="28"/>
          <w:highlight w:val="none"/>
        </w:rPr>
        <w:t>；</w:t>
      </w:r>
    </w:p>
    <w:p>
      <w:pPr>
        <w:adjustRightInd w:val="0"/>
        <w:snapToGrid w:val="0"/>
        <w:spacing w:line="500" w:lineRule="exact"/>
        <w:ind w:left="136" w:leftChars="65" w:right="-126" w:rightChars="-60" w:firstLine="420" w:firstLineChars="150"/>
        <w:rPr>
          <w:rFonts w:ascii="宋体" w:hAnsi="宋体" w:cs="宋体"/>
          <w:sz w:val="28"/>
          <w:szCs w:val="28"/>
          <w:highlight w:val="none"/>
        </w:rPr>
      </w:pPr>
      <w:r>
        <w:rPr>
          <w:rFonts w:hint="eastAsia" w:ascii="宋体" w:hAnsi="宋体" w:cs="宋体"/>
          <w:sz w:val="28"/>
          <w:szCs w:val="28"/>
          <w:highlight w:val="none"/>
        </w:rPr>
        <w:t>2、投标人项目经理（建造师）要求：</w:t>
      </w:r>
      <w:r>
        <w:rPr>
          <w:rFonts w:ascii="宋体" w:hAnsi="宋体" w:cs="宋体"/>
          <w:sz w:val="28"/>
          <w:szCs w:val="28"/>
          <w:highlight w:val="none"/>
        </w:rPr>
        <w:t>（建筑工程专业）注册建造师二级</w:t>
      </w:r>
      <w:r>
        <w:rPr>
          <w:rFonts w:hint="eastAsia" w:ascii="宋体" w:hAnsi="宋体" w:cs="宋体"/>
          <w:sz w:val="28"/>
          <w:szCs w:val="28"/>
          <w:highlight w:val="none"/>
        </w:rPr>
        <w:t>；</w:t>
      </w:r>
    </w:p>
    <w:p>
      <w:pPr>
        <w:adjustRightInd w:val="0"/>
        <w:snapToGrid w:val="0"/>
        <w:spacing w:line="500" w:lineRule="exact"/>
        <w:ind w:left="-143" w:leftChars="-68" w:right="-126" w:rightChars="-60" w:firstLine="700" w:firstLineChars="250"/>
        <w:rPr>
          <w:rFonts w:ascii="宋体" w:hAnsi="宋体" w:cs="宋体"/>
          <w:sz w:val="28"/>
          <w:szCs w:val="28"/>
          <w:highlight w:val="none"/>
        </w:rPr>
      </w:pPr>
      <w:r>
        <w:rPr>
          <w:rFonts w:hint="eastAsia" w:ascii="宋体" w:hAnsi="宋体" w:cs="宋体"/>
          <w:sz w:val="28"/>
          <w:szCs w:val="28"/>
          <w:highlight w:val="none"/>
        </w:rPr>
        <w:t>3、本项目不接受联合体投标。</w:t>
      </w:r>
    </w:p>
    <w:p>
      <w:pPr>
        <w:adjustRightInd w:val="0"/>
        <w:snapToGrid w:val="0"/>
        <w:spacing w:line="500" w:lineRule="exact"/>
        <w:ind w:left="-143" w:leftChars="-68" w:right="-126" w:rightChars="-60" w:firstLine="140" w:firstLineChars="50"/>
        <w:rPr>
          <w:rFonts w:ascii="宋体" w:hAnsi="宋体" w:cs="宋体"/>
          <w:sz w:val="28"/>
          <w:szCs w:val="28"/>
        </w:rPr>
      </w:pPr>
    </w:p>
    <w:p>
      <w:pPr>
        <w:adjustRightInd w:val="0"/>
        <w:snapToGrid w:val="0"/>
        <w:spacing w:line="500" w:lineRule="exact"/>
        <w:ind w:left="-143" w:leftChars="-68" w:right="-126" w:rightChars="-60" w:firstLine="141" w:firstLineChars="50"/>
        <w:rPr>
          <w:rFonts w:ascii="宋体" w:hAnsi="宋体" w:cs="宋体"/>
          <w:b/>
          <w:sz w:val="28"/>
          <w:szCs w:val="28"/>
        </w:rPr>
      </w:pPr>
      <w:r>
        <w:rPr>
          <w:rFonts w:hint="eastAsia" w:ascii="宋体" w:hAnsi="宋体" w:cs="宋体"/>
          <w:b/>
          <w:sz w:val="28"/>
          <w:szCs w:val="28"/>
        </w:rPr>
        <w:t>五、定标方法（一次票决法）</w:t>
      </w:r>
    </w:p>
    <w:p>
      <w:pPr>
        <w:adjustRightInd w:val="0"/>
        <w:snapToGrid w:val="0"/>
        <w:spacing w:line="500" w:lineRule="exact"/>
        <w:ind w:left="-143" w:leftChars="-68" w:right="-126" w:rightChars="-60" w:firstLine="141" w:firstLineChars="50"/>
        <w:rPr>
          <w:rFonts w:ascii="宋体" w:hAnsi="宋体" w:cs="宋体"/>
          <w:b/>
          <w:sz w:val="28"/>
          <w:szCs w:val="28"/>
        </w:rPr>
      </w:pPr>
    </w:p>
    <w:p>
      <w:pPr>
        <w:adjustRightInd w:val="0"/>
        <w:snapToGrid w:val="0"/>
        <w:spacing w:line="500" w:lineRule="exact"/>
        <w:ind w:left="-143" w:leftChars="-68" w:right="-126" w:rightChars="-60" w:firstLine="141" w:firstLineChars="50"/>
        <w:rPr>
          <w:rFonts w:ascii="宋体" w:hAnsi="宋体" w:cs="宋体"/>
          <w:b/>
          <w:sz w:val="28"/>
          <w:szCs w:val="28"/>
        </w:rPr>
      </w:pPr>
      <w:r>
        <w:rPr>
          <w:rFonts w:hint="eastAsia" w:ascii="宋体" w:hAnsi="宋体" w:cs="宋体"/>
          <w:b/>
          <w:sz w:val="28"/>
          <w:szCs w:val="28"/>
        </w:rPr>
        <w:t>六</w:t>
      </w:r>
      <w:r>
        <w:rPr>
          <w:rFonts w:hint="eastAsia" w:ascii="宋体" w:hAnsi="宋体" w:cs="宋体"/>
          <w:b/>
          <w:sz w:val="28"/>
          <w:szCs w:val="28"/>
          <w:lang w:eastAsia="zh-CN"/>
        </w:rPr>
        <w:t>、</w:t>
      </w:r>
      <w:r>
        <w:rPr>
          <w:rFonts w:hint="eastAsia" w:ascii="宋体" w:hAnsi="宋体" w:cs="宋体"/>
          <w:b/>
          <w:sz w:val="28"/>
          <w:szCs w:val="28"/>
        </w:rPr>
        <w:t>投标报价上限</w:t>
      </w:r>
    </w:p>
    <w:p>
      <w:pPr>
        <w:tabs>
          <w:tab w:val="left" w:pos="0"/>
        </w:tabs>
        <w:adjustRightInd w:val="0"/>
        <w:snapToGrid w:val="0"/>
        <w:spacing w:line="500" w:lineRule="exact"/>
        <w:ind w:left="15" w:leftChars="7" w:right="-126" w:rightChars="-60" w:firstLine="537" w:firstLineChars="192"/>
        <w:rPr>
          <w:rFonts w:ascii="宋体" w:hAnsi="宋体" w:cs="宋体"/>
          <w:sz w:val="28"/>
          <w:szCs w:val="28"/>
        </w:rPr>
      </w:pPr>
      <w:r>
        <w:rPr>
          <w:rFonts w:hint="eastAsia" w:ascii="宋体" w:hAnsi="宋体" w:cs="宋体"/>
          <w:sz w:val="28"/>
          <w:szCs w:val="28"/>
        </w:rPr>
        <w:t>本项目投标报价上限为人民币</w:t>
      </w:r>
      <w:r>
        <w:rPr>
          <w:rFonts w:hint="eastAsia" w:ascii="宋体" w:hAnsi="宋体" w:cs="宋体"/>
          <w:sz w:val="28"/>
          <w:szCs w:val="28"/>
          <w:lang w:val="en-US" w:eastAsia="zh-CN"/>
        </w:rPr>
        <w:t>30</w:t>
      </w:r>
      <w:r>
        <w:rPr>
          <w:rFonts w:hint="eastAsia" w:ascii="宋体" w:hAnsi="宋体" w:cs="宋体"/>
          <w:sz w:val="28"/>
          <w:szCs w:val="28"/>
        </w:rPr>
        <w:t>万元，投标报价超出此金额的将作废标处理。</w:t>
      </w:r>
    </w:p>
    <w:p>
      <w:pPr>
        <w:adjustRightInd w:val="0"/>
        <w:snapToGrid w:val="0"/>
        <w:spacing w:line="500" w:lineRule="exact"/>
        <w:ind w:right="-126" w:rightChars="-60"/>
        <w:rPr>
          <w:rFonts w:ascii="宋体" w:hAnsi="宋体" w:cs="宋体"/>
          <w:sz w:val="28"/>
          <w:szCs w:val="28"/>
        </w:rPr>
      </w:pPr>
    </w:p>
    <w:p>
      <w:pPr>
        <w:adjustRightInd w:val="0"/>
        <w:snapToGrid w:val="0"/>
        <w:spacing w:line="500" w:lineRule="exact"/>
        <w:ind w:right="-126" w:rightChars="-60"/>
        <w:rPr>
          <w:rFonts w:ascii="宋体" w:hAnsi="宋体" w:cs="宋体"/>
          <w:b/>
          <w:sz w:val="28"/>
          <w:szCs w:val="28"/>
        </w:rPr>
      </w:pPr>
      <w:r>
        <w:rPr>
          <w:rFonts w:hint="eastAsia" w:ascii="宋体" w:hAnsi="宋体" w:cs="宋体"/>
          <w:b/>
          <w:sz w:val="28"/>
          <w:szCs w:val="28"/>
        </w:rPr>
        <w:t>七、回标资料</w:t>
      </w:r>
    </w:p>
    <w:p>
      <w:pPr>
        <w:adjustRightInd w:val="0"/>
        <w:snapToGrid w:val="0"/>
        <w:spacing w:line="500" w:lineRule="exact"/>
        <w:ind w:firstLine="560" w:firstLineChars="200"/>
        <w:rPr>
          <w:rFonts w:ascii="宋体" w:hAnsi="宋体" w:cs="宋体"/>
          <w:sz w:val="28"/>
          <w:szCs w:val="28"/>
        </w:rPr>
      </w:pPr>
      <w:r>
        <w:rPr>
          <w:rFonts w:hint="eastAsia" w:ascii="宋体" w:hAnsi="宋体" w:cs="宋体"/>
          <w:sz w:val="28"/>
          <w:szCs w:val="28"/>
        </w:rPr>
        <w:t>1、投标人营业执照（扫描件）；</w:t>
      </w:r>
    </w:p>
    <w:p>
      <w:pPr>
        <w:adjustRightInd w:val="0"/>
        <w:snapToGrid w:val="0"/>
        <w:spacing w:line="500" w:lineRule="exact"/>
        <w:ind w:firstLine="560" w:firstLineChars="200"/>
        <w:rPr>
          <w:rFonts w:ascii="宋体" w:hAnsi="宋体" w:cs="宋体"/>
          <w:sz w:val="28"/>
          <w:szCs w:val="28"/>
        </w:rPr>
      </w:pPr>
      <w:r>
        <w:rPr>
          <w:rFonts w:hint="eastAsia" w:ascii="宋体" w:hAnsi="宋体" w:cs="宋体"/>
          <w:sz w:val="28"/>
          <w:szCs w:val="28"/>
        </w:rPr>
        <w:t>2、投标人资质证书（扫描件）；</w:t>
      </w:r>
    </w:p>
    <w:p>
      <w:pPr>
        <w:adjustRightInd w:val="0"/>
        <w:snapToGrid w:val="0"/>
        <w:spacing w:line="500" w:lineRule="exact"/>
        <w:ind w:left="19" w:leftChars="9" w:firstLine="537" w:firstLineChars="192"/>
        <w:rPr>
          <w:rFonts w:ascii="宋体" w:hAnsi="宋体" w:cs="宋体"/>
          <w:sz w:val="28"/>
          <w:szCs w:val="28"/>
        </w:rPr>
      </w:pPr>
      <w:r>
        <w:rPr>
          <w:rFonts w:hint="eastAsia" w:ascii="宋体" w:hAnsi="宋体" w:cs="宋体"/>
          <w:sz w:val="28"/>
          <w:szCs w:val="28"/>
        </w:rPr>
        <w:t>3、投标人安全生产许可证证明以及拟派项目经理的安全生产考核合格证证明（扫描件）；</w:t>
      </w:r>
    </w:p>
    <w:p>
      <w:pPr>
        <w:adjustRightInd w:val="0"/>
        <w:snapToGrid w:val="0"/>
        <w:spacing w:line="500" w:lineRule="exact"/>
        <w:ind w:left="19" w:leftChars="9" w:firstLine="537" w:firstLineChars="192"/>
        <w:rPr>
          <w:rFonts w:ascii="宋体" w:hAnsi="宋体" w:cs="宋体"/>
          <w:sz w:val="28"/>
          <w:szCs w:val="28"/>
        </w:rPr>
      </w:pPr>
      <w:r>
        <w:rPr>
          <w:rFonts w:hint="eastAsia" w:ascii="宋体" w:hAnsi="宋体" w:cs="宋体"/>
          <w:sz w:val="28"/>
          <w:szCs w:val="28"/>
        </w:rPr>
        <w:t>4、</w:t>
      </w:r>
      <w:r>
        <w:rPr>
          <w:rFonts w:ascii="宋体" w:hAnsi="宋体" w:cs="宋体"/>
          <w:sz w:val="28"/>
          <w:szCs w:val="28"/>
        </w:rPr>
        <w:t>投标人拟派出的项目经理的《项目经理证》</w:t>
      </w:r>
      <w:r>
        <w:rPr>
          <w:rFonts w:hint="eastAsia" w:ascii="宋体" w:hAnsi="宋体" w:cs="宋体"/>
          <w:sz w:val="28"/>
          <w:szCs w:val="28"/>
        </w:rPr>
        <w:t>或《注册建造师证》的扫描件</w:t>
      </w:r>
      <w:r>
        <w:rPr>
          <w:rFonts w:ascii="宋体" w:hAnsi="宋体" w:cs="宋体"/>
          <w:sz w:val="28"/>
          <w:szCs w:val="28"/>
        </w:rPr>
        <w:t>；</w:t>
      </w:r>
    </w:p>
    <w:p>
      <w:pPr>
        <w:adjustRightInd w:val="0"/>
        <w:snapToGrid w:val="0"/>
        <w:spacing w:line="500" w:lineRule="exact"/>
        <w:ind w:left="19" w:leftChars="9" w:firstLine="537" w:firstLineChars="192"/>
        <w:rPr>
          <w:rFonts w:ascii="宋体" w:hAnsi="宋体" w:cs="宋体"/>
          <w:sz w:val="28"/>
          <w:szCs w:val="28"/>
        </w:rPr>
      </w:pPr>
      <w:r>
        <w:rPr>
          <w:rFonts w:hint="eastAsia" w:ascii="宋体" w:hAnsi="宋体" w:cs="宋体"/>
          <w:sz w:val="28"/>
          <w:szCs w:val="28"/>
        </w:rPr>
        <w:t>5、招标人要求提供的与投标人条件审查有关的其他资格证明材料：（必须详细、明确、足以证明资格条件）。所有扫描件格式为jpg格</w:t>
      </w:r>
      <w:bookmarkStart w:id="0" w:name="_GoBack"/>
      <w:bookmarkEnd w:id="0"/>
      <w:r>
        <w:rPr>
          <w:rFonts w:hint="eastAsia" w:ascii="宋体" w:hAnsi="宋体" w:cs="宋体"/>
          <w:sz w:val="28"/>
          <w:szCs w:val="28"/>
        </w:rPr>
        <w:t>式，</w:t>
      </w:r>
      <w:r>
        <w:rPr>
          <w:rFonts w:hint="eastAsia" w:ascii="宋体" w:hAnsi="宋体" w:cs="宋体"/>
          <w:sz w:val="28"/>
          <w:szCs w:val="28"/>
          <w:lang w:val="en-US" w:eastAsia="zh-CN"/>
        </w:rPr>
        <w:t xml:space="preserve"> </w:t>
      </w:r>
      <w:r>
        <w:rPr>
          <w:rFonts w:hint="eastAsia" w:ascii="宋体" w:hAnsi="宋体" w:cs="宋体"/>
          <w:sz w:val="28"/>
          <w:szCs w:val="28"/>
        </w:rPr>
        <w:t>且图片的分辨率小于100dpi。</w:t>
      </w:r>
    </w:p>
    <w:p>
      <w:pPr>
        <w:adjustRightInd w:val="0"/>
        <w:snapToGrid w:val="0"/>
        <w:spacing w:line="500" w:lineRule="exact"/>
        <w:ind w:firstLine="560" w:firstLineChars="200"/>
        <w:rPr>
          <w:rFonts w:ascii="宋体" w:hAnsi="宋体" w:cs="宋体"/>
          <w:sz w:val="28"/>
          <w:szCs w:val="28"/>
        </w:rPr>
      </w:pPr>
    </w:p>
    <w:p>
      <w:pPr>
        <w:adjustRightInd w:val="0"/>
        <w:snapToGrid w:val="0"/>
        <w:spacing w:line="500" w:lineRule="exact"/>
        <w:rPr>
          <w:rFonts w:ascii="宋体" w:hAnsi="宋体" w:cs="宋体"/>
          <w:b/>
          <w:sz w:val="28"/>
          <w:szCs w:val="28"/>
        </w:rPr>
      </w:pPr>
      <w:r>
        <w:rPr>
          <w:rFonts w:hint="eastAsia" w:ascii="宋体" w:hAnsi="宋体" w:cs="宋体"/>
          <w:b/>
          <w:sz w:val="28"/>
          <w:szCs w:val="28"/>
        </w:rPr>
        <w:t>八、回标地点</w:t>
      </w:r>
    </w:p>
    <w:p>
      <w:pPr>
        <w:adjustRightInd w:val="0"/>
        <w:snapToGrid w:val="0"/>
        <w:spacing w:line="500" w:lineRule="exact"/>
        <w:ind w:firstLine="560" w:firstLineChars="200"/>
        <w:rPr>
          <w:rFonts w:ascii="宋体" w:hAnsi="宋体" w:cs="宋体"/>
          <w:sz w:val="28"/>
          <w:szCs w:val="28"/>
        </w:rPr>
      </w:pPr>
      <w:r>
        <w:rPr>
          <w:rFonts w:hint="eastAsia" w:ascii="宋体" w:hAnsi="宋体" w:cs="宋体"/>
          <w:sz w:val="28"/>
          <w:szCs w:val="28"/>
        </w:rPr>
        <w:t>深圳市福田区莲花路2030号安监大厦9楼907室</w:t>
      </w:r>
    </w:p>
    <w:p>
      <w:pPr>
        <w:adjustRightInd w:val="0"/>
        <w:snapToGrid w:val="0"/>
        <w:spacing w:line="500" w:lineRule="exact"/>
        <w:ind w:firstLine="560" w:firstLineChars="200"/>
        <w:rPr>
          <w:rFonts w:ascii="宋体" w:hAnsi="宋体" w:cs="宋体"/>
          <w:sz w:val="28"/>
          <w:szCs w:val="28"/>
        </w:rPr>
      </w:pPr>
    </w:p>
    <w:p>
      <w:pPr>
        <w:adjustRightInd w:val="0"/>
        <w:snapToGrid w:val="0"/>
        <w:spacing w:line="500" w:lineRule="exact"/>
        <w:rPr>
          <w:rFonts w:hint="eastAsia" w:ascii="宋体" w:hAnsi="宋体" w:cs="宋体"/>
          <w:b/>
          <w:sz w:val="28"/>
          <w:szCs w:val="28"/>
        </w:rPr>
      </w:pPr>
      <w:r>
        <w:rPr>
          <w:rFonts w:hint="eastAsia" w:ascii="宋体" w:hAnsi="宋体" w:cs="宋体"/>
          <w:b/>
          <w:sz w:val="28"/>
          <w:szCs w:val="28"/>
        </w:rPr>
        <w:t>九、最迟回标时间</w:t>
      </w:r>
    </w:p>
    <w:p>
      <w:pPr>
        <w:adjustRightInd w:val="0"/>
        <w:snapToGrid w:val="0"/>
        <w:spacing w:line="500" w:lineRule="exact"/>
        <w:ind w:firstLine="560" w:firstLineChars="200"/>
        <w:rPr>
          <w:rFonts w:ascii="宋体" w:hAnsi="宋体" w:cs="宋体"/>
          <w:sz w:val="28"/>
          <w:szCs w:val="28"/>
        </w:rPr>
      </w:pPr>
      <w:r>
        <w:rPr>
          <w:rFonts w:hint="eastAsia" w:ascii="宋体" w:hAnsi="宋体" w:cs="宋体"/>
          <w:sz w:val="28"/>
          <w:szCs w:val="28"/>
        </w:rPr>
        <w:t>201</w:t>
      </w:r>
      <w:r>
        <w:rPr>
          <w:rFonts w:hint="eastAsia" w:ascii="宋体" w:hAnsi="宋体" w:cs="宋体"/>
          <w:sz w:val="28"/>
          <w:szCs w:val="28"/>
          <w:lang w:val="en-US" w:eastAsia="zh-CN"/>
        </w:rPr>
        <w:t>9</w:t>
      </w:r>
      <w:r>
        <w:rPr>
          <w:rFonts w:hint="eastAsia" w:ascii="宋体" w:hAnsi="宋体" w:cs="宋体"/>
          <w:sz w:val="28"/>
          <w:szCs w:val="28"/>
        </w:rPr>
        <w:t>年</w:t>
      </w:r>
      <w:r>
        <w:rPr>
          <w:rFonts w:hint="eastAsia" w:ascii="宋体" w:hAnsi="宋体" w:cs="宋体"/>
          <w:sz w:val="28"/>
          <w:szCs w:val="28"/>
          <w:lang w:val="en-US" w:eastAsia="zh-CN"/>
        </w:rPr>
        <w:t>3</w:t>
      </w:r>
      <w:r>
        <w:rPr>
          <w:rFonts w:hint="eastAsia" w:ascii="宋体" w:hAnsi="宋体" w:cs="宋体"/>
          <w:sz w:val="28"/>
          <w:szCs w:val="28"/>
        </w:rPr>
        <w:t>月</w:t>
      </w:r>
      <w:r>
        <w:rPr>
          <w:rFonts w:hint="eastAsia" w:ascii="宋体" w:hAnsi="宋体" w:cs="宋体"/>
          <w:sz w:val="28"/>
          <w:szCs w:val="28"/>
          <w:lang w:val="en-US" w:eastAsia="zh-CN"/>
        </w:rPr>
        <w:t>27</w:t>
      </w:r>
      <w:r>
        <w:rPr>
          <w:rFonts w:hint="eastAsia" w:ascii="宋体" w:hAnsi="宋体" w:cs="宋体"/>
          <w:sz w:val="28"/>
          <w:szCs w:val="28"/>
        </w:rPr>
        <w:t>日</w:t>
      </w:r>
      <w:r>
        <w:rPr>
          <w:rFonts w:hint="eastAsia" w:ascii="宋体" w:hAnsi="宋体" w:cs="宋体"/>
          <w:sz w:val="28"/>
          <w:szCs w:val="28"/>
          <w:lang w:val="en-US" w:eastAsia="zh-CN"/>
        </w:rPr>
        <w:t>17</w:t>
      </w:r>
      <w:r>
        <w:rPr>
          <w:rFonts w:hint="eastAsia" w:ascii="宋体" w:hAnsi="宋体" w:cs="宋体"/>
          <w:sz w:val="28"/>
          <w:szCs w:val="28"/>
        </w:rPr>
        <w:t>时</w:t>
      </w:r>
    </w:p>
    <w:p>
      <w:pPr>
        <w:adjustRightInd w:val="0"/>
        <w:snapToGrid w:val="0"/>
        <w:spacing w:line="500" w:lineRule="exact"/>
        <w:ind w:firstLine="560" w:firstLineChars="200"/>
        <w:rPr>
          <w:rFonts w:ascii="宋体" w:hAnsi="宋体" w:cs="宋体"/>
          <w:sz w:val="28"/>
          <w:szCs w:val="28"/>
        </w:rPr>
      </w:pPr>
    </w:p>
    <w:p>
      <w:pPr>
        <w:adjustRightInd w:val="0"/>
        <w:snapToGrid w:val="0"/>
        <w:spacing w:line="500" w:lineRule="exact"/>
        <w:rPr>
          <w:rFonts w:hint="eastAsia" w:ascii="宋体" w:hAnsi="宋体" w:cs="宋体"/>
          <w:b/>
          <w:sz w:val="28"/>
          <w:szCs w:val="28"/>
        </w:rPr>
      </w:pPr>
      <w:r>
        <w:rPr>
          <w:rFonts w:hint="eastAsia" w:ascii="宋体" w:hAnsi="宋体" w:cs="宋体"/>
          <w:b/>
          <w:sz w:val="28"/>
          <w:szCs w:val="28"/>
        </w:rPr>
        <w:t>十、合同格式</w:t>
      </w:r>
    </w:p>
    <w:p>
      <w:pPr>
        <w:spacing w:line="500" w:lineRule="exact"/>
        <w:ind w:firstLine="560" w:firstLineChars="200"/>
        <w:rPr>
          <w:rFonts w:ascii="宋体" w:hAnsi="宋体" w:cs="宋体"/>
          <w:sz w:val="28"/>
          <w:szCs w:val="28"/>
        </w:rPr>
      </w:pPr>
      <w:r>
        <w:rPr>
          <w:rFonts w:hint="eastAsia" w:ascii="宋体" w:hAnsi="宋体" w:cs="宋体"/>
          <w:sz w:val="28"/>
          <w:szCs w:val="28"/>
        </w:rPr>
        <w:t>详见：深圳市住房和建设局小型施工合同示范文本</w:t>
      </w:r>
    </w:p>
    <w:p>
      <w:pPr>
        <w:adjustRightInd w:val="0"/>
        <w:snapToGrid w:val="0"/>
        <w:spacing w:line="500" w:lineRule="exact"/>
        <w:ind w:firstLine="560" w:firstLineChars="200"/>
        <w:rPr>
          <w:rFonts w:ascii="宋体" w:hAnsi="宋体" w:cs="宋体"/>
          <w:sz w:val="28"/>
          <w:szCs w:val="28"/>
        </w:rPr>
      </w:pPr>
    </w:p>
    <w:p>
      <w:pPr>
        <w:adjustRightInd w:val="0"/>
        <w:snapToGrid w:val="0"/>
        <w:spacing w:line="500" w:lineRule="exact"/>
        <w:ind w:right="-126" w:rightChars="-60"/>
        <w:rPr>
          <w:rFonts w:ascii="宋体" w:hAnsi="宋体" w:cs="宋体"/>
          <w:sz w:val="28"/>
          <w:szCs w:val="28"/>
        </w:rPr>
      </w:pPr>
    </w:p>
    <w:sectPr>
      <w:pgSz w:w="11906" w:h="16838"/>
      <w:pgMar w:top="1440" w:right="1558"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528E1"/>
    <w:rsid w:val="00003781"/>
    <w:rsid w:val="00005A48"/>
    <w:rsid w:val="00014A1B"/>
    <w:rsid w:val="00016251"/>
    <w:rsid w:val="000167E4"/>
    <w:rsid w:val="00017394"/>
    <w:rsid w:val="000179DE"/>
    <w:rsid w:val="00017AC8"/>
    <w:rsid w:val="0002515B"/>
    <w:rsid w:val="00025FD2"/>
    <w:rsid w:val="000263FC"/>
    <w:rsid w:val="00026ADB"/>
    <w:rsid w:val="00031098"/>
    <w:rsid w:val="00033CDC"/>
    <w:rsid w:val="00040D8C"/>
    <w:rsid w:val="00053ADF"/>
    <w:rsid w:val="00055EF2"/>
    <w:rsid w:val="000573CE"/>
    <w:rsid w:val="00063BD3"/>
    <w:rsid w:val="00064E16"/>
    <w:rsid w:val="00065F4C"/>
    <w:rsid w:val="0007059A"/>
    <w:rsid w:val="00072D12"/>
    <w:rsid w:val="0008537A"/>
    <w:rsid w:val="000865F2"/>
    <w:rsid w:val="0008714B"/>
    <w:rsid w:val="000940A3"/>
    <w:rsid w:val="000A2C45"/>
    <w:rsid w:val="000B5709"/>
    <w:rsid w:val="000C37BB"/>
    <w:rsid w:val="000C3B86"/>
    <w:rsid w:val="000D0C8A"/>
    <w:rsid w:val="000D2602"/>
    <w:rsid w:val="000D51D3"/>
    <w:rsid w:val="000E0077"/>
    <w:rsid w:val="000E09ED"/>
    <w:rsid w:val="000E0A28"/>
    <w:rsid w:val="000E0EB5"/>
    <w:rsid w:val="000E42F7"/>
    <w:rsid w:val="000F0E10"/>
    <w:rsid w:val="000F4384"/>
    <w:rsid w:val="000F714E"/>
    <w:rsid w:val="000F7C56"/>
    <w:rsid w:val="00112D7F"/>
    <w:rsid w:val="001134CE"/>
    <w:rsid w:val="00113A3A"/>
    <w:rsid w:val="001164E6"/>
    <w:rsid w:val="0011652C"/>
    <w:rsid w:val="001200DA"/>
    <w:rsid w:val="00122678"/>
    <w:rsid w:val="001235C4"/>
    <w:rsid w:val="0012385F"/>
    <w:rsid w:val="001250F4"/>
    <w:rsid w:val="00130FB4"/>
    <w:rsid w:val="00131B97"/>
    <w:rsid w:val="00131CBE"/>
    <w:rsid w:val="001338DB"/>
    <w:rsid w:val="001347D2"/>
    <w:rsid w:val="0013759A"/>
    <w:rsid w:val="00142C64"/>
    <w:rsid w:val="001449A2"/>
    <w:rsid w:val="00152DAD"/>
    <w:rsid w:val="001563A1"/>
    <w:rsid w:val="00157EF3"/>
    <w:rsid w:val="001607F3"/>
    <w:rsid w:val="00161818"/>
    <w:rsid w:val="001623AE"/>
    <w:rsid w:val="00170FFF"/>
    <w:rsid w:val="00171E5A"/>
    <w:rsid w:val="00174C57"/>
    <w:rsid w:val="00175D01"/>
    <w:rsid w:val="00180128"/>
    <w:rsid w:val="001804A8"/>
    <w:rsid w:val="00190FE4"/>
    <w:rsid w:val="00195717"/>
    <w:rsid w:val="001A0A26"/>
    <w:rsid w:val="001B5DD9"/>
    <w:rsid w:val="001B65C5"/>
    <w:rsid w:val="001C01D9"/>
    <w:rsid w:val="001C1AC7"/>
    <w:rsid w:val="001C2DEC"/>
    <w:rsid w:val="001C2FD2"/>
    <w:rsid w:val="001C4F90"/>
    <w:rsid w:val="001C53AF"/>
    <w:rsid w:val="001C6C39"/>
    <w:rsid w:val="001D1E5E"/>
    <w:rsid w:val="001D350C"/>
    <w:rsid w:val="001E193A"/>
    <w:rsid w:val="001E601F"/>
    <w:rsid w:val="001F0A74"/>
    <w:rsid w:val="001F51DF"/>
    <w:rsid w:val="002035A8"/>
    <w:rsid w:val="00205EFA"/>
    <w:rsid w:val="002122F6"/>
    <w:rsid w:val="00213DB4"/>
    <w:rsid w:val="002142CF"/>
    <w:rsid w:val="002165E3"/>
    <w:rsid w:val="00216A4F"/>
    <w:rsid w:val="00221FC7"/>
    <w:rsid w:val="00223C96"/>
    <w:rsid w:val="0022616F"/>
    <w:rsid w:val="00237EDB"/>
    <w:rsid w:val="00241984"/>
    <w:rsid w:val="00243E19"/>
    <w:rsid w:val="00244797"/>
    <w:rsid w:val="00251778"/>
    <w:rsid w:val="00252F32"/>
    <w:rsid w:val="00253ADA"/>
    <w:rsid w:val="00254DE8"/>
    <w:rsid w:val="0025513B"/>
    <w:rsid w:val="00256D26"/>
    <w:rsid w:val="00263032"/>
    <w:rsid w:val="0026769C"/>
    <w:rsid w:val="00270B2A"/>
    <w:rsid w:val="00272970"/>
    <w:rsid w:val="00272B6D"/>
    <w:rsid w:val="0027613D"/>
    <w:rsid w:val="00277E93"/>
    <w:rsid w:val="002833C7"/>
    <w:rsid w:val="00285782"/>
    <w:rsid w:val="00294FEE"/>
    <w:rsid w:val="002A0488"/>
    <w:rsid w:val="002A3166"/>
    <w:rsid w:val="002A52F1"/>
    <w:rsid w:val="002A5349"/>
    <w:rsid w:val="002A5EA5"/>
    <w:rsid w:val="002A60A0"/>
    <w:rsid w:val="002A674C"/>
    <w:rsid w:val="002A7B8B"/>
    <w:rsid w:val="002B107B"/>
    <w:rsid w:val="002B2BF6"/>
    <w:rsid w:val="002C0234"/>
    <w:rsid w:val="002C38F5"/>
    <w:rsid w:val="002C7D61"/>
    <w:rsid w:val="002D0920"/>
    <w:rsid w:val="002D15FB"/>
    <w:rsid w:val="002D1B45"/>
    <w:rsid w:val="002D3909"/>
    <w:rsid w:val="002D3CE5"/>
    <w:rsid w:val="002E060E"/>
    <w:rsid w:val="002E0AE2"/>
    <w:rsid w:val="002E1811"/>
    <w:rsid w:val="002E5FC8"/>
    <w:rsid w:val="002F44F5"/>
    <w:rsid w:val="002F4FBD"/>
    <w:rsid w:val="002F6B7C"/>
    <w:rsid w:val="002F7255"/>
    <w:rsid w:val="002F72F3"/>
    <w:rsid w:val="002F73FE"/>
    <w:rsid w:val="00301715"/>
    <w:rsid w:val="00301A25"/>
    <w:rsid w:val="00304980"/>
    <w:rsid w:val="00306D69"/>
    <w:rsid w:val="00306F1D"/>
    <w:rsid w:val="0031357A"/>
    <w:rsid w:val="00314081"/>
    <w:rsid w:val="00320408"/>
    <w:rsid w:val="00327B7C"/>
    <w:rsid w:val="00330C4F"/>
    <w:rsid w:val="0033127A"/>
    <w:rsid w:val="003333BD"/>
    <w:rsid w:val="00333BE6"/>
    <w:rsid w:val="003357EC"/>
    <w:rsid w:val="0033778D"/>
    <w:rsid w:val="00343010"/>
    <w:rsid w:val="00344347"/>
    <w:rsid w:val="003469FD"/>
    <w:rsid w:val="003509C3"/>
    <w:rsid w:val="003513A2"/>
    <w:rsid w:val="00351BD5"/>
    <w:rsid w:val="00357681"/>
    <w:rsid w:val="00363448"/>
    <w:rsid w:val="00365BD8"/>
    <w:rsid w:val="00366648"/>
    <w:rsid w:val="00366A76"/>
    <w:rsid w:val="00372823"/>
    <w:rsid w:val="00374854"/>
    <w:rsid w:val="0038034D"/>
    <w:rsid w:val="00380AB3"/>
    <w:rsid w:val="0038411F"/>
    <w:rsid w:val="003A02DA"/>
    <w:rsid w:val="003A26CD"/>
    <w:rsid w:val="003B027C"/>
    <w:rsid w:val="003B393A"/>
    <w:rsid w:val="003B3F12"/>
    <w:rsid w:val="003B448D"/>
    <w:rsid w:val="003B482A"/>
    <w:rsid w:val="003B684D"/>
    <w:rsid w:val="003B6869"/>
    <w:rsid w:val="003B7EFC"/>
    <w:rsid w:val="003C1071"/>
    <w:rsid w:val="003D0059"/>
    <w:rsid w:val="003D2973"/>
    <w:rsid w:val="003D2D99"/>
    <w:rsid w:val="003D351C"/>
    <w:rsid w:val="003D3EDB"/>
    <w:rsid w:val="003D3FEE"/>
    <w:rsid w:val="003D6EE3"/>
    <w:rsid w:val="003D7D5F"/>
    <w:rsid w:val="003E1299"/>
    <w:rsid w:val="003E2654"/>
    <w:rsid w:val="003E44E3"/>
    <w:rsid w:val="003F5D96"/>
    <w:rsid w:val="003F7B66"/>
    <w:rsid w:val="00407194"/>
    <w:rsid w:val="004121BC"/>
    <w:rsid w:val="00413AE4"/>
    <w:rsid w:val="00417A71"/>
    <w:rsid w:val="00420BF8"/>
    <w:rsid w:val="00423334"/>
    <w:rsid w:val="0042436A"/>
    <w:rsid w:val="0042657A"/>
    <w:rsid w:val="00427414"/>
    <w:rsid w:val="004366B6"/>
    <w:rsid w:val="004408AC"/>
    <w:rsid w:val="004417BB"/>
    <w:rsid w:val="00447B7D"/>
    <w:rsid w:val="00451B16"/>
    <w:rsid w:val="00451D6C"/>
    <w:rsid w:val="004535AF"/>
    <w:rsid w:val="00460C5C"/>
    <w:rsid w:val="00463522"/>
    <w:rsid w:val="00463C8A"/>
    <w:rsid w:val="00471E2D"/>
    <w:rsid w:val="0048229F"/>
    <w:rsid w:val="0048311F"/>
    <w:rsid w:val="00485513"/>
    <w:rsid w:val="00485FB8"/>
    <w:rsid w:val="00486527"/>
    <w:rsid w:val="0048670D"/>
    <w:rsid w:val="004879B3"/>
    <w:rsid w:val="00490B33"/>
    <w:rsid w:val="00495D8D"/>
    <w:rsid w:val="0049763B"/>
    <w:rsid w:val="004A058C"/>
    <w:rsid w:val="004A2CF2"/>
    <w:rsid w:val="004A6D90"/>
    <w:rsid w:val="004A7E7F"/>
    <w:rsid w:val="004B0226"/>
    <w:rsid w:val="004B0364"/>
    <w:rsid w:val="004B368F"/>
    <w:rsid w:val="004C60F3"/>
    <w:rsid w:val="004C617D"/>
    <w:rsid w:val="004D038C"/>
    <w:rsid w:val="004D347A"/>
    <w:rsid w:val="004D3BDE"/>
    <w:rsid w:val="004D3FB4"/>
    <w:rsid w:val="004E17B1"/>
    <w:rsid w:val="004E33F2"/>
    <w:rsid w:val="004E468B"/>
    <w:rsid w:val="004E5B09"/>
    <w:rsid w:val="004E68D7"/>
    <w:rsid w:val="004E7829"/>
    <w:rsid w:val="004F667F"/>
    <w:rsid w:val="0051049F"/>
    <w:rsid w:val="00510F06"/>
    <w:rsid w:val="0051196B"/>
    <w:rsid w:val="005150F3"/>
    <w:rsid w:val="00515C0F"/>
    <w:rsid w:val="00515ECD"/>
    <w:rsid w:val="0051720E"/>
    <w:rsid w:val="00523677"/>
    <w:rsid w:val="00527B64"/>
    <w:rsid w:val="00530DD1"/>
    <w:rsid w:val="005350BD"/>
    <w:rsid w:val="0053703E"/>
    <w:rsid w:val="005375E2"/>
    <w:rsid w:val="00542BD9"/>
    <w:rsid w:val="005440B1"/>
    <w:rsid w:val="00544F65"/>
    <w:rsid w:val="0054733E"/>
    <w:rsid w:val="00552DCC"/>
    <w:rsid w:val="00553362"/>
    <w:rsid w:val="005533FC"/>
    <w:rsid w:val="00555672"/>
    <w:rsid w:val="005574F6"/>
    <w:rsid w:val="00572432"/>
    <w:rsid w:val="0057412E"/>
    <w:rsid w:val="00576C39"/>
    <w:rsid w:val="005774E4"/>
    <w:rsid w:val="0058039E"/>
    <w:rsid w:val="00581F08"/>
    <w:rsid w:val="00582C5E"/>
    <w:rsid w:val="00587E08"/>
    <w:rsid w:val="0059179B"/>
    <w:rsid w:val="0059495F"/>
    <w:rsid w:val="005949CC"/>
    <w:rsid w:val="005955EE"/>
    <w:rsid w:val="00597AAE"/>
    <w:rsid w:val="005A16EF"/>
    <w:rsid w:val="005A270C"/>
    <w:rsid w:val="005A4200"/>
    <w:rsid w:val="005A44B2"/>
    <w:rsid w:val="005B165A"/>
    <w:rsid w:val="005C018A"/>
    <w:rsid w:val="005C2DC7"/>
    <w:rsid w:val="005C5E60"/>
    <w:rsid w:val="005D00AD"/>
    <w:rsid w:val="005D33DB"/>
    <w:rsid w:val="005D343D"/>
    <w:rsid w:val="005D5A63"/>
    <w:rsid w:val="005D5CBD"/>
    <w:rsid w:val="005D661B"/>
    <w:rsid w:val="005D6B0C"/>
    <w:rsid w:val="005E1AD3"/>
    <w:rsid w:val="005E59EB"/>
    <w:rsid w:val="005E6A49"/>
    <w:rsid w:val="005F102C"/>
    <w:rsid w:val="005F34F5"/>
    <w:rsid w:val="005F36B1"/>
    <w:rsid w:val="005F3722"/>
    <w:rsid w:val="005F3737"/>
    <w:rsid w:val="005F55D6"/>
    <w:rsid w:val="005F5AA6"/>
    <w:rsid w:val="00600042"/>
    <w:rsid w:val="00602CF9"/>
    <w:rsid w:val="006039EB"/>
    <w:rsid w:val="00606C62"/>
    <w:rsid w:val="00610554"/>
    <w:rsid w:val="00611381"/>
    <w:rsid w:val="00630256"/>
    <w:rsid w:val="0063093E"/>
    <w:rsid w:val="00632C17"/>
    <w:rsid w:val="006366A0"/>
    <w:rsid w:val="00641465"/>
    <w:rsid w:val="0065074E"/>
    <w:rsid w:val="00651BA7"/>
    <w:rsid w:val="00653885"/>
    <w:rsid w:val="006644E2"/>
    <w:rsid w:val="006663CB"/>
    <w:rsid w:val="006823FD"/>
    <w:rsid w:val="00683093"/>
    <w:rsid w:val="0068685D"/>
    <w:rsid w:val="00686D14"/>
    <w:rsid w:val="006919BC"/>
    <w:rsid w:val="00694F6E"/>
    <w:rsid w:val="00697725"/>
    <w:rsid w:val="00697B4A"/>
    <w:rsid w:val="00697BE7"/>
    <w:rsid w:val="006A3C3A"/>
    <w:rsid w:val="006A6760"/>
    <w:rsid w:val="006B000A"/>
    <w:rsid w:val="006B2EA1"/>
    <w:rsid w:val="006B5958"/>
    <w:rsid w:val="006B774D"/>
    <w:rsid w:val="006C53C3"/>
    <w:rsid w:val="006C59E2"/>
    <w:rsid w:val="006C66CF"/>
    <w:rsid w:val="006E4A15"/>
    <w:rsid w:val="006F1A49"/>
    <w:rsid w:val="006F4FAE"/>
    <w:rsid w:val="00700F94"/>
    <w:rsid w:val="007010DE"/>
    <w:rsid w:val="00701DC7"/>
    <w:rsid w:val="007025CF"/>
    <w:rsid w:val="00702FBD"/>
    <w:rsid w:val="007048F0"/>
    <w:rsid w:val="007104F9"/>
    <w:rsid w:val="007106BB"/>
    <w:rsid w:val="00711024"/>
    <w:rsid w:val="00712DA7"/>
    <w:rsid w:val="007178B3"/>
    <w:rsid w:val="00717A11"/>
    <w:rsid w:val="00717EA2"/>
    <w:rsid w:val="0072016F"/>
    <w:rsid w:val="00724783"/>
    <w:rsid w:val="00726954"/>
    <w:rsid w:val="00726F36"/>
    <w:rsid w:val="00730A09"/>
    <w:rsid w:val="00732127"/>
    <w:rsid w:val="007364CA"/>
    <w:rsid w:val="0073668C"/>
    <w:rsid w:val="00736DE0"/>
    <w:rsid w:val="0074132F"/>
    <w:rsid w:val="007440F8"/>
    <w:rsid w:val="00745F82"/>
    <w:rsid w:val="00754DB8"/>
    <w:rsid w:val="00754F2A"/>
    <w:rsid w:val="00755307"/>
    <w:rsid w:val="00756678"/>
    <w:rsid w:val="00762CE5"/>
    <w:rsid w:val="00765CEC"/>
    <w:rsid w:val="00766A39"/>
    <w:rsid w:val="0076755F"/>
    <w:rsid w:val="0076790D"/>
    <w:rsid w:val="00767CB8"/>
    <w:rsid w:val="0077119C"/>
    <w:rsid w:val="00772E14"/>
    <w:rsid w:val="00772F93"/>
    <w:rsid w:val="00773117"/>
    <w:rsid w:val="00773501"/>
    <w:rsid w:val="00775740"/>
    <w:rsid w:val="00775741"/>
    <w:rsid w:val="007762F6"/>
    <w:rsid w:val="00782408"/>
    <w:rsid w:val="007829A2"/>
    <w:rsid w:val="007832BD"/>
    <w:rsid w:val="007839B6"/>
    <w:rsid w:val="007853B6"/>
    <w:rsid w:val="00787AD4"/>
    <w:rsid w:val="00787FF3"/>
    <w:rsid w:val="00790CD3"/>
    <w:rsid w:val="00793101"/>
    <w:rsid w:val="00794698"/>
    <w:rsid w:val="00794C75"/>
    <w:rsid w:val="007962C6"/>
    <w:rsid w:val="00797A07"/>
    <w:rsid w:val="00797A9A"/>
    <w:rsid w:val="007A238F"/>
    <w:rsid w:val="007B2317"/>
    <w:rsid w:val="007B2554"/>
    <w:rsid w:val="007B3B32"/>
    <w:rsid w:val="007B7D63"/>
    <w:rsid w:val="007C07B3"/>
    <w:rsid w:val="007C0878"/>
    <w:rsid w:val="007C0CB2"/>
    <w:rsid w:val="007C283C"/>
    <w:rsid w:val="007D4425"/>
    <w:rsid w:val="007D6CA6"/>
    <w:rsid w:val="007E1622"/>
    <w:rsid w:val="007E2C8A"/>
    <w:rsid w:val="007E4C57"/>
    <w:rsid w:val="007F5E9D"/>
    <w:rsid w:val="00802136"/>
    <w:rsid w:val="0080339C"/>
    <w:rsid w:val="008038E5"/>
    <w:rsid w:val="00812A35"/>
    <w:rsid w:val="00813943"/>
    <w:rsid w:val="00813FF7"/>
    <w:rsid w:val="00815C5C"/>
    <w:rsid w:val="008178B4"/>
    <w:rsid w:val="00826F15"/>
    <w:rsid w:val="008316C2"/>
    <w:rsid w:val="008343E3"/>
    <w:rsid w:val="00834DFC"/>
    <w:rsid w:val="00836808"/>
    <w:rsid w:val="0083715B"/>
    <w:rsid w:val="0083718A"/>
    <w:rsid w:val="008400BC"/>
    <w:rsid w:val="00841AB7"/>
    <w:rsid w:val="008430DD"/>
    <w:rsid w:val="0084342E"/>
    <w:rsid w:val="0084452C"/>
    <w:rsid w:val="00844EAA"/>
    <w:rsid w:val="00846515"/>
    <w:rsid w:val="008536AF"/>
    <w:rsid w:val="00853D2A"/>
    <w:rsid w:val="00853FF8"/>
    <w:rsid w:val="00855089"/>
    <w:rsid w:val="00860D09"/>
    <w:rsid w:val="0086218A"/>
    <w:rsid w:val="008674F8"/>
    <w:rsid w:val="008834BA"/>
    <w:rsid w:val="00885507"/>
    <w:rsid w:val="00886524"/>
    <w:rsid w:val="008900B8"/>
    <w:rsid w:val="008920E8"/>
    <w:rsid w:val="00894A25"/>
    <w:rsid w:val="008959A8"/>
    <w:rsid w:val="008968C3"/>
    <w:rsid w:val="00897B71"/>
    <w:rsid w:val="008A2AEE"/>
    <w:rsid w:val="008A3F61"/>
    <w:rsid w:val="008A5A59"/>
    <w:rsid w:val="008A7947"/>
    <w:rsid w:val="008A7D56"/>
    <w:rsid w:val="008A7FD9"/>
    <w:rsid w:val="008B0695"/>
    <w:rsid w:val="008B4DF0"/>
    <w:rsid w:val="008B5C25"/>
    <w:rsid w:val="008B707D"/>
    <w:rsid w:val="008C06A7"/>
    <w:rsid w:val="008C4BB1"/>
    <w:rsid w:val="008C4D0F"/>
    <w:rsid w:val="008D0743"/>
    <w:rsid w:val="008D09D1"/>
    <w:rsid w:val="008D1743"/>
    <w:rsid w:val="008E150F"/>
    <w:rsid w:val="008E3E63"/>
    <w:rsid w:val="008E4B53"/>
    <w:rsid w:val="008E50DE"/>
    <w:rsid w:val="008E5557"/>
    <w:rsid w:val="008E6975"/>
    <w:rsid w:val="008F459A"/>
    <w:rsid w:val="008F72AB"/>
    <w:rsid w:val="008F74E4"/>
    <w:rsid w:val="008F7E2B"/>
    <w:rsid w:val="009003CC"/>
    <w:rsid w:val="009032B4"/>
    <w:rsid w:val="00903A68"/>
    <w:rsid w:val="00904562"/>
    <w:rsid w:val="00906BED"/>
    <w:rsid w:val="00907C1C"/>
    <w:rsid w:val="00910E82"/>
    <w:rsid w:val="00913FB4"/>
    <w:rsid w:val="009166D6"/>
    <w:rsid w:val="00926C89"/>
    <w:rsid w:val="0092772B"/>
    <w:rsid w:val="00930D4C"/>
    <w:rsid w:val="009320FE"/>
    <w:rsid w:val="00935F9A"/>
    <w:rsid w:val="00937393"/>
    <w:rsid w:val="009373C1"/>
    <w:rsid w:val="00942CEA"/>
    <w:rsid w:val="00960301"/>
    <w:rsid w:val="009676AE"/>
    <w:rsid w:val="0097252D"/>
    <w:rsid w:val="00973B64"/>
    <w:rsid w:val="00977EA9"/>
    <w:rsid w:val="00982E37"/>
    <w:rsid w:val="00983AF1"/>
    <w:rsid w:val="00983AFA"/>
    <w:rsid w:val="00985961"/>
    <w:rsid w:val="00985A9E"/>
    <w:rsid w:val="00986830"/>
    <w:rsid w:val="00991212"/>
    <w:rsid w:val="00993241"/>
    <w:rsid w:val="00997450"/>
    <w:rsid w:val="009A188F"/>
    <w:rsid w:val="009A1B54"/>
    <w:rsid w:val="009A6A58"/>
    <w:rsid w:val="009B138D"/>
    <w:rsid w:val="009B157E"/>
    <w:rsid w:val="009B2728"/>
    <w:rsid w:val="009B31BC"/>
    <w:rsid w:val="009B3CCB"/>
    <w:rsid w:val="009D2A27"/>
    <w:rsid w:val="009D2C49"/>
    <w:rsid w:val="009D5EAB"/>
    <w:rsid w:val="009E2DA2"/>
    <w:rsid w:val="009E3329"/>
    <w:rsid w:val="009E788B"/>
    <w:rsid w:val="009F0875"/>
    <w:rsid w:val="009F1E1F"/>
    <w:rsid w:val="009F331C"/>
    <w:rsid w:val="009F378E"/>
    <w:rsid w:val="009F3A52"/>
    <w:rsid w:val="009F4DDE"/>
    <w:rsid w:val="00A00B4F"/>
    <w:rsid w:val="00A03B05"/>
    <w:rsid w:val="00A046D0"/>
    <w:rsid w:val="00A060D1"/>
    <w:rsid w:val="00A30161"/>
    <w:rsid w:val="00A3284D"/>
    <w:rsid w:val="00A33F2D"/>
    <w:rsid w:val="00A350D9"/>
    <w:rsid w:val="00A359FD"/>
    <w:rsid w:val="00A37F36"/>
    <w:rsid w:val="00A422D3"/>
    <w:rsid w:val="00A4291A"/>
    <w:rsid w:val="00A46BA7"/>
    <w:rsid w:val="00A5139A"/>
    <w:rsid w:val="00A528E1"/>
    <w:rsid w:val="00A54B0B"/>
    <w:rsid w:val="00A600A6"/>
    <w:rsid w:val="00A60563"/>
    <w:rsid w:val="00A609F0"/>
    <w:rsid w:val="00A61948"/>
    <w:rsid w:val="00A62963"/>
    <w:rsid w:val="00A64AAB"/>
    <w:rsid w:val="00A664D6"/>
    <w:rsid w:val="00A70213"/>
    <w:rsid w:val="00A708A9"/>
    <w:rsid w:val="00A71364"/>
    <w:rsid w:val="00A74646"/>
    <w:rsid w:val="00A8131B"/>
    <w:rsid w:val="00A8450A"/>
    <w:rsid w:val="00A94999"/>
    <w:rsid w:val="00A968B2"/>
    <w:rsid w:val="00A97BA3"/>
    <w:rsid w:val="00AA09F4"/>
    <w:rsid w:val="00AA23D5"/>
    <w:rsid w:val="00AA41B2"/>
    <w:rsid w:val="00AA4C33"/>
    <w:rsid w:val="00AA6F47"/>
    <w:rsid w:val="00AB3A3C"/>
    <w:rsid w:val="00AB4292"/>
    <w:rsid w:val="00AB52BD"/>
    <w:rsid w:val="00AB6D9E"/>
    <w:rsid w:val="00AC2F25"/>
    <w:rsid w:val="00AC3B3C"/>
    <w:rsid w:val="00AC4E34"/>
    <w:rsid w:val="00AD2E34"/>
    <w:rsid w:val="00AD30AE"/>
    <w:rsid w:val="00AD3BA5"/>
    <w:rsid w:val="00AD56BC"/>
    <w:rsid w:val="00AD75CA"/>
    <w:rsid w:val="00AE0238"/>
    <w:rsid w:val="00AE56B9"/>
    <w:rsid w:val="00AE6CC0"/>
    <w:rsid w:val="00AF3068"/>
    <w:rsid w:val="00AF3B60"/>
    <w:rsid w:val="00AF42BC"/>
    <w:rsid w:val="00AF4F6B"/>
    <w:rsid w:val="00B06354"/>
    <w:rsid w:val="00B06645"/>
    <w:rsid w:val="00B12D40"/>
    <w:rsid w:val="00B133F5"/>
    <w:rsid w:val="00B13793"/>
    <w:rsid w:val="00B139E6"/>
    <w:rsid w:val="00B13FAB"/>
    <w:rsid w:val="00B14395"/>
    <w:rsid w:val="00B14669"/>
    <w:rsid w:val="00B14EDB"/>
    <w:rsid w:val="00B20A24"/>
    <w:rsid w:val="00B24AF0"/>
    <w:rsid w:val="00B26D4A"/>
    <w:rsid w:val="00B31C53"/>
    <w:rsid w:val="00B32516"/>
    <w:rsid w:val="00B34DD9"/>
    <w:rsid w:val="00B358E9"/>
    <w:rsid w:val="00B35D06"/>
    <w:rsid w:val="00B42AB4"/>
    <w:rsid w:val="00B4575A"/>
    <w:rsid w:val="00B4790A"/>
    <w:rsid w:val="00B5060E"/>
    <w:rsid w:val="00B517B2"/>
    <w:rsid w:val="00B65BC2"/>
    <w:rsid w:val="00B6712A"/>
    <w:rsid w:val="00B6734F"/>
    <w:rsid w:val="00B7063E"/>
    <w:rsid w:val="00B72212"/>
    <w:rsid w:val="00B76519"/>
    <w:rsid w:val="00B76C51"/>
    <w:rsid w:val="00B77CF3"/>
    <w:rsid w:val="00B77D39"/>
    <w:rsid w:val="00B80F3B"/>
    <w:rsid w:val="00B81CAE"/>
    <w:rsid w:val="00B93AC5"/>
    <w:rsid w:val="00B9418E"/>
    <w:rsid w:val="00B97251"/>
    <w:rsid w:val="00BA099F"/>
    <w:rsid w:val="00BA1EFF"/>
    <w:rsid w:val="00BA6F38"/>
    <w:rsid w:val="00BB1E04"/>
    <w:rsid w:val="00BB482C"/>
    <w:rsid w:val="00BB6DD3"/>
    <w:rsid w:val="00BC00C9"/>
    <w:rsid w:val="00BC1413"/>
    <w:rsid w:val="00BC2817"/>
    <w:rsid w:val="00BC6B45"/>
    <w:rsid w:val="00BC7684"/>
    <w:rsid w:val="00BD1E11"/>
    <w:rsid w:val="00BD224C"/>
    <w:rsid w:val="00BD26F3"/>
    <w:rsid w:val="00BD69DA"/>
    <w:rsid w:val="00BD728C"/>
    <w:rsid w:val="00BE5DFD"/>
    <w:rsid w:val="00BE70F7"/>
    <w:rsid w:val="00BF4A25"/>
    <w:rsid w:val="00BF5F3A"/>
    <w:rsid w:val="00BF7788"/>
    <w:rsid w:val="00C003B5"/>
    <w:rsid w:val="00C01EFE"/>
    <w:rsid w:val="00C116B1"/>
    <w:rsid w:val="00C131B4"/>
    <w:rsid w:val="00C1462D"/>
    <w:rsid w:val="00C15B6B"/>
    <w:rsid w:val="00C20167"/>
    <w:rsid w:val="00C20261"/>
    <w:rsid w:val="00C208DA"/>
    <w:rsid w:val="00C222EA"/>
    <w:rsid w:val="00C2239E"/>
    <w:rsid w:val="00C22577"/>
    <w:rsid w:val="00C33D70"/>
    <w:rsid w:val="00C34E00"/>
    <w:rsid w:val="00C460C0"/>
    <w:rsid w:val="00C51B5C"/>
    <w:rsid w:val="00C53EED"/>
    <w:rsid w:val="00C5484E"/>
    <w:rsid w:val="00C57F64"/>
    <w:rsid w:val="00C61B8E"/>
    <w:rsid w:val="00C61BF9"/>
    <w:rsid w:val="00C61D83"/>
    <w:rsid w:val="00C62DD0"/>
    <w:rsid w:val="00C64E08"/>
    <w:rsid w:val="00C72D36"/>
    <w:rsid w:val="00C734B9"/>
    <w:rsid w:val="00C82933"/>
    <w:rsid w:val="00C83005"/>
    <w:rsid w:val="00C8329C"/>
    <w:rsid w:val="00C83918"/>
    <w:rsid w:val="00C84016"/>
    <w:rsid w:val="00C960FE"/>
    <w:rsid w:val="00C96E86"/>
    <w:rsid w:val="00CA1715"/>
    <w:rsid w:val="00CA426D"/>
    <w:rsid w:val="00CA4DC0"/>
    <w:rsid w:val="00CB11E5"/>
    <w:rsid w:val="00CB39F4"/>
    <w:rsid w:val="00CB4F5A"/>
    <w:rsid w:val="00CC35F8"/>
    <w:rsid w:val="00CC595D"/>
    <w:rsid w:val="00CD04CD"/>
    <w:rsid w:val="00CD261A"/>
    <w:rsid w:val="00CD4D9F"/>
    <w:rsid w:val="00CD7AC3"/>
    <w:rsid w:val="00CE23B3"/>
    <w:rsid w:val="00CE27AB"/>
    <w:rsid w:val="00CE4DE5"/>
    <w:rsid w:val="00CE6D51"/>
    <w:rsid w:val="00D0107B"/>
    <w:rsid w:val="00D07D92"/>
    <w:rsid w:val="00D10211"/>
    <w:rsid w:val="00D138BD"/>
    <w:rsid w:val="00D174B2"/>
    <w:rsid w:val="00D21776"/>
    <w:rsid w:val="00D226A1"/>
    <w:rsid w:val="00D22C6E"/>
    <w:rsid w:val="00D245B5"/>
    <w:rsid w:val="00D24F10"/>
    <w:rsid w:val="00D41B89"/>
    <w:rsid w:val="00D42CDC"/>
    <w:rsid w:val="00D51A3D"/>
    <w:rsid w:val="00D54946"/>
    <w:rsid w:val="00D62014"/>
    <w:rsid w:val="00D6298D"/>
    <w:rsid w:val="00D63F49"/>
    <w:rsid w:val="00D6429B"/>
    <w:rsid w:val="00D657FF"/>
    <w:rsid w:val="00D679BD"/>
    <w:rsid w:val="00D70F3B"/>
    <w:rsid w:val="00D70FB3"/>
    <w:rsid w:val="00D7116B"/>
    <w:rsid w:val="00D73FE1"/>
    <w:rsid w:val="00D74471"/>
    <w:rsid w:val="00D80656"/>
    <w:rsid w:val="00D807DE"/>
    <w:rsid w:val="00D83D10"/>
    <w:rsid w:val="00D84A9F"/>
    <w:rsid w:val="00D8508A"/>
    <w:rsid w:val="00D85640"/>
    <w:rsid w:val="00D9296E"/>
    <w:rsid w:val="00D94791"/>
    <w:rsid w:val="00D95220"/>
    <w:rsid w:val="00D95D0D"/>
    <w:rsid w:val="00D9644F"/>
    <w:rsid w:val="00DA75DB"/>
    <w:rsid w:val="00DB1132"/>
    <w:rsid w:val="00DB2432"/>
    <w:rsid w:val="00DB2999"/>
    <w:rsid w:val="00DB35AB"/>
    <w:rsid w:val="00DB35D8"/>
    <w:rsid w:val="00DB5628"/>
    <w:rsid w:val="00DB70CA"/>
    <w:rsid w:val="00DC1A97"/>
    <w:rsid w:val="00DC4242"/>
    <w:rsid w:val="00DC65E6"/>
    <w:rsid w:val="00DD4152"/>
    <w:rsid w:val="00DD422F"/>
    <w:rsid w:val="00DE3D9B"/>
    <w:rsid w:val="00DE5055"/>
    <w:rsid w:val="00DE76AB"/>
    <w:rsid w:val="00DF1FBA"/>
    <w:rsid w:val="00DF2840"/>
    <w:rsid w:val="00DF5819"/>
    <w:rsid w:val="00E00B0A"/>
    <w:rsid w:val="00E00B8F"/>
    <w:rsid w:val="00E01909"/>
    <w:rsid w:val="00E01B8F"/>
    <w:rsid w:val="00E031B4"/>
    <w:rsid w:val="00E0348E"/>
    <w:rsid w:val="00E0495B"/>
    <w:rsid w:val="00E2691B"/>
    <w:rsid w:val="00E359BE"/>
    <w:rsid w:val="00E366CE"/>
    <w:rsid w:val="00E40048"/>
    <w:rsid w:val="00E40327"/>
    <w:rsid w:val="00E40F95"/>
    <w:rsid w:val="00E41157"/>
    <w:rsid w:val="00E47249"/>
    <w:rsid w:val="00E4752A"/>
    <w:rsid w:val="00E50702"/>
    <w:rsid w:val="00E539AF"/>
    <w:rsid w:val="00E54D05"/>
    <w:rsid w:val="00E55EE9"/>
    <w:rsid w:val="00E568AD"/>
    <w:rsid w:val="00E56EEE"/>
    <w:rsid w:val="00E57A50"/>
    <w:rsid w:val="00E705F7"/>
    <w:rsid w:val="00E71A08"/>
    <w:rsid w:val="00E72B27"/>
    <w:rsid w:val="00E75526"/>
    <w:rsid w:val="00E76918"/>
    <w:rsid w:val="00E8166E"/>
    <w:rsid w:val="00E91136"/>
    <w:rsid w:val="00E92F7B"/>
    <w:rsid w:val="00EA5EB5"/>
    <w:rsid w:val="00EA60F6"/>
    <w:rsid w:val="00EB20BC"/>
    <w:rsid w:val="00EB3022"/>
    <w:rsid w:val="00EB3881"/>
    <w:rsid w:val="00EB4970"/>
    <w:rsid w:val="00EB677D"/>
    <w:rsid w:val="00EB7DDD"/>
    <w:rsid w:val="00EC2F25"/>
    <w:rsid w:val="00ED0446"/>
    <w:rsid w:val="00ED2671"/>
    <w:rsid w:val="00ED2A9F"/>
    <w:rsid w:val="00ED3477"/>
    <w:rsid w:val="00ED4E92"/>
    <w:rsid w:val="00ED60D9"/>
    <w:rsid w:val="00EE153F"/>
    <w:rsid w:val="00EE2F3F"/>
    <w:rsid w:val="00EF4088"/>
    <w:rsid w:val="00EF5CCC"/>
    <w:rsid w:val="00EF67E8"/>
    <w:rsid w:val="00F000D1"/>
    <w:rsid w:val="00F050C9"/>
    <w:rsid w:val="00F0576D"/>
    <w:rsid w:val="00F05EBB"/>
    <w:rsid w:val="00F07054"/>
    <w:rsid w:val="00F1155B"/>
    <w:rsid w:val="00F1175B"/>
    <w:rsid w:val="00F13458"/>
    <w:rsid w:val="00F1438A"/>
    <w:rsid w:val="00F213A6"/>
    <w:rsid w:val="00F2151C"/>
    <w:rsid w:val="00F216AD"/>
    <w:rsid w:val="00F224FD"/>
    <w:rsid w:val="00F24485"/>
    <w:rsid w:val="00F310DD"/>
    <w:rsid w:val="00F32694"/>
    <w:rsid w:val="00F32B13"/>
    <w:rsid w:val="00F3389D"/>
    <w:rsid w:val="00F33BD1"/>
    <w:rsid w:val="00F3695B"/>
    <w:rsid w:val="00F4089F"/>
    <w:rsid w:val="00F41322"/>
    <w:rsid w:val="00F42043"/>
    <w:rsid w:val="00F421EC"/>
    <w:rsid w:val="00F43F7F"/>
    <w:rsid w:val="00F442EF"/>
    <w:rsid w:val="00F44CAF"/>
    <w:rsid w:val="00F474DE"/>
    <w:rsid w:val="00F474E6"/>
    <w:rsid w:val="00F478BB"/>
    <w:rsid w:val="00F5103D"/>
    <w:rsid w:val="00F61C0A"/>
    <w:rsid w:val="00F6369F"/>
    <w:rsid w:val="00F65B09"/>
    <w:rsid w:val="00F664A2"/>
    <w:rsid w:val="00F808C2"/>
    <w:rsid w:val="00F8535D"/>
    <w:rsid w:val="00F8553D"/>
    <w:rsid w:val="00FA3710"/>
    <w:rsid w:val="00FA6CA8"/>
    <w:rsid w:val="00FB1EE2"/>
    <w:rsid w:val="00FB5993"/>
    <w:rsid w:val="00FB5D94"/>
    <w:rsid w:val="00FC1EC8"/>
    <w:rsid w:val="00FC40B0"/>
    <w:rsid w:val="00FC6BD8"/>
    <w:rsid w:val="00FD3B45"/>
    <w:rsid w:val="00FE04B0"/>
    <w:rsid w:val="00FE4539"/>
    <w:rsid w:val="00FE4694"/>
    <w:rsid w:val="00FE496E"/>
    <w:rsid w:val="00FF065D"/>
    <w:rsid w:val="00FF29DB"/>
    <w:rsid w:val="00FF3FE2"/>
    <w:rsid w:val="00FF5627"/>
    <w:rsid w:val="00FF6DB4"/>
    <w:rsid w:val="0A591A72"/>
    <w:rsid w:val="10615A51"/>
    <w:rsid w:val="2232629B"/>
    <w:rsid w:val="27010EDC"/>
    <w:rsid w:val="2E4B0045"/>
    <w:rsid w:val="33D665E6"/>
    <w:rsid w:val="51D328BF"/>
    <w:rsid w:val="64ED3F8C"/>
    <w:rsid w:val="752177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semiHidden/>
    <w:qFormat/>
    <w:uiPriority w:val="99"/>
    <w:rPr>
      <w:sz w:val="18"/>
      <w:szCs w:val="18"/>
    </w:rPr>
  </w:style>
  <w:style w:type="character" w:customStyle="1" w:styleId="7">
    <w:name w:val="页脚 Char"/>
    <w:basedOn w:val="4"/>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129</Words>
  <Characters>737</Characters>
  <Lines>6</Lines>
  <Paragraphs>1</Paragraphs>
  <TotalTime>5</TotalTime>
  <ScaleCrop>false</ScaleCrop>
  <LinksUpToDate>false</LinksUpToDate>
  <CharactersWithSpaces>865</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2018-11-06T01:32:00Z</dcterms:created>
  <dc:creator>海德伦</dc:creator>
  <cp:lastModifiedBy>系统管理员</cp:lastModifiedBy>
  <dcterms:modified xsi:type="dcterms:W3CDTF">2019-03-20T02:04:26Z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