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</w:p>
    <w:p>
      <w:pPr>
        <w:ind w:firstLine="2160" w:firstLineChars="60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选房交通指引和注意事项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一、看房交通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选房家庭可选择以下任意一种形式前往项目现场选房（观禧花园安居型商品房营销</w:t>
      </w:r>
      <w:r>
        <w:rPr>
          <w:rFonts w:ascii="仿宋" w:hAnsi="仿宋" w:eastAsia="仿宋"/>
          <w:sz w:val="32"/>
          <w:szCs w:val="32"/>
        </w:rPr>
        <w:t>中心</w:t>
      </w:r>
      <w:r>
        <w:rPr>
          <w:rFonts w:hint="eastAsia" w:ascii="仿宋" w:hAnsi="仿宋" w:eastAsia="仿宋"/>
          <w:sz w:val="32"/>
          <w:szCs w:val="32"/>
        </w:rPr>
        <w:t>，地址：</w:t>
      </w:r>
      <w:r>
        <w:rPr>
          <w:rFonts w:hint="eastAsia" w:ascii="仿宋" w:hAnsi="仿宋" w:eastAsia="仿宋" w:cs="Times New Roman"/>
          <w:sz w:val="32"/>
          <w:szCs w:val="32"/>
        </w:rPr>
        <w:t>龙华区观澜</w:t>
      </w:r>
      <w:r>
        <w:rPr>
          <w:rFonts w:ascii="仿宋" w:hAnsi="仿宋" w:eastAsia="仿宋" w:cs="Times New Roman"/>
          <w:sz w:val="32"/>
          <w:szCs w:val="32"/>
        </w:rPr>
        <w:t>高尔夫大道与环观南路交汇处东南侧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（一）乘坐地铁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（请密切留意最新公共交通信息）</w:t>
      </w:r>
    </w:p>
    <w:p>
      <w:pPr>
        <w:spacing w:line="360" w:lineRule="auto"/>
        <w:ind w:firstLine="420" w:firstLineChars="200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1680845</wp:posOffset>
            </wp:positionV>
            <wp:extent cx="3886200" cy="337121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7113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1、您的位置-地铁4号线（清湖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方向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）清湖站D出口—牛湖收费站公交站（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312路;m258路;m288路;m289路;m338路;m339路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）—</w:t>
      </w:r>
      <w:r>
        <w:rPr>
          <w:rFonts w:hint="eastAsia" w:ascii="仿宋_GB2312" w:eastAsia="仿宋_GB2312"/>
          <w:bCs/>
          <w:sz w:val="32"/>
          <w:szCs w:val="32"/>
        </w:rPr>
        <w:t>南行50m</w:t>
      </w:r>
      <w:r>
        <w:rPr>
          <w:rFonts w:ascii="仿宋_GB2312" w:eastAsia="仿宋_GB2312"/>
          <w:bCs/>
          <w:sz w:val="32"/>
          <w:szCs w:val="32"/>
        </w:rPr>
        <w:t>过马路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—沿路直行150m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观禧花园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2、您的位置-地铁5号线（环中线）杨美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站B出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口-牛湖收费站公交站（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b602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路、321路、312路、m289路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m339路等）-—</w:t>
      </w:r>
      <w:r>
        <w:rPr>
          <w:rFonts w:hint="eastAsia" w:ascii="仿宋_GB2312" w:eastAsia="仿宋_GB2312"/>
          <w:bCs/>
          <w:sz w:val="32"/>
          <w:szCs w:val="32"/>
        </w:rPr>
        <w:t>南行50m</w:t>
      </w:r>
      <w:r>
        <w:rPr>
          <w:rFonts w:ascii="仿宋_GB2312" w:eastAsia="仿宋_GB2312"/>
          <w:bCs/>
          <w:sz w:val="32"/>
          <w:szCs w:val="32"/>
        </w:rPr>
        <w:t>过马路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—东侧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转行过马路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—沿路南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拐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直行50m</w:t>
      </w:r>
      <w:r>
        <w:rPr>
          <w:rFonts w:ascii="仿宋_GB2312" w:hAnsi="宋体" w:eastAsia="仿宋_GB2312" w:cs="宋体"/>
          <w:bCs/>
          <w:color w:val="000000"/>
          <w:sz w:val="32"/>
          <w:szCs w:val="32"/>
        </w:rPr>
        <w:t>—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观禧花园</w:t>
      </w:r>
    </w:p>
    <w:p>
      <w:pPr>
        <w:spacing w:line="360" w:lineRule="auto"/>
        <w:ind w:firstLine="420" w:firstLineChars="20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114300" distR="114300">
            <wp:extent cx="3505200" cy="3275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5950" cy="328547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1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（二）乘坐公交（请密切留意最新公共交通信息）</w:t>
      </w:r>
    </w:p>
    <w:p>
      <w:pPr>
        <w:spacing w:line="360" w:lineRule="auto"/>
        <w:ind w:firstLine="420" w:firstLineChars="200"/>
        <w:rPr>
          <w:rFonts w:ascii="仿宋_GB2312" w:eastAsia="仿宋_GB2312"/>
          <w:bCs/>
          <w:sz w:val="32"/>
          <w:szCs w:val="32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1247775</wp:posOffset>
            </wp:positionV>
            <wp:extent cx="3457575" cy="350075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500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．您的位置-铭可达物流园公交车站（3</w:t>
      </w:r>
      <w:r>
        <w:rPr>
          <w:rFonts w:ascii="仿宋_GB2312" w:eastAsia="仿宋_GB2312"/>
          <w:bCs/>
          <w:sz w:val="32"/>
          <w:szCs w:val="32"/>
        </w:rPr>
        <w:t>m258路;m288路;m339路;m354路;m359路</w:t>
      </w:r>
      <w:r>
        <w:rPr>
          <w:rFonts w:hint="eastAsia" w:ascii="仿宋_GB2312" w:eastAsia="仿宋_GB2312"/>
          <w:bCs/>
          <w:sz w:val="32"/>
          <w:szCs w:val="32"/>
        </w:rPr>
        <w:t>）—沿环观南路向北</w:t>
      </w:r>
      <w:r>
        <w:rPr>
          <w:rFonts w:ascii="仿宋_GB2312" w:eastAsia="仿宋_GB2312"/>
          <w:bCs/>
          <w:sz w:val="32"/>
          <w:szCs w:val="32"/>
        </w:rPr>
        <w:t>直行</w:t>
      </w:r>
      <w:r>
        <w:rPr>
          <w:rFonts w:hint="eastAsia" w:ascii="仿宋_GB2312" w:eastAsia="仿宋_GB2312"/>
          <w:bCs/>
          <w:sz w:val="32"/>
          <w:szCs w:val="32"/>
        </w:rPr>
        <w:t>400m路口右转—观禧花园</w:t>
      </w:r>
    </w:p>
    <w:p>
      <w:pPr>
        <w:widowControl/>
        <w:numPr>
          <w:ilvl w:val="0"/>
          <w:numId w:val="1"/>
        </w:numPr>
        <w:adjustRightInd w:val="0"/>
        <w:snapToGrid w:val="0"/>
        <w:spacing w:after="200" w:line="360" w:lineRule="auto"/>
        <w:ind w:firstLine="42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1369060</wp:posOffset>
            </wp:positionV>
            <wp:extent cx="4400550" cy="378587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32"/>
          <w:szCs w:val="32"/>
        </w:rPr>
        <w:t>您的位置-牛湖收费站公交车站（</w:t>
      </w:r>
      <w:r>
        <w:rPr>
          <w:rFonts w:ascii="仿宋_GB2312" w:eastAsia="仿宋_GB2312"/>
          <w:bCs/>
          <w:sz w:val="32"/>
          <w:szCs w:val="32"/>
        </w:rPr>
        <w:t>312路;m258路;m288路;m289路;m338路;m339路</w:t>
      </w:r>
      <w:r>
        <w:rPr>
          <w:rFonts w:hint="eastAsia" w:ascii="仿宋_GB2312" w:eastAsia="仿宋_GB2312"/>
          <w:bCs/>
          <w:sz w:val="32"/>
          <w:szCs w:val="32"/>
        </w:rPr>
        <w:t>）-南行50m过马路-东侧</w:t>
      </w:r>
      <w:r>
        <w:rPr>
          <w:rFonts w:ascii="仿宋_GB2312" w:eastAsia="仿宋_GB2312"/>
          <w:bCs/>
          <w:sz w:val="32"/>
          <w:szCs w:val="32"/>
        </w:rPr>
        <w:t>过马路—</w:t>
      </w:r>
      <w:r>
        <w:rPr>
          <w:rFonts w:hint="eastAsia" w:ascii="仿宋_GB2312" w:eastAsia="仿宋_GB2312"/>
          <w:bCs/>
          <w:sz w:val="32"/>
          <w:szCs w:val="32"/>
        </w:rPr>
        <w:t>南行50m—观禧花园</w:t>
      </w:r>
    </w:p>
    <w:p>
      <w:pPr>
        <w:widowControl/>
        <w:adjustRightInd w:val="0"/>
        <w:snapToGrid w:val="0"/>
        <w:spacing w:after="200" w:line="360" w:lineRule="auto"/>
        <w:ind w:left="640"/>
        <w:jc w:val="left"/>
        <w:rPr>
          <w:rFonts w:ascii="仿宋_GB2312" w:eastAsia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（三）自驾车（注：</w:t>
      </w:r>
      <w:r>
        <w:rPr>
          <w:rFonts w:hint="eastAsia" w:ascii="仿宋" w:hAnsi="仿宋" w:eastAsia="仿宋"/>
          <w:sz w:val="32"/>
          <w:szCs w:val="32"/>
        </w:rPr>
        <w:t>现场不提供停车位，建议公共交通出行</w:t>
      </w:r>
      <w:r>
        <w:rPr>
          <w:rFonts w:hint="eastAsia" w:ascii="仿宋_GB2312" w:eastAsia="仿宋_GB2312"/>
          <w:bCs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1．从南山出发：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南海大道/月亮湾大道—北环大道—塘朗山隧道—南坪快速</w:t>
      </w:r>
      <w:r>
        <w:rPr>
          <w:rFonts w:ascii="仿宋_GB2312" w:eastAsia="仿宋_GB2312"/>
          <w:bCs/>
          <w:sz w:val="32"/>
          <w:szCs w:val="32"/>
        </w:rPr>
        <w:t>—</w:t>
      </w:r>
      <w:r>
        <w:rPr>
          <w:rFonts w:hint="eastAsia" w:ascii="仿宋_GB2312" w:eastAsia="仿宋_GB2312"/>
          <w:bCs/>
          <w:sz w:val="32"/>
          <w:szCs w:val="32"/>
        </w:rPr>
        <w:t>清平高速</w:t>
      </w:r>
      <w:r>
        <w:rPr>
          <w:rFonts w:ascii="仿宋_GB2312" w:eastAsia="仿宋_GB2312"/>
          <w:bCs/>
          <w:sz w:val="32"/>
          <w:szCs w:val="32"/>
        </w:rPr>
        <w:t>金龙收费站</w:t>
      </w:r>
      <w:r>
        <w:rPr>
          <w:rFonts w:hint="eastAsia" w:ascii="仿宋_GB2312" w:eastAsia="仿宋_GB2312"/>
          <w:bCs/>
          <w:sz w:val="32"/>
          <w:szCs w:val="32"/>
        </w:rPr>
        <w:t>—</w:t>
      </w:r>
      <w:r>
        <w:rPr>
          <w:rFonts w:ascii="仿宋_GB2312" w:eastAsia="仿宋_GB2312"/>
          <w:bCs/>
          <w:sz w:val="32"/>
          <w:szCs w:val="32"/>
        </w:rPr>
        <w:t>环观南路</w:t>
      </w:r>
      <w:r>
        <w:rPr>
          <w:rFonts w:hint="eastAsia" w:ascii="仿宋_GB2312" w:eastAsia="仿宋_GB2312"/>
          <w:bCs/>
          <w:sz w:val="32"/>
          <w:szCs w:val="32"/>
        </w:rPr>
        <w:t>直行2.2公里</w:t>
      </w:r>
      <w:r>
        <w:rPr>
          <w:rFonts w:ascii="仿宋_GB2312" w:eastAsia="仿宋_GB2312"/>
          <w:bCs/>
          <w:sz w:val="32"/>
          <w:szCs w:val="32"/>
        </w:rPr>
        <w:t>—</w:t>
      </w:r>
      <w:r>
        <w:rPr>
          <w:rFonts w:hint="eastAsia" w:ascii="仿宋_GB2312" w:eastAsia="仿宋_GB2312"/>
          <w:bCs/>
          <w:sz w:val="32"/>
          <w:szCs w:val="32"/>
        </w:rPr>
        <w:t>观禧花园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2．从福田出发：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彩田路—梅观路—南坪快速—清平高速</w:t>
      </w:r>
      <w:r>
        <w:rPr>
          <w:rFonts w:ascii="仿宋_GB2312" w:eastAsia="仿宋_GB2312"/>
          <w:bCs/>
          <w:sz w:val="32"/>
          <w:szCs w:val="32"/>
        </w:rPr>
        <w:t>金龙收费站</w:t>
      </w:r>
      <w:r>
        <w:rPr>
          <w:rFonts w:hint="eastAsia" w:ascii="仿宋_GB2312" w:eastAsia="仿宋_GB2312"/>
          <w:bCs/>
          <w:sz w:val="32"/>
          <w:szCs w:val="32"/>
        </w:rPr>
        <w:t>—</w:t>
      </w:r>
      <w:r>
        <w:rPr>
          <w:rFonts w:ascii="仿宋_GB2312" w:eastAsia="仿宋_GB2312"/>
          <w:bCs/>
          <w:sz w:val="32"/>
          <w:szCs w:val="32"/>
        </w:rPr>
        <w:t>环观南路</w:t>
      </w:r>
      <w:r>
        <w:rPr>
          <w:rFonts w:hint="eastAsia" w:ascii="仿宋_GB2312" w:eastAsia="仿宋_GB2312"/>
          <w:bCs/>
          <w:sz w:val="32"/>
          <w:szCs w:val="32"/>
        </w:rPr>
        <w:t>直行2.2公里</w:t>
      </w:r>
      <w:r>
        <w:rPr>
          <w:rFonts w:ascii="仿宋_GB2312" w:eastAsia="仿宋_GB2312"/>
          <w:bCs/>
          <w:sz w:val="32"/>
          <w:szCs w:val="32"/>
        </w:rPr>
        <w:t>—</w:t>
      </w:r>
      <w:r>
        <w:rPr>
          <w:rFonts w:hint="eastAsia" w:ascii="仿宋_GB2312" w:eastAsia="仿宋_GB2312"/>
          <w:bCs/>
          <w:sz w:val="32"/>
          <w:szCs w:val="32"/>
        </w:rPr>
        <w:t>观禧花园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3．从宝安出发：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宝安大道—北环大道—塘朗山隧道—南坪快速—清平高速</w:t>
      </w:r>
      <w:r>
        <w:rPr>
          <w:rFonts w:ascii="仿宋_GB2312" w:eastAsia="仿宋_GB2312"/>
          <w:bCs/>
          <w:sz w:val="32"/>
          <w:szCs w:val="32"/>
        </w:rPr>
        <w:t>金龙收费站</w:t>
      </w:r>
      <w:r>
        <w:rPr>
          <w:rFonts w:hint="eastAsia" w:ascii="仿宋_GB2312" w:eastAsia="仿宋_GB2312"/>
          <w:bCs/>
          <w:sz w:val="32"/>
          <w:szCs w:val="32"/>
        </w:rPr>
        <w:t>—</w:t>
      </w:r>
      <w:r>
        <w:rPr>
          <w:rFonts w:ascii="仿宋_GB2312" w:eastAsia="仿宋_GB2312"/>
          <w:bCs/>
          <w:sz w:val="32"/>
          <w:szCs w:val="32"/>
        </w:rPr>
        <w:t>环观南路</w:t>
      </w:r>
      <w:r>
        <w:rPr>
          <w:rFonts w:hint="eastAsia" w:ascii="仿宋_GB2312" w:eastAsia="仿宋_GB2312"/>
          <w:bCs/>
          <w:sz w:val="32"/>
          <w:szCs w:val="32"/>
        </w:rPr>
        <w:t>直行2.2公里</w:t>
      </w:r>
      <w:r>
        <w:rPr>
          <w:rFonts w:ascii="仿宋_GB2312" w:eastAsia="仿宋_GB2312"/>
          <w:bCs/>
          <w:sz w:val="32"/>
          <w:szCs w:val="32"/>
        </w:rPr>
        <w:t>—</w:t>
      </w:r>
      <w:r>
        <w:rPr>
          <w:rFonts w:hint="eastAsia" w:ascii="仿宋_GB2312" w:eastAsia="仿宋_GB2312"/>
          <w:bCs/>
          <w:sz w:val="32"/>
          <w:szCs w:val="32"/>
        </w:rPr>
        <w:t>观禧花园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4．从罗湖出发：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红岭中路——清平高速</w:t>
      </w:r>
      <w:r>
        <w:rPr>
          <w:rFonts w:ascii="仿宋_GB2312" w:eastAsia="仿宋_GB2312"/>
          <w:bCs/>
          <w:sz w:val="32"/>
          <w:szCs w:val="32"/>
        </w:rPr>
        <w:t>金龙收费站</w:t>
      </w:r>
      <w:r>
        <w:rPr>
          <w:rFonts w:hint="eastAsia" w:ascii="仿宋_GB2312" w:eastAsia="仿宋_GB2312"/>
          <w:bCs/>
          <w:sz w:val="32"/>
          <w:szCs w:val="32"/>
        </w:rPr>
        <w:t>—</w:t>
      </w:r>
      <w:r>
        <w:rPr>
          <w:rFonts w:ascii="仿宋_GB2312" w:eastAsia="仿宋_GB2312"/>
          <w:bCs/>
          <w:sz w:val="32"/>
          <w:szCs w:val="32"/>
        </w:rPr>
        <w:t>环观南路</w:t>
      </w:r>
      <w:r>
        <w:rPr>
          <w:rFonts w:hint="eastAsia" w:ascii="仿宋_GB2312" w:eastAsia="仿宋_GB2312"/>
          <w:bCs/>
          <w:sz w:val="32"/>
          <w:szCs w:val="32"/>
        </w:rPr>
        <w:t>直行2.2公里</w:t>
      </w:r>
      <w:r>
        <w:rPr>
          <w:rFonts w:ascii="仿宋_GB2312" w:eastAsia="仿宋_GB2312"/>
          <w:bCs/>
          <w:sz w:val="32"/>
          <w:szCs w:val="32"/>
        </w:rPr>
        <w:t>—</w:t>
      </w:r>
      <w:r>
        <w:rPr>
          <w:rFonts w:hint="eastAsia" w:ascii="仿宋_GB2312" w:eastAsia="仿宋_GB2312"/>
          <w:bCs/>
          <w:sz w:val="32"/>
          <w:szCs w:val="32"/>
        </w:rPr>
        <w:t>观禧花园</w:t>
      </w:r>
    </w:p>
    <w:p>
      <w:pPr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446405</wp:posOffset>
            </wp:positionV>
            <wp:extent cx="5419725" cy="3914140"/>
            <wp:effectExtent l="0" t="0" r="0" b="0"/>
            <wp:wrapTopAndBottom/>
            <wp:docPr id="9" name="图片 9" descr="F:\佳兆业观澜\2018.6后佳兆业\图片\效果图\181025 E立方区域图422.5x310-正稿\新建 Microsoft PowerPoint 演示文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佳兆业观澜\2018.6后佳兆业\图片\效果图\181025 E立方区域图422.5x310-正稿\新建 Microsoft PowerPoint 演示文稿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6" t="6865" r="9789" b="616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32"/>
          <w:szCs w:val="32"/>
        </w:rPr>
        <w:t>二、交通区位图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三、联系方式</w:t>
      </w:r>
    </w:p>
    <w:p>
      <w:pPr>
        <w:ind w:firstLine="707" w:firstLineChars="221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观禧花园项目安居型商品房选房咨询电话：</w:t>
      </w:r>
      <w:r>
        <w:rPr>
          <w:rFonts w:hint="eastAsia" w:ascii="仿宋" w:hAnsi="仿宋" w:eastAsia="仿宋"/>
          <w:sz w:val="32"/>
          <w:szCs w:val="32"/>
        </w:rPr>
        <w:t>(0755)-</w:t>
      </w:r>
      <w:r>
        <w:t xml:space="preserve"> </w:t>
      </w:r>
      <w:r>
        <w:rPr>
          <w:rFonts w:ascii="仿宋" w:hAnsi="仿宋" w:eastAsia="仿宋"/>
          <w:sz w:val="32"/>
          <w:szCs w:val="32"/>
        </w:rPr>
        <w:t>26796666</w:t>
      </w:r>
      <w:r>
        <w:rPr>
          <w:rFonts w:hint="eastAsia" w:ascii="仿宋" w:hAnsi="仿宋" w:eastAsia="仿宋"/>
          <w:bCs/>
          <w:sz w:val="32"/>
          <w:szCs w:val="32"/>
        </w:rPr>
        <w:t>（工作时间：选房期间每天上午9:00至下午18:00）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乐捷电子产品（深圳）有限公司</w:t>
      </w:r>
    </w:p>
    <w:p>
      <w:pPr>
        <w:ind w:firstLine="3520" w:firstLineChars="11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BB2F8"/>
    <w:multiLevelType w:val="singleLevel"/>
    <w:tmpl w:val="E06BB2F8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20C"/>
    <w:rsid w:val="0002752F"/>
    <w:rsid w:val="000276A8"/>
    <w:rsid w:val="00045B6E"/>
    <w:rsid w:val="00050493"/>
    <w:rsid w:val="0006096C"/>
    <w:rsid w:val="000644C6"/>
    <w:rsid w:val="00094D42"/>
    <w:rsid w:val="000A36FC"/>
    <w:rsid w:val="000C016C"/>
    <w:rsid w:val="000C1D83"/>
    <w:rsid w:val="000F504E"/>
    <w:rsid w:val="00113106"/>
    <w:rsid w:val="00127F09"/>
    <w:rsid w:val="00142005"/>
    <w:rsid w:val="001729B2"/>
    <w:rsid w:val="001813B8"/>
    <w:rsid w:val="001A521F"/>
    <w:rsid w:val="001A609F"/>
    <w:rsid w:val="001C5D23"/>
    <w:rsid w:val="001D54C3"/>
    <w:rsid w:val="001F29E2"/>
    <w:rsid w:val="00224A0B"/>
    <w:rsid w:val="00230A71"/>
    <w:rsid w:val="0024614F"/>
    <w:rsid w:val="00264E92"/>
    <w:rsid w:val="00280A7B"/>
    <w:rsid w:val="002D0530"/>
    <w:rsid w:val="002E574F"/>
    <w:rsid w:val="002E7013"/>
    <w:rsid w:val="00301336"/>
    <w:rsid w:val="00302EA3"/>
    <w:rsid w:val="00332947"/>
    <w:rsid w:val="003356C0"/>
    <w:rsid w:val="003448BF"/>
    <w:rsid w:val="003A2557"/>
    <w:rsid w:val="003C3F19"/>
    <w:rsid w:val="003C628C"/>
    <w:rsid w:val="003D5A9E"/>
    <w:rsid w:val="003E2E87"/>
    <w:rsid w:val="003F1C6C"/>
    <w:rsid w:val="003F4E0E"/>
    <w:rsid w:val="004309E5"/>
    <w:rsid w:val="00436F26"/>
    <w:rsid w:val="004377A4"/>
    <w:rsid w:val="004379C5"/>
    <w:rsid w:val="00447BB1"/>
    <w:rsid w:val="00451FC1"/>
    <w:rsid w:val="00457BFF"/>
    <w:rsid w:val="00466EEB"/>
    <w:rsid w:val="0047520C"/>
    <w:rsid w:val="004764FA"/>
    <w:rsid w:val="004775D6"/>
    <w:rsid w:val="004860C9"/>
    <w:rsid w:val="0049139D"/>
    <w:rsid w:val="00494572"/>
    <w:rsid w:val="004B6040"/>
    <w:rsid w:val="004C7F5F"/>
    <w:rsid w:val="004E60AC"/>
    <w:rsid w:val="004F247F"/>
    <w:rsid w:val="00507BC7"/>
    <w:rsid w:val="005203F4"/>
    <w:rsid w:val="00521D0F"/>
    <w:rsid w:val="00540417"/>
    <w:rsid w:val="00554021"/>
    <w:rsid w:val="00583FB7"/>
    <w:rsid w:val="00594A7B"/>
    <w:rsid w:val="00596935"/>
    <w:rsid w:val="005B4439"/>
    <w:rsid w:val="005D0C36"/>
    <w:rsid w:val="005E6A27"/>
    <w:rsid w:val="0061104D"/>
    <w:rsid w:val="006213A6"/>
    <w:rsid w:val="006532B4"/>
    <w:rsid w:val="00673183"/>
    <w:rsid w:val="0068357E"/>
    <w:rsid w:val="006A6DF2"/>
    <w:rsid w:val="006A6EB5"/>
    <w:rsid w:val="006D19ED"/>
    <w:rsid w:val="006E7041"/>
    <w:rsid w:val="006F118E"/>
    <w:rsid w:val="00702BD9"/>
    <w:rsid w:val="00712930"/>
    <w:rsid w:val="0071377A"/>
    <w:rsid w:val="00713A35"/>
    <w:rsid w:val="00742161"/>
    <w:rsid w:val="007451C3"/>
    <w:rsid w:val="007523EE"/>
    <w:rsid w:val="00771E66"/>
    <w:rsid w:val="007B4F7F"/>
    <w:rsid w:val="007B5847"/>
    <w:rsid w:val="007E751E"/>
    <w:rsid w:val="007F41EE"/>
    <w:rsid w:val="007F6B0F"/>
    <w:rsid w:val="00820EA0"/>
    <w:rsid w:val="0082575D"/>
    <w:rsid w:val="00830012"/>
    <w:rsid w:val="0084017E"/>
    <w:rsid w:val="008716FA"/>
    <w:rsid w:val="0088708D"/>
    <w:rsid w:val="008B13A9"/>
    <w:rsid w:val="00905138"/>
    <w:rsid w:val="00930742"/>
    <w:rsid w:val="00960574"/>
    <w:rsid w:val="0099138E"/>
    <w:rsid w:val="009A07A9"/>
    <w:rsid w:val="009D445A"/>
    <w:rsid w:val="009D68E1"/>
    <w:rsid w:val="009F6891"/>
    <w:rsid w:val="00A406CF"/>
    <w:rsid w:val="00A71100"/>
    <w:rsid w:val="00A73E64"/>
    <w:rsid w:val="00A83CD4"/>
    <w:rsid w:val="00AA0DEB"/>
    <w:rsid w:val="00AC5CB6"/>
    <w:rsid w:val="00AD59BA"/>
    <w:rsid w:val="00B128DF"/>
    <w:rsid w:val="00B17794"/>
    <w:rsid w:val="00B24302"/>
    <w:rsid w:val="00B6006F"/>
    <w:rsid w:val="00BB39EB"/>
    <w:rsid w:val="00BD2E60"/>
    <w:rsid w:val="00BD5282"/>
    <w:rsid w:val="00BE4353"/>
    <w:rsid w:val="00BF0A5F"/>
    <w:rsid w:val="00BF3387"/>
    <w:rsid w:val="00C01FE9"/>
    <w:rsid w:val="00C05309"/>
    <w:rsid w:val="00C10712"/>
    <w:rsid w:val="00C11D7F"/>
    <w:rsid w:val="00C12765"/>
    <w:rsid w:val="00C50FD7"/>
    <w:rsid w:val="00C91FA0"/>
    <w:rsid w:val="00CC0A7D"/>
    <w:rsid w:val="00CD4F2F"/>
    <w:rsid w:val="00CE0178"/>
    <w:rsid w:val="00D25F3F"/>
    <w:rsid w:val="00D417FB"/>
    <w:rsid w:val="00D55F3B"/>
    <w:rsid w:val="00DA0071"/>
    <w:rsid w:val="00DD68EB"/>
    <w:rsid w:val="00DF15E0"/>
    <w:rsid w:val="00E24467"/>
    <w:rsid w:val="00E30F7A"/>
    <w:rsid w:val="00E54B4F"/>
    <w:rsid w:val="00E712EF"/>
    <w:rsid w:val="00E80150"/>
    <w:rsid w:val="00E85538"/>
    <w:rsid w:val="00EA01B5"/>
    <w:rsid w:val="00EA5482"/>
    <w:rsid w:val="00EA67B1"/>
    <w:rsid w:val="00ED2221"/>
    <w:rsid w:val="00ED248B"/>
    <w:rsid w:val="00EE2DC5"/>
    <w:rsid w:val="00F12BE2"/>
    <w:rsid w:val="00F22E3C"/>
    <w:rsid w:val="00F81EE8"/>
    <w:rsid w:val="00FC24F1"/>
    <w:rsid w:val="00FC251A"/>
    <w:rsid w:val="00FD5BB0"/>
    <w:rsid w:val="00FF1403"/>
    <w:rsid w:val="177E7785"/>
    <w:rsid w:val="29916379"/>
    <w:rsid w:val="39D82E6B"/>
    <w:rsid w:val="4688376B"/>
    <w:rsid w:val="560F255D"/>
    <w:rsid w:val="56644B0B"/>
    <w:rsid w:val="5B8E4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B3E540-9C33-48DF-8A46-A4267F77F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5</Pages>
  <Words>124</Words>
  <Characters>709</Characters>
  <Lines>5</Lines>
  <Paragraphs>1</Paragraphs>
  <TotalTime>176</TotalTime>
  <ScaleCrop>false</ScaleCrop>
  <LinksUpToDate>false</LinksUpToDate>
  <CharactersWithSpaces>832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2016-05-02T03:42:00Z</dcterms:created>
  <dc:creator>XDZ</dc:creator>
  <cp:lastModifiedBy>宣志祥</cp:lastModifiedBy>
  <dcterms:modified xsi:type="dcterms:W3CDTF">2019-04-16T11:34:33Z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