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Default ContentType="image/gif" Extension="gif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bookmarkStart w:id="0" w:name="_GoBack"/>
      <w:bookmarkEnd w:id="0"/>
      <w:r>
        <w:rPr>
          <w:rFonts w:hint="default" w:eastAsia="Times New Roman"/>
          <w:kern w:val="2"/>
          <w:sz w:val="21"/>
          <w:szCs w:val="22"/>
          <w:lang w:val="en-US" w:eastAsia="zh-CN" w:bidi="ar-SA"/>
        </w:rPr>
        <w:pict>
          <v:shape id="图片 1" o:spid="_x0000_s1026" type="#_x0000_t75" style="height:60.5pt;width:414.7pt;rotation:0f;" o:ole="f" fillcolor="#FFFFFF" filled="f" o:preferrelative="t" stroked="f" coordorigin="0,0" coordsize="21600,21600">
            <v:fill on="f" color2="#FFFFFF" focus="0%"/>
            <v:imagedata gain="65536f" blacklevel="0f" gamma="0" o:title="" r:id="rId5"/>
            <o:lock v:ext="edit" position="f" selection="f" grouping="f" rotation="f" cropping="f" text="f" aspectratio="t"/>
            <w10:wrap type="none"/>
            <w10:anchorlock/>
          </v:shape>
        </w:pict>
      </w:r>
    </w:p>
    <w:p>
      <w:pPr>
        <w:widowControl w:val="0"/>
        <w:wordWrap/>
        <w:adjustRightInd/>
        <w:snapToGrid/>
        <w:spacing w:line="580" w:lineRule="exact"/>
        <w:ind w:right="0"/>
        <w:jc w:val="righ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粤建质函〔2019〕723号</w:t>
      </w:r>
    </w:p>
    <w:p>
      <w:pPr>
        <w:widowControl w:val="0"/>
        <w:wordWrap/>
        <w:adjustRightInd/>
        <w:snapToGrid/>
        <w:spacing w:line="58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val="en-US" w:eastAsia="zh-CN"/>
        </w:rPr>
        <w:t>广东省住房和城乡建设厅关于使用</w:t>
      </w: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《广东省</w:t>
      </w: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市政基础设施工程竣工验收技术资料统一</w:t>
      </w: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用表》（</w:t>
      </w:r>
      <w:r>
        <w:rPr>
          <w:rFonts w:hint="eastAsia" w:ascii="小标宋" w:hAnsi="小标宋" w:eastAsia="小标宋"/>
          <w:b w:val="0"/>
          <w:bCs w:val="0"/>
          <w:sz w:val="44"/>
          <w:szCs w:val="44"/>
          <w:lang w:val="en-US" w:eastAsia="zh-CN"/>
        </w:rPr>
        <w:t>2019版</w:t>
      </w: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）和《广东省市政基础</w:t>
      </w: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设施工程竣工验收技术资料统一</w:t>
      </w: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用表-城市轨道交通分册》</w:t>
      </w:r>
    </w:p>
    <w:p>
      <w:pPr>
        <w:widowControl w:val="0"/>
        <w:wordWrap/>
        <w:adjustRightInd/>
        <w:snapToGrid/>
        <w:spacing w:before="0" w:beforeLines="0" w:after="0" w:afterLines="0" w:line="58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</w:pP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（</w:t>
      </w:r>
      <w:r>
        <w:rPr>
          <w:rFonts w:hint="eastAsia" w:ascii="小标宋" w:hAnsi="小标宋" w:eastAsia="小标宋"/>
          <w:b w:val="0"/>
          <w:bCs w:val="0"/>
          <w:sz w:val="44"/>
          <w:szCs w:val="44"/>
          <w:lang w:val="en-US" w:eastAsia="zh-CN"/>
        </w:rPr>
        <w:t>2019版</w:t>
      </w:r>
      <w:r>
        <w:rPr>
          <w:rFonts w:hint="eastAsia" w:ascii="小标宋" w:hAnsi="小标宋" w:eastAsia="小标宋"/>
          <w:b w:val="0"/>
          <w:bCs w:val="0"/>
          <w:sz w:val="44"/>
          <w:szCs w:val="44"/>
          <w:lang w:eastAsia="zh-CN"/>
        </w:rPr>
        <w:t>）的通知</w:t>
      </w:r>
    </w:p>
    <w:p>
      <w:pPr>
        <w:widowControl w:val="0"/>
        <w:wordWrap/>
        <w:adjustRightInd/>
        <w:snapToGrid/>
        <w:spacing w:line="580" w:lineRule="exact"/>
        <w:ind w:left="0" w:leftChars="0" w:right="0"/>
        <w:textAlignment w:val="auto"/>
        <w:outlineLvl w:val="9"/>
        <w:rPr>
          <w:rFonts w:hint="eastAsia"/>
        </w:rPr>
      </w:pPr>
    </w:p>
    <w:p>
      <w:pPr>
        <w:widowControl w:val="0"/>
        <w:wordWrap/>
        <w:adjustRightInd/>
        <w:snapToGrid/>
        <w:spacing w:line="580" w:lineRule="exact"/>
        <w:ind w:right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各地级以上市住房城乡建设、城管、市政、水务、园林主管部门，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instrText xml:space="preserve"> HYPERLINK "http://zwgk.gz.gov.cn/GZ16/index1.shtml?catecode=1&amp;cateid=list1" \t "http://www.gz.gov.cn/gzgov/s2791/_blank" </w:instrTex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广州市交通运输局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,佛山市交通运输局，佛山市轨道交通局,各有关单位：</w:t>
      </w:r>
    </w:p>
    <w:p>
      <w:pPr>
        <w:widowControl w:val="0"/>
        <w:wordWrap/>
        <w:adjustRightInd/>
        <w:snapToGrid/>
        <w:spacing w:line="58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适应现行法律法规、技术标准和最新政策等方面要求，保障我省市政基础设施工程建设过程程序合法、竣工验收资料规范齐全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满足工程质量管理实际需要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组织</w:t>
      </w:r>
      <w:r>
        <w:rPr>
          <w:rFonts w:hint="eastAsia" w:ascii="仿宋_GB2312" w:hAnsi="仿宋_GB2312" w:eastAsia="仿宋_GB2312" w:cs="仿宋_GB2312"/>
          <w:sz w:val="32"/>
          <w:szCs w:val="32"/>
        </w:rPr>
        <w:t>广东省市政行业协会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等单位对《广东省市政基础设施工程施工质量技术资料统一用表》（2010版）进行了修订，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《广东省市政基础设施工程竣工验收技术资料统一用表》（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）和《广东省市政基础设施工程竣工验收技术资料统一用表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-城市轨道交通分册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），并经审查通过。从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2019年6月1日起，全省新开工的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市政基础设施工程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请统一使用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《广东省市政基础设施工程竣工验收技术资料统一用表》（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,新开工的城市轨道交通工程请统一使用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《广东省市政基础设施工程竣工验收技术资料统一用表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-城市轨道交通分册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。《广东省市政基础设施工程施工质量技术资料统一用表》（2010版）同时废止。</w:t>
      </w:r>
    </w:p>
    <w:p>
      <w:pPr>
        <w:widowControl w:val="0"/>
        <w:wordWrap/>
        <w:adjustRightInd/>
        <w:snapToGrid/>
        <w:spacing w:line="58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《广东省市政基础设施工程竣工验收技术资料统一用表》（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）和《广东省市政基础设施工程竣工验收技术资料统一用表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-城市轨道交通分册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由我厅负责使用管理，</w:t>
      </w:r>
      <w:r>
        <w:rPr>
          <w:rFonts w:hint="eastAsia" w:ascii="仿宋_GB2312" w:hAnsi="仿宋_GB2312" w:eastAsia="仿宋_GB2312" w:cs="仿宋_GB2312"/>
          <w:sz w:val="32"/>
          <w:szCs w:val="32"/>
        </w:rPr>
        <w:t>广东省市政行业协会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负责具体解释工作。　</w:t>
      </w:r>
    </w:p>
    <w:p>
      <w:pPr>
        <w:widowControl w:val="0"/>
        <w:wordWrap/>
        <w:adjustRightInd/>
        <w:snapToGrid/>
        <w:spacing w:line="580" w:lineRule="exact"/>
        <w:ind w:left="2234" w:leftChars="304" w:right="0" w:hanging="1596" w:hangingChars="49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widowControl w:val="0"/>
        <w:wordWrap/>
        <w:adjustRightInd/>
        <w:snapToGrid/>
        <w:spacing w:line="580" w:lineRule="exact"/>
        <w:ind w:left="2234" w:leftChars="304" w:right="0" w:hanging="1596" w:hangingChars="499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《广东省市政基础设施工程竣工验收技术资料统一</w:t>
      </w:r>
    </w:p>
    <w:p>
      <w:pPr>
        <w:widowControl w:val="0"/>
        <w:wordWrap/>
        <w:adjustRightInd/>
        <w:snapToGrid/>
        <w:spacing w:line="580" w:lineRule="exact"/>
        <w:ind w:right="0" w:firstLine="1920" w:firstLineChars="6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用表》（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目录</w:t>
      </w:r>
    </w:p>
    <w:p>
      <w:pPr>
        <w:widowControl w:val="0"/>
        <w:numPr>
          <w:numId w:val="0"/>
        </w:numPr>
        <w:wordWrap/>
        <w:adjustRightInd/>
        <w:snapToGrid/>
        <w:spacing w:line="580" w:lineRule="exact"/>
        <w:ind w:right="0"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《广东省市政基础设施工程竣工验收技术资料统</w:t>
      </w:r>
    </w:p>
    <w:p>
      <w:pPr>
        <w:widowControl w:val="0"/>
        <w:numPr>
          <w:numId w:val="0"/>
        </w:numPr>
        <w:wordWrap/>
        <w:adjustRightInd/>
        <w:snapToGrid/>
        <w:spacing w:line="580" w:lineRule="exact"/>
        <w:ind w:right="0" w:firstLine="1920" w:firstLineChars="6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pict>
          <v:shape id="图片 2" o:spid="_x0000_s1027" alt="81B0.tmptest001" type="#_x0000_t75" style="position:absolute;left:0;margin-left:351.6pt;margin-top:500.85pt;height:126.75pt;width:126pt;mso-position-horizontal-relative:page;mso-position-vertical-relative:page;rotation:0f;z-index:-251658240;" o:ole="f" fillcolor="#FFFFFF" filled="f" o:preferrelative="t" stroked="f" coordorigin="0,0" coordsize="21600,21600">
            <v:fill on="f" color2="#FFFFFF" focus="0%"/>
            <v:imagedata gain="65536f" blacklevel="0f" gamma="0" o:title="81B0.tmptest001" r:id="rId6"/>
            <o:lock v:ext="edit" position="f" selection="f" grouping="f" rotation="f" cropping="f" text="f" aspectratio="t"/>
          </v:shape>
        </w:pic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一用表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-城市轨道交通分册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》（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目录</w:t>
      </w:r>
    </w:p>
    <w:p>
      <w:pPr>
        <w:widowControl w:val="0"/>
        <w:wordWrap/>
        <w:adjustRightInd/>
        <w:snapToGrid/>
        <w:spacing w:line="58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widowControl w:val="0"/>
        <w:wordWrap/>
        <w:adjustRightInd/>
        <w:snapToGrid/>
        <w:spacing w:line="58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widowControl w:val="0"/>
        <w:wordWrap/>
        <w:adjustRightInd/>
        <w:snapToGrid/>
        <w:spacing w:line="580" w:lineRule="exact"/>
        <w:ind w:right="0"/>
        <w:jc w:val="center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广东省住房和城乡建设厅</w:t>
      </w:r>
    </w:p>
    <w:p>
      <w:pPr>
        <w:widowControl w:val="0"/>
        <w:wordWrap/>
        <w:adjustRightInd/>
        <w:snapToGrid/>
        <w:spacing w:line="58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2019年4月16日</w:t>
      </w:r>
    </w:p>
    <w:p>
      <w:pPr>
        <w:widowControl w:val="0"/>
        <w:wordWrap/>
        <w:adjustRightInd/>
        <w:snapToGrid/>
        <w:spacing w:line="580" w:lineRule="exact"/>
        <w:ind w:left="0" w:leftChars="0" w:right="0"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（联系人：沈思远，联系电话：020-83133524，邮箱：aqglc@126.com；</w:t>
      </w:r>
      <w:r>
        <w:rPr>
          <w:rFonts w:hint="eastAsia" w:ascii="仿宋_GB2312" w:hAnsi="仿宋_GB2312" w:eastAsia="仿宋_GB2312" w:cs="仿宋_GB2312"/>
          <w:sz w:val="32"/>
          <w:szCs w:val="32"/>
        </w:rPr>
        <w:t>广东省市政行业协会</w:t>
      </w:r>
      <w:r>
        <w:rPr>
          <w:rFonts w:hint="eastAsia" w:ascii="仿宋_GB2312" w:hAnsi="宋体" w:eastAsia="仿宋_GB2312"/>
          <w:kern w:val="0"/>
          <w:sz w:val="32"/>
          <w:szCs w:val="32"/>
          <w:lang w:eastAsia="zh-CN"/>
        </w:rPr>
        <w:t>程勤，联系</w:t>
      </w:r>
      <w:r>
        <w:rPr>
          <w:rFonts w:hint="eastAsia" w:ascii="仿宋_GB2312" w:hAnsi="宋体" w:eastAsia="仿宋_GB2312"/>
          <w:kern w:val="0"/>
          <w:sz w:val="32"/>
          <w:szCs w:val="32"/>
        </w:rPr>
        <w:t>电话：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020-83373351，</w:t>
      </w:r>
      <w:r>
        <w:rPr>
          <w:rFonts w:hint="eastAsia" w:ascii="仿宋_GB2312" w:hAnsi="宋体" w:eastAsia="仿宋_GB2312"/>
          <w:kern w:val="0"/>
          <w:sz w:val="32"/>
          <w:szCs w:val="32"/>
          <w:lang w:eastAsia="zh-CN"/>
        </w:rPr>
        <w:t>邮箱：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649522342@qq.com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</w:p>
    <w:p>
      <w:pPr>
        <w:widowControl w:val="0"/>
        <w:wordWrap/>
        <w:adjustRightInd/>
        <w:snapToGrid/>
        <w:spacing w:line="580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80" w:lineRule="exact"/>
        <w:rPr>
          <w:rFonts w:hint="eastAsia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公开方式：主动公开</w:t>
      </w:r>
    </w:p>
    <w:sectPr>
      <w:pgSz w:w="11906" w:h="16838"/>
      <w:pgMar w:top="1440" w:right="1486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dit="forms" w:formatting="1" w:enforcement="1" w:cryptProviderType="rsaFull" w:cryptAlgorithmClass="hash" w:cryptAlgorithmType="typeAny" w:cryptAlgorithmSid="4" w:cryptSpinCount="0" w:hash="QD7eIGTHW1eSz5v14OK9zDQLbuA=" w:salt="rB5NsjDY/G1Ve9ju3SpHeg==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009A5902"/>
    <w:rsid w:val="00B13B40"/>
    <w:rsid w:val="054E112E"/>
    <w:rsid w:val="0917748B"/>
    <w:rsid w:val="0BB2262F"/>
    <w:rsid w:val="1F9856C3"/>
    <w:rsid w:val="217F5498"/>
    <w:rsid w:val="226B793E"/>
    <w:rsid w:val="26BA12B5"/>
    <w:rsid w:val="284E7483"/>
    <w:rsid w:val="2AA9131E"/>
    <w:rsid w:val="2E700CBC"/>
    <w:rsid w:val="38D33B52"/>
    <w:rsid w:val="420323DA"/>
    <w:rsid w:val="45485C02"/>
    <w:rsid w:val="48A315C5"/>
    <w:rsid w:val="49EA255D"/>
    <w:rsid w:val="4A180606"/>
    <w:rsid w:val="4EB155AA"/>
    <w:rsid w:val="58A10B66"/>
    <w:rsid w:val="5CE648CC"/>
    <w:rsid w:val="616A5E24"/>
    <w:rsid w:val="6D111C54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iPriority w:val="0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nhideWhenUsed/>
    <w:uiPriority w:val="99"/>
    <w:rPr/>
  </w:style>
  <w:style w:type="character" w:customStyle="1" w:styleId="7">
    <w:name w:val="页眉 Char"/>
    <w:link w:val="3"/>
    <w:uiPriority w:val="0"/>
    <w:rPr>
      <w:sz w:val="18"/>
      <w:szCs w:val="18"/>
    </w:rPr>
  </w:style>
  <w:style w:type="character" w:customStyle="1" w:styleId="8">
    <w:name w:val="页脚 Char"/>
    <w:link w:val="2"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image" Target="media/image2.GIF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</Words>
  <Characters>50</Characters>
  <Lines>1</Lines>
  <Paragraphs>1</Paragraphs>
  <ScaleCrop>false</ScaleCrop>
  <LinksUpToDate>false</LinksUpToDate>
  <CharactersWithSpaces>57</CharactersWithSpaces>
  <Application>WPS Office 专业版_9.1.0.4798_{F1E327BC-269C-435d-A152-05C5408002CA}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2012-02-26T14:11:00Z</dcterms:created>
  <dc:creator>梁志华</dc:creator>
  <cp:lastModifiedBy>张莹</cp:lastModifiedBy>
  <dcterms:modified xsi:type="dcterms:W3CDTF">2019-04-26T08:55:46Z</dcterms:modified>
  <dc:title>[发文字号]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</Properties>
</file>