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A0" w:rsidRDefault="00492CA0">
      <w:pPr>
        <w:rPr>
          <w:rFonts w:ascii="仿宋_GB2312" w:eastAsia="仿宋_GB2312" w:hAnsi="仿宋" w:hint="eastAsia"/>
          <w:b/>
          <w:sz w:val="32"/>
          <w:szCs w:val="32"/>
        </w:rPr>
      </w:pPr>
      <w:r w:rsidRPr="003232DE">
        <w:rPr>
          <w:rFonts w:ascii="仿宋_GB2312" w:eastAsia="仿宋_GB2312" w:hAnsi="仿宋"/>
          <w:b/>
          <w:sz w:val="32"/>
          <w:szCs w:val="32"/>
        </w:rPr>
        <w:t>附件</w:t>
      </w:r>
      <w:r>
        <w:rPr>
          <w:rFonts w:ascii="仿宋_GB2312" w:eastAsia="仿宋_GB2312" w:hAnsi="仿宋" w:hint="eastAsia"/>
          <w:b/>
          <w:sz w:val="32"/>
          <w:szCs w:val="32"/>
        </w:rPr>
        <w:t>2</w:t>
      </w:r>
      <w:r w:rsidRPr="003232DE">
        <w:rPr>
          <w:rFonts w:ascii="仿宋_GB2312" w:eastAsia="仿宋_GB2312" w:hAnsi="仿宋" w:hint="eastAsia"/>
          <w:b/>
          <w:sz w:val="32"/>
          <w:szCs w:val="32"/>
        </w:rPr>
        <w:t>.</w:t>
      </w:r>
      <w:r>
        <w:rPr>
          <w:rFonts w:ascii="仿宋_GB2312" w:eastAsia="仿宋_GB2312" w:hAnsi="仿宋" w:hint="eastAsia"/>
          <w:b/>
          <w:sz w:val="32"/>
          <w:szCs w:val="32"/>
        </w:rPr>
        <w:t>培训日程</w:t>
      </w:r>
    </w:p>
    <w:p w:rsidR="00492CA0" w:rsidRDefault="00492CA0"/>
    <w:tbl>
      <w:tblPr>
        <w:tblW w:w="10165" w:type="dxa"/>
        <w:jc w:val="center"/>
        <w:tblLayout w:type="fixed"/>
        <w:tblLook w:val="0000"/>
      </w:tblPr>
      <w:tblGrid>
        <w:gridCol w:w="1536"/>
        <w:gridCol w:w="4658"/>
        <w:gridCol w:w="1380"/>
        <w:gridCol w:w="2591"/>
      </w:tblGrid>
      <w:tr w:rsidR="00864CF3" w:rsidTr="00502270">
        <w:trPr>
          <w:trHeight w:val="349"/>
          <w:jc w:val="center"/>
        </w:trPr>
        <w:tc>
          <w:tcPr>
            <w:tcW w:w="101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第一天课程（7月18日）</w:t>
            </w:r>
          </w:p>
        </w:tc>
      </w:tr>
      <w:tr w:rsidR="00864CF3" w:rsidTr="00502270">
        <w:trPr>
          <w:trHeight w:val="578"/>
          <w:jc w:val="center"/>
        </w:trPr>
        <w:tc>
          <w:tcPr>
            <w:tcW w:w="1016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64CF3" w:rsidRDefault="00864CF3" w:rsidP="005022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主持人：深圳市建设科技促进中心副主任 唐振忠</w:t>
            </w:r>
          </w:p>
        </w:tc>
      </w:tr>
      <w:tr w:rsidR="00864CF3" w:rsidTr="00502270">
        <w:trPr>
          <w:trHeight w:val="28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课程内容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授课专家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单位/职务</w:t>
            </w:r>
          </w:p>
        </w:tc>
      </w:tr>
      <w:tr w:rsidR="00864CF3" w:rsidTr="00502270">
        <w:trPr>
          <w:trHeight w:val="106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9:00-9:10（10分钟）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领导致辞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高尔剑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深圳市住房和建设局/副局长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64CF3" w:rsidTr="00502270">
        <w:trPr>
          <w:trHeight w:val="106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9:10-9:20</w:t>
            </w:r>
          </w:p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（10分钟）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领导致辞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姜中桥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住房城乡建设部科技与产业化发展中心/副主任</w:t>
            </w:r>
          </w:p>
        </w:tc>
      </w:tr>
      <w:tr w:rsidR="00864CF3" w:rsidTr="00502270">
        <w:trPr>
          <w:trHeight w:val="106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9:20-10:00（40分钟）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绿色建筑产业发展现状趋势与科技创新探索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住房城乡建设部科技与产业化发展中心绿色建筑发展处/副处长研究员、博士</w:t>
            </w:r>
          </w:p>
        </w:tc>
      </w:tr>
      <w:tr w:rsidR="00864CF3" w:rsidTr="00502270">
        <w:trPr>
          <w:trHeight w:val="1958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10:00-12:00（120分钟）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生活便利</w:t>
            </w:r>
          </w:p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资源节约-节地与土地利用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李宏军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住房和城乡建设部科技与产业化发展中心/研究员、博士</w:t>
            </w:r>
          </w:p>
        </w:tc>
      </w:tr>
      <w:tr w:rsidR="00864CF3" w:rsidTr="00502270">
        <w:trPr>
          <w:trHeight w:val="409"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午    休</w:t>
            </w:r>
          </w:p>
        </w:tc>
      </w:tr>
      <w:tr w:rsidR="00864CF3" w:rsidTr="00C55B12">
        <w:trPr>
          <w:trHeight w:val="1214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13:30-14:30（60分钟）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安全耐久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汪四新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深圳市建筑科学研究院股份有限公司/教授级高工</w:t>
            </w:r>
          </w:p>
        </w:tc>
      </w:tr>
      <w:tr w:rsidR="00864CF3" w:rsidTr="00C55B12">
        <w:trPr>
          <w:trHeight w:val="125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14:30-15:30（60分钟)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健康舒适-水质；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资源节约-节水和水资源利用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曾捷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中国建筑科学研究院建筑设计院副院长/教授级高工</w:t>
            </w:r>
          </w:p>
        </w:tc>
      </w:tr>
      <w:tr w:rsidR="00864CF3" w:rsidTr="00C55B12">
        <w:trPr>
          <w:trHeight w:val="1263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15:30-16:30（60分钟）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资源节约-节能与能源利用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杨建荣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上海市建筑科学研究院副院长/教授级高工</w:t>
            </w:r>
          </w:p>
        </w:tc>
      </w:tr>
      <w:tr w:rsidR="00864CF3" w:rsidTr="00C55B12">
        <w:trPr>
          <w:trHeight w:val="1267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16:30-17:30（60分钟）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健康舒适-空气、声光热湿环境；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李国柱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中国建筑科学研究院/博士、高工</w:t>
            </w:r>
          </w:p>
        </w:tc>
      </w:tr>
      <w:tr w:rsidR="00864CF3" w:rsidTr="00502270">
        <w:trPr>
          <w:trHeight w:val="552"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第二天课程（7月19日）</w:t>
            </w:r>
          </w:p>
        </w:tc>
      </w:tr>
      <w:tr w:rsidR="00864CF3" w:rsidTr="00502270">
        <w:trPr>
          <w:trHeight w:val="552"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主持人：深圳市建设科技促进中心副主任 唐振忠</w:t>
            </w:r>
          </w:p>
        </w:tc>
      </w:tr>
      <w:tr w:rsidR="00864CF3" w:rsidTr="00502270">
        <w:trPr>
          <w:trHeight w:val="106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课程内容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授课专家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</w:tr>
      <w:tr w:rsidR="00864CF3" w:rsidTr="00502270">
        <w:trPr>
          <w:trHeight w:val="106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9:00-11:00（120分钟）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《标准》编制概况、总则、基本规定、提高与创新；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资源节约-节材与绿色建材；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答疑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韩继红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上海市建筑科学研究院（集团）有限公司/教授级高工</w:t>
            </w:r>
          </w:p>
        </w:tc>
      </w:tr>
      <w:tr w:rsidR="00864CF3" w:rsidTr="00502270">
        <w:trPr>
          <w:trHeight w:val="106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11:00-12:00（60分钟）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环境宜居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林常青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F3" w:rsidRDefault="00864CF3" w:rsidP="005022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江苏省绿色建筑产业技术研究院有限公司总经理/研究员</w:t>
            </w:r>
          </w:p>
        </w:tc>
      </w:tr>
    </w:tbl>
    <w:p w:rsidR="00B7047A" w:rsidRPr="00864CF3" w:rsidRDefault="00B7047A"/>
    <w:sectPr w:rsidR="00B7047A" w:rsidRPr="00864CF3" w:rsidSect="002E5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4F" w:rsidRDefault="0075274F" w:rsidP="0075274F">
      <w:r>
        <w:separator/>
      </w:r>
    </w:p>
  </w:endnote>
  <w:endnote w:type="continuationSeparator" w:id="0">
    <w:p w:rsidR="0075274F" w:rsidRDefault="0075274F" w:rsidP="0075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4F" w:rsidRDefault="0075274F" w:rsidP="0075274F">
      <w:r>
        <w:separator/>
      </w:r>
    </w:p>
  </w:footnote>
  <w:footnote w:type="continuationSeparator" w:id="0">
    <w:p w:rsidR="0075274F" w:rsidRDefault="0075274F" w:rsidP="00752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74F"/>
    <w:rsid w:val="0000309E"/>
    <w:rsid w:val="002E5380"/>
    <w:rsid w:val="00492CA0"/>
    <w:rsid w:val="00517812"/>
    <w:rsid w:val="0055137F"/>
    <w:rsid w:val="0075274F"/>
    <w:rsid w:val="00850F59"/>
    <w:rsid w:val="00864CF3"/>
    <w:rsid w:val="00B7047A"/>
    <w:rsid w:val="00C55B12"/>
    <w:rsid w:val="00D3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7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张成绪</dc:creator>
  <cp:keywords/>
  <dc:description/>
  <cp:lastModifiedBy>张成绪</cp:lastModifiedBy>
  <cp:revision>7</cp:revision>
  <dcterms:created xsi:type="dcterms:W3CDTF">2019-07-11T06:36:00Z</dcterms:created>
  <dcterms:modified xsi:type="dcterms:W3CDTF">2019-07-12T09:54:00Z</dcterms:modified>
</cp:coreProperties>
</file>