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BEFDA" w14:textId="77777777" w:rsidR="00125E94" w:rsidRDefault="004E18B2" w:rsidP="004E18B2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t>《房屋建筑和市政基础设施工程施工招标投标管理办法》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"/>
        <w:gridCol w:w="2054"/>
        <w:gridCol w:w="2476"/>
        <w:gridCol w:w="4740"/>
        <w:gridCol w:w="497"/>
        <w:gridCol w:w="1556"/>
        <w:gridCol w:w="1487"/>
        <w:gridCol w:w="640"/>
      </w:tblGrid>
      <w:tr w:rsidR="003B6BDB" w:rsidRPr="004E18B2" w14:paraId="2C37BE85" w14:textId="77777777" w:rsidTr="004E18B2">
        <w:tc>
          <w:tcPr>
            <w:tcW w:w="0" w:type="auto"/>
          </w:tcPr>
          <w:p w14:paraId="3C5D8C2F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6BD7C901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504714B6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51F272F1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5D3065CF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24BEA35F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408E3FF0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3B6BDB" w14:paraId="7ABFE0A4" w14:textId="77777777" w:rsidTr="004E18B2">
        <w:tc>
          <w:tcPr>
            <w:tcW w:w="0" w:type="auto"/>
            <w:vMerge w:val="restart"/>
          </w:tcPr>
          <w:p w14:paraId="7194B01B" w14:textId="77777777" w:rsidR="004E18B2" w:rsidRDefault="004E18B2" w:rsidP="004E18B2"/>
        </w:tc>
        <w:tc>
          <w:tcPr>
            <w:tcW w:w="0" w:type="auto"/>
            <w:vMerge w:val="restart"/>
          </w:tcPr>
          <w:p w14:paraId="7034FA0F" w14:textId="77777777" w:rsidR="004E18B2" w:rsidRDefault="004E18B2" w:rsidP="004E18B2">
            <w:r w:rsidRPr="004E18B2">
              <w:rPr>
                <w:rFonts w:hint="eastAsia"/>
              </w:rPr>
              <w:t>招标人不具备自行办理施工招标事宜条件而自行招标的</w:t>
            </w:r>
          </w:p>
        </w:tc>
        <w:tc>
          <w:tcPr>
            <w:tcW w:w="0" w:type="auto"/>
            <w:vMerge w:val="restart"/>
          </w:tcPr>
          <w:p w14:paraId="3B6A1433" w14:textId="77777777" w:rsidR="004E18B2" w:rsidRPr="004E18B2" w:rsidRDefault="004E18B2" w:rsidP="004E18B2">
            <w:r>
              <w:rPr>
                <w:rFonts w:hint="eastAsia"/>
              </w:rPr>
              <w:t>《</w:t>
            </w:r>
            <w:r w:rsidRPr="004E18B2">
              <w:rPr>
                <w:rFonts w:hint="eastAsia"/>
              </w:rPr>
              <w:t>房屋建筑和市政基础设施工程施工招标投标管理办法</w:t>
            </w:r>
            <w:r>
              <w:rPr>
                <w:rFonts w:hint="eastAsia"/>
              </w:rPr>
              <w:t>》第十条</w:t>
            </w:r>
          </w:p>
        </w:tc>
        <w:tc>
          <w:tcPr>
            <w:tcW w:w="0" w:type="auto"/>
            <w:vMerge w:val="restart"/>
          </w:tcPr>
          <w:p w14:paraId="6F95C104" w14:textId="77777777" w:rsidR="004E18B2" w:rsidRDefault="004E18B2" w:rsidP="004E18B2">
            <w:r>
              <w:rPr>
                <w:rFonts w:hint="eastAsia"/>
              </w:rPr>
              <w:t>《</w:t>
            </w:r>
            <w:r w:rsidRPr="004E18B2">
              <w:rPr>
                <w:rFonts w:hint="eastAsia"/>
              </w:rPr>
              <w:t>房屋建筑和市政基础设施工程施工招标投标管理办法</w:t>
            </w:r>
            <w:r>
              <w:rPr>
                <w:rFonts w:hint="eastAsia"/>
              </w:rPr>
              <w:t>》第五十</w:t>
            </w:r>
            <w:r w:rsidR="00A5692D">
              <w:rPr>
                <w:rFonts w:hint="eastAsia"/>
              </w:rPr>
              <w:t>一</w:t>
            </w:r>
            <w:r>
              <w:rPr>
                <w:rFonts w:hint="eastAsia"/>
              </w:rPr>
              <w:t>条：</w:t>
            </w:r>
          </w:p>
          <w:p w14:paraId="5F1AA426" w14:textId="77777777" w:rsidR="004E18B2" w:rsidRPr="004E18B2" w:rsidRDefault="004E18B2" w:rsidP="004E18B2">
            <w:r w:rsidRPr="004E18B2">
              <w:rPr>
                <w:rFonts w:hint="eastAsia"/>
              </w:rPr>
              <w:t>招标人不具备自行办理施工招标事宜条件而自行招标的，县级以上地方人民政府建设行政主管部门应当责令改正，处１万元以下的罚款。</w:t>
            </w:r>
            <w:bookmarkStart w:id="0" w:name="_GoBack"/>
            <w:bookmarkEnd w:id="0"/>
          </w:p>
        </w:tc>
        <w:tc>
          <w:tcPr>
            <w:tcW w:w="0" w:type="auto"/>
          </w:tcPr>
          <w:p w14:paraId="1C181CA6" w14:textId="77777777" w:rsidR="004E18B2" w:rsidRPr="004E18B2" w:rsidRDefault="004E18B2" w:rsidP="004E18B2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640FD3C9" w14:textId="7B0D5AAE" w:rsidR="004E18B2" w:rsidRDefault="003B6BDB" w:rsidP="004E18B2">
            <w:pPr>
              <w:rPr>
                <w:rFonts w:hint="eastAsia"/>
              </w:rPr>
            </w:pPr>
            <w:r>
              <w:rPr>
                <w:rFonts w:hint="eastAsia"/>
              </w:rPr>
              <w:t>及时纠正，工程尚未开工</w:t>
            </w:r>
          </w:p>
        </w:tc>
        <w:tc>
          <w:tcPr>
            <w:tcW w:w="0" w:type="auto"/>
          </w:tcPr>
          <w:p w14:paraId="4E3CAACC" w14:textId="77777777" w:rsidR="004E18B2" w:rsidRDefault="004E18B2" w:rsidP="004E18B2">
            <w:r>
              <w:rPr>
                <w:rFonts w:hint="eastAsia"/>
              </w:rPr>
              <w:t>处</w:t>
            </w:r>
            <w:r>
              <w:rPr>
                <w:rFonts w:hint="eastAsia"/>
              </w:rPr>
              <w:t>0.2</w:t>
            </w:r>
            <w:r>
              <w:rPr>
                <w:rFonts w:hint="eastAsia"/>
              </w:rPr>
              <w:t>万元以下的罚款</w:t>
            </w:r>
          </w:p>
        </w:tc>
        <w:tc>
          <w:tcPr>
            <w:tcW w:w="0" w:type="auto"/>
          </w:tcPr>
          <w:p w14:paraId="087139B7" w14:textId="77777777" w:rsidR="004E18B2" w:rsidRDefault="007E5A84" w:rsidP="004E18B2">
            <w:r>
              <w:rPr>
                <w:rFonts w:hint="eastAsia"/>
              </w:rPr>
              <w:t>责令改正</w:t>
            </w:r>
          </w:p>
        </w:tc>
      </w:tr>
      <w:tr w:rsidR="003B6BDB" w14:paraId="4DDB0613" w14:textId="77777777" w:rsidTr="004E18B2">
        <w:tc>
          <w:tcPr>
            <w:tcW w:w="0" w:type="auto"/>
            <w:vMerge/>
          </w:tcPr>
          <w:p w14:paraId="2E19F881" w14:textId="77777777" w:rsidR="004E18B2" w:rsidRDefault="004E18B2" w:rsidP="004E18B2"/>
        </w:tc>
        <w:tc>
          <w:tcPr>
            <w:tcW w:w="0" w:type="auto"/>
            <w:vMerge/>
          </w:tcPr>
          <w:p w14:paraId="355F2955" w14:textId="77777777" w:rsidR="004E18B2" w:rsidRDefault="004E18B2" w:rsidP="004E18B2"/>
        </w:tc>
        <w:tc>
          <w:tcPr>
            <w:tcW w:w="0" w:type="auto"/>
            <w:vMerge/>
          </w:tcPr>
          <w:p w14:paraId="1EC16BC3" w14:textId="77777777" w:rsidR="004E18B2" w:rsidRDefault="004E18B2" w:rsidP="004E18B2"/>
        </w:tc>
        <w:tc>
          <w:tcPr>
            <w:tcW w:w="0" w:type="auto"/>
            <w:vMerge/>
          </w:tcPr>
          <w:p w14:paraId="7D4FCF0F" w14:textId="77777777" w:rsidR="004E18B2" w:rsidRDefault="004E18B2" w:rsidP="004E18B2"/>
        </w:tc>
        <w:tc>
          <w:tcPr>
            <w:tcW w:w="0" w:type="auto"/>
          </w:tcPr>
          <w:p w14:paraId="79C76DA1" w14:textId="77777777" w:rsidR="004E18B2" w:rsidRDefault="004E18B2" w:rsidP="004E18B2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72C5AB00" w14:textId="456497C9" w:rsidR="004E18B2" w:rsidRDefault="003B6BDB" w:rsidP="004E18B2">
            <w:r>
              <w:rPr>
                <w:rFonts w:hint="eastAsia"/>
              </w:rPr>
              <w:t>工程已经开工</w:t>
            </w:r>
          </w:p>
        </w:tc>
        <w:tc>
          <w:tcPr>
            <w:tcW w:w="0" w:type="auto"/>
          </w:tcPr>
          <w:p w14:paraId="243E2666" w14:textId="77777777" w:rsidR="004E18B2" w:rsidRDefault="004E18B2" w:rsidP="004E18B2">
            <w:r>
              <w:rPr>
                <w:rFonts w:hint="eastAsia"/>
              </w:rPr>
              <w:t>处</w:t>
            </w:r>
            <w:r>
              <w:rPr>
                <w:rFonts w:hint="eastAsia"/>
              </w:rPr>
              <w:t>0.2</w:t>
            </w:r>
            <w:r>
              <w:rPr>
                <w:rFonts w:hint="eastAsia"/>
              </w:rPr>
              <w:t>万元以上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万元以下的罚款</w:t>
            </w:r>
          </w:p>
        </w:tc>
        <w:tc>
          <w:tcPr>
            <w:tcW w:w="0" w:type="auto"/>
          </w:tcPr>
          <w:p w14:paraId="7F53D338" w14:textId="77777777" w:rsidR="004E18B2" w:rsidRDefault="007E5A84" w:rsidP="004E18B2">
            <w:r>
              <w:rPr>
                <w:rFonts w:hint="eastAsia"/>
              </w:rPr>
              <w:t>责令改正</w:t>
            </w:r>
          </w:p>
        </w:tc>
      </w:tr>
      <w:tr w:rsidR="003B6BDB" w14:paraId="0BFE94EE" w14:textId="77777777" w:rsidTr="004E18B2">
        <w:tc>
          <w:tcPr>
            <w:tcW w:w="0" w:type="auto"/>
            <w:vMerge/>
          </w:tcPr>
          <w:p w14:paraId="6684F51F" w14:textId="77777777" w:rsidR="004E18B2" w:rsidRDefault="004E18B2" w:rsidP="004E18B2"/>
        </w:tc>
        <w:tc>
          <w:tcPr>
            <w:tcW w:w="0" w:type="auto"/>
            <w:vMerge/>
          </w:tcPr>
          <w:p w14:paraId="15BC8786" w14:textId="77777777" w:rsidR="004E18B2" w:rsidRDefault="004E18B2" w:rsidP="004E18B2"/>
        </w:tc>
        <w:tc>
          <w:tcPr>
            <w:tcW w:w="0" w:type="auto"/>
            <w:vMerge/>
          </w:tcPr>
          <w:p w14:paraId="7CA7CA4F" w14:textId="77777777" w:rsidR="004E18B2" w:rsidRDefault="004E18B2" w:rsidP="004E18B2"/>
        </w:tc>
        <w:tc>
          <w:tcPr>
            <w:tcW w:w="0" w:type="auto"/>
            <w:vMerge/>
          </w:tcPr>
          <w:p w14:paraId="4C094677" w14:textId="77777777" w:rsidR="004E18B2" w:rsidRDefault="004E18B2" w:rsidP="004E18B2"/>
        </w:tc>
        <w:tc>
          <w:tcPr>
            <w:tcW w:w="0" w:type="auto"/>
          </w:tcPr>
          <w:p w14:paraId="1AE1102F" w14:textId="77777777" w:rsidR="004E18B2" w:rsidRDefault="004E18B2" w:rsidP="004E18B2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4736A374" w14:textId="45261889" w:rsidR="004E18B2" w:rsidRDefault="003B6BDB" w:rsidP="004E18B2">
            <w:r>
              <w:rPr>
                <w:rFonts w:hint="eastAsia"/>
              </w:rPr>
              <w:t>工程已经开工，且造成严重后果的</w:t>
            </w:r>
          </w:p>
        </w:tc>
        <w:tc>
          <w:tcPr>
            <w:tcW w:w="0" w:type="auto"/>
          </w:tcPr>
          <w:p w14:paraId="162984D1" w14:textId="77777777" w:rsidR="004E18B2" w:rsidRDefault="004E18B2" w:rsidP="004E18B2">
            <w:r>
              <w:rPr>
                <w:rFonts w:hint="eastAsia"/>
              </w:rPr>
              <w:t>处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万元以上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万元以下的罚款</w:t>
            </w:r>
          </w:p>
        </w:tc>
        <w:tc>
          <w:tcPr>
            <w:tcW w:w="0" w:type="auto"/>
          </w:tcPr>
          <w:p w14:paraId="51D8FA13" w14:textId="77777777" w:rsidR="004E18B2" w:rsidRDefault="007E5A84" w:rsidP="004E18B2">
            <w:r>
              <w:rPr>
                <w:rFonts w:hint="eastAsia"/>
              </w:rPr>
              <w:t>责令改正</w:t>
            </w:r>
          </w:p>
        </w:tc>
      </w:tr>
    </w:tbl>
    <w:p w14:paraId="40A422C3" w14:textId="77777777" w:rsidR="004E18B2" w:rsidRPr="004E18B2" w:rsidRDefault="004E18B2" w:rsidP="004E18B2">
      <w:pPr>
        <w:ind w:firstLine="420"/>
        <w:rPr>
          <w:b/>
          <w:sz w:val="32"/>
          <w:szCs w:val="32"/>
        </w:rPr>
      </w:pPr>
    </w:p>
    <w:sectPr w:rsidR="004E18B2" w:rsidRPr="004E18B2" w:rsidSect="004E18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E0CA1" w14:textId="77777777" w:rsidR="009D56CB" w:rsidRDefault="009D56CB" w:rsidP="00716832">
      <w:r>
        <w:separator/>
      </w:r>
    </w:p>
  </w:endnote>
  <w:endnote w:type="continuationSeparator" w:id="0">
    <w:p w14:paraId="241A7BA8" w14:textId="77777777" w:rsidR="009D56CB" w:rsidRDefault="009D56CB" w:rsidP="0071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94811" w14:textId="77777777" w:rsidR="009D56CB" w:rsidRDefault="009D56CB" w:rsidP="00716832">
      <w:r>
        <w:separator/>
      </w:r>
    </w:p>
  </w:footnote>
  <w:footnote w:type="continuationSeparator" w:id="0">
    <w:p w14:paraId="53B63A24" w14:textId="77777777" w:rsidR="009D56CB" w:rsidRDefault="009D56CB" w:rsidP="00716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B2"/>
    <w:rsid w:val="000045CD"/>
    <w:rsid w:val="000F64F8"/>
    <w:rsid w:val="00125E94"/>
    <w:rsid w:val="0038310B"/>
    <w:rsid w:val="003A6F78"/>
    <w:rsid w:val="003B6BDB"/>
    <w:rsid w:val="004E18B2"/>
    <w:rsid w:val="005D7FB1"/>
    <w:rsid w:val="00716832"/>
    <w:rsid w:val="0072359B"/>
    <w:rsid w:val="007E5A84"/>
    <w:rsid w:val="009D56CB"/>
    <w:rsid w:val="00A5692D"/>
    <w:rsid w:val="00A83651"/>
    <w:rsid w:val="00B76536"/>
    <w:rsid w:val="00B774C9"/>
    <w:rsid w:val="00DF27C2"/>
    <w:rsid w:val="00ED5EA6"/>
    <w:rsid w:val="00FE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138F3"/>
  <w15:docId w15:val="{6363B4BB-ABFE-4679-A4A0-E7C5FDD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E18B2"/>
    <w:pPr>
      <w:widowControl w:val="0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38310B"/>
    <w:pPr>
      <w:keepNext/>
      <w:keepLines/>
      <w:spacing w:before="100" w:beforeAutospacing="1" w:after="100" w:afterAutospacing="1"/>
      <w:outlineLvl w:val="0"/>
    </w:pPr>
    <w:rPr>
      <w:rFonts w:eastAsia="仿宋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8310B"/>
    <w:rPr>
      <w:rFonts w:eastAsia="仿宋"/>
      <w:b/>
      <w:bCs/>
      <w:kern w:val="44"/>
      <w:sz w:val="28"/>
      <w:szCs w:val="44"/>
    </w:rPr>
  </w:style>
  <w:style w:type="table" w:styleId="a3">
    <w:name w:val="Table Grid"/>
    <w:basedOn w:val="a1"/>
    <w:uiPriority w:val="59"/>
    <w:rsid w:val="004E1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16832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16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16832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</dc:creator>
  <cp:lastModifiedBy>张晓静</cp:lastModifiedBy>
  <cp:revision>2</cp:revision>
  <dcterms:created xsi:type="dcterms:W3CDTF">2019-11-03T04:18:00Z</dcterms:created>
  <dcterms:modified xsi:type="dcterms:W3CDTF">2019-11-03T04:18:00Z</dcterms:modified>
</cp:coreProperties>
</file>