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55043" w:rsidRDefault="00E55043" w:rsidP="00E55043">
      <w:pPr>
        <w:widowControl/>
        <w:spacing w:line="560" w:lineRule="exact"/>
        <w:jc w:val="left"/>
        <w:rPr>
          <w:rFonts w:ascii="宋体" w:hAnsi="宋体" w:cs="Tahoma" w:hint="eastAsia"/>
          <w:b/>
          <w:kern w:val="36"/>
          <w:sz w:val="36"/>
          <w:szCs w:val="27"/>
        </w:rPr>
      </w:pPr>
      <w:r>
        <w:rPr>
          <w:rFonts w:ascii="宋体" w:hAnsi="宋体" w:cs="Tahoma" w:hint="eastAsia"/>
          <w:b/>
          <w:kern w:val="36"/>
          <w:sz w:val="36"/>
          <w:szCs w:val="27"/>
        </w:rPr>
        <w:t>方案一</w:t>
      </w:r>
    </w:p>
    <w:p w:rsidR="00E55043" w:rsidRDefault="00E55043" w:rsidP="00E55043">
      <w:pPr>
        <w:widowControl/>
        <w:jc w:val="left"/>
        <w:rPr>
          <w:rFonts w:ascii="宋体" w:hAnsi="宋体" w:cs="Tahoma" w:hint="eastAsia"/>
          <w:b/>
          <w:kern w:val="36"/>
          <w:sz w:val="36"/>
          <w:szCs w:val="27"/>
        </w:rPr>
      </w:pPr>
    </w:p>
    <w:p w:rsidR="00E55043" w:rsidRDefault="00E55043" w:rsidP="00E55043">
      <w:pPr>
        <w:widowControl/>
        <w:jc w:val="center"/>
        <w:outlineLvl w:val="1"/>
        <w:rPr>
          <w:rFonts w:ascii="宋体" w:hAnsi="宋体" w:cs="Tahoma" w:hint="eastAsia"/>
          <w:b/>
          <w:kern w:val="0"/>
          <w:sz w:val="44"/>
          <w:szCs w:val="44"/>
        </w:rPr>
      </w:pPr>
      <w:bookmarkStart w:id="0" w:name="_Toc448826462"/>
      <w:r>
        <w:rPr>
          <w:rFonts w:ascii="宋体" w:hAnsi="宋体" w:cs="Tahoma" w:hint="eastAsia"/>
          <w:b/>
          <w:kern w:val="0"/>
          <w:sz w:val="44"/>
          <w:szCs w:val="44"/>
        </w:rPr>
        <w:t>关于贯彻执行建筑业营业税改征增值税深圳市建设工程计价依据调整的实施细则</w:t>
      </w:r>
    </w:p>
    <w:p w:rsidR="00E55043" w:rsidRDefault="00E55043" w:rsidP="00E55043">
      <w:pPr>
        <w:widowControl/>
        <w:jc w:val="center"/>
        <w:outlineLvl w:val="1"/>
        <w:rPr>
          <w:rFonts w:ascii="宋体" w:hAnsi="宋体" w:cs="Tahoma" w:hint="eastAsia"/>
          <w:b/>
          <w:kern w:val="0"/>
          <w:sz w:val="44"/>
          <w:szCs w:val="44"/>
        </w:rPr>
      </w:pPr>
      <w:r>
        <w:rPr>
          <w:rFonts w:ascii="宋体" w:hAnsi="宋体" w:cs="Tahoma" w:hint="eastAsia"/>
          <w:b/>
          <w:kern w:val="0"/>
          <w:sz w:val="44"/>
          <w:szCs w:val="44"/>
        </w:rPr>
        <w:t>（试行）</w:t>
      </w:r>
      <w:bookmarkStart w:id="1" w:name="_GoBack"/>
      <w:bookmarkEnd w:id="0"/>
      <w:bookmarkEnd w:id="1"/>
    </w:p>
    <w:p w:rsidR="00E55043" w:rsidRDefault="00E55043" w:rsidP="00E55043">
      <w:pPr>
        <w:spacing w:line="360" w:lineRule="auto"/>
        <w:jc w:val="center"/>
        <w:rPr>
          <w:rFonts w:ascii="宋体" w:cs="Tahoma" w:hint="eastAsia"/>
          <w:b/>
          <w:kern w:val="36"/>
          <w:sz w:val="6"/>
          <w:szCs w:val="27"/>
        </w:rPr>
      </w:pPr>
    </w:p>
    <w:p w:rsidR="00E55043" w:rsidRDefault="00E55043" w:rsidP="00E55043">
      <w:pPr>
        <w:snapToGrid w:val="0"/>
        <w:spacing w:line="340" w:lineRule="auto"/>
        <w:ind w:firstLineChars="200" w:firstLine="640"/>
        <w:rPr>
          <w:rFonts w:ascii="仿宋_GB2312" w:eastAsia="仿宋_GB2312" w:cs="仿宋_GB2312" w:hint="eastAsia"/>
          <w:sz w:val="32"/>
          <w:szCs w:val="32"/>
        </w:rPr>
      </w:pPr>
      <w:r>
        <w:rPr>
          <w:rFonts w:ascii="仿宋_GB2312" w:eastAsia="仿宋_GB2312" w:cs="仿宋_GB2312" w:hint="eastAsia"/>
          <w:sz w:val="32"/>
          <w:szCs w:val="32"/>
        </w:rPr>
        <w:t>本实施细则适用于建筑业营改增后深圳市行政区域内执行《建设工程工程量清单计价规范》、深圳市建设工程计价标准和价格信息的建设工程。除本实施细则另有规定外，现行计价依据均保持不变。</w:t>
      </w:r>
    </w:p>
    <w:p w:rsidR="00E55043" w:rsidRDefault="00E55043" w:rsidP="00E55043">
      <w:pPr>
        <w:snapToGrid w:val="0"/>
        <w:spacing w:line="340" w:lineRule="auto"/>
        <w:ind w:firstLineChars="200" w:firstLine="640"/>
        <w:rPr>
          <w:rFonts w:ascii="黑体" w:eastAsia="黑体" w:hAnsi="黑体" w:cs="仿宋_GB2312" w:hint="eastAsia"/>
          <w:sz w:val="32"/>
          <w:szCs w:val="32"/>
        </w:rPr>
      </w:pPr>
      <w:r>
        <w:rPr>
          <w:rFonts w:ascii="黑体" w:eastAsia="黑体" w:hAnsi="黑体" w:cs="仿宋_GB2312" w:hint="eastAsia"/>
          <w:sz w:val="32"/>
          <w:szCs w:val="32"/>
        </w:rPr>
        <w:t>一、采用增值税计价的建设工程，具体规定如下：</w:t>
      </w:r>
    </w:p>
    <w:p w:rsidR="00E55043" w:rsidRDefault="00E55043" w:rsidP="00E55043">
      <w:pPr>
        <w:snapToGrid w:val="0"/>
        <w:spacing w:line="340" w:lineRule="auto"/>
        <w:ind w:firstLineChars="200" w:firstLine="640"/>
        <w:rPr>
          <w:rFonts w:ascii="仿宋_GB2312" w:eastAsia="仿宋_GB2312" w:cs="仿宋_GB2312" w:hint="eastAsia"/>
          <w:sz w:val="32"/>
          <w:szCs w:val="32"/>
        </w:rPr>
      </w:pPr>
      <w:r>
        <w:rPr>
          <w:rFonts w:ascii="仿宋_GB2312" w:eastAsia="仿宋_GB2312" w:cs="仿宋_GB2312" w:hint="eastAsia"/>
          <w:sz w:val="32"/>
          <w:szCs w:val="32"/>
        </w:rPr>
        <w:t>（一）工程造价=不含销项税工程造价＋应纳税费</w:t>
      </w:r>
    </w:p>
    <w:p w:rsidR="00E55043" w:rsidRDefault="00E55043" w:rsidP="00E55043">
      <w:pPr>
        <w:snapToGrid w:val="0"/>
        <w:spacing w:line="340" w:lineRule="auto"/>
        <w:ind w:firstLineChars="200" w:firstLine="640"/>
        <w:rPr>
          <w:rFonts w:ascii="仿宋_GB2312" w:eastAsia="仿宋_GB2312" w:cs="仿宋_GB2312" w:hint="eastAsia"/>
          <w:sz w:val="32"/>
          <w:szCs w:val="32"/>
        </w:rPr>
      </w:pPr>
      <w:r>
        <w:rPr>
          <w:rFonts w:ascii="仿宋_GB2312" w:eastAsia="仿宋_GB2312" w:cs="仿宋_GB2312" w:hint="eastAsia"/>
          <w:sz w:val="32"/>
          <w:szCs w:val="32"/>
        </w:rPr>
        <w:t>应纳税费＝增值税应纳税额+城市维护建设税、教育费附加及地方教育费附加</w:t>
      </w:r>
    </w:p>
    <w:p w:rsidR="00E55043" w:rsidRDefault="00E55043" w:rsidP="00E55043">
      <w:pPr>
        <w:snapToGrid w:val="0"/>
        <w:spacing w:line="340" w:lineRule="auto"/>
        <w:ind w:firstLineChars="200" w:firstLine="640"/>
        <w:rPr>
          <w:rFonts w:ascii="仿宋_GB2312" w:eastAsia="仿宋_GB2312" w:cs="仿宋_GB2312" w:hint="eastAsia"/>
          <w:sz w:val="32"/>
          <w:szCs w:val="32"/>
        </w:rPr>
      </w:pPr>
      <w:r>
        <w:rPr>
          <w:rFonts w:ascii="仿宋_GB2312" w:eastAsia="仿宋_GB2312" w:cs="仿宋_GB2312" w:hint="eastAsia"/>
          <w:sz w:val="32"/>
          <w:szCs w:val="32"/>
        </w:rPr>
        <w:t>增值税应纳税额=不含销项税工程造价</w:t>
      </w:r>
      <w:r>
        <w:rPr>
          <w:rFonts w:ascii="仿宋_GB2312" w:eastAsia="仿宋_GB2312" w:cs="仿宋_GB2312" w:hint="eastAsia"/>
          <w:sz w:val="36"/>
          <w:szCs w:val="36"/>
        </w:rPr>
        <w:t>×</w:t>
      </w:r>
      <w:r>
        <w:rPr>
          <w:rFonts w:ascii="仿宋_GB2312" w:eastAsia="仿宋_GB2312" w:cs="仿宋_GB2312" w:hint="eastAsia"/>
          <w:sz w:val="32"/>
          <w:szCs w:val="32"/>
        </w:rPr>
        <w:t>增值税综合应纳税费率T</w:t>
      </w:r>
    </w:p>
    <w:p w:rsidR="00E55043" w:rsidRDefault="00E55043" w:rsidP="00E55043">
      <w:pPr>
        <w:snapToGrid w:val="0"/>
        <w:spacing w:line="340" w:lineRule="auto"/>
        <w:ind w:firstLineChars="200" w:firstLine="640"/>
        <w:rPr>
          <w:rFonts w:ascii="仿宋_GB2312" w:eastAsia="仿宋_GB2312" w:cs="仿宋_GB2312" w:hint="eastAsia"/>
          <w:sz w:val="32"/>
          <w:szCs w:val="32"/>
        </w:rPr>
      </w:pPr>
      <w:r>
        <w:rPr>
          <w:rFonts w:ascii="仿宋_GB2312" w:eastAsia="仿宋_GB2312" w:cs="仿宋_GB2312" w:hint="eastAsia"/>
          <w:sz w:val="32"/>
          <w:szCs w:val="32"/>
        </w:rPr>
        <w:t>城市维护建设税、教育费附加及地方教育费附加=增值税应纳税额×税务部门公布的税费率</w:t>
      </w:r>
    </w:p>
    <w:p w:rsidR="00E55043" w:rsidRDefault="00E55043" w:rsidP="00E55043">
      <w:pPr>
        <w:snapToGrid w:val="0"/>
        <w:spacing w:line="340" w:lineRule="auto"/>
        <w:ind w:firstLineChars="200" w:firstLine="640"/>
        <w:rPr>
          <w:rFonts w:ascii="仿宋_GB2312" w:eastAsia="仿宋_GB2312" w:cs="仿宋_GB2312" w:hint="eastAsia"/>
          <w:sz w:val="32"/>
          <w:szCs w:val="32"/>
        </w:rPr>
      </w:pPr>
      <w:r>
        <w:rPr>
          <w:rFonts w:ascii="仿宋_GB2312" w:eastAsia="仿宋_GB2312" w:cs="仿宋_GB2312" w:hint="eastAsia"/>
          <w:sz w:val="32"/>
          <w:szCs w:val="32"/>
        </w:rPr>
        <w:t>其中:</w:t>
      </w:r>
    </w:p>
    <w:p w:rsidR="00E55043" w:rsidRDefault="00E55043" w:rsidP="00E55043">
      <w:pPr>
        <w:snapToGrid w:val="0"/>
        <w:spacing w:line="340" w:lineRule="auto"/>
        <w:ind w:firstLineChars="200" w:firstLine="640"/>
        <w:rPr>
          <w:rFonts w:ascii="仿宋_GB2312" w:eastAsia="仿宋_GB2312" w:cs="仿宋_GB2312" w:hint="eastAsia"/>
          <w:sz w:val="32"/>
          <w:szCs w:val="32"/>
        </w:rPr>
      </w:pPr>
      <w:r>
        <w:rPr>
          <w:rFonts w:ascii="仿宋_GB2312" w:eastAsia="仿宋_GB2312" w:cs="仿宋_GB2312" w:hint="eastAsia"/>
          <w:sz w:val="32"/>
          <w:szCs w:val="32"/>
        </w:rPr>
        <w:t>T-增值税综合应纳税费率是根据我市建筑市场综合测算的费率。</w:t>
      </w:r>
    </w:p>
    <w:p w:rsidR="00E55043" w:rsidRDefault="00E55043" w:rsidP="00E55043">
      <w:pPr>
        <w:snapToGrid w:val="0"/>
        <w:spacing w:line="340" w:lineRule="auto"/>
        <w:ind w:firstLineChars="200" w:firstLine="640"/>
        <w:rPr>
          <w:rFonts w:ascii="仿宋_GB2312" w:eastAsia="仿宋_GB2312" w:cs="仿宋_GB2312" w:hint="eastAsia"/>
          <w:sz w:val="32"/>
          <w:szCs w:val="32"/>
        </w:rPr>
      </w:pPr>
      <w:r>
        <w:rPr>
          <w:rFonts w:ascii="仿宋_GB2312" w:eastAsia="仿宋_GB2312" w:cs="仿宋_GB2312" w:hint="eastAsia"/>
          <w:sz w:val="32"/>
          <w:szCs w:val="32"/>
        </w:rPr>
        <w:t>（二）不含销项税工程造价与营改增前的“不含税建安工程造价”的计算方法一致。</w:t>
      </w:r>
    </w:p>
    <w:p w:rsidR="00E55043" w:rsidRDefault="00E55043" w:rsidP="00E55043">
      <w:pPr>
        <w:snapToGrid w:val="0"/>
        <w:spacing w:line="340" w:lineRule="auto"/>
        <w:ind w:firstLineChars="200" w:firstLine="640"/>
        <w:rPr>
          <w:rFonts w:ascii="仿宋_GB2312" w:eastAsia="仿宋_GB2312" w:cs="仿宋_GB2312" w:hint="eastAsia"/>
          <w:sz w:val="32"/>
          <w:szCs w:val="32"/>
        </w:rPr>
      </w:pPr>
      <w:r>
        <w:rPr>
          <w:rFonts w:ascii="仿宋_GB2312" w:eastAsia="仿宋_GB2312" w:cs="仿宋_GB2312" w:hint="eastAsia"/>
          <w:sz w:val="32"/>
          <w:szCs w:val="32"/>
        </w:rPr>
        <w:lastRenderedPageBreak/>
        <w:t>（三）增值税综合应纳税费率T的参考范围和推荐费率详见附表1，仅供</w:t>
      </w:r>
      <w:proofErr w:type="gramStart"/>
      <w:r>
        <w:rPr>
          <w:rFonts w:ascii="仿宋_GB2312" w:eastAsia="仿宋_GB2312" w:cs="仿宋_GB2312" w:hint="eastAsia"/>
          <w:sz w:val="32"/>
          <w:szCs w:val="32"/>
        </w:rPr>
        <w:t>发承包</w:t>
      </w:r>
      <w:proofErr w:type="gramEnd"/>
      <w:r>
        <w:rPr>
          <w:rFonts w:ascii="仿宋_GB2312" w:eastAsia="仿宋_GB2312" w:cs="仿宋_GB2312" w:hint="eastAsia"/>
          <w:sz w:val="32"/>
          <w:szCs w:val="32"/>
        </w:rPr>
        <w:t>双方参考使用。</w:t>
      </w:r>
    </w:p>
    <w:p w:rsidR="00E55043" w:rsidRDefault="00E55043" w:rsidP="00E55043">
      <w:pPr>
        <w:snapToGrid w:val="0"/>
        <w:spacing w:line="340" w:lineRule="auto"/>
        <w:ind w:firstLineChars="200" w:firstLine="640"/>
        <w:rPr>
          <w:rFonts w:ascii="仿宋_GB2312" w:eastAsia="仿宋_GB2312" w:cs="仿宋_GB2312" w:hint="eastAsia"/>
          <w:sz w:val="32"/>
          <w:szCs w:val="32"/>
        </w:rPr>
      </w:pPr>
      <w:r>
        <w:rPr>
          <w:rFonts w:ascii="仿宋_GB2312" w:eastAsia="仿宋_GB2312" w:cs="仿宋_GB2312" w:hint="eastAsia"/>
          <w:sz w:val="32"/>
          <w:szCs w:val="32"/>
        </w:rPr>
        <w:t>（四）城市维护建设税、教育费附加及地方教育费附加税（费）率见附表2。</w:t>
      </w:r>
    </w:p>
    <w:p w:rsidR="00E55043" w:rsidRDefault="00E55043" w:rsidP="00E55043">
      <w:pPr>
        <w:snapToGrid w:val="0"/>
        <w:spacing w:line="340" w:lineRule="auto"/>
        <w:ind w:firstLineChars="200" w:firstLine="640"/>
        <w:rPr>
          <w:rFonts w:ascii="仿宋_GB2312" w:eastAsia="仿宋_GB2312" w:cs="仿宋_GB2312" w:hint="eastAsia"/>
          <w:sz w:val="32"/>
          <w:szCs w:val="32"/>
        </w:rPr>
      </w:pPr>
      <w:r>
        <w:rPr>
          <w:rFonts w:ascii="仿宋_GB2312" w:eastAsia="仿宋_GB2312" w:cs="仿宋_GB2312" w:hint="eastAsia"/>
          <w:sz w:val="32"/>
          <w:szCs w:val="32"/>
        </w:rPr>
        <w:t>（五）调整后的建设工程计价程序见附表3。</w:t>
      </w:r>
    </w:p>
    <w:p w:rsidR="00E55043" w:rsidRDefault="00E55043" w:rsidP="00E55043">
      <w:pPr>
        <w:snapToGrid w:val="0"/>
        <w:spacing w:line="340" w:lineRule="auto"/>
        <w:ind w:firstLineChars="200" w:firstLine="640"/>
        <w:rPr>
          <w:rFonts w:ascii="黑体" w:eastAsia="黑体" w:hAnsi="黑体" w:cs="仿宋_GB2312" w:hint="eastAsia"/>
          <w:sz w:val="32"/>
          <w:szCs w:val="32"/>
        </w:rPr>
      </w:pPr>
      <w:r>
        <w:rPr>
          <w:rFonts w:ascii="黑体" w:eastAsia="黑体" w:hAnsi="黑体" w:cs="仿宋_GB2312" w:hint="eastAsia"/>
          <w:sz w:val="32"/>
          <w:szCs w:val="32"/>
        </w:rPr>
        <w:t>二、其他说明</w:t>
      </w:r>
    </w:p>
    <w:p w:rsidR="00E55043" w:rsidRDefault="00E55043" w:rsidP="00E55043">
      <w:pPr>
        <w:snapToGrid w:val="0"/>
        <w:spacing w:line="340" w:lineRule="auto"/>
        <w:ind w:firstLineChars="200" w:firstLine="640"/>
        <w:rPr>
          <w:rFonts w:ascii="仿宋_GB2312" w:eastAsia="仿宋_GB2312" w:cs="仿宋_GB2312" w:hint="eastAsia"/>
          <w:sz w:val="32"/>
          <w:szCs w:val="32"/>
        </w:rPr>
      </w:pPr>
      <w:r>
        <w:rPr>
          <w:rFonts w:ascii="仿宋_GB2312" w:eastAsia="仿宋_GB2312" w:cs="仿宋_GB2312" w:hint="eastAsia"/>
          <w:sz w:val="32"/>
          <w:szCs w:val="32"/>
        </w:rPr>
        <w:t>（一）招标人应在招标文件和合同中约定增值税的计税方法、结算原则，同时应考虑营改增对工程造价的影响，合理确定招标控制价。计算招标控制价时，增值税综合应纳税费率可按推荐费率计算。</w:t>
      </w:r>
    </w:p>
    <w:p w:rsidR="00E55043" w:rsidRDefault="00E55043" w:rsidP="00E55043">
      <w:pPr>
        <w:snapToGrid w:val="0"/>
        <w:spacing w:line="340" w:lineRule="auto"/>
        <w:ind w:firstLineChars="200" w:firstLine="640"/>
        <w:rPr>
          <w:rFonts w:ascii="仿宋_GB2312" w:eastAsia="仿宋_GB2312" w:cs="仿宋_GB2312" w:hint="eastAsia"/>
          <w:sz w:val="32"/>
          <w:szCs w:val="32"/>
        </w:rPr>
      </w:pPr>
      <w:r>
        <w:rPr>
          <w:rFonts w:ascii="仿宋_GB2312" w:eastAsia="仿宋_GB2312" w:cs="仿宋_GB2312" w:hint="eastAsia"/>
          <w:sz w:val="32"/>
          <w:szCs w:val="32"/>
        </w:rPr>
        <w:t>（二）投标人在投标报价中应根据自身管理水平、材料采购及机械配备情况等因素，合理确定增值税综合应纳税费率进行自主报价。</w:t>
      </w:r>
    </w:p>
    <w:p w:rsidR="00E55043" w:rsidRDefault="00E55043" w:rsidP="00E55043">
      <w:pPr>
        <w:snapToGrid w:val="0"/>
        <w:spacing w:line="340" w:lineRule="auto"/>
        <w:ind w:firstLineChars="200" w:firstLine="640"/>
        <w:rPr>
          <w:rFonts w:ascii="黑体" w:eastAsia="黑体" w:hAnsi="黑体" w:cs="仿宋_GB2312" w:hint="eastAsia"/>
          <w:sz w:val="32"/>
          <w:szCs w:val="32"/>
        </w:rPr>
      </w:pPr>
      <w:r>
        <w:rPr>
          <w:rFonts w:ascii="黑体" w:eastAsia="黑体" w:hAnsi="黑体" w:cs="仿宋_GB2312" w:hint="eastAsia"/>
          <w:sz w:val="32"/>
          <w:szCs w:val="32"/>
        </w:rPr>
        <w:t>三、各单位可根据实际情况，采取满足增值税下工程计价要求的其他计价调整方法。</w:t>
      </w:r>
    </w:p>
    <w:p w:rsidR="00E55043" w:rsidRDefault="00E55043" w:rsidP="00E55043">
      <w:pPr>
        <w:snapToGrid w:val="0"/>
        <w:spacing w:line="340" w:lineRule="auto"/>
        <w:ind w:firstLineChars="200" w:firstLine="640"/>
        <w:rPr>
          <w:rFonts w:ascii="黑体" w:eastAsia="黑体" w:hAnsi="黑体" w:cs="仿宋_GB2312" w:hint="eastAsia"/>
          <w:sz w:val="32"/>
          <w:szCs w:val="32"/>
        </w:rPr>
      </w:pPr>
      <w:r>
        <w:rPr>
          <w:rFonts w:ascii="黑体" w:eastAsia="黑体" w:hAnsi="黑体" w:cs="仿宋_GB2312" w:hint="eastAsia"/>
          <w:sz w:val="32"/>
          <w:szCs w:val="32"/>
        </w:rPr>
        <w:t>四、实施时间</w:t>
      </w:r>
    </w:p>
    <w:p w:rsidR="00E55043" w:rsidRDefault="00E55043" w:rsidP="00E55043">
      <w:pPr>
        <w:snapToGrid w:val="0"/>
        <w:spacing w:line="340" w:lineRule="auto"/>
        <w:ind w:firstLineChars="200" w:firstLine="640"/>
        <w:rPr>
          <w:rFonts w:ascii="仿宋_GB2312" w:eastAsia="仿宋_GB2312" w:cs="仿宋_GB2312" w:hint="eastAsia"/>
          <w:sz w:val="32"/>
          <w:szCs w:val="32"/>
        </w:rPr>
      </w:pPr>
      <w:r>
        <w:rPr>
          <w:rFonts w:ascii="仿宋_GB2312" w:eastAsia="仿宋_GB2312" w:cs="仿宋_GB2312" w:hint="eastAsia"/>
          <w:sz w:val="32"/>
          <w:szCs w:val="32"/>
        </w:rPr>
        <w:t>（一）2016年5月1日（含）后发布招标公告的招标工程应按本实施细则执行。</w:t>
      </w:r>
    </w:p>
    <w:p w:rsidR="00E55043" w:rsidRDefault="00E55043" w:rsidP="00E55043">
      <w:pPr>
        <w:snapToGrid w:val="0"/>
        <w:spacing w:line="340" w:lineRule="auto"/>
        <w:ind w:firstLineChars="200" w:firstLine="640"/>
        <w:rPr>
          <w:rFonts w:ascii="仿宋_GB2312" w:eastAsia="仿宋_GB2312" w:cs="仿宋_GB2312" w:hint="eastAsia"/>
          <w:sz w:val="32"/>
          <w:szCs w:val="32"/>
        </w:rPr>
      </w:pPr>
      <w:r>
        <w:rPr>
          <w:rFonts w:ascii="仿宋_GB2312" w:eastAsia="仿宋_GB2312" w:cs="仿宋_GB2312" w:hint="eastAsia"/>
          <w:sz w:val="32"/>
          <w:szCs w:val="32"/>
        </w:rPr>
        <w:t>（二）2016年5月1日（含）后签订施工合同的直接发包工程应按本实施细则执行。</w:t>
      </w:r>
    </w:p>
    <w:p w:rsidR="00E55043" w:rsidRDefault="00E55043" w:rsidP="00E55043">
      <w:pPr>
        <w:spacing w:line="360" w:lineRule="auto"/>
        <w:ind w:firstLineChars="200" w:firstLine="640"/>
        <w:rPr>
          <w:rFonts w:ascii="仿宋_GB2312" w:eastAsia="仿宋_GB2312" w:cs="仿宋_GB2312" w:hint="eastAsia"/>
          <w:sz w:val="32"/>
          <w:szCs w:val="32"/>
        </w:rPr>
      </w:pPr>
    </w:p>
    <w:p w:rsidR="00E55043" w:rsidRDefault="00E55043" w:rsidP="00E55043">
      <w:pPr>
        <w:spacing w:line="360" w:lineRule="auto"/>
        <w:ind w:firstLine="480"/>
        <w:jc w:val="center"/>
        <w:rPr>
          <w:rFonts w:ascii="Times New Roman" w:hAnsi="Times New Roman" w:hint="eastAsia"/>
          <w:b/>
          <w:bCs/>
          <w:sz w:val="16"/>
          <w:szCs w:val="24"/>
        </w:rPr>
      </w:pPr>
      <w:r>
        <w:rPr>
          <w:rFonts w:ascii="仿宋_GB2312" w:eastAsia="仿宋_GB2312" w:hAnsi="宋体" w:cs="仿宋_GB2312" w:hint="eastAsia"/>
          <w:b/>
          <w:sz w:val="22"/>
          <w:szCs w:val="32"/>
        </w:rPr>
        <w:t>附表1.增值税综合应纳税费率表（单位：%）</w:t>
      </w:r>
    </w:p>
    <w:tbl>
      <w:tblPr>
        <w:tblW w:w="0" w:type="auto"/>
        <w:tblInd w:w="108" w:type="dxa"/>
        <w:tblBorders>
          <w:top w:val="single" w:sz="6" w:space="0" w:color="auto"/>
          <w:left w:val="single" w:sz="6" w:space="0" w:color="auto"/>
          <w:bottom w:val="single" w:sz="6" w:space="0" w:color="auto"/>
          <w:right w:val="single" w:sz="6" w:space="0" w:color="auto"/>
          <w:insideH w:val="single" w:sz="4" w:space="0" w:color="auto"/>
          <w:insideV w:val="single" w:sz="4" w:space="0" w:color="auto"/>
        </w:tblBorders>
        <w:tblLayout w:type="fixed"/>
        <w:tblLook w:val="04A0" w:firstRow="1" w:lastRow="0" w:firstColumn="1" w:lastColumn="0" w:noHBand="0" w:noVBand="1"/>
      </w:tblPr>
      <w:tblGrid>
        <w:gridCol w:w="3828"/>
        <w:gridCol w:w="4536"/>
      </w:tblGrid>
      <w:tr w:rsidR="00E55043" w:rsidRPr="00D17BF3" w:rsidTr="00AD721E">
        <w:trPr>
          <w:cantSplit/>
          <w:trHeight w:hRule="exact" w:val="394"/>
        </w:trPr>
        <w:tc>
          <w:tcPr>
            <w:tcW w:w="3828" w:type="dxa"/>
            <w:tcBorders>
              <w:top w:val="single" w:sz="6" w:space="0" w:color="auto"/>
              <w:left w:val="single" w:sz="6" w:space="0" w:color="auto"/>
              <w:bottom w:val="single" w:sz="4" w:space="0" w:color="auto"/>
              <w:right w:val="single" w:sz="4" w:space="0" w:color="auto"/>
            </w:tcBorders>
            <w:vAlign w:val="center"/>
            <w:hideMark/>
          </w:tcPr>
          <w:p w:rsidR="00E55043" w:rsidRDefault="00E55043" w:rsidP="00AD721E">
            <w:pPr>
              <w:spacing w:line="400" w:lineRule="exact"/>
              <w:ind w:leftChars="-51" w:left="-107" w:rightChars="-51" w:right="-107"/>
              <w:jc w:val="center"/>
              <w:rPr>
                <w:rFonts w:ascii="宋体" w:hAnsi="宋体" w:cs="宋体"/>
                <w:szCs w:val="24"/>
              </w:rPr>
            </w:pPr>
            <w:r>
              <w:rPr>
                <w:rFonts w:ascii="宋体" w:hAnsi="宋体" w:cs="宋体" w:hint="eastAsia"/>
                <w:szCs w:val="24"/>
              </w:rPr>
              <w:t>参考范围</w:t>
            </w:r>
          </w:p>
        </w:tc>
        <w:tc>
          <w:tcPr>
            <w:tcW w:w="4536" w:type="dxa"/>
            <w:tcBorders>
              <w:top w:val="single" w:sz="6" w:space="0" w:color="auto"/>
              <w:left w:val="single" w:sz="4" w:space="0" w:color="auto"/>
              <w:bottom w:val="single" w:sz="4" w:space="0" w:color="auto"/>
              <w:right w:val="single" w:sz="6" w:space="0" w:color="auto"/>
            </w:tcBorders>
            <w:vAlign w:val="center"/>
            <w:hideMark/>
          </w:tcPr>
          <w:p w:rsidR="00E55043" w:rsidRDefault="00E55043" w:rsidP="00AD721E">
            <w:pPr>
              <w:spacing w:line="400" w:lineRule="exact"/>
              <w:ind w:leftChars="-51" w:left="-107" w:rightChars="-51" w:right="-107"/>
              <w:jc w:val="center"/>
              <w:rPr>
                <w:rFonts w:ascii="宋体" w:hAnsi="宋体" w:cs="宋体"/>
                <w:szCs w:val="24"/>
              </w:rPr>
            </w:pPr>
            <w:r>
              <w:rPr>
                <w:rFonts w:ascii="宋体" w:hAnsi="宋体" w:cs="宋体" w:hint="eastAsia"/>
                <w:szCs w:val="24"/>
              </w:rPr>
              <w:t>推荐费率</w:t>
            </w:r>
          </w:p>
        </w:tc>
      </w:tr>
      <w:tr w:rsidR="00E55043" w:rsidRPr="00D17BF3" w:rsidTr="00AD721E">
        <w:trPr>
          <w:cantSplit/>
          <w:trHeight w:hRule="exact" w:val="424"/>
        </w:trPr>
        <w:tc>
          <w:tcPr>
            <w:tcW w:w="3828" w:type="dxa"/>
            <w:tcBorders>
              <w:top w:val="single" w:sz="4" w:space="0" w:color="auto"/>
              <w:left w:val="single" w:sz="6" w:space="0" w:color="auto"/>
              <w:bottom w:val="single" w:sz="6" w:space="0" w:color="auto"/>
              <w:right w:val="single" w:sz="4" w:space="0" w:color="auto"/>
            </w:tcBorders>
            <w:vAlign w:val="center"/>
            <w:hideMark/>
          </w:tcPr>
          <w:p w:rsidR="00E55043" w:rsidRDefault="00E55043" w:rsidP="00AD721E">
            <w:pPr>
              <w:spacing w:line="400" w:lineRule="exact"/>
              <w:ind w:leftChars="-51" w:left="-107" w:rightChars="-51" w:right="-107"/>
              <w:jc w:val="center"/>
              <w:rPr>
                <w:rFonts w:ascii="宋体" w:hAnsi="宋体" w:cs="宋体"/>
                <w:szCs w:val="24"/>
              </w:rPr>
            </w:pPr>
            <w:r>
              <w:rPr>
                <w:rFonts w:ascii="宋体" w:hAnsi="宋体" w:cs="宋体" w:hint="eastAsia"/>
                <w:sz w:val="22"/>
              </w:rPr>
              <w:t>1.83～4.88</w:t>
            </w:r>
          </w:p>
        </w:tc>
        <w:tc>
          <w:tcPr>
            <w:tcW w:w="4536" w:type="dxa"/>
            <w:tcBorders>
              <w:top w:val="single" w:sz="4" w:space="0" w:color="auto"/>
              <w:left w:val="single" w:sz="4" w:space="0" w:color="auto"/>
              <w:bottom w:val="single" w:sz="6" w:space="0" w:color="auto"/>
              <w:right w:val="single" w:sz="6" w:space="0" w:color="auto"/>
            </w:tcBorders>
            <w:vAlign w:val="center"/>
            <w:hideMark/>
          </w:tcPr>
          <w:p w:rsidR="00E55043" w:rsidRDefault="00E55043" w:rsidP="00AD721E">
            <w:pPr>
              <w:jc w:val="center"/>
              <w:rPr>
                <w:rFonts w:ascii="宋体" w:hAnsi="宋体" w:cs="宋体"/>
                <w:sz w:val="22"/>
              </w:rPr>
            </w:pPr>
            <w:r>
              <w:rPr>
                <w:rFonts w:ascii="宋体" w:hAnsi="宋体" w:cs="宋体" w:hint="eastAsia"/>
                <w:sz w:val="22"/>
              </w:rPr>
              <w:t>3.05</w:t>
            </w:r>
          </w:p>
        </w:tc>
      </w:tr>
    </w:tbl>
    <w:p w:rsidR="00E55043" w:rsidRDefault="00E55043" w:rsidP="00E55043">
      <w:pPr>
        <w:spacing w:line="360" w:lineRule="auto"/>
        <w:ind w:firstLine="480"/>
        <w:jc w:val="center"/>
        <w:rPr>
          <w:rFonts w:ascii="Times New Roman" w:hAnsi="Times New Roman"/>
          <w:b/>
          <w:bCs/>
          <w:sz w:val="16"/>
          <w:szCs w:val="24"/>
        </w:rPr>
      </w:pPr>
      <w:r>
        <w:rPr>
          <w:rFonts w:ascii="仿宋_GB2312" w:eastAsia="仿宋_GB2312" w:hAnsi="宋体" w:cs="仿宋_GB2312" w:hint="eastAsia"/>
          <w:b/>
          <w:sz w:val="22"/>
          <w:szCs w:val="32"/>
        </w:rPr>
        <w:lastRenderedPageBreak/>
        <w:t>附表2. 城市维护建设税、教育费附加及地方教育费附加税（费）率表（单位：%）</w:t>
      </w:r>
    </w:p>
    <w:tbl>
      <w:tblPr>
        <w:tblW w:w="0" w:type="auto"/>
        <w:tblInd w:w="108" w:type="dxa"/>
        <w:tblBorders>
          <w:top w:val="single" w:sz="6" w:space="0" w:color="auto"/>
          <w:left w:val="single" w:sz="6" w:space="0" w:color="auto"/>
          <w:bottom w:val="single" w:sz="6" w:space="0" w:color="auto"/>
          <w:right w:val="single" w:sz="6" w:space="0" w:color="auto"/>
          <w:insideH w:val="single" w:sz="4" w:space="0" w:color="auto"/>
          <w:insideV w:val="single" w:sz="4" w:space="0" w:color="auto"/>
        </w:tblBorders>
        <w:tblLayout w:type="fixed"/>
        <w:tblLook w:val="04A0" w:firstRow="1" w:lastRow="0" w:firstColumn="1" w:lastColumn="0" w:noHBand="0" w:noVBand="1"/>
      </w:tblPr>
      <w:tblGrid>
        <w:gridCol w:w="3828"/>
        <w:gridCol w:w="4536"/>
      </w:tblGrid>
      <w:tr w:rsidR="00E55043" w:rsidRPr="00D17BF3" w:rsidTr="00AD721E">
        <w:trPr>
          <w:cantSplit/>
          <w:trHeight w:hRule="exact" w:val="567"/>
        </w:trPr>
        <w:tc>
          <w:tcPr>
            <w:tcW w:w="3828" w:type="dxa"/>
            <w:tcBorders>
              <w:top w:val="single" w:sz="6" w:space="0" w:color="auto"/>
              <w:left w:val="single" w:sz="6" w:space="0" w:color="auto"/>
              <w:bottom w:val="single" w:sz="4" w:space="0" w:color="auto"/>
              <w:right w:val="single" w:sz="4" w:space="0" w:color="auto"/>
            </w:tcBorders>
            <w:vAlign w:val="center"/>
            <w:hideMark/>
          </w:tcPr>
          <w:p w:rsidR="00E55043" w:rsidRDefault="00E55043" w:rsidP="00AD721E">
            <w:pPr>
              <w:spacing w:line="400" w:lineRule="exact"/>
              <w:ind w:leftChars="-51" w:left="-107" w:rightChars="-51" w:right="-107"/>
              <w:jc w:val="center"/>
              <w:rPr>
                <w:rFonts w:ascii="宋体" w:hAnsi="宋体" w:cs="宋体"/>
                <w:szCs w:val="24"/>
              </w:rPr>
            </w:pPr>
            <w:r>
              <w:rPr>
                <w:rFonts w:ascii="宋体" w:hAnsi="宋体" w:cs="宋体" w:hint="eastAsia"/>
                <w:szCs w:val="24"/>
              </w:rPr>
              <w:t>项目名称</w:t>
            </w:r>
          </w:p>
        </w:tc>
        <w:tc>
          <w:tcPr>
            <w:tcW w:w="4536" w:type="dxa"/>
            <w:tcBorders>
              <w:top w:val="single" w:sz="6" w:space="0" w:color="auto"/>
              <w:left w:val="single" w:sz="4" w:space="0" w:color="auto"/>
              <w:bottom w:val="single" w:sz="4" w:space="0" w:color="auto"/>
              <w:right w:val="single" w:sz="6" w:space="0" w:color="auto"/>
            </w:tcBorders>
            <w:vAlign w:val="center"/>
            <w:hideMark/>
          </w:tcPr>
          <w:p w:rsidR="00E55043" w:rsidRDefault="00E55043" w:rsidP="00AD721E">
            <w:pPr>
              <w:spacing w:line="400" w:lineRule="exact"/>
              <w:ind w:leftChars="-51" w:left="-107" w:rightChars="-51" w:right="-107"/>
              <w:jc w:val="center"/>
              <w:rPr>
                <w:rFonts w:ascii="宋体" w:hAnsi="宋体" w:cs="宋体"/>
                <w:szCs w:val="24"/>
              </w:rPr>
            </w:pPr>
            <w:r>
              <w:rPr>
                <w:rFonts w:ascii="宋体" w:hAnsi="宋体" w:cs="宋体" w:hint="eastAsia"/>
                <w:szCs w:val="24"/>
              </w:rPr>
              <w:t>税（费）率</w:t>
            </w:r>
          </w:p>
        </w:tc>
      </w:tr>
      <w:tr w:rsidR="00E55043" w:rsidRPr="00D17BF3" w:rsidTr="00AD721E">
        <w:trPr>
          <w:cantSplit/>
          <w:trHeight w:hRule="exact" w:val="567"/>
        </w:trPr>
        <w:tc>
          <w:tcPr>
            <w:tcW w:w="3828" w:type="dxa"/>
            <w:tcBorders>
              <w:top w:val="single" w:sz="4" w:space="0" w:color="auto"/>
              <w:left w:val="single" w:sz="6" w:space="0" w:color="auto"/>
              <w:bottom w:val="single" w:sz="4" w:space="0" w:color="auto"/>
              <w:right w:val="single" w:sz="4" w:space="0" w:color="auto"/>
            </w:tcBorders>
            <w:vAlign w:val="center"/>
            <w:hideMark/>
          </w:tcPr>
          <w:p w:rsidR="00E55043" w:rsidRDefault="00E55043" w:rsidP="00AD721E">
            <w:pPr>
              <w:spacing w:line="400" w:lineRule="exact"/>
              <w:ind w:leftChars="-51" w:left="-107" w:rightChars="-51" w:right="-107"/>
              <w:jc w:val="center"/>
              <w:rPr>
                <w:rFonts w:ascii="宋体" w:hAnsi="宋体" w:cs="宋体"/>
                <w:szCs w:val="24"/>
              </w:rPr>
            </w:pPr>
            <w:r>
              <w:rPr>
                <w:rFonts w:ascii="宋体" w:hAnsi="宋体" w:cs="宋体" w:hint="eastAsia"/>
                <w:szCs w:val="24"/>
              </w:rPr>
              <w:t>城市维护建设税</w:t>
            </w:r>
          </w:p>
        </w:tc>
        <w:tc>
          <w:tcPr>
            <w:tcW w:w="4536" w:type="dxa"/>
            <w:tcBorders>
              <w:top w:val="single" w:sz="4" w:space="0" w:color="auto"/>
              <w:left w:val="single" w:sz="4" w:space="0" w:color="auto"/>
              <w:bottom w:val="single" w:sz="4" w:space="0" w:color="auto"/>
              <w:right w:val="single" w:sz="6" w:space="0" w:color="auto"/>
            </w:tcBorders>
            <w:vAlign w:val="center"/>
            <w:hideMark/>
          </w:tcPr>
          <w:p w:rsidR="00E55043" w:rsidRDefault="00E55043" w:rsidP="00AD721E">
            <w:pPr>
              <w:jc w:val="center"/>
              <w:rPr>
                <w:rFonts w:ascii="宋体" w:hAnsi="宋体" w:cs="宋体"/>
                <w:sz w:val="22"/>
              </w:rPr>
            </w:pPr>
            <w:r>
              <w:rPr>
                <w:rFonts w:ascii="宋体" w:hAnsi="宋体" w:cs="宋体" w:hint="eastAsia"/>
                <w:sz w:val="22"/>
              </w:rPr>
              <w:t>7</w:t>
            </w:r>
          </w:p>
        </w:tc>
      </w:tr>
      <w:tr w:rsidR="00E55043" w:rsidRPr="00D17BF3" w:rsidTr="00AD721E">
        <w:trPr>
          <w:cantSplit/>
          <w:trHeight w:hRule="exact" w:val="567"/>
        </w:trPr>
        <w:tc>
          <w:tcPr>
            <w:tcW w:w="3828" w:type="dxa"/>
            <w:tcBorders>
              <w:top w:val="single" w:sz="4" w:space="0" w:color="auto"/>
              <w:left w:val="single" w:sz="6" w:space="0" w:color="auto"/>
              <w:bottom w:val="single" w:sz="4" w:space="0" w:color="auto"/>
              <w:right w:val="single" w:sz="4" w:space="0" w:color="auto"/>
            </w:tcBorders>
            <w:vAlign w:val="center"/>
            <w:hideMark/>
          </w:tcPr>
          <w:p w:rsidR="00E55043" w:rsidRDefault="00E55043" w:rsidP="00AD721E">
            <w:pPr>
              <w:spacing w:line="400" w:lineRule="exact"/>
              <w:ind w:leftChars="-51" w:left="-107" w:rightChars="-51" w:right="-107"/>
              <w:jc w:val="center"/>
              <w:rPr>
                <w:rFonts w:ascii="宋体" w:hAnsi="宋体" w:cs="宋体"/>
                <w:szCs w:val="24"/>
              </w:rPr>
            </w:pPr>
            <w:r>
              <w:rPr>
                <w:rFonts w:ascii="宋体" w:hAnsi="宋体" w:cs="宋体" w:hint="eastAsia"/>
                <w:szCs w:val="24"/>
              </w:rPr>
              <w:t>教育费附加</w:t>
            </w:r>
          </w:p>
        </w:tc>
        <w:tc>
          <w:tcPr>
            <w:tcW w:w="4536" w:type="dxa"/>
            <w:tcBorders>
              <w:top w:val="single" w:sz="4" w:space="0" w:color="auto"/>
              <w:left w:val="single" w:sz="4" w:space="0" w:color="auto"/>
              <w:bottom w:val="single" w:sz="4" w:space="0" w:color="auto"/>
              <w:right w:val="single" w:sz="6" w:space="0" w:color="auto"/>
            </w:tcBorders>
            <w:vAlign w:val="center"/>
            <w:hideMark/>
          </w:tcPr>
          <w:p w:rsidR="00E55043" w:rsidRDefault="00E55043" w:rsidP="00AD721E">
            <w:pPr>
              <w:jc w:val="center"/>
              <w:rPr>
                <w:rFonts w:ascii="宋体" w:hAnsi="宋体" w:cs="宋体"/>
                <w:sz w:val="22"/>
              </w:rPr>
            </w:pPr>
            <w:r>
              <w:rPr>
                <w:rFonts w:ascii="宋体" w:hAnsi="宋体" w:cs="宋体" w:hint="eastAsia"/>
                <w:sz w:val="22"/>
              </w:rPr>
              <w:t>3</w:t>
            </w:r>
          </w:p>
        </w:tc>
      </w:tr>
      <w:tr w:rsidR="00E55043" w:rsidRPr="00D17BF3" w:rsidTr="00AD721E">
        <w:trPr>
          <w:cantSplit/>
          <w:trHeight w:hRule="exact" w:val="567"/>
        </w:trPr>
        <w:tc>
          <w:tcPr>
            <w:tcW w:w="3828" w:type="dxa"/>
            <w:tcBorders>
              <w:top w:val="single" w:sz="4" w:space="0" w:color="auto"/>
              <w:left w:val="single" w:sz="6" w:space="0" w:color="auto"/>
              <w:bottom w:val="single" w:sz="6" w:space="0" w:color="auto"/>
              <w:right w:val="single" w:sz="4" w:space="0" w:color="auto"/>
            </w:tcBorders>
            <w:vAlign w:val="center"/>
            <w:hideMark/>
          </w:tcPr>
          <w:p w:rsidR="00E55043" w:rsidRDefault="00E55043" w:rsidP="00AD721E">
            <w:pPr>
              <w:spacing w:line="400" w:lineRule="exact"/>
              <w:ind w:leftChars="-51" w:left="-107" w:rightChars="-51" w:right="-107"/>
              <w:jc w:val="center"/>
              <w:rPr>
                <w:rFonts w:ascii="宋体" w:hAnsi="宋体" w:cs="宋体"/>
                <w:szCs w:val="24"/>
              </w:rPr>
            </w:pPr>
            <w:r>
              <w:rPr>
                <w:rFonts w:ascii="宋体" w:hAnsi="宋体" w:cs="宋体" w:hint="eastAsia"/>
                <w:szCs w:val="24"/>
              </w:rPr>
              <w:t>地方教育费附加</w:t>
            </w:r>
          </w:p>
        </w:tc>
        <w:tc>
          <w:tcPr>
            <w:tcW w:w="4536" w:type="dxa"/>
            <w:tcBorders>
              <w:top w:val="single" w:sz="4" w:space="0" w:color="auto"/>
              <w:left w:val="single" w:sz="4" w:space="0" w:color="auto"/>
              <w:bottom w:val="single" w:sz="6" w:space="0" w:color="auto"/>
              <w:right w:val="single" w:sz="6" w:space="0" w:color="auto"/>
            </w:tcBorders>
            <w:vAlign w:val="center"/>
            <w:hideMark/>
          </w:tcPr>
          <w:p w:rsidR="00E55043" w:rsidRDefault="00E55043" w:rsidP="00AD721E">
            <w:pPr>
              <w:jc w:val="center"/>
              <w:rPr>
                <w:rFonts w:ascii="宋体" w:hAnsi="宋体" w:cs="宋体"/>
                <w:sz w:val="22"/>
              </w:rPr>
            </w:pPr>
            <w:r>
              <w:rPr>
                <w:rFonts w:ascii="宋体" w:hAnsi="宋体" w:cs="宋体" w:hint="eastAsia"/>
                <w:sz w:val="22"/>
              </w:rPr>
              <w:t>2</w:t>
            </w:r>
          </w:p>
        </w:tc>
      </w:tr>
    </w:tbl>
    <w:p w:rsidR="00E55043" w:rsidRDefault="00E55043" w:rsidP="00E55043">
      <w:pPr>
        <w:jc w:val="center"/>
        <w:rPr>
          <w:rFonts w:ascii="仿宋_GB2312" w:eastAsia="仿宋_GB2312" w:cs="仿宋_GB2312"/>
          <w:b/>
          <w:sz w:val="22"/>
          <w:szCs w:val="32"/>
        </w:rPr>
      </w:pPr>
      <w:r>
        <w:rPr>
          <w:rFonts w:ascii="仿宋_GB2312" w:eastAsia="仿宋_GB2312" w:cs="仿宋_GB2312" w:hint="eastAsia"/>
          <w:b/>
          <w:sz w:val="22"/>
          <w:szCs w:val="32"/>
        </w:rPr>
        <w:t>附表3.   建设工程计价程序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6"/>
        <w:gridCol w:w="456"/>
        <w:gridCol w:w="456"/>
        <w:gridCol w:w="656"/>
        <w:gridCol w:w="4665"/>
        <w:gridCol w:w="3141"/>
      </w:tblGrid>
      <w:tr w:rsidR="00E55043" w:rsidRPr="00D17BF3" w:rsidTr="00AD721E">
        <w:trPr>
          <w:cantSplit/>
          <w:jc w:val="center"/>
        </w:trPr>
        <w:tc>
          <w:tcPr>
            <w:tcW w:w="2024" w:type="dxa"/>
            <w:gridSpan w:val="4"/>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jc w:val="center"/>
              <w:rPr>
                <w:rFonts w:ascii="宋体"/>
                <w:szCs w:val="21"/>
              </w:rPr>
            </w:pPr>
            <w:r>
              <w:rPr>
                <w:rFonts w:ascii="宋体" w:hAnsi="宋体" w:hint="eastAsia"/>
                <w:szCs w:val="21"/>
              </w:rPr>
              <w:t>构成关系</w:t>
            </w:r>
          </w:p>
        </w:tc>
        <w:tc>
          <w:tcPr>
            <w:tcW w:w="4665"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jc w:val="center"/>
              <w:rPr>
                <w:rFonts w:ascii="宋体"/>
                <w:szCs w:val="21"/>
              </w:rPr>
            </w:pPr>
            <w:r>
              <w:rPr>
                <w:rFonts w:ascii="宋体" w:hAnsi="宋体" w:hint="eastAsia"/>
                <w:szCs w:val="21"/>
              </w:rPr>
              <w:t>项目名称</w:t>
            </w:r>
          </w:p>
        </w:tc>
        <w:tc>
          <w:tcPr>
            <w:tcW w:w="3141"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jc w:val="center"/>
              <w:rPr>
                <w:rFonts w:ascii="宋体"/>
                <w:szCs w:val="21"/>
              </w:rPr>
            </w:pPr>
            <w:r>
              <w:rPr>
                <w:rFonts w:ascii="宋体" w:hAnsi="宋体" w:hint="eastAsia"/>
                <w:szCs w:val="21"/>
              </w:rPr>
              <w:t>参考计算公式</w:t>
            </w:r>
          </w:p>
        </w:tc>
      </w:tr>
      <w:tr w:rsidR="00E55043" w:rsidRPr="00D17BF3" w:rsidTr="00AD721E">
        <w:trPr>
          <w:cantSplit/>
          <w:jc w:val="center"/>
        </w:trPr>
        <w:tc>
          <w:tcPr>
            <w:tcW w:w="456" w:type="dxa"/>
            <w:vMerge w:val="restart"/>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spacing w:line="360" w:lineRule="auto"/>
              <w:jc w:val="center"/>
              <w:rPr>
                <w:rFonts w:ascii="宋体"/>
                <w:szCs w:val="21"/>
              </w:rPr>
            </w:pPr>
            <w:r>
              <w:rPr>
                <w:rFonts w:ascii="宋体" w:hAnsi="宋体" w:hint="eastAsia"/>
                <w:szCs w:val="21"/>
              </w:rPr>
              <w:t>工</w:t>
            </w:r>
          </w:p>
          <w:p w:rsidR="00E55043" w:rsidRDefault="00E55043" w:rsidP="00AD721E">
            <w:pPr>
              <w:spacing w:line="360" w:lineRule="auto"/>
              <w:jc w:val="center"/>
              <w:rPr>
                <w:rFonts w:ascii="宋体" w:hint="eastAsia"/>
                <w:szCs w:val="21"/>
              </w:rPr>
            </w:pPr>
            <w:r>
              <w:rPr>
                <w:rFonts w:ascii="宋体" w:hAnsi="宋体" w:hint="eastAsia"/>
                <w:szCs w:val="21"/>
              </w:rPr>
              <w:t>程</w:t>
            </w:r>
          </w:p>
          <w:p w:rsidR="00E55043" w:rsidRDefault="00E55043" w:rsidP="00AD721E">
            <w:pPr>
              <w:spacing w:line="360" w:lineRule="auto"/>
              <w:jc w:val="center"/>
              <w:rPr>
                <w:rFonts w:ascii="宋体" w:hint="eastAsia"/>
                <w:szCs w:val="21"/>
              </w:rPr>
            </w:pPr>
            <w:r>
              <w:rPr>
                <w:rFonts w:ascii="宋体" w:hAnsi="宋体" w:hint="eastAsia"/>
                <w:szCs w:val="21"/>
              </w:rPr>
              <w:t>项目造</w:t>
            </w:r>
          </w:p>
          <w:p w:rsidR="00E55043" w:rsidRDefault="00E55043" w:rsidP="00AD721E">
            <w:pPr>
              <w:spacing w:line="360" w:lineRule="auto"/>
              <w:jc w:val="center"/>
              <w:rPr>
                <w:rFonts w:ascii="宋体"/>
                <w:szCs w:val="21"/>
              </w:rPr>
            </w:pPr>
            <w:r>
              <w:rPr>
                <w:rFonts w:ascii="宋体" w:hAnsi="宋体" w:hint="eastAsia"/>
                <w:szCs w:val="21"/>
              </w:rPr>
              <w:t>价</w:t>
            </w:r>
          </w:p>
        </w:tc>
        <w:tc>
          <w:tcPr>
            <w:tcW w:w="456" w:type="dxa"/>
            <w:vMerge w:val="restart"/>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spacing w:line="360" w:lineRule="auto"/>
              <w:jc w:val="center"/>
              <w:rPr>
                <w:rFonts w:ascii="宋体"/>
                <w:szCs w:val="21"/>
              </w:rPr>
            </w:pPr>
            <w:r>
              <w:rPr>
                <w:rFonts w:ascii="宋体" w:hAnsi="宋体" w:hint="eastAsia"/>
                <w:szCs w:val="21"/>
              </w:rPr>
              <w:t>单</w:t>
            </w:r>
          </w:p>
          <w:p w:rsidR="00E55043" w:rsidRDefault="00E55043" w:rsidP="00AD721E">
            <w:pPr>
              <w:spacing w:line="360" w:lineRule="auto"/>
              <w:jc w:val="center"/>
              <w:rPr>
                <w:rFonts w:ascii="宋体" w:hint="eastAsia"/>
                <w:szCs w:val="21"/>
              </w:rPr>
            </w:pPr>
            <w:r>
              <w:rPr>
                <w:rFonts w:ascii="宋体" w:hAnsi="宋体" w:hint="eastAsia"/>
                <w:szCs w:val="21"/>
              </w:rPr>
              <w:t>项</w:t>
            </w:r>
          </w:p>
          <w:p w:rsidR="00E55043" w:rsidRDefault="00E55043" w:rsidP="00AD721E">
            <w:pPr>
              <w:spacing w:line="360" w:lineRule="auto"/>
              <w:jc w:val="center"/>
              <w:rPr>
                <w:rFonts w:ascii="宋体"/>
                <w:szCs w:val="21"/>
              </w:rPr>
            </w:pPr>
            <w:r>
              <w:rPr>
                <w:rFonts w:ascii="宋体" w:hAnsi="宋体" w:hint="eastAsia"/>
                <w:szCs w:val="21"/>
              </w:rPr>
              <w:t>工程建安工程造价</w:t>
            </w:r>
          </w:p>
        </w:tc>
        <w:tc>
          <w:tcPr>
            <w:tcW w:w="456" w:type="dxa"/>
            <w:vMerge w:val="restart"/>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spacing w:line="360" w:lineRule="auto"/>
              <w:jc w:val="center"/>
              <w:rPr>
                <w:rFonts w:ascii="宋体"/>
                <w:szCs w:val="21"/>
              </w:rPr>
            </w:pPr>
            <w:r>
              <w:rPr>
                <w:rFonts w:ascii="宋体" w:hAnsi="宋体" w:hint="eastAsia"/>
                <w:szCs w:val="21"/>
              </w:rPr>
              <w:t>单</w:t>
            </w:r>
          </w:p>
          <w:p w:rsidR="00E55043" w:rsidRDefault="00E55043" w:rsidP="00AD721E">
            <w:pPr>
              <w:spacing w:line="360" w:lineRule="auto"/>
              <w:jc w:val="center"/>
              <w:rPr>
                <w:rFonts w:ascii="宋体" w:hint="eastAsia"/>
                <w:szCs w:val="21"/>
              </w:rPr>
            </w:pPr>
            <w:r>
              <w:rPr>
                <w:rFonts w:ascii="宋体" w:hAnsi="宋体" w:hint="eastAsia"/>
                <w:szCs w:val="21"/>
              </w:rPr>
              <w:t>位</w:t>
            </w:r>
          </w:p>
          <w:p w:rsidR="00E55043" w:rsidRDefault="00E55043" w:rsidP="00AD721E">
            <w:pPr>
              <w:spacing w:line="360" w:lineRule="auto"/>
              <w:jc w:val="center"/>
              <w:rPr>
                <w:rFonts w:ascii="宋体" w:hint="eastAsia"/>
                <w:szCs w:val="21"/>
              </w:rPr>
            </w:pPr>
            <w:r>
              <w:rPr>
                <w:rFonts w:ascii="宋体" w:hAnsi="宋体" w:hint="eastAsia"/>
                <w:szCs w:val="21"/>
              </w:rPr>
              <w:t>工</w:t>
            </w:r>
          </w:p>
          <w:p w:rsidR="00E55043" w:rsidRDefault="00E55043" w:rsidP="00AD721E">
            <w:pPr>
              <w:spacing w:line="360" w:lineRule="auto"/>
              <w:jc w:val="center"/>
              <w:rPr>
                <w:rFonts w:ascii="宋体"/>
                <w:szCs w:val="21"/>
              </w:rPr>
            </w:pPr>
            <w:r>
              <w:rPr>
                <w:rFonts w:ascii="宋体" w:hAnsi="宋体" w:hint="eastAsia"/>
                <w:szCs w:val="21"/>
              </w:rPr>
              <w:t>程建安工程造价</w:t>
            </w:r>
          </w:p>
        </w:tc>
        <w:tc>
          <w:tcPr>
            <w:tcW w:w="656"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jc w:val="center"/>
              <w:rPr>
                <w:rFonts w:ascii="宋体"/>
                <w:szCs w:val="21"/>
              </w:rPr>
            </w:pPr>
            <w:r>
              <w:rPr>
                <w:rFonts w:ascii="宋体" w:hAnsi="宋体" w:hint="eastAsia"/>
                <w:szCs w:val="21"/>
              </w:rPr>
              <w:t>1</w:t>
            </w:r>
          </w:p>
        </w:tc>
        <w:tc>
          <w:tcPr>
            <w:tcW w:w="4665"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rPr>
                <w:rFonts w:ascii="宋体"/>
                <w:szCs w:val="21"/>
              </w:rPr>
            </w:pPr>
            <w:r>
              <w:rPr>
                <w:rFonts w:ascii="宋体" w:hAnsi="宋体" w:hint="eastAsia"/>
                <w:szCs w:val="21"/>
              </w:rPr>
              <w:t>分部分项工程费</w:t>
            </w:r>
          </w:p>
        </w:tc>
        <w:tc>
          <w:tcPr>
            <w:tcW w:w="3141"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rPr>
                <w:rFonts w:ascii="宋体"/>
                <w:szCs w:val="21"/>
              </w:rPr>
            </w:pPr>
            <w:r>
              <w:rPr>
                <w:rFonts w:ascii="宋体" w:hAnsi="宋体" w:hint="eastAsia"/>
                <w:szCs w:val="21"/>
              </w:rPr>
              <w:t>Σ(工程量×综合单价)</w:t>
            </w:r>
          </w:p>
        </w:tc>
      </w:tr>
      <w:tr w:rsidR="00E55043" w:rsidRPr="00D17BF3" w:rsidTr="00AD721E">
        <w:trPr>
          <w:cantSplit/>
          <w:jc w:val="center"/>
        </w:trPr>
        <w:tc>
          <w:tcPr>
            <w:tcW w:w="2024"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1568"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1112"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656"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jc w:val="center"/>
              <w:rPr>
                <w:rFonts w:ascii="宋体"/>
                <w:szCs w:val="21"/>
              </w:rPr>
            </w:pPr>
            <w:r>
              <w:rPr>
                <w:rFonts w:ascii="宋体" w:hAnsi="宋体" w:hint="eastAsia"/>
                <w:szCs w:val="21"/>
              </w:rPr>
              <w:t>2</w:t>
            </w:r>
          </w:p>
        </w:tc>
        <w:tc>
          <w:tcPr>
            <w:tcW w:w="4665"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rPr>
                <w:rFonts w:ascii="宋体"/>
                <w:szCs w:val="21"/>
              </w:rPr>
            </w:pPr>
            <w:r>
              <w:rPr>
                <w:rFonts w:ascii="宋体" w:hAnsi="宋体" w:hint="eastAsia"/>
                <w:szCs w:val="21"/>
              </w:rPr>
              <w:t>措施项目费</w:t>
            </w:r>
          </w:p>
        </w:tc>
        <w:tc>
          <w:tcPr>
            <w:tcW w:w="3141" w:type="dxa"/>
            <w:tcBorders>
              <w:top w:val="single" w:sz="4" w:space="0" w:color="auto"/>
              <w:left w:val="single" w:sz="4" w:space="0" w:color="auto"/>
              <w:bottom w:val="single" w:sz="4" w:space="0" w:color="auto"/>
              <w:right w:val="single" w:sz="4" w:space="0" w:color="auto"/>
            </w:tcBorders>
          </w:tcPr>
          <w:p w:rsidR="00E55043" w:rsidRDefault="00E55043" w:rsidP="00AD721E">
            <w:pPr>
              <w:spacing w:line="360" w:lineRule="auto"/>
              <w:rPr>
                <w:rFonts w:ascii="宋体"/>
                <w:szCs w:val="21"/>
              </w:rPr>
            </w:pPr>
          </w:p>
        </w:tc>
      </w:tr>
      <w:tr w:rsidR="00E55043" w:rsidRPr="00D17BF3" w:rsidTr="00AD721E">
        <w:trPr>
          <w:cantSplit/>
          <w:jc w:val="center"/>
        </w:trPr>
        <w:tc>
          <w:tcPr>
            <w:tcW w:w="2024"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1568"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1112"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656"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jc w:val="center"/>
              <w:rPr>
                <w:rFonts w:ascii="宋体"/>
                <w:szCs w:val="21"/>
              </w:rPr>
            </w:pPr>
            <w:r>
              <w:rPr>
                <w:rFonts w:ascii="宋体" w:hAnsi="宋体" w:hint="eastAsia"/>
                <w:szCs w:val="21"/>
              </w:rPr>
              <w:t>其中</w:t>
            </w:r>
          </w:p>
        </w:tc>
        <w:tc>
          <w:tcPr>
            <w:tcW w:w="4665"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rPr>
                <w:rFonts w:ascii="宋体"/>
                <w:szCs w:val="21"/>
              </w:rPr>
            </w:pPr>
            <w:r>
              <w:rPr>
                <w:rFonts w:ascii="宋体" w:hAnsi="宋体" w:hint="eastAsia"/>
                <w:szCs w:val="21"/>
              </w:rPr>
              <w:t>混凝土、钢筋混凝土模板及支架费</w:t>
            </w:r>
          </w:p>
        </w:tc>
        <w:tc>
          <w:tcPr>
            <w:tcW w:w="3141"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rPr>
                <w:rFonts w:ascii="宋体"/>
                <w:szCs w:val="21"/>
              </w:rPr>
            </w:pPr>
            <w:r>
              <w:rPr>
                <w:rFonts w:ascii="宋体" w:hAnsi="宋体" w:hint="eastAsia"/>
                <w:szCs w:val="21"/>
              </w:rPr>
              <w:t>Σ(工程量×综合单价)</w:t>
            </w:r>
          </w:p>
        </w:tc>
      </w:tr>
      <w:tr w:rsidR="00E55043" w:rsidRPr="00D17BF3" w:rsidTr="00AD721E">
        <w:trPr>
          <w:cantSplit/>
          <w:jc w:val="center"/>
        </w:trPr>
        <w:tc>
          <w:tcPr>
            <w:tcW w:w="2024"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1568"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1112"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656" w:type="dxa"/>
            <w:tcBorders>
              <w:top w:val="single" w:sz="4" w:space="0" w:color="auto"/>
              <w:left w:val="single" w:sz="4" w:space="0" w:color="auto"/>
              <w:bottom w:val="single" w:sz="4" w:space="0" w:color="auto"/>
              <w:right w:val="single" w:sz="4" w:space="0" w:color="auto"/>
            </w:tcBorders>
          </w:tcPr>
          <w:p w:rsidR="00E55043" w:rsidRDefault="00E55043" w:rsidP="00AD721E">
            <w:pPr>
              <w:spacing w:line="360" w:lineRule="auto"/>
              <w:jc w:val="center"/>
              <w:rPr>
                <w:rFonts w:ascii="宋体"/>
                <w:szCs w:val="21"/>
              </w:rPr>
            </w:pPr>
          </w:p>
        </w:tc>
        <w:tc>
          <w:tcPr>
            <w:tcW w:w="4665"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rPr>
                <w:rFonts w:ascii="宋体"/>
                <w:szCs w:val="21"/>
              </w:rPr>
            </w:pPr>
            <w:r>
              <w:rPr>
                <w:rFonts w:ascii="宋体" w:hAnsi="宋体" w:hint="eastAsia"/>
                <w:szCs w:val="21"/>
              </w:rPr>
              <w:t>安全文明施工措施费</w:t>
            </w:r>
          </w:p>
        </w:tc>
        <w:tc>
          <w:tcPr>
            <w:tcW w:w="3141"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rPr>
                <w:rFonts w:ascii="宋体"/>
                <w:szCs w:val="21"/>
              </w:rPr>
            </w:pPr>
            <w:r>
              <w:rPr>
                <w:rFonts w:ascii="宋体" w:hAnsi="宋体" w:hint="eastAsia"/>
                <w:szCs w:val="21"/>
              </w:rPr>
              <w:t>按规定计算</w:t>
            </w:r>
          </w:p>
        </w:tc>
      </w:tr>
      <w:tr w:rsidR="00E55043" w:rsidRPr="00D17BF3" w:rsidTr="00AD721E">
        <w:trPr>
          <w:cantSplit/>
          <w:jc w:val="center"/>
        </w:trPr>
        <w:tc>
          <w:tcPr>
            <w:tcW w:w="2024"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1568"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1112"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656" w:type="dxa"/>
            <w:tcBorders>
              <w:top w:val="single" w:sz="4" w:space="0" w:color="auto"/>
              <w:left w:val="single" w:sz="4" w:space="0" w:color="auto"/>
              <w:bottom w:val="single" w:sz="4" w:space="0" w:color="auto"/>
              <w:right w:val="single" w:sz="4" w:space="0" w:color="auto"/>
            </w:tcBorders>
          </w:tcPr>
          <w:p w:rsidR="00E55043" w:rsidRDefault="00E55043" w:rsidP="00AD721E">
            <w:pPr>
              <w:spacing w:line="360" w:lineRule="auto"/>
              <w:jc w:val="center"/>
              <w:rPr>
                <w:rFonts w:ascii="宋体"/>
                <w:szCs w:val="21"/>
              </w:rPr>
            </w:pPr>
          </w:p>
        </w:tc>
        <w:tc>
          <w:tcPr>
            <w:tcW w:w="4665"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rPr>
                <w:rFonts w:ascii="宋体"/>
                <w:szCs w:val="21"/>
              </w:rPr>
            </w:pPr>
            <w:r>
              <w:rPr>
                <w:rFonts w:ascii="宋体" w:hAnsi="宋体" w:hint="eastAsia"/>
                <w:szCs w:val="21"/>
              </w:rPr>
              <w:t>履约担保手续费、赶工措施费等</w:t>
            </w:r>
          </w:p>
        </w:tc>
        <w:tc>
          <w:tcPr>
            <w:tcW w:w="3141"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rPr>
                <w:rFonts w:ascii="宋体"/>
                <w:szCs w:val="21"/>
              </w:rPr>
            </w:pPr>
            <w:r>
              <w:rPr>
                <w:rFonts w:ascii="宋体" w:hAnsi="宋体" w:hint="eastAsia"/>
                <w:szCs w:val="21"/>
              </w:rPr>
              <w:t>按项计算</w:t>
            </w:r>
          </w:p>
        </w:tc>
      </w:tr>
      <w:tr w:rsidR="00E55043" w:rsidRPr="00D17BF3" w:rsidTr="00AD721E">
        <w:trPr>
          <w:cantSplit/>
          <w:jc w:val="center"/>
        </w:trPr>
        <w:tc>
          <w:tcPr>
            <w:tcW w:w="2024"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1568"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1112"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656"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jc w:val="center"/>
              <w:rPr>
                <w:rFonts w:ascii="宋体"/>
                <w:szCs w:val="21"/>
              </w:rPr>
            </w:pPr>
            <w:r>
              <w:rPr>
                <w:rFonts w:ascii="宋体" w:hAnsi="宋体" w:hint="eastAsia"/>
                <w:szCs w:val="21"/>
              </w:rPr>
              <w:t>3</w:t>
            </w:r>
          </w:p>
        </w:tc>
        <w:tc>
          <w:tcPr>
            <w:tcW w:w="4665"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rPr>
                <w:rFonts w:ascii="宋体"/>
                <w:szCs w:val="21"/>
              </w:rPr>
            </w:pPr>
            <w:r>
              <w:rPr>
                <w:rFonts w:ascii="宋体" w:hAnsi="宋体" w:hint="eastAsia"/>
                <w:szCs w:val="21"/>
              </w:rPr>
              <w:t>其他项目费</w:t>
            </w:r>
          </w:p>
        </w:tc>
        <w:tc>
          <w:tcPr>
            <w:tcW w:w="3141"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rPr>
                <w:rFonts w:ascii="宋体"/>
                <w:szCs w:val="21"/>
              </w:rPr>
            </w:pPr>
            <w:r>
              <w:rPr>
                <w:rFonts w:ascii="宋体" w:hAnsi="宋体" w:hint="eastAsia"/>
                <w:szCs w:val="21"/>
              </w:rPr>
              <w:t>按费率标准规</w:t>
            </w:r>
            <w:proofErr w:type="gramStart"/>
            <w:r>
              <w:rPr>
                <w:rFonts w:ascii="宋体" w:hAnsi="宋体" w:hint="eastAsia"/>
                <w:szCs w:val="21"/>
              </w:rPr>
              <w:t>定计算</w:t>
            </w:r>
            <w:proofErr w:type="gramEnd"/>
          </w:p>
        </w:tc>
      </w:tr>
      <w:tr w:rsidR="00E55043" w:rsidRPr="00D17BF3" w:rsidTr="00AD721E">
        <w:trPr>
          <w:cantSplit/>
          <w:jc w:val="center"/>
        </w:trPr>
        <w:tc>
          <w:tcPr>
            <w:tcW w:w="2024"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1568"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1112"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656"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jc w:val="center"/>
              <w:rPr>
                <w:rFonts w:ascii="宋体"/>
                <w:szCs w:val="21"/>
              </w:rPr>
            </w:pPr>
            <w:r>
              <w:rPr>
                <w:rFonts w:ascii="宋体" w:hAnsi="宋体" w:hint="eastAsia"/>
                <w:szCs w:val="21"/>
              </w:rPr>
              <w:t>4</w:t>
            </w:r>
          </w:p>
        </w:tc>
        <w:tc>
          <w:tcPr>
            <w:tcW w:w="4665"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rPr>
                <w:rFonts w:ascii="宋体"/>
                <w:szCs w:val="21"/>
              </w:rPr>
            </w:pPr>
            <w:proofErr w:type="gramStart"/>
            <w:r>
              <w:rPr>
                <w:rFonts w:ascii="宋体" w:hAnsi="宋体" w:hint="eastAsia"/>
                <w:szCs w:val="21"/>
              </w:rPr>
              <w:t>规</w:t>
            </w:r>
            <w:proofErr w:type="gramEnd"/>
            <w:r>
              <w:rPr>
                <w:rFonts w:ascii="宋体" w:hAnsi="宋体" w:hint="eastAsia"/>
                <w:szCs w:val="21"/>
              </w:rPr>
              <w:t>费</w:t>
            </w:r>
          </w:p>
        </w:tc>
        <w:tc>
          <w:tcPr>
            <w:tcW w:w="3141"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rPr>
                <w:rFonts w:ascii="宋体"/>
                <w:szCs w:val="21"/>
              </w:rPr>
            </w:pPr>
            <w:r>
              <w:rPr>
                <w:rFonts w:ascii="宋体" w:hAnsi="宋体" w:hint="eastAsia"/>
                <w:szCs w:val="21"/>
              </w:rPr>
              <w:t>[(1)+(2)+(3)]×费率</w:t>
            </w:r>
          </w:p>
        </w:tc>
      </w:tr>
      <w:tr w:rsidR="00E55043" w:rsidRPr="00D17BF3" w:rsidTr="00AD721E">
        <w:trPr>
          <w:cantSplit/>
          <w:jc w:val="center"/>
        </w:trPr>
        <w:tc>
          <w:tcPr>
            <w:tcW w:w="2024"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1568"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1112"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656"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jc w:val="center"/>
              <w:rPr>
                <w:rFonts w:ascii="宋体"/>
                <w:szCs w:val="21"/>
              </w:rPr>
            </w:pPr>
            <w:r>
              <w:rPr>
                <w:rFonts w:ascii="宋体" w:hAnsi="宋体" w:hint="eastAsia"/>
                <w:szCs w:val="21"/>
              </w:rPr>
              <w:t>5</w:t>
            </w:r>
          </w:p>
        </w:tc>
        <w:tc>
          <w:tcPr>
            <w:tcW w:w="4665"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rPr>
                <w:rFonts w:ascii="宋体" w:hAnsi="宋体"/>
                <w:szCs w:val="21"/>
              </w:rPr>
            </w:pPr>
            <w:r>
              <w:rPr>
                <w:rFonts w:ascii="宋体" w:hAnsi="宋体" w:hint="eastAsia"/>
                <w:szCs w:val="21"/>
              </w:rPr>
              <w:t>不含销项税工程造价（不含税建安工程造价）</w:t>
            </w:r>
          </w:p>
        </w:tc>
        <w:tc>
          <w:tcPr>
            <w:tcW w:w="3141"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rPr>
                <w:rFonts w:ascii="宋体"/>
                <w:szCs w:val="21"/>
              </w:rPr>
            </w:pPr>
            <w:r>
              <w:rPr>
                <w:rFonts w:ascii="宋体" w:hAnsi="宋体" w:hint="eastAsia"/>
                <w:szCs w:val="21"/>
              </w:rPr>
              <w:t>(1)+(2)+(3)+(4)</w:t>
            </w:r>
          </w:p>
        </w:tc>
      </w:tr>
      <w:tr w:rsidR="00E55043" w:rsidRPr="00D17BF3" w:rsidTr="00AD721E">
        <w:trPr>
          <w:cantSplit/>
          <w:jc w:val="center"/>
        </w:trPr>
        <w:tc>
          <w:tcPr>
            <w:tcW w:w="2024"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1568"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1112"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656"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jc w:val="center"/>
              <w:rPr>
                <w:rFonts w:ascii="宋体"/>
                <w:szCs w:val="21"/>
              </w:rPr>
            </w:pPr>
            <w:r>
              <w:rPr>
                <w:rFonts w:ascii="宋体" w:hAnsi="宋体" w:hint="eastAsia"/>
                <w:szCs w:val="21"/>
              </w:rPr>
              <w:t>6</w:t>
            </w:r>
          </w:p>
        </w:tc>
        <w:tc>
          <w:tcPr>
            <w:tcW w:w="4665"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rPr>
                <w:rFonts w:ascii="宋体" w:hAnsi="宋体"/>
                <w:szCs w:val="21"/>
              </w:rPr>
            </w:pPr>
            <w:r>
              <w:rPr>
                <w:rFonts w:ascii="宋体" w:hAnsi="宋体" w:hint="eastAsia"/>
                <w:szCs w:val="21"/>
              </w:rPr>
              <w:t>增值税应纳税额</w:t>
            </w:r>
          </w:p>
        </w:tc>
        <w:tc>
          <w:tcPr>
            <w:tcW w:w="3141"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rPr>
                <w:rFonts w:ascii="宋体" w:hAnsi="宋体"/>
                <w:szCs w:val="21"/>
              </w:rPr>
            </w:pPr>
            <w:r>
              <w:rPr>
                <w:rFonts w:ascii="宋体" w:hAnsi="宋体" w:hint="eastAsia"/>
                <w:szCs w:val="21"/>
              </w:rPr>
              <w:t>(5)×增值税综合应纳税费率</w:t>
            </w:r>
          </w:p>
        </w:tc>
      </w:tr>
      <w:tr w:rsidR="00E55043" w:rsidRPr="00D17BF3" w:rsidTr="00AD721E">
        <w:trPr>
          <w:cantSplit/>
          <w:jc w:val="center"/>
        </w:trPr>
        <w:tc>
          <w:tcPr>
            <w:tcW w:w="2024"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1568"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1112"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656"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jc w:val="center"/>
              <w:rPr>
                <w:rFonts w:ascii="宋体" w:hAnsi="宋体"/>
                <w:szCs w:val="21"/>
              </w:rPr>
            </w:pPr>
            <w:r>
              <w:rPr>
                <w:rFonts w:ascii="宋体" w:hAnsi="宋体" w:hint="eastAsia"/>
                <w:szCs w:val="21"/>
              </w:rPr>
              <w:t>7</w:t>
            </w:r>
          </w:p>
        </w:tc>
        <w:tc>
          <w:tcPr>
            <w:tcW w:w="4665"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rPr>
                <w:rFonts w:ascii="宋体" w:hAnsi="宋体"/>
                <w:szCs w:val="21"/>
              </w:rPr>
            </w:pPr>
            <w:r>
              <w:rPr>
                <w:rFonts w:ascii="宋体" w:hAnsi="宋体" w:hint="eastAsia"/>
                <w:szCs w:val="21"/>
              </w:rPr>
              <w:t>城市维护建设税、教育费附加及地方教育费附加</w:t>
            </w:r>
          </w:p>
        </w:tc>
        <w:tc>
          <w:tcPr>
            <w:tcW w:w="3141"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rPr>
                <w:rFonts w:ascii="宋体" w:hAnsi="宋体"/>
                <w:szCs w:val="21"/>
              </w:rPr>
            </w:pPr>
            <w:r>
              <w:rPr>
                <w:rFonts w:ascii="宋体" w:hAnsi="宋体" w:hint="eastAsia"/>
                <w:szCs w:val="21"/>
              </w:rPr>
              <w:t>(6)×税务部门公布的税(费)率</w:t>
            </w:r>
          </w:p>
        </w:tc>
      </w:tr>
      <w:tr w:rsidR="00E55043" w:rsidRPr="00D17BF3" w:rsidTr="00AD721E">
        <w:trPr>
          <w:cantSplit/>
          <w:jc w:val="center"/>
        </w:trPr>
        <w:tc>
          <w:tcPr>
            <w:tcW w:w="2024"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1568"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1112"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656"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jc w:val="center"/>
              <w:rPr>
                <w:rFonts w:ascii="宋体"/>
                <w:szCs w:val="21"/>
              </w:rPr>
            </w:pPr>
            <w:r>
              <w:rPr>
                <w:rFonts w:ascii="宋体" w:hAnsi="宋体" w:hint="eastAsia"/>
                <w:szCs w:val="21"/>
              </w:rPr>
              <w:t>8</w:t>
            </w:r>
          </w:p>
        </w:tc>
        <w:tc>
          <w:tcPr>
            <w:tcW w:w="4665"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rPr>
                <w:rFonts w:ascii="宋体"/>
                <w:szCs w:val="21"/>
              </w:rPr>
            </w:pPr>
            <w:r>
              <w:rPr>
                <w:rFonts w:ascii="宋体" w:hAnsi="宋体" w:hint="eastAsia"/>
                <w:szCs w:val="21"/>
              </w:rPr>
              <w:t>含税建安工程造价</w:t>
            </w:r>
          </w:p>
        </w:tc>
        <w:tc>
          <w:tcPr>
            <w:tcW w:w="3141"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rPr>
                <w:rFonts w:ascii="宋体"/>
                <w:szCs w:val="21"/>
              </w:rPr>
            </w:pPr>
            <w:r>
              <w:rPr>
                <w:rFonts w:ascii="宋体" w:hAnsi="宋体" w:hint="eastAsia"/>
                <w:szCs w:val="21"/>
              </w:rPr>
              <w:t>(5)+(6)+（7）</w:t>
            </w:r>
          </w:p>
        </w:tc>
      </w:tr>
      <w:tr w:rsidR="00E55043" w:rsidRPr="00D17BF3" w:rsidTr="00AD721E">
        <w:trPr>
          <w:cantSplit/>
          <w:jc w:val="center"/>
        </w:trPr>
        <w:tc>
          <w:tcPr>
            <w:tcW w:w="2024"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1568"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1112" w:type="dxa"/>
            <w:gridSpan w:val="2"/>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jc w:val="center"/>
              <w:rPr>
                <w:rFonts w:ascii="宋体"/>
                <w:szCs w:val="21"/>
              </w:rPr>
            </w:pPr>
            <w:r>
              <w:rPr>
                <w:rFonts w:ascii="宋体" w:hAnsi="宋体" w:hint="eastAsia"/>
                <w:szCs w:val="21"/>
              </w:rPr>
              <w:t>9</w:t>
            </w:r>
          </w:p>
        </w:tc>
        <w:tc>
          <w:tcPr>
            <w:tcW w:w="4665"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rPr>
                <w:rFonts w:ascii="宋体"/>
                <w:szCs w:val="21"/>
              </w:rPr>
            </w:pPr>
            <w:r>
              <w:rPr>
                <w:rFonts w:ascii="宋体" w:hAnsi="宋体" w:hint="eastAsia"/>
                <w:szCs w:val="21"/>
              </w:rPr>
              <w:t>暂列金额</w:t>
            </w:r>
          </w:p>
        </w:tc>
        <w:tc>
          <w:tcPr>
            <w:tcW w:w="3141"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rPr>
                <w:rFonts w:ascii="宋体"/>
                <w:szCs w:val="21"/>
              </w:rPr>
            </w:pPr>
            <w:r>
              <w:rPr>
                <w:rFonts w:ascii="宋体" w:hAnsi="宋体" w:hint="eastAsia"/>
                <w:szCs w:val="21"/>
              </w:rPr>
              <w:t>按规定计算</w:t>
            </w:r>
          </w:p>
        </w:tc>
      </w:tr>
      <w:tr w:rsidR="00E55043" w:rsidRPr="00D17BF3" w:rsidTr="00AD721E">
        <w:trPr>
          <w:cantSplit/>
          <w:jc w:val="center"/>
        </w:trPr>
        <w:tc>
          <w:tcPr>
            <w:tcW w:w="2024"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1568"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1112" w:type="dxa"/>
            <w:gridSpan w:val="2"/>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jc w:val="center"/>
              <w:rPr>
                <w:rFonts w:ascii="宋体"/>
                <w:szCs w:val="21"/>
              </w:rPr>
            </w:pPr>
            <w:r>
              <w:rPr>
                <w:rFonts w:ascii="宋体" w:hAnsi="宋体" w:hint="eastAsia"/>
                <w:szCs w:val="21"/>
              </w:rPr>
              <w:t>10</w:t>
            </w:r>
          </w:p>
        </w:tc>
        <w:tc>
          <w:tcPr>
            <w:tcW w:w="4665"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rPr>
                <w:rFonts w:ascii="宋体"/>
                <w:szCs w:val="21"/>
              </w:rPr>
            </w:pPr>
            <w:r>
              <w:rPr>
                <w:rFonts w:ascii="宋体" w:hAnsi="宋体" w:hint="eastAsia"/>
                <w:szCs w:val="21"/>
              </w:rPr>
              <w:t>专业工程</w:t>
            </w:r>
            <w:proofErr w:type="gramStart"/>
            <w:r>
              <w:rPr>
                <w:rFonts w:ascii="宋体" w:hAnsi="宋体" w:hint="eastAsia"/>
                <w:szCs w:val="21"/>
              </w:rPr>
              <w:t>暂估(</w:t>
            </w:r>
            <w:proofErr w:type="gramEnd"/>
            <w:r>
              <w:rPr>
                <w:rFonts w:ascii="宋体" w:hAnsi="宋体" w:hint="eastAsia"/>
                <w:szCs w:val="21"/>
              </w:rPr>
              <w:t>结算)价</w:t>
            </w:r>
          </w:p>
        </w:tc>
        <w:tc>
          <w:tcPr>
            <w:tcW w:w="3141"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rPr>
                <w:rFonts w:ascii="宋体"/>
                <w:szCs w:val="21"/>
              </w:rPr>
            </w:pPr>
            <w:r>
              <w:rPr>
                <w:rFonts w:ascii="宋体" w:hAnsi="宋体" w:hint="eastAsia"/>
                <w:szCs w:val="21"/>
              </w:rPr>
              <w:t>按规定计算</w:t>
            </w:r>
          </w:p>
        </w:tc>
      </w:tr>
      <w:tr w:rsidR="00E55043" w:rsidRPr="00D17BF3" w:rsidTr="00AD721E">
        <w:trPr>
          <w:cantSplit/>
          <w:jc w:val="center"/>
        </w:trPr>
        <w:tc>
          <w:tcPr>
            <w:tcW w:w="2024"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1568" w:type="dxa"/>
            <w:gridSpan w:val="3"/>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jc w:val="center"/>
              <w:rPr>
                <w:rFonts w:ascii="宋体"/>
                <w:szCs w:val="21"/>
              </w:rPr>
            </w:pPr>
            <w:r>
              <w:rPr>
                <w:rFonts w:ascii="宋体" w:hAnsi="宋体" w:hint="eastAsia"/>
                <w:szCs w:val="21"/>
              </w:rPr>
              <w:t>11</w:t>
            </w:r>
          </w:p>
        </w:tc>
        <w:tc>
          <w:tcPr>
            <w:tcW w:w="4665"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rPr>
                <w:rFonts w:ascii="宋体"/>
                <w:szCs w:val="21"/>
              </w:rPr>
            </w:pPr>
            <w:r>
              <w:rPr>
                <w:rFonts w:ascii="宋体" w:hAnsi="宋体" w:hint="eastAsia"/>
                <w:szCs w:val="21"/>
              </w:rPr>
              <w:t>工程建设其他费</w:t>
            </w:r>
          </w:p>
        </w:tc>
        <w:tc>
          <w:tcPr>
            <w:tcW w:w="3141"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rPr>
                <w:rFonts w:ascii="宋体"/>
                <w:szCs w:val="21"/>
              </w:rPr>
            </w:pPr>
            <w:r>
              <w:rPr>
                <w:rFonts w:ascii="宋体" w:hAnsi="宋体" w:hint="eastAsia"/>
                <w:szCs w:val="21"/>
              </w:rPr>
              <w:t>按规定计算</w:t>
            </w:r>
          </w:p>
        </w:tc>
      </w:tr>
      <w:tr w:rsidR="00E55043" w:rsidRPr="00D17BF3" w:rsidTr="00AD721E">
        <w:trPr>
          <w:cantSplit/>
          <w:jc w:val="center"/>
        </w:trPr>
        <w:tc>
          <w:tcPr>
            <w:tcW w:w="2024"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1568" w:type="dxa"/>
            <w:gridSpan w:val="3"/>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jc w:val="center"/>
              <w:rPr>
                <w:rFonts w:ascii="宋体"/>
                <w:szCs w:val="21"/>
              </w:rPr>
            </w:pPr>
            <w:r>
              <w:rPr>
                <w:rFonts w:ascii="宋体" w:hAnsi="宋体" w:hint="eastAsia"/>
                <w:szCs w:val="21"/>
              </w:rPr>
              <w:t>12</w:t>
            </w:r>
          </w:p>
        </w:tc>
        <w:tc>
          <w:tcPr>
            <w:tcW w:w="4665"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rPr>
                <w:rFonts w:ascii="宋体"/>
                <w:szCs w:val="21"/>
              </w:rPr>
            </w:pPr>
            <w:r>
              <w:rPr>
                <w:rFonts w:ascii="宋体" w:hAnsi="宋体" w:hint="eastAsia"/>
                <w:szCs w:val="21"/>
              </w:rPr>
              <w:t>设备及工器具购置费</w:t>
            </w:r>
          </w:p>
        </w:tc>
        <w:tc>
          <w:tcPr>
            <w:tcW w:w="3141"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rPr>
                <w:rFonts w:ascii="宋体"/>
                <w:szCs w:val="21"/>
              </w:rPr>
            </w:pPr>
            <w:r>
              <w:rPr>
                <w:rFonts w:ascii="宋体" w:hAnsi="宋体" w:hint="eastAsia"/>
                <w:szCs w:val="21"/>
              </w:rPr>
              <w:t>按规定计算</w:t>
            </w:r>
          </w:p>
        </w:tc>
      </w:tr>
    </w:tbl>
    <w:p w:rsidR="00E55043" w:rsidRDefault="00E55043" w:rsidP="00E55043">
      <w:pPr>
        <w:widowControl/>
        <w:jc w:val="left"/>
        <w:rPr>
          <w:rFonts w:hint="eastAsia"/>
        </w:rPr>
      </w:pPr>
    </w:p>
    <w:p w:rsidR="00E55043" w:rsidRDefault="00E55043" w:rsidP="00E55043">
      <w:pPr>
        <w:widowControl/>
        <w:snapToGrid w:val="0"/>
        <w:outlineLvl w:val="0"/>
        <w:rPr>
          <w:rFonts w:ascii="宋体" w:hAnsi="宋体" w:cs="Tahoma"/>
          <w:b/>
          <w:kern w:val="36"/>
          <w:sz w:val="36"/>
          <w:szCs w:val="27"/>
        </w:rPr>
      </w:pPr>
      <w:bookmarkStart w:id="2" w:name="_Toc448826463"/>
    </w:p>
    <w:p w:rsidR="00E55043" w:rsidRDefault="00E55043" w:rsidP="00E55043">
      <w:pPr>
        <w:widowControl/>
        <w:snapToGrid w:val="0"/>
        <w:outlineLvl w:val="0"/>
        <w:rPr>
          <w:rFonts w:ascii="宋体" w:hAnsi="宋体" w:cs="Tahoma" w:hint="eastAsia"/>
          <w:b/>
          <w:kern w:val="36"/>
          <w:sz w:val="36"/>
          <w:szCs w:val="27"/>
        </w:rPr>
      </w:pPr>
    </w:p>
    <w:p w:rsidR="00E55043" w:rsidRDefault="00E55043" w:rsidP="00E55043">
      <w:pPr>
        <w:widowControl/>
        <w:snapToGrid w:val="0"/>
        <w:outlineLvl w:val="0"/>
        <w:rPr>
          <w:rFonts w:ascii="宋体" w:hAnsi="宋体" w:cs="Tahoma" w:hint="eastAsia"/>
          <w:b/>
          <w:kern w:val="36"/>
          <w:sz w:val="36"/>
          <w:szCs w:val="27"/>
        </w:rPr>
      </w:pPr>
    </w:p>
    <w:p w:rsidR="00E55043" w:rsidRDefault="00E55043" w:rsidP="00E55043">
      <w:pPr>
        <w:widowControl/>
        <w:snapToGrid w:val="0"/>
        <w:outlineLvl w:val="0"/>
        <w:rPr>
          <w:rFonts w:ascii="宋体" w:hAnsi="宋体" w:cs="Tahoma" w:hint="eastAsia"/>
          <w:b/>
          <w:kern w:val="36"/>
          <w:sz w:val="36"/>
          <w:szCs w:val="27"/>
        </w:rPr>
      </w:pPr>
    </w:p>
    <w:p w:rsidR="00E55043" w:rsidRDefault="00E55043" w:rsidP="00E55043">
      <w:pPr>
        <w:widowControl/>
        <w:snapToGrid w:val="0"/>
        <w:outlineLvl w:val="0"/>
        <w:rPr>
          <w:rFonts w:ascii="宋体" w:hAnsi="宋体" w:cs="Tahoma" w:hint="eastAsia"/>
          <w:b/>
          <w:kern w:val="36"/>
          <w:sz w:val="36"/>
          <w:szCs w:val="27"/>
        </w:rPr>
      </w:pPr>
    </w:p>
    <w:p w:rsidR="00E55043" w:rsidRDefault="00E55043" w:rsidP="00E55043">
      <w:pPr>
        <w:widowControl/>
        <w:snapToGrid w:val="0"/>
        <w:outlineLvl w:val="0"/>
        <w:rPr>
          <w:rFonts w:ascii="宋体" w:hAnsi="宋体" w:cs="Tahoma" w:hint="eastAsia"/>
          <w:b/>
          <w:kern w:val="36"/>
          <w:sz w:val="36"/>
          <w:szCs w:val="27"/>
        </w:rPr>
      </w:pPr>
    </w:p>
    <w:p w:rsidR="00E55043" w:rsidRDefault="00E55043" w:rsidP="00E55043">
      <w:pPr>
        <w:widowControl/>
        <w:snapToGrid w:val="0"/>
        <w:outlineLvl w:val="0"/>
        <w:rPr>
          <w:rFonts w:ascii="宋体" w:hAnsi="宋体" w:cs="Tahoma" w:hint="eastAsia"/>
          <w:b/>
          <w:kern w:val="36"/>
          <w:sz w:val="36"/>
          <w:szCs w:val="27"/>
        </w:rPr>
      </w:pPr>
      <w:r>
        <w:rPr>
          <w:rFonts w:ascii="宋体" w:hAnsi="宋体" w:cs="Tahoma" w:hint="eastAsia"/>
          <w:b/>
          <w:kern w:val="36"/>
          <w:sz w:val="36"/>
          <w:szCs w:val="27"/>
        </w:rPr>
        <w:lastRenderedPageBreak/>
        <w:t>方案二</w:t>
      </w:r>
    </w:p>
    <w:bookmarkEnd w:id="2"/>
    <w:p w:rsidR="00E55043" w:rsidRDefault="00E55043" w:rsidP="00E55043">
      <w:pPr>
        <w:widowControl/>
        <w:snapToGrid w:val="0"/>
        <w:outlineLvl w:val="0"/>
        <w:rPr>
          <w:rFonts w:ascii="宋体" w:hAnsi="宋体" w:cs="Tahoma" w:hint="eastAsia"/>
          <w:b/>
          <w:kern w:val="36"/>
          <w:sz w:val="44"/>
          <w:szCs w:val="44"/>
        </w:rPr>
      </w:pPr>
    </w:p>
    <w:p w:rsidR="00E55043" w:rsidRDefault="00E55043" w:rsidP="00E55043">
      <w:pPr>
        <w:widowControl/>
        <w:jc w:val="center"/>
        <w:outlineLvl w:val="1"/>
        <w:rPr>
          <w:rFonts w:ascii="宋体" w:hAnsi="宋体" w:cs="Tahoma" w:hint="eastAsia"/>
          <w:b/>
          <w:kern w:val="0"/>
          <w:sz w:val="44"/>
          <w:szCs w:val="44"/>
        </w:rPr>
      </w:pPr>
      <w:bookmarkStart w:id="3" w:name="_Toc448826465"/>
      <w:r>
        <w:rPr>
          <w:rFonts w:ascii="宋体" w:hAnsi="宋体" w:cs="Tahoma" w:hint="eastAsia"/>
          <w:b/>
          <w:kern w:val="0"/>
          <w:sz w:val="44"/>
          <w:szCs w:val="44"/>
        </w:rPr>
        <w:t>关于贯彻执行建筑业营业税改征增值税深圳市建设工程计价依据调整的实施细则</w:t>
      </w:r>
    </w:p>
    <w:p w:rsidR="00E55043" w:rsidRDefault="00E55043" w:rsidP="00E55043">
      <w:pPr>
        <w:widowControl/>
        <w:snapToGrid w:val="0"/>
        <w:jc w:val="center"/>
        <w:outlineLvl w:val="1"/>
        <w:rPr>
          <w:rFonts w:ascii="宋体" w:hAnsi="宋体" w:cs="Tahoma" w:hint="eastAsia"/>
          <w:b/>
          <w:kern w:val="0"/>
          <w:sz w:val="44"/>
          <w:szCs w:val="44"/>
        </w:rPr>
      </w:pPr>
      <w:r>
        <w:rPr>
          <w:rFonts w:ascii="宋体" w:hAnsi="宋体" w:cs="Tahoma" w:hint="eastAsia"/>
          <w:b/>
          <w:kern w:val="0"/>
          <w:sz w:val="44"/>
          <w:szCs w:val="44"/>
        </w:rPr>
        <w:t>（试行）</w:t>
      </w:r>
      <w:bookmarkEnd w:id="3"/>
    </w:p>
    <w:p w:rsidR="00E55043" w:rsidRDefault="00E55043" w:rsidP="00E55043">
      <w:pPr>
        <w:widowControl/>
        <w:snapToGrid w:val="0"/>
        <w:jc w:val="center"/>
        <w:outlineLvl w:val="1"/>
        <w:rPr>
          <w:rFonts w:ascii="宋体" w:hAnsi="宋体" w:cs="Tahoma" w:hint="eastAsia"/>
          <w:b/>
          <w:kern w:val="0"/>
          <w:sz w:val="36"/>
          <w:szCs w:val="24"/>
        </w:rPr>
      </w:pPr>
    </w:p>
    <w:p w:rsidR="00E55043" w:rsidRDefault="00E55043" w:rsidP="00E55043">
      <w:pPr>
        <w:snapToGrid w:val="0"/>
        <w:spacing w:line="340" w:lineRule="auto"/>
        <w:ind w:firstLineChars="200" w:firstLine="640"/>
        <w:rPr>
          <w:rFonts w:ascii="仿宋_GB2312" w:eastAsia="仿宋_GB2312" w:cs="仿宋_GB2312" w:hint="eastAsia"/>
          <w:sz w:val="32"/>
          <w:szCs w:val="32"/>
        </w:rPr>
      </w:pPr>
      <w:r>
        <w:rPr>
          <w:rFonts w:ascii="仿宋_GB2312" w:eastAsia="仿宋_GB2312" w:cs="仿宋_GB2312" w:hint="eastAsia"/>
          <w:sz w:val="32"/>
          <w:szCs w:val="32"/>
        </w:rPr>
        <w:t>本实施细则适用于建筑业营改增后深圳市行政区域内执行《建设工程工程量清单计价规范》、深圳市建设工程计价标准和价格信息的建设工程。</w:t>
      </w:r>
    </w:p>
    <w:p w:rsidR="00E55043" w:rsidRDefault="00E55043" w:rsidP="00E55043">
      <w:pPr>
        <w:snapToGrid w:val="0"/>
        <w:spacing w:line="340" w:lineRule="auto"/>
        <w:ind w:firstLineChars="200" w:firstLine="640"/>
        <w:rPr>
          <w:rFonts w:ascii="黑体" w:eastAsia="黑体" w:hAnsi="黑体" w:cs="仿宋_GB2312" w:hint="eastAsia"/>
          <w:sz w:val="32"/>
          <w:szCs w:val="32"/>
        </w:rPr>
      </w:pPr>
      <w:r>
        <w:rPr>
          <w:rFonts w:ascii="黑体" w:eastAsia="黑体" w:hAnsi="黑体" w:cs="仿宋_GB2312" w:hint="eastAsia"/>
          <w:sz w:val="32"/>
          <w:szCs w:val="32"/>
        </w:rPr>
        <w:t>一、采用一般计税方法计税的建设工程执行“价税分离”计价规则，具体规定如下：</w:t>
      </w:r>
    </w:p>
    <w:p w:rsidR="00E55043" w:rsidRDefault="00E55043" w:rsidP="00E55043">
      <w:pPr>
        <w:snapToGrid w:val="0"/>
        <w:spacing w:line="340" w:lineRule="auto"/>
        <w:ind w:firstLineChars="200" w:firstLine="640"/>
        <w:rPr>
          <w:rFonts w:ascii="仿宋_GB2312" w:eastAsia="仿宋_GB2312" w:cs="仿宋_GB2312" w:hint="eastAsia"/>
          <w:sz w:val="32"/>
          <w:szCs w:val="32"/>
        </w:rPr>
      </w:pPr>
      <w:r>
        <w:rPr>
          <w:rFonts w:ascii="仿宋_GB2312" w:eastAsia="仿宋_GB2312" w:cs="仿宋_GB2312" w:hint="eastAsia"/>
          <w:sz w:val="32"/>
          <w:szCs w:val="32"/>
        </w:rPr>
        <w:t>（一）工程造价=税前工程造价×（1+11%）。其中，11%为建筑业增值税税率，税前工程造价为人工费、材料费、施工机具使用费、企业管理费、利润和</w:t>
      </w:r>
      <w:proofErr w:type="gramStart"/>
      <w:r>
        <w:rPr>
          <w:rFonts w:ascii="仿宋_GB2312" w:eastAsia="仿宋_GB2312" w:cs="仿宋_GB2312" w:hint="eastAsia"/>
          <w:sz w:val="32"/>
          <w:szCs w:val="32"/>
        </w:rPr>
        <w:t>规费</w:t>
      </w:r>
      <w:proofErr w:type="gramEnd"/>
      <w:r>
        <w:rPr>
          <w:rFonts w:ascii="仿宋_GB2312" w:eastAsia="仿宋_GB2312" w:cs="仿宋_GB2312" w:hint="eastAsia"/>
          <w:sz w:val="32"/>
          <w:szCs w:val="32"/>
        </w:rPr>
        <w:t>之和，各费用项目均以不包含增值税可抵扣进项税额的价格计算。计价依据的详细调整内容见《建筑业营改增建设工程计价依据调整表》。</w:t>
      </w:r>
    </w:p>
    <w:p w:rsidR="00E55043" w:rsidRDefault="00E55043" w:rsidP="00E55043">
      <w:pPr>
        <w:snapToGrid w:val="0"/>
        <w:spacing w:line="340" w:lineRule="auto"/>
        <w:ind w:firstLineChars="200" w:firstLine="640"/>
        <w:rPr>
          <w:rFonts w:ascii="仿宋_GB2312" w:eastAsia="仿宋_GB2312" w:cs="仿宋_GB2312" w:hint="eastAsia"/>
          <w:sz w:val="32"/>
          <w:szCs w:val="32"/>
        </w:rPr>
      </w:pPr>
      <w:r>
        <w:rPr>
          <w:rFonts w:ascii="仿宋_GB2312" w:eastAsia="仿宋_GB2312" w:cs="仿宋_GB2312" w:hint="eastAsia"/>
          <w:sz w:val="32"/>
          <w:szCs w:val="32"/>
        </w:rPr>
        <w:t>（二）建筑安装工程费用项目的组成内容除本细则另有规定外，均与《深圳市建设工程计价规程》（2013）（以下简称“计价规程”）的内容一致。</w:t>
      </w:r>
    </w:p>
    <w:p w:rsidR="00E55043" w:rsidRDefault="00E55043" w:rsidP="00E55043">
      <w:pPr>
        <w:snapToGrid w:val="0"/>
        <w:spacing w:line="340" w:lineRule="auto"/>
        <w:ind w:firstLineChars="200" w:firstLine="640"/>
        <w:rPr>
          <w:rFonts w:ascii="仿宋_GB2312" w:eastAsia="仿宋_GB2312" w:cs="仿宋_GB2312" w:hint="eastAsia"/>
          <w:sz w:val="32"/>
          <w:szCs w:val="32"/>
        </w:rPr>
      </w:pPr>
      <w:r>
        <w:rPr>
          <w:rFonts w:ascii="仿宋_GB2312" w:eastAsia="仿宋_GB2312" w:cs="仿宋_GB2312" w:hint="eastAsia"/>
          <w:sz w:val="32"/>
          <w:szCs w:val="32"/>
        </w:rPr>
        <w:t>（三）建筑安装工程费用的税金是指国家税法规定应计入建筑安装工程造价内的增值税销项税额。城市维护建设税、教育费附加以及地方教育费附加等归入企业管理费。</w:t>
      </w:r>
    </w:p>
    <w:p w:rsidR="00E55043" w:rsidRDefault="00E55043" w:rsidP="00E55043">
      <w:pPr>
        <w:snapToGrid w:val="0"/>
        <w:spacing w:line="340" w:lineRule="auto"/>
        <w:ind w:firstLineChars="200" w:firstLine="640"/>
        <w:rPr>
          <w:rFonts w:ascii="仿宋_GB2312" w:eastAsia="仿宋_GB2312" w:cs="仿宋_GB2312" w:hint="eastAsia"/>
          <w:sz w:val="32"/>
          <w:szCs w:val="32"/>
        </w:rPr>
      </w:pPr>
      <w:r>
        <w:rPr>
          <w:rFonts w:ascii="仿宋_GB2312" w:eastAsia="仿宋_GB2312" w:cs="仿宋_GB2312" w:hint="eastAsia"/>
          <w:sz w:val="32"/>
          <w:szCs w:val="32"/>
        </w:rPr>
        <w:t>（四）材料（设备）暂估价及其结算价均应为除税单价。</w:t>
      </w:r>
    </w:p>
    <w:p w:rsidR="00E55043" w:rsidRDefault="00E55043" w:rsidP="00E55043">
      <w:pPr>
        <w:snapToGrid w:val="0"/>
        <w:spacing w:line="340" w:lineRule="auto"/>
        <w:ind w:firstLineChars="200" w:firstLine="640"/>
        <w:rPr>
          <w:rFonts w:ascii="仿宋_GB2312" w:eastAsia="仿宋_GB2312" w:cs="仿宋_GB2312" w:hint="eastAsia"/>
          <w:sz w:val="32"/>
          <w:szCs w:val="32"/>
        </w:rPr>
      </w:pPr>
      <w:r>
        <w:rPr>
          <w:rFonts w:ascii="仿宋_GB2312" w:eastAsia="仿宋_GB2312" w:cs="仿宋_GB2312" w:hint="eastAsia"/>
          <w:sz w:val="32"/>
          <w:szCs w:val="32"/>
        </w:rPr>
        <w:t>（五）材料、</w:t>
      </w:r>
      <w:proofErr w:type="gramStart"/>
      <w:r>
        <w:rPr>
          <w:rFonts w:ascii="仿宋_GB2312" w:eastAsia="仿宋_GB2312" w:cs="仿宋_GB2312" w:hint="eastAsia"/>
          <w:sz w:val="32"/>
          <w:szCs w:val="32"/>
        </w:rPr>
        <w:t>机械调差所</w:t>
      </w:r>
      <w:proofErr w:type="gramEnd"/>
      <w:r>
        <w:rPr>
          <w:rFonts w:ascii="仿宋_GB2312" w:eastAsia="仿宋_GB2312" w:cs="仿宋_GB2312" w:hint="eastAsia"/>
          <w:sz w:val="32"/>
          <w:szCs w:val="32"/>
        </w:rPr>
        <w:t>采用的单价应为除税单价。</w:t>
      </w:r>
    </w:p>
    <w:p w:rsidR="00E55043" w:rsidRDefault="00E55043" w:rsidP="00E55043">
      <w:pPr>
        <w:snapToGrid w:val="0"/>
        <w:spacing w:line="340" w:lineRule="auto"/>
        <w:ind w:firstLineChars="200" w:firstLine="640"/>
        <w:rPr>
          <w:rFonts w:ascii="仿宋_GB2312" w:eastAsia="仿宋_GB2312" w:cs="仿宋_GB2312" w:hint="eastAsia"/>
          <w:sz w:val="32"/>
          <w:szCs w:val="32"/>
        </w:rPr>
      </w:pPr>
      <w:r>
        <w:rPr>
          <w:rFonts w:ascii="仿宋_GB2312" w:eastAsia="仿宋_GB2312" w:cs="仿宋_GB2312" w:hint="eastAsia"/>
          <w:sz w:val="32"/>
          <w:szCs w:val="32"/>
        </w:rPr>
        <w:lastRenderedPageBreak/>
        <w:t>（六）《深圳建设工程价格信息》中的材料（设备）除</w:t>
      </w:r>
      <w:proofErr w:type="gramStart"/>
      <w:r>
        <w:rPr>
          <w:rFonts w:ascii="仿宋_GB2312" w:eastAsia="仿宋_GB2312" w:cs="仿宋_GB2312" w:hint="eastAsia"/>
          <w:sz w:val="32"/>
          <w:szCs w:val="32"/>
        </w:rPr>
        <w:t>税信息</w:t>
      </w:r>
      <w:proofErr w:type="gramEnd"/>
      <w:r>
        <w:rPr>
          <w:rFonts w:ascii="仿宋_GB2312" w:eastAsia="仿宋_GB2312" w:cs="仿宋_GB2312" w:hint="eastAsia"/>
          <w:sz w:val="32"/>
          <w:szCs w:val="32"/>
        </w:rPr>
        <w:t>价格，包括除税的材料（设备）原价、运杂费、运输损耗费和采购及保管费。价格信息</w:t>
      </w:r>
      <w:proofErr w:type="gramStart"/>
      <w:r>
        <w:rPr>
          <w:rFonts w:ascii="仿宋_GB2312" w:eastAsia="仿宋_GB2312" w:cs="仿宋_GB2312" w:hint="eastAsia"/>
          <w:sz w:val="32"/>
          <w:szCs w:val="32"/>
        </w:rPr>
        <w:t>未发布</w:t>
      </w:r>
      <w:proofErr w:type="gramEnd"/>
      <w:r>
        <w:rPr>
          <w:rFonts w:ascii="仿宋_GB2312" w:eastAsia="仿宋_GB2312" w:cs="仿宋_GB2312" w:hint="eastAsia"/>
          <w:sz w:val="32"/>
          <w:szCs w:val="32"/>
        </w:rPr>
        <w:t>的材料（设备）应按以上原则</w:t>
      </w:r>
      <w:proofErr w:type="gramStart"/>
      <w:r>
        <w:rPr>
          <w:rFonts w:ascii="仿宋_GB2312" w:eastAsia="仿宋_GB2312" w:cs="仿宋_GB2312" w:hint="eastAsia"/>
          <w:sz w:val="32"/>
          <w:szCs w:val="32"/>
        </w:rPr>
        <w:t>除税计列</w:t>
      </w:r>
      <w:proofErr w:type="gramEnd"/>
      <w:r>
        <w:rPr>
          <w:rFonts w:ascii="仿宋_GB2312" w:eastAsia="仿宋_GB2312" w:cs="仿宋_GB2312" w:hint="eastAsia"/>
          <w:sz w:val="32"/>
          <w:szCs w:val="32"/>
        </w:rPr>
        <w:t>。</w:t>
      </w:r>
    </w:p>
    <w:p w:rsidR="00E55043" w:rsidRDefault="00E55043" w:rsidP="00E55043">
      <w:pPr>
        <w:snapToGrid w:val="0"/>
        <w:spacing w:line="340" w:lineRule="auto"/>
        <w:ind w:firstLineChars="200" w:firstLine="640"/>
        <w:rPr>
          <w:rFonts w:ascii="黑体" w:eastAsia="黑体" w:hAnsi="黑体" w:cs="仿宋_GB2312" w:hint="eastAsia"/>
          <w:sz w:val="32"/>
          <w:szCs w:val="32"/>
        </w:rPr>
      </w:pPr>
      <w:r>
        <w:rPr>
          <w:rFonts w:ascii="黑体" w:eastAsia="黑体" w:hAnsi="黑体" w:cs="仿宋_GB2312" w:hint="eastAsia"/>
          <w:sz w:val="32"/>
          <w:szCs w:val="32"/>
        </w:rPr>
        <w:t>二、采用简易计税方法计税的建设工程参照营改增前的计价依据执行，并执行财税部门的规定。</w:t>
      </w:r>
    </w:p>
    <w:p w:rsidR="00E55043" w:rsidRDefault="00E55043" w:rsidP="00E55043">
      <w:pPr>
        <w:snapToGrid w:val="0"/>
        <w:spacing w:line="340" w:lineRule="auto"/>
        <w:ind w:firstLineChars="200" w:firstLine="640"/>
        <w:rPr>
          <w:rFonts w:ascii="仿宋_GB2312" w:eastAsia="仿宋_GB2312" w:cs="仿宋_GB2312" w:hint="eastAsia"/>
          <w:sz w:val="32"/>
          <w:szCs w:val="32"/>
        </w:rPr>
      </w:pPr>
      <w:r>
        <w:rPr>
          <w:rFonts w:ascii="黑体" w:eastAsia="黑体" w:hAnsi="黑体" w:cs="仿宋_GB2312" w:hint="eastAsia"/>
          <w:sz w:val="32"/>
          <w:szCs w:val="32"/>
        </w:rPr>
        <w:t>三、实施时间（造价站建议）</w:t>
      </w:r>
    </w:p>
    <w:p w:rsidR="00E55043" w:rsidRDefault="00E55043" w:rsidP="00E55043">
      <w:pPr>
        <w:snapToGrid w:val="0"/>
        <w:spacing w:line="340" w:lineRule="auto"/>
        <w:ind w:firstLineChars="200" w:firstLine="640"/>
        <w:rPr>
          <w:rFonts w:ascii="仿宋_GB2312" w:eastAsia="仿宋_GB2312" w:cs="仿宋_GB2312" w:hint="eastAsia"/>
          <w:sz w:val="32"/>
          <w:szCs w:val="32"/>
        </w:rPr>
      </w:pPr>
      <w:r>
        <w:rPr>
          <w:rFonts w:ascii="仿宋_GB2312" w:eastAsia="仿宋_GB2312" w:cs="仿宋_GB2312" w:hint="eastAsia"/>
          <w:sz w:val="32"/>
          <w:szCs w:val="32"/>
        </w:rPr>
        <w:t>（一）2016年5月1日（含）后发布招标公告的招标工程应按本实施细则执行。</w:t>
      </w:r>
    </w:p>
    <w:p w:rsidR="00E55043" w:rsidRDefault="00E55043" w:rsidP="00E55043">
      <w:pPr>
        <w:snapToGrid w:val="0"/>
        <w:spacing w:line="340" w:lineRule="auto"/>
        <w:ind w:firstLineChars="200" w:firstLine="640"/>
        <w:rPr>
          <w:rFonts w:ascii="仿宋_GB2312" w:eastAsia="仿宋_GB2312" w:cs="仿宋_GB2312" w:hint="eastAsia"/>
          <w:sz w:val="32"/>
          <w:szCs w:val="32"/>
        </w:rPr>
      </w:pPr>
      <w:r>
        <w:rPr>
          <w:rFonts w:ascii="仿宋_GB2312" w:eastAsia="仿宋_GB2312" w:cs="仿宋_GB2312" w:hint="eastAsia"/>
          <w:sz w:val="32"/>
          <w:szCs w:val="32"/>
        </w:rPr>
        <w:t>（二）2016年5月1日（含）后签订施工合同的直接发包工程应按本实施细则执行。</w:t>
      </w:r>
    </w:p>
    <w:p w:rsidR="00E55043" w:rsidRDefault="00E55043" w:rsidP="00E55043">
      <w:pPr>
        <w:snapToGrid w:val="0"/>
        <w:spacing w:line="340" w:lineRule="auto"/>
        <w:outlineLvl w:val="1"/>
        <w:rPr>
          <w:rFonts w:ascii="仿宋_GB2312" w:eastAsia="仿宋_GB2312" w:cs="仿宋_GB2312" w:hint="eastAsia"/>
          <w:sz w:val="32"/>
          <w:szCs w:val="32"/>
        </w:rPr>
      </w:pPr>
    </w:p>
    <w:p w:rsidR="00E55043" w:rsidRDefault="00E55043" w:rsidP="00E55043">
      <w:pPr>
        <w:snapToGrid w:val="0"/>
        <w:spacing w:line="340" w:lineRule="auto"/>
        <w:outlineLvl w:val="1"/>
        <w:rPr>
          <w:rFonts w:ascii="仿宋_GB2312" w:eastAsia="仿宋_GB2312" w:cs="仿宋_GB2312" w:hint="eastAsia"/>
          <w:sz w:val="32"/>
          <w:szCs w:val="32"/>
        </w:rPr>
      </w:pPr>
      <w:r>
        <w:rPr>
          <w:rFonts w:ascii="仿宋_GB2312" w:eastAsia="仿宋_GB2312" w:cs="仿宋_GB2312" w:hint="eastAsia"/>
          <w:sz w:val="32"/>
          <w:szCs w:val="32"/>
        </w:rPr>
        <w:t xml:space="preserve">    附：</w:t>
      </w:r>
      <w:proofErr w:type="gramStart"/>
      <w:r>
        <w:rPr>
          <w:rFonts w:ascii="仿宋_GB2312" w:eastAsia="仿宋_GB2312" w:cs="仿宋_GB2312" w:hint="eastAsia"/>
          <w:sz w:val="32"/>
          <w:szCs w:val="32"/>
        </w:rPr>
        <w:t>建筑业营改增建</w:t>
      </w:r>
      <w:proofErr w:type="gramEnd"/>
      <w:r>
        <w:rPr>
          <w:rFonts w:ascii="仿宋_GB2312" w:eastAsia="仿宋_GB2312" w:cs="仿宋_GB2312" w:hint="eastAsia"/>
          <w:sz w:val="32"/>
          <w:szCs w:val="32"/>
        </w:rPr>
        <w:t>设工程计价依据调整表</w:t>
      </w:r>
    </w:p>
    <w:p w:rsidR="00E55043" w:rsidRDefault="00E55043" w:rsidP="00E55043">
      <w:pPr>
        <w:spacing w:line="360" w:lineRule="auto"/>
        <w:ind w:firstLineChars="200" w:firstLine="640"/>
        <w:rPr>
          <w:rFonts w:ascii="仿宋_GB2312" w:eastAsia="仿宋_GB2312" w:cs="仿宋_GB2312" w:hint="eastAsia"/>
          <w:sz w:val="32"/>
          <w:szCs w:val="32"/>
        </w:rPr>
      </w:pPr>
    </w:p>
    <w:p w:rsidR="00E55043" w:rsidRDefault="00E55043" w:rsidP="00E55043">
      <w:pPr>
        <w:spacing w:line="360" w:lineRule="auto"/>
        <w:ind w:firstLineChars="200" w:firstLine="640"/>
        <w:rPr>
          <w:rFonts w:ascii="仿宋_GB2312" w:eastAsia="仿宋_GB2312" w:cs="仿宋_GB2312" w:hint="eastAsia"/>
          <w:sz w:val="32"/>
          <w:szCs w:val="32"/>
        </w:rPr>
      </w:pPr>
    </w:p>
    <w:p w:rsidR="00E55043" w:rsidRDefault="00E55043" w:rsidP="00E55043">
      <w:pPr>
        <w:widowControl/>
        <w:jc w:val="left"/>
        <w:rPr>
          <w:rFonts w:ascii="宋体" w:hAnsi="宋体" w:cs="Tahoma" w:hint="eastAsia"/>
          <w:b/>
          <w:kern w:val="0"/>
          <w:sz w:val="32"/>
          <w:szCs w:val="24"/>
        </w:rPr>
      </w:pPr>
      <w:r>
        <w:rPr>
          <w:kern w:val="0"/>
        </w:rPr>
        <w:br w:type="page"/>
      </w:r>
      <w:r>
        <w:rPr>
          <w:rFonts w:ascii="仿宋_GB2312" w:eastAsia="仿宋_GB2312" w:cs="仿宋_GB2312" w:hint="eastAsia"/>
          <w:sz w:val="32"/>
          <w:szCs w:val="32"/>
        </w:rPr>
        <w:lastRenderedPageBreak/>
        <w:t>附：</w:t>
      </w:r>
    </w:p>
    <w:p w:rsidR="00E55043" w:rsidRDefault="00E55043" w:rsidP="00E55043">
      <w:pPr>
        <w:widowControl/>
        <w:jc w:val="center"/>
        <w:outlineLvl w:val="1"/>
        <w:rPr>
          <w:rFonts w:ascii="宋体" w:hAnsi="宋体" w:cs="Tahoma" w:hint="eastAsia"/>
          <w:b/>
          <w:kern w:val="0"/>
          <w:sz w:val="36"/>
          <w:szCs w:val="24"/>
        </w:rPr>
      </w:pPr>
      <w:bookmarkStart w:id="4" w:name="_Toc448826466"/>
      <w:proofErr w:type="gramStart"/>
      <w:r>
        <w:rPr>
          <w:rFonts w:ascii="宋体" w:hAnsi="宋体" w:cs="Tahoma" w:hint="eastAsia"/>
          <w:b/>
          <w:kern w:val="0"/>
          <w:sz w:val="36"/>
          <w:szCs w:val="24"/>
        </w:rPr>
        <w:t>建筑业营改增建</w:t>
      </w:r>
      <w:proofErr w:type="gramEnd"/>
      <w:r>
        <w:rPr>
          <w:rFonts w:ascii="宋体" w:hAnsi="宋体" w:cs="Tahoma" w:hint="eastAsia"/>
          <w:b/>
          <w:kern w:val="0"/>
          <w:sz w:val="36"/>
          <w:szCs w:val="24"/>
        </w:rPr>
        <w:t>设工程计价依据调整表</w:t>
      </w:r>
      <w:bookmarkEnd w:id="4"/>
    </w:p>
    <w:p w:rsidR="00E55043" w:rsidRDefault="00E55043" w:rsidP="00E55043">
      <w:pPr>
        <w:widowControl/>
        <w:spacing w:line="345" w:lineRule="atLeast"/>
        <w:jc w:val="left"/>
        <w:rPr>
          <w:rFonts w:ascii="仿宋_GB2312" w:eastAsia="仿宋_GB2312" w:cs="仿宋_GB2312" w:hint="eastAsia"/>
          <w:sz w:val="32"/>
          <w:szCs w:val="32"/>
        </w:rPr>
      </w:pPr>
      <w:r>
        <w:rPr>
          <w:rFonts w:ascii="宋体" w:cs="宋体" w:hint="eastAsia"/>
          <w:kern w:val="0"/>
          <w:szCs w:val="21"/>
        </w:rPr>
        <w:t xml:space="preserve">                       </w:t>
      </w:r>
      <w:r>
        <w:rPr>
          <w:rFonts w:ascii="仿宋_GB2312" w:eastAsia="仿宋_GB2312" w:cs="仿宋_GB2312" w:hint="eastAsia"/>
          <w:sz w:val="32"/>
          <w:szCs w:val="32"/>
        </w:rPr>
        <w:t xml:space="preserve"> </w:t>
      </w:r>
    </w:p>
    <w:p w:rsidR="00E55043" w:rsidRDefault="00E55043" w:rsidP="00E55043">
      <w:pPr>
        <w:widowControl/>
        <w:numPr>
          <w:ilvl w:val="0"/>
          <w:numId w:val="1"/>
        </w:numPr>
        <w:spacing w:line="345" w:lineRule="atLeast"/>
        <w:jc w:val="left"/>
        <w:rPr>
          <w:rFonts w:ascii="仿宋_GB2312" w:eastAsia="仿宋_GB2312" w:cs="仿宋_GB2312" w:hint="eastAsia"/>
          <w:sz w:val="32"/>
          <w:szCs w:val="32"/>
        </w:rPr>
      </w:pPr>
      <w:r>
        <w:rPr>
          <w:rFonts w:ascii="仿宋_GB2312" w:eastAsia="仿宋_GB2312" w:cs="仿宋_GB2312" w:hint="eastAsia"/>
          <w:sz w:val="32"/>
          <w:szCs w:val="32"/>
        </w:rPr>
        <w:t>以“元”为单位的要素价格</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87"/>
        <w:gridCol w:w="1634"/>
        <w:gridCol w:w="715"/>
        <w:gridCol w:w="2832"/>
        <w:gridCol w:w="2432"/>
      </w:tblGrid>
      <w:tr w:rsidR="00E55043" w:rsidRPr="00D17BF3" w:rsidTr="00AD721E">
        <w:tc>
          <w:tcPr>
            <w:tcW w:w="687" w:type="dxa"/>
            <w:tcBorders>
              <w:top w:val="single" w:sz="4" w:space="0" w:color="auto"/>
              <w:left w:val="single" w:sz="4" w:space="0" w:color="auto"/>
              <w:bottom w:val="single" w:sz="4" w:space="0" w:color="auto"/>
              <w:right w:val="single" w:sz="4" w:space="0" w:color="auto"/>
            </w:tcBorders>
            <w:hideMark/>
          </w:tcPr>
          <w:p w:rsidR="00E55043" w:rsidRDefault="00E55043" w:rsidP="00AD721E">
            <w:pPr>
              <w:widowControl/>
              <w:spacing w:line="345" w:lineRule="atLeast"/>
              <w:jc w:val="left"/>
              <w:rPr>
                <w:rFonts w:ascii="仿宋_GB2312" w:eastAsia="仿宋_GB2312" w:hAnsi="宋体" w:cs="宋体"/>
                <w:kern w:val="0"/>
                <w:sz w:val="24"/>
                <w:szCs w:val="24"/>
              </w:rPr>
            </w:pPr>
            <w:r>
              <w:rPr>
                <w:rFonts w:ascii="仿宋_GB2312" w:eastAsia="仿宋_GB2312" w:hAnsi="宋体" w:cs="宋体" w:hint="eastAsia"/>
                <w:kern w:val="0"/>
                <w:sz w:val="24"/>
                <w:szCs w:val="24"/>
              </w:rPr>
              <w:t>序号</w:t>
            </w:r>
          </w:p>
        </w:tc>
        <w:tc>
          <w:tcPr>
            <w:tcW w:w="1634" w:type="dxa"/>
            <w:tcBorders>
              <w:top w:val="single" w:sz="4" w:space="0" w:color="auto"/>
              <w:left w:val="single" w:sz="4" w:space="0" w:color="auto"/>
              <w:bottom w:val="single" w:sz="4" w:space="0" w:color="auto"/>
              <w:right w:val="single" w:sz="4" w:space="0" w:color="auto"/>
            </w:tcBorders>
            <w:hideMark/>
          </w:tcPr>
          <w:p w:rsidR="00E55043" w:rsidRDefault="00E55043" w:rsidP="00AD721E">
            <w:pPr>
              <w:widowControl/>
              <w:spacing w:line="345" w:lineRule="atLeast"/>
              <w:jc w:val="left"/>
              <w:rPr>
                <w:rFonts w:ascii="仿宋_GB2312" w:eastAsia="仿宋_GB2312" w:cs="仿宋_GB2312"/>
                <w:sz w:val="32"/>
                <w:szCs w:val="32"/>
              </w:rPr>
            </w:pPr>
            <w:r>
              <w:rPr>
                <w:rFonts w:ascii="仿宋_GB2312" w:eastAsia="仿宋_GB2312" w:hAnsi="宋体" w:cs="宋体" w:hint="eastAsia"/>
                <w:kern w:val="0"/>
                <w:sz w:val="24"/>
                <w:szCs w:val="24"/>
              </w:rPr>
              <w:t>项目名称</w:t>
            </w:r>
          </w:p>
        </w:tc>
        <w:tc>
          <w:tcPr>
            <w:tcW w:w="715" w:type="dxa"/>
            <w:tcBorders>
              <w:top w:val="single" w:sz="4" w:space="0" w:color="auto"/>
              <w:left w:val="single" w:sz="4" w:space="0" w:color="auto"/>
              <w:bottom w:val="single" w:sz="4" w:space="0" w:color="auto"/>
              <w:right w:val="single" w:sz="4" w:space="0" w:color="auto"/>
            </w:tcBorders>
            <w:hideMark/>
          </w:tcPr>
          <w:p w:rsidR="00E55043" w:rsidRDefault="00E55043" w:rsidP="00AD721E">
            <w:pPr>
              <w:widowControl/>
              <w:spacing w:line="345" w:lineRule="atLeast"/>
              <w:jc w:val="left"/>
              <w:rPr>
                <w:rFonts w:ascii="仿宋_GB2312" w:eastAsia="仿宋_GB2312" w:cs="仿宋_GB2312"/>
                <w:sz w:val="32"/>
                <w:szCs w:val="32"/>
              </w:rPr>
            </w:pPr>
            <w:r>
              <w:rPr>
                <w:rFonts w:ascii="仿宋_GB2312" w:eastAsia="仿宋_GB2312" w:hAnsi="宋体" w:cs="宋体" w:hint="eastAsia"/>
                <w:kern w:val="0"/>
                <w:sz w:val="24"/>
                <w:szCs w:val="24"/>
              </w:rPr>
              <w:t>单位</w:t>
            </w:r>
          </w:p>
        </w:tc>
        <w:tc>
          <w:tcPr>
            <w:tcW w:w="2832" w:type="dxa"/>
            <w:tcBorders>
              <w:top w:val="single" w:sz="4" w:space="0" w:color="auto"/>
              <w:left w:val="single" w:sz="4" w:space="0" w:color="auto"/>
              <w:bottom w:val="single" w:sz="4" w:space="0" w:color="auto"/>
              <w:right w:val="single" w:sz="4" w:space="0" w:color="auto"/>
            </w:tcBorders>
            <w:hideMark/>
          </w:tcPr>
          <w:p w:rsidR="00E55043" w:rsidRDefault="00E55043" w:rsidP="00AD721E">
            <w:pPr>
              <w:widowControl/>
              <w:spacing w:line="345" w:lineRule="atLeast"/>
              <w:jc w:val="left"/>
              <w:rPr>
                <w:rFonts w:ascii="仿宋_GB2312" w:eastAsia="仿宋_GB2312" w:cs="仿宋_GB2312"/>
                <w:sz w:val="32"/>
                <w:szCs w:val="32"/>
              </w:rPr>
            </w:pPr>
            <w:r>
              <w:rPr>
                <w:rFonts w:ascii="仿宋_GB2312" w:eastAsia="仿宋_GB2312" w:hAnsi="宋体" w:cs="宋体" w:hint="eastAsia"/>
                <w:kern w:val="0"/>
                <w:sz w:val="24"/>
                <w:szCs w:val="24"/>
              </w:rPr>
              <w:t>调整方法</w:t>
            </w:r>
          </w:p>
        </w:tc>
        <w:tc>
          <w:tcPr>
            <w:tcW w:w="2432" w:type="dxa"/>
            <w:tcBorders>
              <w:top w:val="single" w:sz="4" w:space="0" w:color="auto"/>
              <w:left w:val="single" w:sz="4" w:space="0" w:color="auto"/>
              <w:bottom w:val="single" w:sz="4" w:space="0" w:color="auto"/>
              <w:right w:val="single" w:sz="4" w:space="0" w:color="auto"/>
            </w:tcBorders>
            <w:hideMark/>
          </w:tcPr>
          <w:p w:rsidR="00E55043" w:rsidRDefault="00E55043" w:rsidP="00AD721E">
            <w:pPr>
              <w:widowControl/>
              <w:spacing w:line="345" w:lineRule="atLeast"/>
              <w:jc w:val="left"/>
              <w:rPr>
                <w:rFonts w:ascii="仿宋_GB2312" w:eastAsia="仿宋_GB2312" w:hAnsi="宋体" w:cs="宋体"/>
                <w:kern w:val="0"/>
                <w:sz w:val="24"/>
                <w:szCs w:val="24"/>
              </w:rPr>
            </w:pPr>
            <w:r>
              <w:rPr>
                <w:rFonts w:ascii="仿宋_GB2312" w:eastAsia="仿宋_GB2312" w:hAnsi="宋体" w:cs="宋体" w:hint="eastAsia"/>
                <w:kern w:val="0"/>
                <w:sz w:val="24"/>
                <w:szCs w:val="24"/>
              </w:rPr>
              <w:t>包括内容</w:t>
            </w:r>
          </w:p>
        </w:tc>
      </w:tr>
      <w:tr w:rsidR="00E55043" w:rsidRPr="00D17BF3" w:rsidTr="00AD721E">
        <w:tc>
          <w:tcPr>
            <w:tcW w:w="687" w:type="dxa"/>
            <w:tcBorders>
              <w:top w:val="single" w:sz="4" w:space="0" w:color="auto"/>
              <w:left w:val="single" w:sz="4" w:space="0" w:color="auto"/>
              <w:bottom w:val="single" w:sz="4" w:space="0" w:color="auto"/>
              <w:right w:val="single" w:sz="4" w:space="0" w:color="auto"/>
            </w:tcBorders>
            <w:hideMark/>
          </w:tcPr>
          <w:p w:rsidR="00E55043" w:rsidRDefault="00E55043" w:rsidP="00AD721E">
            <w:pPr>
              <w:widowControl/>
              <w:spacing w:line="345" w:lineRule="atLeast"/>
              <w:jc w:val="left"/>
              <w:rPr>
                <w:rFonts w:ascii="仿宋_GB2312" w:eastAsia="仿宋_GB2312" w:hAnsi="宋体" w:cs="宋体"/>
                <w:kern w:val="0"/>
                <w:sz w:val="24"/>
                <w:szCs w:val="24"/>
              </w:rPr>
            </w:pPr>
            <w:r>
              <w:rPr>
                <w:rFonts w:ascii="仿宋_GB2312" w:eastAsia="仿宋_GB2312" w:hAnsi="宋体" w:cs="宋体" w:hint="eastAsia"/>
                <w:kern w:val="0"/>
                <w:sz w:val="24"/>
                <w:szCs w:val="24"/>
              </w:rPr>
              <w:t>1</w:t>
            </w:r>
          </w:p>
        </w:tc>
        <w:tc>
          <w:tcPr>
            <w:tcW w:w="1634" w:type="dxa"/>
            <w:tcBorders>
              <w:top w:val="single" w:sz="4" w:space="0" w:color="auto"/>
              <w:left w:val="single" w:sz="4" w:space="0" w:color="auto"/>
              <w:bottom w:val="single" w:sz="4" w:space="0" w:color="auto"/>
              <w:right w:val="single" w:sz="4" w:space="0" w:color="auto"/>
            </w:tcBorders>
            <w:hideMark/>
          </w:tcPr>
          <w:p w:rsidR="00E55043" w:rsidRDefault="00E55043" w:rsidP="00AD721E">
            <w:pPr>
              <w:widowControl/>
              <w:spacing w:line="345" w:lineRule="atLeast"/>
              <w:jc w:val="left"/>
              <w:rPr>
                <w:rFonts w:ascii="仿宋_GB2312" w:eastAsia="仿宋_GB2312" w:cs="仿宋_GB2312"/>
                <w:sz w:val="32"/>
                <w:szCs w:val="32"/>
              </w:rPr>
            </w:pPr>
            <w:r>
              <w:rPr>
                <w:rFonts w:ascii="仿宋_GB2312" w:eastAsia="仿宋_GB2312" w:hAnsi="宋体" w:cs="宋体" w:hint="eastAsia"/>
                <w:kern w:val="0"/>
                <w:sz w:val="24"/>
                <w:szCs w:val="24"/>
              </w:rPr>
              <w:t>摊销、租赁类材料费</w:t>
            </w:r>
          </w:p>
        </w:tc>
        <w:tc>
          <w:tcPr>
            <w:tcW w:w="715" w:type="dxa"/>
            <w:tcBorders>
              <w:top w:val="single" w:sz="4" w:space="0" w:color="auto"/>
              <w:left w:val="single" w:sz="4" w:space="0" w:color="auto"/>
              <w:bottom w:val="single" w:sz="4" w:space="0" w:color="auto"/>
              <w:right w:val="single" w:sz="4" w:space="0" w:color="auto"/>
            </w:tcBorders>
            <w:hideMark/>
          </w:tcPr>
          <w:p w:rsidR="00E55043" w:rsidRDefault="00E55043" w:rsidP="00AD721E">
            <w:pPr>
              <w:widowControl/>
              <w:spacing w:line="345" w:lineRule="atLeast"/>
              <w:jc w:val="left"/>
              <w:rPr>
                <w:rFonts w:ascii="仿宋_GB2312" w:eastAsia="仿宋_GB2312" w:cs="仿宋_GB2312"/>
                <w:sz w:val="32"/>
                <w:szCs w:val="32"/>
              </w:rPr>
            </w:pPr>
            <w:r>
              <w:rPr>
                <w:rFonts w:ascii="仿宋_GB2312" w:eastAsia="仿宋_GB2312" w:hAnsi="宋体" w:cs="宋体" w:hint="eastAsia"/>
                <w:kern w:val="0"/>
                <w:sz w:val="24"/>
                <w:szCs w:val="24"/>
              </w:rPr>
              <w:t>元</w:t>
            </w:r>
          </w:p>
        </w:tc>
        <w:tc>
          <w:tcPr>
            <w:tcW w:w="2832" w:type="dxa"/>
            <w:tcBorders>
              <w:top w:val="single" w:sz="4" w:space="0" w:color="auto"/>
              <w:left w:val="single" w:sz="4" w:space="0" w:color="auto"/>
              <w:bottom w:val="single" w:sz="4" w:space="0" w:color="auto"/>
              <w:right w:val="single" w:sz="4" w:space="0" w:color="auto"/>
            </w:tcBorders>
            <w:hideMark/>
          </w:tcPr>
          <w:p w:rsidR="00E55043" w:rsidRDefault="00E55043" w:rsidP="00AD721E">
            <w:pPr>
              <w:widowControl/>
              <w:spacing w:line="345" w:lineRule="atLeast"/>
              <w:jc w:val="left"/>
              <w:rPr>
                <w:rFonts w:ascii="仿宋_GB2312" w:eastAsia="仿宋_GB2312" w:cs="仿宋_GB2312"/>
                <w:sz w:val="32"/>
                <w:szCs w:val="32"/>
              </w:rPr>
            </w:pPr>
            <w:r>
              <w:rPr>
                <w:rFonts w:ascii="仿宋_GB2312" w:eastAsia="仿宋_GB2312" w:hAnsi="宋体" w:cs="宋体" w:hint="eastAsia"/>
                <w:kern w:val="0"/>
                <w:sz w:val="24"/>
                <w:szCs w:val="24"/>
              </w:rPr>
              <w:t>单价×</w:t>
            </w:r>
            <w:r>
              <w:rPr>
                <w:rFonts w:ascii="宋体" w:hAnsi="宋体" w:cs="宋体" w:hint="eastAsia"/>
                <w:kern w:val="0"/>
                <w:sz w:val="24"/>
                <w:szCs w:val="24"/>
              </w:rPr>
              <w:t>90%</w:t>
            </w:r>
          </w:p>
        </w:tc>
        <w:tc>
          <w:tcPr>
            <w:tcW w:w="2432" w:type="dxa"/>
            <w:tcBorders>
              <w:top w:val="single" w:sz="4" w:space="0" w:color="auto"/>
              <w:left w:val="single" w:sz="4" w:space="0" w:color="auto"/>
              <w:bottom w:val="single" w:sz="4" w:space="0" w:color="auto"/>
              <w:right w:val="single" w:sz="4" w:space="0" w:color="auto"/>
            </w:tcBorders>
          </w:tcPr>
          <w:p w:rsidR="00E55043" w:rsidRDefault="00E55043" w:rsidP="00AD721E">
            <w:pPr>
              <w:widowControl/>
              <w:spacing w:line="345" w:lineRule="atLeast"/>
              <w:jc w:val="left"/>
              <w:rPr>
                <w:rFonts w:ascii="仿宋_GB2312" w:eastAsia="仿宋_GB2312" w:hAnsi="宋体" w:cs="宋体"/>
                <w:kern w:val="0"/>
                <w:sz w:val="24"/>
                <w:szCs w:val="24"/>
              </w:rPr>
            </w:pPr>
          </w:p>
        </w:tc>
      </w:tr>
      <w:tr w:rsidR="00E55043" w:rsidRPr="00D17BF3" w:rsidTr="00AD721E">
        <w:tc>
          <w:tcPr>
            <w:tcW w:w="687" w:type="dxa"/>
            <w:tcBorders>
              <w:top w:val="single" w:sz="4" w:space="0" w:color="auto"/>
              <w:left w:val="single" w:sz="4" w:space="0" w:color="auto"/>
              <w:bottom w:val="single" w:sz="4" w:space="0" w:color="auto"/>
              <w:right w:val="single" w:sz="4" w:space="0" w:color="auto"/>
            </w:tcBorders>
            <w:hideMark/>
          </w:tcPr>
          <w:p w:rsidR="00E55043" w:rsidRDefault="00E55043" w:rsidP="00AD721E">
            <w:pPr>
              <w:widowControl/>
              <w:spacing w:line="345" w:lineRule="atLeast"/>
              <w:jc w:val="left"/>
              <w:rPr>
                <w:rFonts w:ascii="仿宋_GB2312" w:eastAsia="仿宋_GB2312" w:hAnsi="宋体" w:cs="宋体"/>
                <w:kern w:val="0"/>
                <w:sz w:val="24"/>
                <w:szCs w:val="24"/>
              </w:rPr>
            </w:pPr>
            <w:r>
              <w:rPr>
                <w:rFonts w:ascii="仿宋_GB2312" w:eastAsia="仿宋_GB2312" w:hAnsi="宋体" w:cs="宋体" w:hint="eastAsia"/>
                <w:kern w:val="0"/>
                <w:sz w:val="24"/>
                <w:szCs w:val="24"/>
              </w:rPr>
              <w:t>2</w:t>
            </w:r>
          </w:p>
        </w:tc>
        <w:tc>
          <w:tcPr>
            <w:tcW w:w="1634" w:type="dxa"/>
            <w:tcBorders>
              <w:top w:val="single" w:sz="4" w:space="0" w:color="auto"/>
              <w:left w:val="single" w:sz="4" w:space="0" w:color="auto"/>
              <w:bottom w:val="single" w:sz="4" w:space="0" w:color="auto"/>
              <w:right w:val="single" w:sz="4" w:space="0" w:color="auto"/>
            </w:tcBorders>
            <w:hideMark/>
          </w:tcPr>
          <w:p w:rsidR="00E55043" w:rsidRDefault="00E55043" w:rsidP="00AD721E">
            <w:pPr>
              <w:widowControl/>
              <w:spacing w:line="345" w:lineRule="atLeast"/>
              <w:jc w:val="left"/>
              <w:rPr>
                <w:rFonts w:ascii="仿宋_GB2312" w:eastAsia="仿宋_GB2312" w:cs="仿宋_GB2312"/>
                <w:sz w:val="32"/>
                <w:szCs w:val="32"/>
              </w:rPr>
            </w:pPr>
            <w:r>
              <w:rPr>
                <w:rFonts w:ascii="仿宋_GB2312" w:eastAsia="仿宋_GB2312" w:hAnsi="宋体" w:cs="宋体" w:hint="eastAsia"/>
                <w:kern w:val="0"/>
                <w:sz w:val="24"/>
                <w:szCs w:val="24"/>
              </w:rPr>
              <w:t>其他材料费</w:t>
            </w:r>
          </w:p>
        </w:tc>
        <w:tc>
          <w:tcPr>
            <w:tcW w:w="715" w:type="dxa"/>
            <w:tcBorders>
              <w:top w:val="single" w:sz="4" w:space="0" w:color="auto"/>
              <w:left w:val="single" w:sz="4" w:space="0" w:color="auto"/>
              <w:bottom w:val="single" w:sz="4" w:space="0" w:color="auto"/>
              <w:right w:val="single" w:sz="4" w:space="0" w:color="auto"/>
            </w:tcBorders>
            <w:hideMark/>
          </w:tcPr>
          <w:p w:rsidR="00E55043" w:rsidRDefault="00E55043" w:rsidP="00AD721E">
            <w:pPr>
              <w:widowControl/>
              <w:spacing w:line="345" w:lineRule="atLeast"/>
              <w:jc w:val="left"/>
              <w:rPr>
                <w:rFonts w:ascii="仿宋_GB2312" w:eastAsia="仿宋_GB2312" w:cs="仿宋_GB2312"/>
                <w:sz w:val="32"/>
                <w:szCs w:val="32"/>
              </w:rPr>
            </w:pPr>
            <w:r>
              <w:rPr>
                <w:rFonts w:ascii="仿宋_GB2312" w:eastAsia="仿宋_GB2312" w:hAnsi="宋体" w:cs="宋体" w:hint="eastAsia"/>
                <w:kern w:val="0"/>
                <w:sz w:val="24"/>
                <w:szCs w:val="24"/>
              </w:rPr>
              <w:t>元</w:t>
            </w:r>
          </w:p>
        </w:tc>
        <w:tc>
          <w:tcPr>
            <w:tcW w:w="2832" w:type="dxa"/>
            <w:tcBorders>
              <w:top w:val="single" w:sz="4" w:space="0" w:color="auto"/>
              <w:left w:val="single" w:sz="4" w:space="0" w:color="auto"/>
              <w:bottom w:val="single" w:sz="4" w:space="0" w:color="auto"/>
              <w:right w:val="single" w:sz="4" w:space="0" w:color="auto"/>
            </w:tcBorders>
            <w:hideMark/>
          </w:tcPr>
          <w:p w:rsidR="00E55043" w:rsidRDefault="00E55043" w:rsidP="00AD721E">
            <w:pPr>
              <w:widowControl/>
              <w:spacing w:line="345" w:lineRule="atLeast"/>
              <w:jc w:val="left"/>
              <w:rPr>
                <w:rFonts w:ascii="仿宋_GB2312" w:eastAsia="仿宋_GB2312" w:cs="仿宋_GB2312"/>
                <w:sz w:val="32"/>
                <w:szCs w:val="32"/>
              </w:rPr>
            </w:pPr>
            <w:r>
              <w:rPr>
                <w:rFonts w:ascii="仿宋_GB2312" w:eastAsia="仿宋_GB2312" w:hAnsi="宋体" w:cs="宋体" w:hint="eastAsia"/>
                <w:kern w:val="0"/>
                <w:sz w:val="24"/>
                <w:szCs w:val="24"/>
              </w:rPr>
              <w:t>单价×</w:t>
            </w:r>
            <w:r>
              <w:rPr>
                <w:rFonts w:ascii="宋体" w:hAnsi="宋体" w:cs="宋体" w:hint="eastAsia"/>
                <w:kern w:val="0"/>
                <w:sz w:val="24"/>
                <w:szCs w:val="24"/>
              </w:rPr>
              <w:t>95%</w:t>
            </w:r>
          </w:p>
        </w:tc>
        <w:tc>
          <w:tcPr>
            <w:tcW w:w="2432" w:type="dxa"/>
            <w:tcBorders>
              <w:top w:val="single" w:sz="4" w:space="0" w:color="auto"/>
              <w:left w:val="single" w:sz="4" w:space="0" w:color="auto"/>
              <w:bottom w:val="single" w:sz="4" w:space="0" w:color="auto"/>
              <w:right w:val="single" w:sz="4" w:space="0" w:color="auto"/>
            </w:tcBorders>
          </w:tcPr>
          <w:p w:rsidR="00E55043" w:rsidRDefault="00E55043" w:rsidP="00AD721E">
            <w:pPr>
              <w:widowControl/>
              <w:spacing w:line="345" w:lineRule="atLeast"/>
              <w:jc w:val="left"/>
              <w:rPr>
                <w:rFonts w:ascii="仿宋_GB2312" w:eastAsia="仿宋_GB2312" w:hAnsi="宋体" w:cs="宋体"/>
                <w:kern w:val="0"/>
                <w:sz w:val="24"/>
                <w:szCs w:val="24"/>
              </w:rPr>
            </w:pPr>
          </w:p>
        </w:tc>
      </w:tr>
      <w:tr w:rsidR="00E55043" w:rsidRPr="00D17BF3" w:rsidTr="00AD721E">
        <w:tc>
          <w:tcPr>
            <w:tcW w:w="687" w:type="dxa"/>
            <w:tcBorders>
              <w:top w:val="single" w:sz="4" w:space="0" w:color="auto"/>
              <w:left w:val="single" w:sz="4" w:space="0" w:color="auto"/>
              <w:bottom w:val="single" w:sz="4" w:space="0" w:color="auto"/>
              <w:right w:val="single" w:sz="4" w:space="0" w:color="auto"/>
            </w:tcBorders>
            <w:hideMark/>
          </w:tcPr>
          <w:p w:rsidR="00E55043" w:rsidRDefault="00E55043" w:rsidP="00AD721E">
            <w:pPr>
              <w:widowControl/>
              <w:spacing w:line="345" w:lineRule="atLeast"/>
              <w:jc w:val="left"/>
              <w:rPr>
                <w:rFonts w:ascii="仿宋_GB2312" w:eastAsia="仿宋_GB2312" w:cs="仿宋_GB2312"/>
                <w:sz w:val="32"/>
                <w:szCs w:val="32"/>
              </w:rPr>
            </w:pPr>
            <w:r>
              <w:rPr>
                <w:rFonts w:ascii="仿宋_GB2312" w:eastAsia="仿宋_GB2312" w:cs="仿宋_GB2312" w:hint="eastAsia"/>
                <w:sz w:val="32"/>
                <w:szCs w:val="32"/>
              </w:rPr>
              <w:t>3</w:t>
            </w:r>
          </w:p>
        </w:tc>
        <w:tc>
          <w:tcPr>
            <w:tcW w:w="1634" w:type="dxa"/>
            <w:tcBorders>
              <w:top w:val="single" w:sz="4" w:space="0" w:color="auto"/>
              <w:left w:val="single" w:sz="4" w:space="0" w:color="auto"/>
              <w:bottom w:val="single" w:sz="4" w:space="0" w:color="auto"/>
              <w:right w:val="single" w:sz="4" w:space="0" w:color="auto"/>
            </w:tcBorders>
            <w:hideMark/>
          </w:tcPr>
          <w:p w:rsidR="00E55043" w:rsidRDefault="00E55043" w:rsidP="00AD721E">
            <w:pPr>
              <w:widowControl/>
              <w:spacing w:line="345" w:lineRule="atLeast"/>
              <w:jc w:val="left"/>
              <w:rPr>
                <w:rFonts w:ascii="仿宋_GB2312" w:eastAsia="仿宋_GB2312" w:hAnsi="宋体" w:cs="宋体"/>
                <w:kern w:val="0"/>
                <w:sz w:val="24"/>
                <w:szCs w:val="24"/>
              </w:rPr>
            </w:pPr>
            <w:r>
              <w:rPr>
                <w:rFonts w:ascii="仿宋_GB2312" w:eastAsia="仿宋_GB2312" w:hAnsi="宋体" w:cs="宋体" w:hint="eastAsia"/>
                <w:kern w:val="0"/>
                <w:sz w:val="24"/>
                <w:szCs w:val="24"/>
              </w:rPr>
              <w:t>其他机械费</w:t>
            </w:r>
          </w:p>
        </w:tc>
        <w:tc>
          <w:tcPr>
            <w:tcW w:w="715" w:type="dxa"/>
            <w:tcBorders>
              <w:top w:val="single" w:sz="4" w:space="0" w:color="auto"/>
              <w:left w:val="single" w:sz="4" w:space="0" w:color="auto"/>
              <w:bottom w:val="single" w:sz="4" w:space="0" w:color="auto"/>
              <w:right w:val="single" w:sz="4" w:space="0" w:color="auto"/>
            </w:tcBorders>
            <w:hideMark/>
          </w:tcPr>
          <w:p w:rsidR="00E55043" w:rsidRDefault="00E55043" w:rsidP="00AD721E">
            <w:pPr>
              <w:widowControl/>
              <w:spacing w:line="345" w:lineRule="atLeast"/>
              <w:jc w:val="left"/>
              <w:rPr>
                <w:rFonts w:ascii="仿宋_GB2312" w:eastAsia="仿宋_GB2312" w:hAnsi="宋体" w:cs="宋体"/>
                <w:kern w:val="0"/>
                <w:sz w:val="24"/>
                <w:szCs w:val="24"/>
              </w:rPr>
            </w:pPr>
            <w:r>
              <w:rPr>
                <w:rFonts w:ascii="仿宋_GB2312" w:eastAsia="仿宋_GB2312" w:hAnsi="宋体" w:cs="宋体" w:hint="eastAsia"/>
                <w:kern w:val="0"/>
                <w:sz w:val="24"/>
                <w:szCs w:val="24"/>
              </w:rPr>
              <w:t>元</w:t>
            </w:r>
          </w:p>
        </w:tc>
        <w:tc>
          <w:tcPr>
            <w:tcW w:w="2832" w:type="dxa"/>
            <w:tcBorders>
              <w:top w:val="single" w:sz="4" w:space="0" w:color="auto"/>
              <w:left w:val="single" w:sz="4" w:space="0" w:color="auto"/>
              <w:bottom w:val="single" w:sz="4" w:space="0" w:color="auto"/>
              <w:right w:val="single" w:sz="4" w:space="0" w:color="auto"/>
            </w:tcBorders>
            <w:hideMark/>
          </w:tcPr>
          <w:p w:rsidR="00E55043" w:rsidRDefault="00E55043" w:rsidP="00AD721E">
            <w:pPr>
              <w:widowControl/>
              <w:spacing w:line="345" w:lineRule="atLeast"/>
              <w:jc w:val="left"/>
              <w:rPr>
                <w:rFonts w:ascii="仿宋_GB2312" w:eastAsia="仿宋_GB2312" w:cs="仿宋_GB2312"/>
                <w:sz w:val="32"/>
                <w:szCs w:val="32"/>
              </w:rPr>
            </w:pPr>
            <w:r>
              <w:rPr>
                <w:rFonts w:ascii="仿宋_GB2312" w:eastAsia="仿宋_GB2312" w:hAnsi="宋体" w:cs="宋体" w:hint="eastAsia"/>
                <w:kern w:val="0"/>
                <w:sz w:val="24"/>
                <w:szCs w:val="24"/>
              </w:rPr>
              <w:t>单价×</w:t>
            </w:r>
            <w:r>
              <w:rPr>
                <w:rFonts w:ascii="宋体" w:hAnsi="宋体" w:cs="宋体" w:hint="eastAsia"/>
                <w:kern w:val="0"/>
                <w:sz w:val="24"/>
                <w:szCs w:val="24"/>
              </w:rPr>
              <w:t>96.6%</w:t>
            </w:r>
          </w:p>
        </w:tc>
        <w:tc>
          <w:tcPr>
            <w:tcW w:w="2432" w:type="dxa"/>
            <w:tcBorders>
              <w:top w:val="single" w:sz="4" w:space="0" w:color="auto"/>
              <w:left w:val="single" w:sz="4" w:space="0" w:color="auto"/>
              <w:bottom w:val="single" w:sz="4" w:space="0" w:color="auto"/>
              <w:right w:val="single" w:sz="4" w:space="0" w:color="auto"/>
            </w:tcBorders>
          </w:tcPr>
          <w:p w:rsidR="00E55043" w:rsidRDefault="00E55043" w:rsidP="00AD721E">
            <w:pPr>
              <w:widowControl/>
              <w:spacing w:line="345" w:lineRule="atLeast"/>
              <w:jc w:val="left"/>
              <w:rPr>
                <w:rFonts w:ascii="仿宋_GB2312" w:eastAsia="仿宋_GB2312" w:hAnsi="宋体" w:cs="宋体"/>
                <w:kern w:val="0"/>
                <w:sz w:val="24"/>
                <w:szCs w:val="24"/>
              </w:rPr>
            </w:pPr>
          </w:p>
        </w:tc>
      </w:tr>
    </w:tbl>
    <w:p w:rsidR="00E55043" w:rsidRDefault="00E55043" w:rsidP="00E55043">
      <w:pPr>
        <w:widowControl/>
        <w:spacing w:line="345" w:lineRule="atLeast"/>
        <w:jc w:val="left"/>
        <w:rPr>
          <w:rFonts w:ascii="仿宋_GB2312" w:eastAsia="仿宋_GB2312" w:cs="仿宋_GB2312" w:hint="eastAsia"/>
          <w:sz w:val="32"/>
          <w:szCs w:val="32"/>
        </w:rPr>
      </w:pPr>
      <w:r>
        <w:rPr>
          <w:rFonts w:ascii="仿宋_GB2312" w:eastAsia="仿宋_GB2312" w:cs="仿宋_GB2312" w:hint="eastAsia"/>
          <w:sz w:val="24"/>
          <w:szCs w:val="24"/>
        </w:rPr>
        <w:t>说明：调整方法适用于营改增之前发布的消耗量定额（包括综合价格）</w:t>
      </w:r>
      <w:r>
        <w:rPr>
          <w:rFonts w:ascii="仿宋_GB2312" w:eastAsia="仿宋_GB2312" w:cs="仿宋_GB2312" w:hint="eastAsia"/>
          <w:sz w:val="32"/>
          <w:szCs w:val="32"/>
        </w:rPr>
        <w:t>。</w:t>
      </w:r>
    </w:p>
    <w:p w:rsidR="00E55043" w:rsidRDefault="00E55043" w:rsidP="00E55043">
      <w:pPr>
        <w:widowControl/>
        <w:spacing w:line="345" w:lineRule="atLeast"/>
        <w:jc w:val="left"/>
        <w:rPr>
          <w:rFonts w:ascii="仿宋_GB2312" w:eastAsia="仿宋_GB2312" w:cs="仿宋_GB2312" w:hint="eastAsia"/>
          <w:sz w:val="32"/>
          <w:szCs w:val="32"/>
        </w:rPr>
      </w:pPr>
      <w:r>
        <w:rPr>
          <w:rFonts w:ascii="仿宋_GB2312" w:eastAsia="仿宋_GB2312" w:cs="仿宋_GB2312" w:hint="eastAsia"/>
          <w:sz w:val="32"/>
          <w:szCs w:val="32"/>
        </w:rPr>
        <w:t>二、机械费调整</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18"/>
        <w:gridCol w:w="1788"/>
        <w:gridCol w:w="4123"/>
      </w:tblGrid>
      <w:tr w:rsidR="00E55043" w:rsidRPr="00D17BF3" w:rsidTr="00AD721E">
        <w:trPr>
          <w:jc w:val="center"/>
        </w:trPr>
        <w:tc>
          <w:tcPr>
            <w:tcW w:w="818"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tabs>
                <w:tab w:val="right" w:leader="dot" w:pos="8931"/>
              </w:tabs>
              <w:spacing w:line="345" w:lineRule="atLeast"/>
              <w:jc w:val="center"/>
              <w:rPr>
                <w:rFonts w:ascii="宋体" w:cs="宋体"/>
                <w:kern w:val="0"/>
                <w:szCs w:val="21"/>
              </w:rPr>
            </w:pPr>
            <w:r>
              <w:rPr>
                <w:rFonts w:ascii="仿宋_GB2312" w:eastAsia="仿宋_GB2312" w:hAnsi="宋体" w:cs="宋体" w:hint="eastAsia"/>
                <w:kern w:val="0"/>
                <w:sz w:val="24"/>
                <w:szCs w:val="24"/>
              </w:rPr>
              <w:t>序号</w:t>
            </w:r>
          </w:p>
        </w:tc>
        <w:tc>
          <w:tcPr>
            <w:tcW w:w="1788"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tabs>
                <w:tab w:val="right" w:leader="dot" w:pos="8931"/>
              </w:tabs>
              <w:spacing w:line="345" w:lineRule="atLeast"/>
              <w:jc w:val="center"/>
              <w:rPr>
                <w:rFonts w:ascii="宋体" w:cs="宋体"/>
                <w:kern w:val="0"/>
                <w:szCs w:val="21"/>
              </w:rPr>
            </w:pPr>
            <w:r>
              <w:rPr>
                <w:rFonts w:ascii="仿宋_GB2312" w:eastAsia="仿宋_GB2312" w:hAnsi="宋体" w:cs="宋体" w:hint="eastAsia"/>
                <w:kern w:val="0"/>
                <w:sz w:val="24"/>
                <w:szCs w:val="24"/>
              </w:rPr>
              <w:t>项目名称</w:t>
            </w:r>
          </w:p>
        </w:tc>
        <w:tc>
          <w:tcPr>
            <w:tcW w:w="4123"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tabs>
                <w:tab w:val="right" w:leader="dot" w:pos="8931"/>
              </w:tabs>
              <w:spacing w:line="345" w:lineRule="atLeast"/>
              <w:jc w:val="center"/>
              <w:rPr>
                <w:rFonts w:ascii="宋体" w:cs="宋体"/>
                <w:kern w:val="0"/>
                <w:szCs w:val="21"/>
              </w:rPr>
            </w:pPr>
            <w:r>
              <w:rPr>
                <w:rFonts w:ascii="仿宋_GB2312" w:eastAsia="仿宋_GB2312" w:hAnsi="宋体" w:cs="宋体" w:hint="eastAsia"/>
                <w:kern w:val="0"/>
                <w:sz w:val="24"/>
                <w:szCs w:val="24"/>
              </w:rPr>
              <w:t>调整方法</w:t>
            </w:r>
          </w:p>
        </w:tc>
      </w:tr>
      <w:tr w:rsidR="00E55043" w:rsidRPr="00D17BF3" w:rsidTr="00AD721E">
        <w:trPr>
          <w:jc w:val="center"/>
        </w:trPr>
        <w:tc>
          <w:tcPr>
            <w:tcW w:w="818"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tabs>
                <w:tab w:val="right" w:leader="dot" w:pos="8931"/>
              </w:tabs>
              <w:spacing w:line="345" w:lineRule="atLeast"/>
              <w:jc w:val="center"/>
              <w:rPr>
                <w:rFonts w:ascii="宋体" w:cs="宋体"/>
                <w:kern w:val="0"/>
                <w:szCs w:val="21"/>
              </w:rPr>
            </w:pPr>
            <w:r>
              <w:rPr>
                <w:rFonts w:ascii="仿宋_GB2312" w:eastAsia="仿宋_GB2312" w:hAnsi="宋体" w:cs="宋体" w:hint="eastAsia"/>
                <w:kern w:val="0"/>
                <w:sz w:val="24"/>
                <w:szCs w:val="24"/>
              </w:rPr>
              <w:t>1</w:t>
            </w:r>
          </w:p>
        </w:tc>
        <w:tc>
          <w:tcPr>
            <w:tcW w:w="1788"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tabs>
                <w:tab w:val="right" w:leader="dot" w:pos="8931"/>
              </w:tabs>
              <w:spacing w:line="345" w:lineRule="atLeast"/>
              <w:jc w:val="center"/>
              <w:rPr>
                <w:rFonts w:ascii="宋体" w:cs="宋体"/>
                <w:kern w:val="0"/>
                <w:szCs w:val="21"/>
              </w:rPr>
            </w:pPr>
            <w:r>
              <w:rPr>
                <w:rFonts w:ascii="仿宋_GB2312" w:eastAsia="仿宋_GB2312" w:hAnsi="宋体" w:cs="宋体" w:hint="eastAsia"/>
                <w:kern w:val="0"/>
                <w:sz w:val="24"/>
                <w:szCs w:val="24"/>
              </w:rPr>
              <w:t>机械费</w:t>
            </w:r>
          </w:p>
        </w:tc>
        <w:tc>
          <w:tcPr>
            <w:tcW w:w="4123"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tabs>
                <w:tab w:val="right" w:leader="dot" w:pos="8931"/>
              </w:tabs>
              <w:spacing w:line="345" w:lineRule="atLeast"/>
              <w:jc w:val="center"/>
              <w:rPr>
                <w:rFonts w:ascii="宋体" w:cs="宋体"/>
                <w:kern w:val="0"/>
                <w:szCs w:val="21"/>
              </w:rPr>
            </w:pPr>
            <w:r>
              <w:rPr>
                <w:rFonts w:ascii="仿宋_GB2312" w:eastAsia="仿宋_GB2312" w:hAnsi="宋体" w:cs="宋体" w:hint="eastAsia"/>
                <w:kern w:val="0"/>
                <w:sz w:val="24"/>
                <w:szCs w:val="24"/>
              </w:rPr>
              <w:t>机械台班费×</w:t>
            </w:r>
            <w:r>
              <w:rPr>
                <w:rFonts w:ascii="宋体" w:hAnsi="宋体" w:cs="宋体" w:hint="eastAsia"/>
                <w:kern w:val="0"/>
                <w:sz w:val="24"/>
                <w:szCs w:val="24"/>
              </w:rPr>
              <w:t>87%</w:t>
            </w:r>
          </w:p>
        </w:tc>
      </w:tr>
    </w:tbl>
    <w:p w:rsidR="00E55043" w:rsidRDefault="00E55043" w:rsidP="00E55043">
      <w:pPr>
        <w:widowControl/>
        <w:spacing w:line="345" w:lineRule="atLeast"/>
        <w:jc w:val="left"/>
        <w:rPr>
          <w:rFonts w:ascii="仿宋_GB2312" w:eastAsia="仿宋_GB2312" w:cs="仿宋_GB2312" w:hint="eastAsia"/>
          <w:sz w:val="32"/>
          <w:szCs w:val="32"/>
        </w:rPr>
      </w:pPr>
      <w:r>
        <w:rPr>
          <w:rFonts w:ascii="仿宋_GB2312" w:eastAsia="仿宋_GB2312" w:cs="仿宋_GB2312" w:hint="eastAsia"/>
          <w:sz w:val="32"/>
          <w:szCs w:val="32"/>
        </w:rPr>
        <w:t>三、深圳市建设工程计价费率标准</w:t>
      </w:r>
    </w:p>
    <w:p w:rsidR="00E55043" w:rsidRDefault="00E55043" w:rsidP="00E55043">
      <w:pPr>
        <w:spacing w:line="360" w:lineRule="auto"/>
        <w:jc w:val="center"/>
        <w:rPr>
          <w:rFonts w:ascii="Times New Roman" w:hAnsi="Times New Roman" w:hint="eastAsia"/>
          <w:b/>
          <w:bCs/>
          <w:szCs w:val="24"/>
        </w:rPr>
      </w:pPr>
      <w:r>
        <w:rPr>
          <w:rFonts w:ascii="Times New Roman" w:eastAsia="黑体" w:hAnsi="Times New Roman" w:hint="eastAsia"/>
          <w:szCs w:val="24"/>
        </w:rPr>
        <w:t>企业管理费费率表</w:t>
      </w:r>
      <w:r>
        <w:rPr>
          <w:rFonts w:ascii="Times New Roman" w:hAnsi="Times New Roman" w:hint="eastAsia"/>
          <w:szCs w:val="24"/>
        </w:rPr>
        <w:t>（</w:t>
      </w:r>
      <w:r>
        <w:rPr>
          <w:rFonts w:ascii="Times New Roman" w:hAnsi="宋体" w:hint="eastAsia"/>
          <w:szCs w:val="24"/>
        </w:rPr>
        <w:t>单位：</w:t>
      </w:r>
      <w:r>
        <w:rPr>
          <w:rFonts w:ascii="Times New Roman" w:hAnsi="Times New Roman"/>
          <w:szCs w:val="24"/>
        </w:rPr>
        <w:t>%</w:t>
      </w:r>
      <w:r>
        <w:rPr>
          <w:rFonts w:ascii="Times New Roman" w:hAnsi="Times New Roman" w:hint="eastAsia"/>
          <w:szCs w:val="24"/>
        </w:rPr>
        <w:t>）</w:t>
      </w:r>
    </w:p>
    <w:tbl>
      <w:tblPr>
        <w:tblW w:w="0" w:type="auto"/>
        <w:tblInd w:w="108" w:type="dxa"/>
        <w:tblBorders>
          <w:top w:val="single" w:sz="6" w:space="0" w:color="auto"/>
          <w:left w:val="single" w:sz="6" w:space="0" w:color="auto"/>
          <w:bottom w:val="single" w:sz="6" w:space="0" w:color="auto"/>
          <w:right w:val="single" w:sz="6" w:space="0" w:color="auto"/>
          <w:insideH w:val="single" w:sz="4" w:space="0" w:color="auto"/>
          <w:insideV w:val="single" w:sz="4" w:space="0" w:color="auto"/>
        </w:tblBorders>
        <w:tblLayout w:type="fixed"/>
        <w:tblLook w:val="04A0" w:firstRow="1" w:lastRow="0" w:firstColumn="1" w:lastColumn="0" w:noHBand="0" w:noVBand="1"/>
      </w:tblPr>
      <w:tblGrid>
        <w:gridCol w:w="1488"/>
        <w:gridCol w:w="1953"/>
        <w:gridCol w:w="2497"/>
        <w:gridCol w:w="2354"/>
      </w:tblGrid>
      <w:tr w:rsidR="00E55043" w:rsidRPr="00D17BF3" w:rsidTr="00AD721E">
        <w:trPr>
          <w:cantSplit/>
          <w:trHeight w:hRule="exact" w:val="390"/>
        </w:trPr>
        <w:tc>
          <w:tcPr>
            <w:tcW w:w="3441" w:type="dxa"/>
            <w:gridSpan w:val="2"/>
            <w:vMerge w:val="restart"/>
            <w:tcBorders>
              <w:top w:val="single" w:sz="6" w:space="0" w:color="auto"/>
              <w:left w:val="single" w:sz="6" w:space="0" w:color="auto"/>
              <w:bottom w:val="single" w:sz="4" w:space="0" w:color="auto"/>
              <w:right w:val="single" w:sz="4" w:space="0" w:color="auto"/>
              <w:tl2br w:val="single" w:sz="6" w:space="0" w:color="auto"/>
            </w:tcBorders>
            <w:vAlign w:val="center"/>
            <w:hideMark/>
          </w:tcPr>
          <w:p w:rsidR="00E55043" w:rsidRDefault="00E55043" w:rsidP="00AD721E">
            <w:pPr>
              <w:spacing w:line="400" w:lineRule="exact"/>
              <w:ind w:leftChars="-51" w:left="-107" w:rightChars="-51" w:right="-107"/>
              <w:jc w:val="center"/>
              <w:rPr>
                <w:rFonts w:ascii="Times New Roman" w:eastAsia="仿宋_GB2312" w:hAnsi="Times New Roman"/>
                <w:szCs w:val="24"/>
              </w:rPr>
            </w:pPr>
            <w:r>
              <w:rPr>
                <w:rFonts w:ascii="Times New Roman" w:eastAsia="仿宋_GB2312" w:hAnsi="Times New Roman" w:hint="eastAsia"/>
                <w:szCs w:val="24"/>
              </w:rPr>
              <w:t>费率</w:t>
            </w:r>
          </w:p>
          <w:p w:rsidR="00E55043" w:rsidRDefault="00E55043" w:rsidP="00AD721E">
            <w:pPr>
              <w:spacing w:line="400" w:lineRule="exact"/>
              <w:ind w:leftChars="-51" w:left="-107" w:rightChars="-51" w:right="-107" w:firstLineChars="227" w:firstLine="477"/>
              <w:rPr>
                <w:rFonts w:ascii="Times New Roman" w:eastAsia="仿宋_GB2312" w:hAnsi="Times New Roman"/>
                <w:szCs w:val="24"/>
              </w:rPr>
            </w:pPr>
            <w:r>
              <w:rPr>
                <w:rFonts w:ascii="Times New Roman" w:eastAsia="仿宋_GB2312" w:hAnsi="Times New Roman" w:hint="eastAsia"/>
                <w:szCs w:val="24"/>
              </w:rPr>
              <w:t>专业工程</w:t>
            </w:r>
          </w:p>
        </w:tc>
        <w:tc>
          <w:tcPr>
            <w:tcW w:w="4851" w:type="dxa"/>
            <w:gridSpan w:val="2"/>
            <w:tcBorders>
              <w:top w:val="single" w:sz="6" w:space="0" w:color="auto"/>
              <w:left w:val="single" w:sz="4" w:space="0" w:color="auto"/>
              <w:bottom w:val="single" w:sz="4" w:space="0" w:color="auto"/>
              <w:right w:val="single" w:sz="6" w:space="0" w:color="auto"/>
            </w:tcBorders>
            <w:vAlign w:val="center"/>
            <w:hideMark/>
          </w:tcPr>
          <w:p w:rsidR="00E55043" w:rsidRDefault="00E55043" w:rsidP="00AD721E">
            <w:pPr>
              <w:spacing w:line="400" w:lineRule="exact"/>
              <w:ind w:leftChars="-51" w:left="-107" w:rightChars="-51" w:right="-107"/>
              <w:jc w:val="center"/>
              <w:rPr>
                <w:rFonts w:ascii="Times New Roman" w:eastAsia="仿宋_GB2312" w:hAnsi="Times New Roman"/>
                <w:szCs w:val="24"/>
              </w:rPr>
            </w:pPr>
            <w:r>
              <w:rPr>
                <w:rFonts w:ascii="Times New Roman" w:eastAsia="仿宋_GB2312" w:hAnsi="Times New Roman" w:hint="eastAsia"/>
                <w:szCs w:val="24"/>
              </w:rPr>
              <w:t>企业管理费费率（</w:t>
            </w:r>
            <w:r>
              <w:rPr>
                <w:rFonts w:ascii="Times New Roman" w:eastAsia="仿宋_GB2312" w:hAnsi="Times New Roman"/>
                <w:szCs w:val="24"/>
              </w:rPr>
              <w:t>a</w:t>
            </w:r>
            <w:r>
              <w:rPr>
                <w:rFonts w:ascii="Times New Roman" w:eastAsia="仿宋_GB2312" w:hAnsi="Times New Roman" w:hint="eastAsia"/>
                <w:szCs w:val="24"/>
              </w:rPr>
              <w:t>）</w:t>
            </w:r>
          </w:p>
        </w:tc>
      </w:tr>
      <w:tr w:rsidR="00E55043" w:rsidRPr="00D17BF3" w:rsidTr="00AD721E">
        <w:trPr>
          <w:cantSplit/>
          <w:trHeight w:hRule="exact" w:val="425"/>
        </w:trPr>
        <w:tc>
          <w:tcPr>
            <w:tcW w:w="5394" w:type="dxa"/>
            <w:gridSpan w:val="2"/>
            <w:vMerge/>
            <w:tcBorders>
              <w:top w:val="single" w:sz="6" w:space="0" w:color="auto"/>
              <w:left w:val="single" w:sz="6" w:space="0" w:color="auto"/>
              <w:bottom w:val="single" w:sz="4" w:space="0" w:color="auto"/>
              <w:right w:val="single" w:sz="4" w:space="0" w:color="auto"/>
            </w:tcBorders>
            <w:vAlign w:val="center"/>
            <w:hideMark/>
          </w:tcPr>
          <w:p w:rsidR="00E55043" w:rsidRDefault="00E55043" w:rsidP="00AD721E">
            <w:pPr>
              <w:widowControl/>
              <w:jc w:val="left"/>
              <w:rPr>
                <w:rFonts w:ascii="Times New Roman" w:eastAsia="仿宋_GB2312" w:hAnsi="Times New Roman"/>
                <w:szCs w:val="24"/>
              </w:rPr>
            </w:pPr>
          </w:p>
        </w:tc>
        <w:tc>
          <w:tcPr>
            <w:tcW w:w="2497"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spacing w:line="400" w:lineRule="exact"/>
              <w:ind w:leftChars="-51" w:left="-107" w:rightChars="-51" w:right="-107"/>
              <w:jc w:val="center"/>
              <w:rPr>
                <w:rFonts w:ascii="Times New Roman" w:eastAsia="仿宋_GB2312" w:hAnsi="Times New Roman"/>
                <w:szCs w:val="24"/>
              </w:rPr>
            </w:pPr>
            <w:r>
              <w:rPr>
                <w:rFonts w:ascii="Times New Roman" w:eastAsia="仿宋_GB2312" w:hAnsi="Times New Roman" w:hint="eastAsia"/>
                <w:szCs w:val="24"/>
              </w:rPr>
              <w:t>参考范围</w:t>
            </w:r>
          </w:p>
        </w:tc>
        <w:tc>
          <w:tcPr>
            <w:tcW w:w="2354" w:type="dxa"/>
            <w:tcBorders>
              <w:top w:val="single" w:sz="4" w:space="0" w:color="auto"/>
              <w:left w:val="single" w:sz="4" w:space="0" w:color="auto"/>
              <w:bottom w:val="single" w:sz="4" w:space="0" w:color="auto"/>
              <w:right w:val="single" w:sz="6" w:space="0" w:color="auto"/>
            </w:tcBorders>
            <w:vAlign w:val="center"/>
            <w:hideMark/>
          </w:tcPr>
          <w:p w:rsidR="00E55043" w:rsidRDefault="00E55043" w:rsidP="00AD721E">
            <w:pPr>
              <w:spacing w:line="400" w:lineRule="exact"/>
              <w:ind w:leftChars="-51" w:left="-107" w:rightChars="-51" w:right="-107"/>
              <w:jc w:val="center"/>
              <w:rPr>
                <w:rFonts w:ascii="Times New Roman" w:eastAsia="仿宋_GB2312" w:hAnsi="Times New Roman"/>
                <w:szCs w:val="24"/>
              </w:rPr>
            </w:pPr>
            <w:r>
              <w:rPr>
                <w:rFonts w:ascii="Times New Roman" w:eastAsia="仿宋_GB2312" w:hAnsi="Times New Roman" w:hint="eastAsia"/>
                <w:szCs w:val="24"/>
              </w:rPr>
              <w:t>推荐费率</w:t>
            </w:r>
          </w:p>
        </w:tc>
      </w:tr>
      <w:tr w:rsidR="00E55043" w:rsidRPr="00D17BF3" w:rsidTr="00AD721E">
        <w:trPr>
          <w:cantSplit/>
          <w:trHeight w:hRule="exact" w:val="340"/>
        </w:trPr>
        <w:tc>
          <w:tcPr>
            <w:tcW w:w="3441" w:type="dxa"/>
            <w:gridSpan w:val="2"/>
            <w:tcBorders>
              <w:top w:val="single" w:sz="4" w:space="0" w:color="auto"/>
              <w:left w:val="single" w:sz="6" w:space="0" w:color="auto"/>
              <w:bottom w:val="single" w:sz="4" w:space="0" w:color="auto"/>
              <w:right w:val="single" w:sz="4" w:space="0" w:color="auto"/>
            </w:tcBorders>
            <w:vAlign w:val="center"/>
            <w:hideMark/>
          </w:tcPr>
          <w:p w:rsidR="00E55043" w:rsidRDefault="00E55043" w:rsidP="00AD721E">
            <w:pPr>
              <w:spacing w:line="400" w:lineRule="exact"/>
              <w:ind w:leftChars="-51" w:left="-107" w:rightChars="-51" w:right="-107"/>
              <w:jc w:val="center"/>
              <w:rPr>
                <w:rFonts w:ascii="Times New Roman" w:eastAsia="仿宋_GB2312" w:hAnsi="Times New Roman"/>
                <w:szCs w:val="24"/>
              </w:rPr>
            </w:pPr>
            <w:r>
              <w:rPr>
                <w:rFonts w:ascii="Times New Roman" w:eastAsia="仿宋_GB2312" w:hAnsi="Times New Roman" w:hint="eastAsia"/>
                <w:szCs w:val="24"/>
              </w:rPr>
              <w:t>土建工程</w:t>
            </w:r>
          </w:p>
        </w:tc>
        <w:tc>
          <w:tcPr>
            <w:tcW w:w="2497"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spacing w:line="400" w:lineRule="exact"/>
              <w:ind w:leftChars="-51" w:left="-107" w:rightChars="-51" w:right="-107"/>
              <w:jc w:val="center"/>
              <w:rPr>
                <w:rFonts w:ascii="Times New Roman" w:eastAsia="仿宋_GB2312" w:hAnsi="Times New Roman"/>
                <w:szCs w:val="24"/>
              </w:rPr>
            </w:pPr>
            <w:r>
              <w:rPr>
                <w:rFonts w:ascii="Times New Roman" w:eastAsia="仿宋_GB2312" w:hAnsi="Times New Roman"/>
                <w:szCs w:val="24"/>
              </w:rPr>
              <w:t>10</w:t>
            </w:r>
            <w:r>
              <w:rPr>
                <w:rFonts w:ascii="宋体" w:eastAsia="仿宋_GB2312" w:hAnsi="宋体" w:hint="eastAsia"/>
                <w:szCs w:val="24"/>
              </w:rPr>
              <w:t>～</w:t>
            </w:r>
            <w:r>
              <w:rPr>
                <w:rFonts w:ascii="宋体" w:eastAsia="仿宋_GB2312" w:hAnsi="宋体" w:hint="eastAsia"/>
                <w:szCs w:val="24"/>
              </w:rPr>
              <w:t>25</w:t>
            </w:r>
          </w:p>
        </w:tc>
        <w:tc>
          <w:tcPr>
            <w:tcW w:w="2354" w:type="dxa"/>
            <w:tcBorders>
              <w:top w:val="single" w:sz="4" w:space="0" w:color="auto"/>
              <w:left w:val="single" w:sz="4" w:space="0" w:color="auto"/>
              <w:bottom w:val="single" w:sz="4" w:space="0" w:color="auto"/>
              <w:right w:val="single" w:sz="6" w:space="0" w:color="auto"/>
            </w:tcBorders>
            <w:vAlign w:val="center"/>
            <w:hideMark/>
          </w:tcPr>
          <w:p w:rsidR="00E55043" w:rsidRDefault="00E55043" w:rsidP="00AD721E">
            <w:pPr>
              <w:spacing w:line="400" w:lineRule="exact"/>
              <w:ind w:leftChars="-51" w:left="-107" w:rightChars="-50" w:right="-105" w:firstLineChars="44" w:firstLine="92"/>
              <w:jc w:val="center"/>
              <w:rPr>
                <w:rFonts w:ascii="Times New Roman" w:eastAsia="仿宋_GB2312" w:hAnsi="Times New Roman"/>
                <w:szCs w:val="24"/>
              </w:rPr>
            </w:pPr>
            <w:r>
              <w:rPr>
                <w:rFonts w:ascii="Times New Roman" w:eastAsia="仿宋_GB2312" w:hAnsi="Times New Roman"/>
                <w:szCs w:val="24"/>
              </w:rPr>
              <w:t>20</w:t>
            </w:r>
          </w:p>
        </w:tc>
      </w:tr>
      <w:tr w:rsidR="00E55043" w:rsidRPr="00D17BF3" w:rsidTr="00AD721E">
        <w:trPr>
          <w:cantSplit/>
          <w:trHeight w:hRule="exact" w:val="340"/>
        </w:trPr>
        <w:tc>
          <w:tcPr>
            <w:tcW w:w="3441" w:type="dxa"/>
            <w:gridSpan w:val="2"/>
            <w:tcBorders>
              <w:top w:val="single" w:sz="4" w:space="0" w:color="auto"/>
              <w:left w:val="single" w:sz="6" w:space="0" w:color="auto"/>
              <w:bottom w:val="single" w:sz="4" w:space="0" w:color="auto"/>
              <w:right w:val="single" w:sz="4" w:space="0" w:color="auto"/>
            </w:tcBorders>
            <w:vAlign w:val="center"/>
            <w:hideMark/>
          </w:tcPr>
          <w:p w:rsidR="00E55043" w:rsidRDefault="00E55043" w:rsidP="00AD721E">
            <w:pPr>
              <w:spacing w:line="400" w:lineRule="exact"/>
              <w:ind w:leftChars="-51" w:left="-107" w:rightChars="-51" w:right="-107"/>
              <w:jc w:val="center"/>
              <w:rPr>
                <w:rFonts w:ascii="Times New Roman" w:eastAsia="仿宋_GB2312" w:hAnsi="Times New Roman"/>
                <w:szCs w:val="24"/>
              </w:rPr>
            </w:pPr>
            <w:r>
              <w:rPr>
                <w:rFonts w:ascii="Times New Roman" w:eastAsia="仿宋_GB2312" w:hAnsi="Times New Roman" w:hint="eastAsia"/>
                <w:szCs w:val="24"/>
              </w:rPr>
              <w:t>安装工程</w:t>
            </w:r>
          </w:p>
        </w:tc>
        <w:tc>
          <w:tcPr>
            <w:tcW w:w="2497"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spacing w:line="400" w:lineRule="exact"/>
              <w:ind w:leftChars="-51" w:left="-107" w:rightChars="-51" w:right="-107"/>
              <w:jc w:val="center"/>
              <w:rPr>
                <w:rFonts w:ascii="Times New Roman" w:eastAsia="仿宋_GB2312" w:hAnsi="Times New Roman"/>
                <w:szCs w:val="24"/>
              </w:rPr>
            </w:pPr>
            <w:r>
              <w:rPr>
                <w:rFonts w:ascii="Times New Roman" w:eastAsia="仿宋_GB2312" w:hAnsi="Times New Roman"/>
                <w:szCs w:val="24"/>
              </w:rPr>
              <w:t>10</w:t>
            </w:r>
            <w:r>
              <w:rPr>
                <w:rFonts w:ascii="宋体" w:eastAsia="仿宋_GB2312" w:hAnsi="宋体" w:hint="eastAsia"/>
                <w:szCs w:val="24"/>
              </w:rPr>
              <w:t>～</w:t>
            </w:r>
            <w:r>
              <w:rPr>
                <w:rFonts w:ascii="宋体" w:eastAsia="仿宋_GB2312" w:hAnsi="宋体" w:hint="eastAsia"/>
                <w:szCs w:val="24"/>
              </w:rPr>
              <w:t>25</w:t>
            </w:r>
          </w:p>
        </w:tc>
        <w:tc>
          <w:tcPr>
            <w:tcW w:w="2354" w:type="dxa"/>
            <w:tcBorders>
              <w:top w:val="single" w:sz="4" w:space="0" w:color="auto"/>
              <w:left w:val="single" w:sz="4" w:space="0" w:color="auto"/>
              <w:bottom w:val="single" w:sz="4" w:space="0" w:color="auto"/>
              <w:right w:val="single" w:sz="6" w:space="0" w:color="auto"/>
            </w:tcBorders>
            <w:vAlign w:val="center"/>
            <w:hideMark/>
          </w:tcPr>
          <w:p w:rsidR="00E55043" w:rsidRDefault="00E55043" w:rsidP="00AD721E">
            <w:pPr>
              <w:spacing w:line="400" w:lineRule="exact"/>
              <w:ind w:leftChars="-51" w:left="-107" w:rightChars="-50" w:right="-105" w:firstLineChars="44" w:firstLine="92"/>
              <w:jc w:val="center"/>
              <w:rPr>
                <w:rFonts w:ascii="Times New Roman" w:eastAsia="仿宋_GB2312" w:hAnsi="Times New Roman"/>
                <w:szCs w:val="24"/>
              </w:rPr>
            </w:pPr>
            <w:r>
              <w:rPr>
                <w:rFonts w:ascii="Times New Roman" w:eastAsia="仿宋_GB2312" w:hAnsi="Times New Roman"/>
                <w:szCs w:val="24"/>
              </w:rPr>
              <w:t>20</w:t>
            </w:r>
          </w:p>
        </w:tc>
      </w:tr>
      <w:tr w:rsidR="00E55043" w:rsidRPr="00D17BF3" w:rsidTr="00AD721E">
        <w:trPr>
          <w:cantSplit/>
          <w:trHeight w:hRule="exact" w:val="340"/>
        </w:trPr>
        <w:tc>
          <w:tcPr>
            <w:tcW w:w="3441" w:type="dxa"/>
            <w:gridSpan w:val="2"/>
            <w:tcBorders>
              <w:top w:val="single" w:sz="4" w:space="0" w:color="auto"/>
              <w:left w:val="single" w:sz="6" w:space="0" w:color="auto"/>
              <w:bottom w:val="single" w:sz="4" w:space="0" w:color="auto"/>
              <w:right w:val="single" w:sz="4" w:space="0" w:color="auto"/>
            </w:tcBorders>
            <w:vAlign w:val="center"/>
            <w:hideMark/>
          </w:tcPr>
          <w:p w:rsidR="00E55043" w:rsidRDefault="00E55043" w:rsidP="00AD721E">
            <w:pPr>
              <w:spacing w:line="400" w:lineRule="exact"/>
              <w:ind w:leftChars="-51" w:left="-107" w:rightChars="-51" w:right="-107"/>
              <w:jc w:val="center"/>
              <w:rPr>
                <w:rFonts w:ascii="Times New Roman" w:eastAsia="仿宋_GB2312" w:hAnsi="Times New Roman"/>
                <w:szCs w:val="24"/>
              </w:rPr>
            </w:pPr>
            <w:r>
              <w:rPr>
                <w:rFonts w:ascii="Times New Roman" w:eastAsia="仿宋_GB2312" w:hAnsi="Times New Roman" w:hint="eastAsia"/>
                <w:szCs w:val="24"/>
              </w:rPr>
              <w:t>装饰工程</w:t>
            </w:r>
          </w:p>
        </w:tc>
        <w:tc>
          <w:tcPr>
            <w:tcW w:w="2497"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spacing w:line="400" w:lineRule="exact"/>
              <w:ind w:leftChars="-51" w:left="-107" w:rightChars="-51" w:right="-107"/>
              <w:jc w:val="center"/>
              <w:rPr>
                <w:rFonts w:ascii="Times New Roman" w:eastAsia="仿宋_GB2312" w:hAnsi="Times New Roman"/>
                <w:szCs w:val="24"/>
              </w:rPr>
            </w:pPr>
            <w:r>
              <w:rPr>
                <w:rFonts w:ascii="Times New Roman" w:eastAsia="仿宋_GB2312" w:hAnsi="Times New Roman"/>
                <w:szCs w:val="24"/>
              </w:rPr>
              <w:t>10</w:t>
            </w:r>
            <w:r>
              <w:rPr>
                <w:rFonts w:ascii="宋体" w:eastAsia="仿宋_GB2312" w:hAnsi="宋体" w:hint="eastAsia"/>
                <w:szCs w:val="24"/>
              </w:rPr>
              <w:t>～</w:t>
            </w:r>
            <w:r>
              <w:rPr>
                <w:rFonts w:ascii="宋体" w:eastAsia="仿宋_GB2312" w:hAnsi="宋体" w:hint="eastAsia"/>
                <w:szCs w:val="24"/>
              </w:rPr>
              <w:t>25</w:t>
            </w:r>
          </w:p>
        </w:tc>
        <w:tc>
          <w:tcPr>
            <w:tcW w:w="2354" w:type="dxa"/>
            <w:tcBorders>
              <w:top w:val="single" w:sz="4" w:space="0" w:color="auto"/>
              <w:left w:val="single" w:sz="4" w:space="0" w:color="auto"/>
              <w:bottom w:val="single" w:sz="4" w:space="0" w:color="auto"/>
              <w:right w:val="single" w:sz="6" w:space="0" w:color="auto"/>
            </w:tcBorders>
            <w:vAlign w:val="center"/>
            <w:hideMark/>
          </w:tcPr>
          <w:p w:rsidR="00E55043" w:rsidRDefault="00E55043" w:rsidP="00AD721E">
            <w:pPr>
              <w:spacing w:line="400" w:lineRule="exact"/>
              <w:ind w:leftChars="-51" w:left="-107" w:rightChars="-50" w:right="-105" w:firstLineChars="44" w:firstLine="92"/>
              <w:jc w:val="center"/>
              <w:rPr>
                <w:rFonts w:ascii="Times New Roman" w:eastAsia="仿宋_GB2312" w:hAnsi="Times New Roman"/>
                <w:szCs w:val="24"/>
              </w:rPr>
            </w:pPr>
            <w:r>
              <w:rPr>
                <w:rFonts w:ascii="Times New Roman" w:eastAsia="仿宋_GB2312" w:hAnsi="Times New Roman"/>
                <w:szCs w:val="24"/>
              </w:rPr>
              <w:t>20</w:t>
            </w:r>
          </w:p>
        </w:tc>
      </w:tr>
      <w:tr w:rsidR="00E55043" w:rsidRPr="00D17BF3" w:rsidTr="00AD721E">
        <w:trPr>
          <w:cantSplit/>
          <w:trHeight w:hRule="exact" w:val="340"/>
        </w:trPr>
        <w:tc>
          <w:tcPr>
            <w:tcW w:w="3441" w:type="dxa"/>
            <w:gridSpan w:val="2"/>
            <w:tcBorders>
              <w:top w:val="single" w:sz="4" w:space="0" w:color="auto"/>
              <w:left w:val="single" w:sz="6" w:space="0" w:color="auto"/>
              <w:bottom w:val="single" w:sz="4" w:space="0" w:color="auto"/>
              <w:right w:val="single" w:sz="4" w:space="0" w:color="auto"/>
            </w:tcBorders>
            <w:vAlign w:val="center"/>
            <w:hideMark/>
          </w:tcPr>
          <w:p w:rsidR="00E55043" w:rsidRDefault="00E55043" w:rsidP="00AD721E">
            <w:pPr>
              <w:spacing w:line="400" w:lineRule="exact"/>
              <w:ind w:leftChars="-51" w:left="-107" w:rightChars="-51" w:right="-107"/>
              <w:jc w:val="center"/>
              <w:rPr>
                <w:rFonts w:ascii="Times New Roman" w:eastAsia="仿宋_GB2312" w:hAnsi="Times New Roman"/>
                <w:szCs w:val="24"/>
              </w:rPr>
            </w:pPr>
            <w:r>
              <w:rPr>
                <w:rFonts w:ascii="Times New Roman" w:eastAsia="仿宋_GB2312" w:hAnsi="Times New Roman" w:hint="eastAsia"/>
                <w:szCs w:val="24"/>
              </w:rPr>
              <w:t>市政工程</w:t>
            </w:r>
          </w:p>
        </w:tc>
        <w:tc>
          <w:tcPr>
            <w:tcW w:w="2497"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spacing w:line="400" w:lineRule="exact"/>
              <w:ind w:leftChars="-51" w:left="-107" w:rightChars="-51" w:right="-107"/>
              <w:jc w:val="center"/>
              <w:rPr>
                <w:rFonts w:ascii="Times New Roman" w:eastAsia="仿宋_GB2312" w:hAnsi="Times New Roman"/>
                <w:szCs w:val="24"/>
              </w:rPr>
            </w:pPr>
            <w:r>
              <w:rPr>
                <w:rFonts w:ascii="Times New Roman" w:eastAsia="仿宋_GB2312" w:hAnsi="Times New Roman"/>
                <w:szCs w:val="24"/>
              </w:rPr>
              <w:t>9</w:t>
            </w:r>
            <w:r>
              <w:rPr>
                <w:rFonts w:ascii="宋体" w:eastAsia="仿宋_GB2312" w:hAnsi="宋体" w:hint="eastAsia"/>
                <w:szCs w:val="24"/>
              </w:rPr>
              <w:t>～</w:t>
            </w:r>
            <w:r>
              <w:rPr>
                <w:rFonts w:ascii="宋体" w:eastAsia="仿宋_GB2312" w:hAnsi="宋体" w:hint="eastAsia"/>
                <w:szCs w:val="24"/>
              </w:rPr>
              <w:t>23</w:t>
            </w:r>
          </w:p>
        </w:tc>
        <w:tc>
          <w:tcPr>
            <w:tcW w:w="2354" w:type="dxa"/>
            <w:tcBorders>
              <w:top w:val="single" w:sz="4" w:space="0" w:color="auto"/>
              <w:left w:val="single" w:sz="4" w:space="0" w:color="auto"/>
              <w:bottom w:val="single" w:sz="4" w:space="0" w:color="auto"/>
              <w:right w:val="single" w:sz="6" w:space="0" w:color="auto"/>
            </w:tcBorders>
            <w:vAlign w:val="center"/>
            <w:hideMark/>
          </w:tcPr>
          <w:p w:rsidR="00E55043" w:rsidRDefault="00E55043" w:rsidP="00AD721E">
            <w:pPr>
              <w:spacing w:line="400" w:lineRule="exact"/>
              <w:ind w:leftChars="-51" w:left="-107" w:rightChars="-50" w:right="-105" w:firstLineChars="44" w:firstLine="92"/>
              <w:jc w:val="center"/>
              <w:rPr>
                <w:rFonts w:ascii="Times New Roman" w:eastAsia="仿宋_GB2312" w:hAnsi="Times New Roman"/>
                <w:szCs w:val="24"/>
              </w:rPr>
            </w:pPr>
            <w:r>
              <w:rPr>
                <w:rFonts w:ascii="Times New Roman" w:eastAsia="仿宋_GB2312" w:hAnsi="Times New Roman"/>
                <w:szCs w:val="24"/>
              </w:rPr>
              <w:t>17</w:t>
            </w:r>
          </w:p>
        </w:tc>
      </w:tr>
      <w:tr w:rsidR="00E55043" w:rsidRPr="00D17BF3" w:rsidTr="00AD721E">
        <w:trPr>
          <w:cantSplit/>
          <w:trHeight w:hRule="exact" w:val="340"/>
        </w:trPr>
        <w:tc>
          <w:tcPr>
            <w:tcW w:w="3441" w:type="dxa"/>
            <w:gridSpan w:val="2"/>
            <w:tcBorders>
              <w:top w:val="single" w:sz="4" w:space="0" w:color="auto"/>
              <w:left w:val="single" w:sz="6" w:space="0" w:color="auto"/>
              <w:bottom w:val="single" w:sz="6" w:space="0" w:color="auto"/>
              <w:right w:val="single" w:sz="4" w:space="0" w:color="auto"/>
            </w:tcBorders>
            <w:vAlign w:val="center"/>
            <w:hideMark/>
          </w:tcPr>
          <w:p w:rsidR="00E55043" w:rsidRDefault="00E55043" w:rsidP="00AD721E">
            <w:pPr>
              <w:spacing w:line="400" w:lineRule="exact"/>
              <w:ind w:leftChars="-51" w:left="-107" w:rightChars="-51" w:right="-107"/>
              <w:jc w:val="center"/>
              <w:rPr>
                <w:rFonts w:ascii="Times New Roman" w:eastAsia="仿宋_GB2312" w:hAnsi="Times New Roman"/>
                <w:szCs w:val="24"/>
              </w:rPr>
            </w:pPr>
            <w:r>
              <w:rPr>
                <w:rFonts w:ascii="Times New Roman" w:eastAsia="仿宋_GB2312" w:hAnsi="Times New Roman" w:hint="eastAsia"/>
                <w:szCs w:val="24"/>
              </w:rPr>
              <w:t>市政维修工程</w:t>
            </w:r>
          </w:p>
        </w:tc>
        <w:tc>
          <w:tcPr>
            <w:tcW w:w="2497" w:type="dxa"/>
            <w:tcBorders>
              <w:top w:val="single" w:sz="4" w:space="0" w:color="auto"/>
              <w:left w:val="single" w:sz="4" w:space="0" w:color="auto"/>
              <w:bottom w:val="single" w:sz="6" w:space="0" w:color="auto"/>
              <w:right w:val="single" w:sz="4" w:space="0" w:color="auto"/>
            </w:tcBorders>
            <w:vAlign w:val="center"/>
            <w:hideMark/>
          </w:tcPr>
          <w:p w:rsidR="00E55043" w:rsidRDefault="00E55043" w:rsidP="00AD721E">
            <w:pPr>
              <w:spacing w:line="400" w:lineRule="exact"/>
              <w:ind w:leftChars="-51" w:left="-107" w:rightChars="-51" w:right="-107"/>
              <w:jc w:val="center"/>
              <w:rPr>
                <w:rFonts w:ascii="Times New Roman" w:eastAsia="仿宋_GB2312" w:hAnsi="Times New Roman"/>
                <w:szCs w:val="24"/>
              </w:rPr>
            </w:pPr>
            <w:r>
              <w:rPr>
                <w:rFonts w:ascii="Times New Roman" w:eastAsia="仿宋_GB2312" w:hAnsi="Times New Roman"/>
                <w:szCs w:val="24"/>
              </w:rPr>
              <w:t>8</w:t>
            </w:r>
            <w:r>
              <w:rPr>
                <w:rFonts w:ascii="宋体" w:eastAsia="仿宋_GB2312" w:hAnsi="宋体" w:hint="eastAsia"/>
                <w:szCs w:val="24"/>
              </w:rPr>
              <w:t>～</w:t>
            </w:r>
            <w:r>
              <w:rPr>
                <w:rFonts w:ascii="宋体" w:eastAsia="仿宋_GB2312" w:hAnsi="宋体" w:hint="eastAsia"/>
                <w:szCs w:val="24"/>
              </w:rPr>
              <w:t>22</w:t>
            </w:r>
          </w:p>
        </w:tc>
        <w:tc>
          <w:tcPr>
            <w:tcW w:w="2354" w:type="dxa"/>
            <w:tcBorders>
              <w:top w:val="single" w:sz="4" w:space="0" w:color="auto"/>
              <w:left w:val="single" w:sz="4" w:space="0" w:color="auto"/>
              <w:bottom w:val="single" w:sz="6" w:space="0" w:color="auto"/>
              <w:right w:val="single" w:sz="6" w:space="0" w:color="auto"/>
            </w:tcBorders>
            <w:vAlign w:val="center"/>
            <w:hideMark/>
          </w:tcPr>
          <w:p w:rsidR="00E55043" w:rsidRDefault="00E55043" w:rsidP="00AD721E">
            <w:pPr>
              <w:spacing w:line="400" w:lineRule="exact"/>
              <w:ind w:leftChars="-51" w:left="-107" w:rightChars="-50" w:right="-105" w:firstLineChars="44" w:firstLine="92"/>
              <w:jc w:val="center"/>
              <w:rPr>
                <w:rFonts w:ascii="Times New Roman" w:eastAsia="仿宋_GB2312" w:hAnsi="Times New Roman"/>
                <w:szCs w:val="24"/>
              </w:rPr>
            </w:pPr>
            <w:r>
              <w:rPr>
                <w:rFonts w:ascii="Times New Roman" w:eastAsia="仿宋_GB2312" w:hAnsi="Times New Roman"/>
                <w:szCs w:val="24"/>
              </w:rPr>
              <w:t>15</w:t>
            </w:r>
          </w:p>
        </w:tc>
      </w:tr>
      <w:tr w:rsidR="00E55043" w:rsidRPr="00D17BF3" w:rsidTr="00AD721E">
        <w:trPr>
          <w:cantSplit/>
          <w:trHeight w:hRule="exact" w:val="340"/>
        </w:trPr>
        <w:tc>
          <w:tcPr>
            <w:tcW w:w="3441" w:type="dxa"/>
            <w:gridSpan w:val="2"/>
            <w:tcBorders>
              <w:top w:val="single" w:sz="4" w:space="0" w:color="auto"/>
              <w:left w:val="single" w:sz="6" w:space="0" w:color="auto"/>
              <w:bottom w:val="single" w:sz="6" w:space="0" w:color="auto"/>
              <w:right w:val="single" w:sz="4" w:space="0" w:color="auto"/>
            </w:tcBorders>
            <w:vAlign w:val="center"/>
            <w:hideMark/>
          </w:tcPr>
          <w:p w:rsidR="00E55043" w:rsidRDefault="00E55043" w:rsidP="00AD721E">
            <w:pPr>
              <w:spacing w:line="400" w:lineRule="exact"/>
              <w:ind w:leftChars="-51" w:left="-107" w:rightChars="-51" w:right="-107"/>
              <w:jc w:val="center"/>
              <w:rPr>
                <w:rFonts w:ascii="Times New Roman" w:eastAsia="仿宋_GB2312" w:hAnsi="Times New Roman"/>
                <w:szCs w:val="24"/>
              </w:rPr>
            </w:pPr>
            <w:r>
              <w:rPr>
                <w:rFonts w:ascii="Times New Roman" w:eastAsia="仿宋_GB2312" w:hAnsi="Times New Roman" w:hint="eastAsia"/>
                <w:szCs w:val="24"/>
              </w:rPr>
              <w:t>房屋修缮工程</w:t>
            </w:r>
          </w:p>
        </w:tc>
        <w:tc>
          <w:tcPr>
            <w:tcW w:w="2497" w:type="dxa"/>
            <w:tcBorders>
              <w:top w:val="single" w:sz="4" w:space="0" w:color="auto"/>
              <w:left w:val="single" w:sz="4" w:space="0" w:color="auto"/>
              <w:bottom w:val="single" w:sz="6" w:space="0" w:color="auto"/>
              <w:right w:val="single" w:sz="4" w:space="0" w:color="auto"/>
            </w:tcBorders>
            <w:vAlign w:val="center"/>
            <w:hideMark/>
          </w:tcPr>
          <w:p w:rsidR="00E55043" w:rsidRDefault="00E55043" w:rsidP="00AD721E">
            <w:pPr>
              <w:spacing w:line="400" w:lineRule="exact"/>
              <w:ind w:leftChars="-51" w:left="-107" w:rightChars="-51" w:right="-107"/>
              <w:jc w:val="center"/>
              <w:rPr>
                <w:rFonts w:ascii="Times New Roman" w:eastAsia="仿宋_GB2312" w:hAnsi="Times New Roman"/>
                <w:szCs w:val="24"/>
              </w:rPr>
            </w:pPr>
            <w:r>
              <w:rPr>
                <w:rFonts w:ascii="Times New Roman" w:eastAsia="仿宋_GB2312" w:hAnsi="Times New Roman"/>
                <w:szCs w:val="24"/>
              </w:rPr>
              <w:t>10</w:t>
            </w:r>
            <w:r>
              <w:rPr>
                <w:rFonts w:ascii="宋体" w:eastAsia="仿宋_GB2312" w:hAnsi="宋体" w:hint="eastAsia"/>
                <w:szCs w:val="24"/>
              </w:rPr>
              <w:t>～</w:t>
            </w:r>
            <w:r>
              <w:rPr>
                <w:rFonts w:ascii="宋体" w:eastAsia="仿宋_GB2312" w:hAnsi="宋体" w:hint="eastAsia"/>
                <w:szCs w:val="24"/>
              </w:rPr>
              <w:t>25</w:t>
            </w:r>
          </w:p>
        </w:tc>
        <w:tc>
          <w:tcPr>
            <w:tcW w:w="2354" w:type="dxa"/>
            <w:tcBorders>
              <w:top w:val="single" w:sz="4" w:space="0" w:color="auto"/>
              <w:left w:val="single" w:sz="4" w:space="0" w:color="auto"/>
              <w:bottom w:val="single" w:sz="6" w:space="0" w:color="auto"/>
              <w:right w:val="single" w:sz="6" w:space="0" w:color="auto"/>
            </w:tcBorders>
            <w:vAlign w:val="center"/>
            <w:hideMark/>
          </w:tcPr>
          <w:p w:rsidR="00E55043" w:rsidRDefault="00E55043" w:rsidP="00AD721E">
            <w:pPr>
              <w:spacing w:line="400" w:lineRule="exact"/>
              <w:ind w:leftChars="-51" w:left="-107" w:rightChars="-50" w:right="-105" w:firstLineChars="44" w:firstLine="92"/>
              <w:jc w:val="center"/>
              <w:rPr>
                <w:rFonts w:ascii="Times New Roman" w:eastAsia="仿宋_GB2312" w:hAnsi="Times New Roman"/>
                <w:szCs w:val="24"/>
              </w:rPr>
            </w:pPr>
            <w:r>
              <w:rPr>
                <w:rFonts w:ascii="Times New Roman" w:eastAsia="仿宋_GB2312" w:hAnsi="Times New Roman"/>
                <w:szCs w:val="24"/>
              </w:rPr>
              <w:t>20</w:t>
            </w:r>
          </w:p>
        </w:tc>
      </w:tr>
      <w:tr w:rsidR="00E55043" w:rsidRPr="00D17BF3" w:rsidTr="00AD721E">
        <w:trPr>
          <w:cantSplit/>
          <w:trHeight w:hRule="exact" w:val="340"/>
        </w:trPr>
        <w:tc>
          <w:tcPr>
            <w:tcW w:w="3441" w:type="dxa"/>
            <w:gridSpan w:val="2"/>
            <w:tcBorders>
              <w:top w:val="single" w:sz="6" w:space="0" w:color="auto"/>
              <w:left w:val="single" w:sz="6" w:space="0" w:color="auto"/>
              <w:bottom w:val="single" w:sz="4" w:space="0" w:color="auto"/>
              <w:right w:val="single" w:sz="4" w:space="0" w:color="auto"/>
            </w:tcBorders>
            <w:vAlign w:val="center"/>
            <w:hideMark/>
          </w:tcPr>
          <w:p w:rsidR="00E55043" w:rsidRDefault="00E55043" w:rsidP="00AD721E">
            <w:pPr>
              <w:spacing w:line="400" w:lineRule="exact"/>
              <w:ind w:leftChars="-51" w:left="-107" w:rightChars="-51" w:right="-107"/>
              <w:jc w:val="center"/>
              <w:rPr>
                <w:rFonts w:ascii="Times New Roman" w:eastAsia="仿宋_GB2312" w:hAnsi="Times New Roman"/>
                <w:szCs w:val="24"/>
              </w:rPr>
            </w:pPr>
            <w:r>
              <w:rPr>
                <w:rFonts w:ascii="Times New Roman" w:eastAsia="仿宋_GB2312" w:hAnsi="Times New Roman" w:hint="eastAsia"/>
                <w:szCs w:val="24"/>
              </w:rPr>
              <w:t>园林建筑工程</w:t>
            </w:r>
          </w:p>
        </w:tc>
        <w:tc>
          <w:tcPr>
            <w:tcW w:w="2497" w:type="dxa"/>
            <w:tcBorders>
              <w:top w:val="single" w:sz="6" w:space="0" w:color="auto"/>
              <w:left w:val="single" w:sz="4" w:space="0" w:color="auto"/>
              <w:bottom w:val="single" w:sz="4" w:space="0" w:color="auto"/>
              <w:right w:val="single" w:sz="4" w:space="0" w:color="auto"/>
            </w:tcBorders>
            <w:vAlign w:val="center"/>
            <w:hideMark/>
          </w:tcPr>
          <w:p w:rsidR="00E55043" w:rsidRDefault="00E55043" w:rsidP="00AD721E">
            <w:pPr>
              <w:spacing w:line="400" w:lineRule="exact"/>
              <w:ind w:leftChars="-51" w:left="-107" w:rightChars="-51" w:right="-107"/>
              <w:jc w:val="center"/>
              <w:rPr>
                <w:rFonts w:ascii="Times New Roman" w:eastAsia="仿宋_GB2312" w:hAnsi="Times New Roman"/>
                <w:szCs w:val="24"/>
              </w:rPr>
            </w:pPr>
            <w:r>
              <w:rPr>
                <w:rFonts w:ascii="Times New Roman" w:eastAsia="仿宋_GB2312" w:hAnsi="Times New Roman"/>
                <w:szCs w:val="24"/>
              </w:rPr>
              <w:t>9</w:t>
            </w:r>
            <w:r>
              <w:rPr>
                <w:rFonts w:ascii="宋体" w:eastAsia="仿宋_GB2312" w:hAnsi="宋体" w:hint="eastAsia"/>
                <w:szCs w:val="24"/>
              </w:rPr>
              <w:t>～</w:t>
            </w:r>
            <w:r>
              <w:rPr>
                <w:rFonts w:ascii="宋体" w:eastAsia="仿宋_GB2312" w:hAnsi="宋体" w:hint="eastAsia"/>
                <w:szCs w:val="24"/>
              </w:rPr>
              <w:t>23</w:t>
            </w:r>
          </w:p>
        </w:tc>
        <w:tc>
          <w:tcPr>
            <w:tcW w:w="2354" w:type="dxa"/>
            <w:tcBorders>
              <w:top w:val="single" w:sz="6" w:space="0" w:color="auto"/>
              <w:left w:val="single" w:sz="4" w:space="0" w:color="auto"/>
              <w:bottom w:val="single" w:sz="4" w:space="0" w:color="auto"/>
              <w:right w:val="single" w:sz="6" w:space="0" w:color="auto"/>
            </w:tcBorders>
            <w:vAlign w:val="center"/>
            <w:hideMark/>
          </w:tcPr>
          <w:p w:rsidR="00E55043" w:rsidRDefault="00E55043" w:rsidP="00AD721E">
            <w:pPr>
              <w:spacing w:line="400" w:lineRule="exact"/>
              <w:ind w:leftChars="-51" w:left="-107" w:rightChars="-50" w:right="-105" w:firstLineChars="44" w:firstLine="92"/>
              <w:jc w:val="center"/>
              <w:rPr>
                <w:rFonts w:ascii="Times New Roman" w:eastAsia="仿宋_GB2312" w:hAnsi="Times New Roman"/>
                <w:szCs w:val="24"/>
              </w:rPr>
            </w:pPr>
            <w:r>
              <w:rPr>
                <w:rFonts w:ascii="Times New Roman" w:eastAsia="仿宋_GB2312" w:hAnsi="Times New Roman"/>
                <w:szCs w:val="24"/>
              </w:rPr>
              <w:t>19</w:t>
            </w:r>
          </w:p>
        </w:tc>
      </w:tr>
      <w:tr w:rsidR="00E55043" w:rsidRPr="00D17BF3" w:rsidTr="00AD721E">
        <w:trPr>
          <w:cantSplit/>
          <w:trHeight w:hRule="exact" w:val="340"/>
        </w:trPr>
        <w:tc>
          <w:tcPr>
            <w:tcW w:w="1488" w:type="dxa"/>
            <w:vMerge w:val="restart"/>
            <w:tcBorders>
              <w:top w:val="single" w:sz="4" w:space="0" w:color="auto"/>
              <w:left w:val="single" w:sz="6" w:space="0" w:color="auto"/>
              <w:bottom w:val="single" w:sz="4" w:space="0" w:color="auto"/>
              <w:right w:val="single" w:sz="4" w:space="0" w:color="auto"/>
            </w:tcBorders>
            <w:vAlign w:val="center"/>
            <w:hideMark/>
          </w:tcPr>
          <w:p w:rsidR="00E55043" w:rsidRDefault="00E55043" w:rsidP="00AD721E">
            <w:pPr>
              <w:spacing w:line="400" w:lineRule="exact"/>
              <w:ind w:leftChars="-51" w:left="-107" w:rightChars="-51" w:right="-107"/>
              <w:jc w:val="center"/>
              <w:rPr>
                <w:rFonts w:ascii="Times New Roman" w:eastAsia="仿宋_GB2312" w:hAnsi="Times New Roman"/>
                <w:szCs w:val="24"/>
              </w:rPr>
            </w:pPr>
            <w:r>
              <w:rPr>
                <w:rFonts w:ascii="Times New Roman" w:eastAsia="仿宋_GB2312" w:hAnsi="Times New Roman" w:hint="eastAsia"/>
                <w:szCs w:val="24"/>
              </w:rPr>
              <w:t>绿化工程</w:t>
            </w:r>
          </w:p>
        </w:tc>
        <w:tc>
          <w:tcPr>
            <w:tcW w:w="1953"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spacing w:line="400" w:lineRule="exact"/>
              <w:ind w:rightChars="-51" w:right="-107"/>
              <w:jc w:val="center"/>
              <w:rPr>
                <w:rFonts w:ascii="Times New Roman" w:eastAsia="仿宋_GB2312" w:hAnsi="Times New Roman"/>
                <w:szCs w:val="24"/>
              </w:rPr>
            </w:pPr>
            <w:r>
              <w:rPr>
                <w:rFonts w:ascii="Times New Roman" w:eastAsia="仿宋_GB2312" w:hAnsi="Times New Roman" w:hint="eastAsia"/>
                <w:szCs w:val="24"/>
              </w:rPr>
              <w:t>绿化种植工程</w:t>
            </w:r>
          </w:p>
        </w:tc>
        <w:tc>
          <w:tcPr>
            <w:tcW w:w="2497"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spacing w:line="400" w:lineRule="exact"/>
              <w:ind w:leftChars="-51" w:left="-107" w:rightChars="-51" w:right="-107"/>
              <w:jc w:val="center"/>
              <w:rPr>
                <w:rFonts w:ascii="Times New Roman" w:eastAsia="仿宋_GB2312" w:hAnsi="Times New Roman"/>
                <w:szCs w:val="24"/>
              </w:rPr>
            </w:pPr>
            <w:r>
              <w:rPr>
                <w:rFonts w:ascii="Times New Roman" w:eastAsia="仿宋_GB2312" w:hAnsi="Times New Roman"/>
                <w:szCs w:val="24"/>
              </w:rPr>
              <w:t>7</w:t>
            </w:r>
            <w:r>
              <w:rPr>
                <w:rFonts w:ascii="宋体" w:eastAsia="仿宋_GB2312" w:hAnsi="宋体" w:hint="eastAsia"/>
                <w:szCs w:val="24"/>
              </w:rPr>
              <w:t>～</w:t>
            </w:r>
            <w:r>
              <w:rPr>
                <w:rFonts w:ascii="宋体" w:eastAsia="仿宋_GB2312" w:hAnsi="宋体" w:hint="eastAsia"/>
                <w:szCs w:val="24"/>
              </w:rPr>
              <w:t>18</w:t>
            </w:r>
          </w:p>
        </w:tc>
        <w:tc>
          <w:tcPr>
            <w:tcW w:w="2354" w:type="dxa"/>
            <w:tcBorders>
              <w:top w:val="single" w:sz="4" w:space="0" w:color="auto"/>
              <w:left w:val="single" w:sz="4" w:space="0" w:color="auto"/>
              <w:bottom w:val="single" w:sz="4" w:space="0" w:color="auto"/>
              <w:right w:val="single" w:sz="6" w:space="0" w:color="auto"/>
            </w:tcBorders>
            <w:vAlign w:val="center"/>
            <w:hideMark/>
          </w:tcPr>
          <w:p w:rsidR="00E55043" w:rsidRDefault="00E55043" w:rsidP="00AD721E">
            <w:pPr>
              <w:spacing w:line="400" w:lineRule="exact"/>
              <w:ind w:leftChars="-51" w:left="-107" w:rightChars="-50" w:right="-105" w:firstLineChars="44" w:firstLine="92"/>
              <w:jc w:val="center"/>
              <w:rPr>
                <w:rFonts w:ascii="Times New Roman" w:eastAsia="仿宋_GB2312" w:hAnsi="Times New Roman"/>
                <w:szCs w:val="24"/>
              </w:rPr>
            </w:pPr>
            <w:r>
              <w:rPr>
                <w:rFonts w:ascii="Times New Roman" w:eastAsia="仿宋_GB2312" w:hAnsi="Times New Roman"/>
                <w:szCs w:val="24"/>
              </w:rPr>
              <w:t>13</w:t>
            </w:r>
          </w:p>
        </w:tc>
      </w:tr>
      <w:tr w:rsidR="00E55043" w:rsidRPr="00D17BF3" w:rsidTr="00AD721E">
        <w:trPr>
          <w:cantSplit/>
          <w:trHeight w:hRule="exact" w:val="340"/>
        </w:trPr>
        <w:tc>
          <w:tcPr>
            <w:tcW w:w="3441" w:type="dxa"/>
            <w:vMerge/>
            <w:tcBorders>
              <w:top w:val="single" w:sz="4" w:space="0" w:color="auto"/>
              <w:left w:val="single" w:sz="6" w:space="0" w:color="auto"/>
              <w:bottom w:val="single" w:sz="4" w:space="0" w:color="auto"/>
              <w:right w:val="single" w:sz="4" w:space="0" w:color="auto"/>
            </w:tcBorders>
            <w:vAlign w:val="center"/>
            <w:hideMark/>
          </w:tcPr>
          <w:p w:rsidR="00E55043" w:rsidRDefault="00E55043" w:rsidP="00AD721E">
            <w:pPr>
              <w:widowControl/>
              <w:jc w:val="left"/>
              <w:rPr>
                <w:rFonts w:ascii="Times New Roman" w:eastAsia="仿宋_GB2312" w:hAnsi="Times New Roman"/>
                <w:szCs w:val="24"/>
              </w:rPr>
            </w:pPr>
          </w:p>
        </w:tc>
        <w:tc>
          <w:tcPr>
            <w:tcW w:w="1953"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spacing w:line="400" w:lineRule="exact"/>
              <w:ind w:rightChars="-51" w:right="-107"/>
              <w:jc w:val="center"/>
              <w:rPr>
                <w:rFonts w:ascii="Times New Roman" w:eastAsia="仿宋_GB2312" w:hAnsi="Times New Roman"/>
                <w:szCs w:val="24"/>
              </w:rPr>
            </w:pPr>
            <w:r>
              <w:rPr>
                <w:rFonts w:ascii="Times New Roman" w:eastAsia="仿宋_GB2312" w:hAnsi="Times New Roman" w:hint="eastAsia"/>
                <w:szCs w:val="24"/>
              </w:rPr>
              <w:t>绿化养护工程</w:t>
            </w:r>
          </w:p>
        </w:tc>
        <w:tc>
          <w:tcPr>
            <w:tcW w:w="2497"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spacing w:line="400" w:lineRule="exact"/>
              <w:ind w:leftChars="-51" w:left="-107" w:rightChars="-51" w:right="-107"/>
              <w:jc w:val="center"/>
              <w:rPr>
                <w:rFonts w:ascii="Times New Roman" w:eastAsia="仿宋_GB2312" w:hAnsi="Times New Roman"/>
                <w:szCs w:val="24"/>
              </w:rPr>
            </w:pPr>
            <w:r>
              <w:rPr>
                <w:rFonts w:ascii="Times New Roman" w:eastAsia="仿宋_GB2312" w:hAnsi="Times New Roman"/>
                <w:szCs w:val="24"/>
              </w:rPr>
              <w:t>7</w:t>
            </w:r>
            <w:r>
              <w:rPr>
                <w:rFonts w:ascii="宋体" w:eastAsia="仿宋_GB2312" w:hAnsi="宋体" w:hint="eastAsia"/>
                <w:szCs w:val="24"/>
              </w:rPr>
              <w:t>～</w:t>
            </w:r>
            <w:r>
              <w:rPr>
                <w:rFonts w:ascii="宋体" w:eastAsia="仿宋_GB2312" w:hAnsi="宋体" w:hint="eastAsia"/>
                <w:szCs w:val="24"/>
              </w:rPr>
              <w:t>13</w:t>
            </w:r>
          </w:p>
        </w:tc>
        <w:tc>
          <w:tcPr>
            <w:tcW w:w="2354" w:type="dxa"/>
            <w:tcBorders>
              <w:top w:val="single" w:sz="4" w:space="0" w:color="auto"/>
              <w:left w:val="single" w:sz="4" w:space="0" w:color="auto"/>
              <w:bottom w:val="single" w:sz="4" w:space="0" w:color="auto"/>
              <w:right w:val="single" w:sz="6" w:space="0" w:color="auto"/>
            </w:tcBorders>
            <w:vAlign w:val="center"/>
            <w:hideMark/>
          </w:tcPr>
          <w:p w:rsidR="00E55043" w:rsidRDefault="00E55043" w:rsidP="00AD721E">
            <w:pPr>
              <w:spacing w:line="400" w:lineRule="exact"/>
              <w:ind w:leftChars="-51" w:left="-107" w:rightChars="-50" w:right="-105" w:firstLineChars="44" w:firstLine="92"/>
              <w:jc w:val="center"/>
              <w:rPr>
                <w:rFonts w:ascii="Times New Roman" w:eastAsia="仿宋_GB2312" w:hAnsi="Times New Roman"/>
                <w:szCs w:val="24"/>
              </w:rPr>
            </w:pPr>
            <w:r>
              <w:rPr>
                <w:rFonts w:ascii="Times New Roman" w:eastAsia="仿宋_GB2312" w:hAnsi="Times New Roman"/>
                <w:szCs w:val="24"/>
              </w:rPr>
              <w:t>10</w:t>
            </w:r>
          </w:p>
        </w:tc>
      </w:tr>
      <w:tr w:rsidR="00E55043" w:rsidRPr="00D17BF3" w:rsidTr="00AD721E">
        <w:trPr>
          <w:cantSplit/>
          <w:trHeight w:hRule="exact" w:val="340"/>
        </w:trPr>
        <w:tc>
          <w:tcPr>
            <w:tcW w:w="3441" w:type="dxa"/>
            <w:gridSpan w:val="2"/>
            <w:tcBorders>
              <w:top w:val="single" w:sz="4" w:space="0" w:color="auto"/>
              <w:left w:val="single" w:sz="6" w:space="0" w:color="auto"/>
              <w:bottom w:val="single" w:sz="4" w:space="0" w:color="auto"/>
              <w:right w:val="single" w:sz="4" w:space="0" w:color="auto"/>
            </w:tcBorders>
            <w:vAlign w:val="center"/>
            <w:hideMark/>
          </w:tcPr>
          <w:p w:rsidR="00E55043" w:rsidRDefault="00E55043" w:rsidP="00AD721E">
            <w:pPr>
              <w:spacing w:line="400" w:lineRule="exact"/>
              <w:ind w:rightChars="-51" w:right="-107"/>
              <w:jc w:val="center"/>
              <w:rPr>
                <w:rFonts w:ascii="Times New Roman" w:eastAsia="仿宋_GB2312" w:hAnsi="Times New Roman"/>
                <w:szCs w:val="24"/>
              </w:rPr>
            </w:pPr>
            <w:r>
              <w:rPr>
                <w:rFonts w:ascii="Times New Roman" w:eastAsia="仿宋_GB2312" w:hAnsi="Times New Roman" w:hint="eastAsia"/>
                <w:szCs w:val="24"/>
              </w:rPr>
              <w:t>垃圾清运清扫工程</w:t>
            </w:r>
          </w:p>
        </w:tc>
        <w:tc>
          <w:tcPr>
            <w:tcW w:w="2497"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spacing w:line="400" w:lineRule="exact"/>
              <w:ind w:leftChars="-51" w:left="-107" w:rightChars="-51" w:right="-107"/>
              <w:jc w:val="center"/>
              <w:rPr>
                <w:rFonts w:ascii="Times New Roman" w:eastAsia="仿宋_GB2312" w:hAnsi="Times New Roman"/>
                <w:szCs w:val="24"/>
              </w:rPr>
            </w:pPr>
            <w:r>
              <w:rPr>
                <w:rFonts w:ascii="Times New Roman" w:eastAsia="仿宋_GB2312" w:hAnsi="Times New Roman"/>
                <w:szCs w:val="24"/>
              </w:rPr>
              <w:t>9</w:t>
            </w:r>
            <w:r>
              <w:rPr>
                <w:rFonts w:ascii="宋体" w:eastAsia="仿宋_GB2312" w:hAnsi="宋体" w:hint="eastAsia"/>
                <w:szCs w:val="24"/>
              </w:rPr>
              <w:t>～</w:t>
            </w:r>
            <w:r>
              <w:rPr>
                <w:rFonts w:ascii="宋体" w:eastAsia="仿宋_GB2312" w:hAnsi="宋体" w:hint="eastAsia"/>
                <w:szCs w:val="24"/>
              </w:rPr>
              <w:t>20</w:t>
            </w:r>
          </w:p>
        </w:tc>
        <w:tc>
          <w:tcPr>
            <w:tcW w:w="2354" w:type="dxa"/>
            <w:tcBorders>
              <w:top w:val="single" w:sz="4" w:space="0" w:color="auto"/>
              <w:left w:val="single" w:sz="4" w:space="0" w:color="auto"/>
              <w:bottom w:val="single" w:sz="4" w:space="0" w:color="auto"/>
              <w:right w:val="single" w:sz="6" w:space="0" w:color="auto"/>
            </w:tcBorders>
            <w:vAlign w:val="center"/>
            <w:hideMark/>
          </w:tcPr>
          <w:p w:rsidR="00E55043" w:rsidRDefault="00E55043" w:rsidP="00AD721E">
            <w:pPr>
              <w:spacing w:line="400" w:lineRule="exact"/>
              <w:ind w:leftChars="-51" w:left="-107" w:rightChars="-50" w:right="-105" w:firstLineChars="44" w:firstLine="92"/>
              <w:jc w:val="center"/>
              <w:rPr>
                <w:rFonts w:ascii="Times New Roman" w:eastAsia="仿宋_GB2312" w:hAnsi="Times New Roman"/>
                <w:szCs w:val="24"/>
              </w:rPr>
            </w:pPr>
            <w:r>
              <w:rPr>
                <w:rFonts w:ascii="Times New Roman" w:eastAsia="仿宋_GB2312" w:hAnsi="Times New Roman"/>
                <w:szCs w:val="24"/>
              </w:rPr>
              <w:t>15</w:t>
            </w:r>
          </w:p>
        </w:tc>
      </w:tr>
      <w:tr w:rsidR="00E55043" w:rsidRPr="00D17BF3" w:rsidTr="00AD721E">
        <w:trPr>
          <w:cantSplit/>
          <w:trHeight w:hRule="exact" w:val="340"/>
        </w:trPr>
        <w:tc>
          <w:tcPr>
            <w:tcW w:w="3441" w:type="dxa"/>
            <w:gridSpan w:val="2"/>
            <w:tcBorders>
              <w:top w:val="single" w:sz="4" w:space="0" w:color="auto"/>
              <w:left w:val="single" w:sz="6" w:space="0" w:color="auto"/>
              <w:bottom w:val="single" w:sz="4" w:space="0" w:color="auto"/>
              <w:right w:val="single" w:sz="4" w:space="0" w:color="auto"/>
            </w:tcBorders>
            <w:vAlign w:val="center"/>
            <w:hideMark/>
          </w:tcPr>
          <w:p w:rsidR="00E55043" w:rsidRDefault="00E55043" w:rsidP="00AD721E">
            <w:pPr>
              <w:spacing w:line="400" w:lineRule="exact"/>
              <w:ind w:rightChars="-51" w:right="-107"/>
              <w:jc w:val="center"/>
              <w:rPr>
                <w:rFonts w:ascii="Times New Roman" w:eastAsia="仿宋_GB2312" w:hAnsi="Times New Roman"/>
                <w:szCs w:val="24"/>
              </w:rPr>
            </w:pPr>
            <w:r>
              <w:rPr>
                <w:rFonts w:ascii="Times New Roman" w:eastAsia="仿宋_GB2312" w:hAnsi="Times New Roman" w:hint="eastAsia"/>
                <w:szCs w:val="24"/>
              </w:rPr>
              <w:t>生活垃圾填埋场建设工程</w:t>
            </w:r>
          </w:p>
        </w:tc>
        <w:tc>
          <w:tcPr>
            <w:tcW w:w="2497"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spacing w:line="400" w:lineRule="exact"/>
              <w:ind w:leftChars="-51" w:left="-107" w:rightChars="-51" w:right="-107"/>
              <w:jc w:val="center"/>
              <w:rPr>
                <w:rFonts w:ascii="Times New Roman" w:eastAsia="仿宋_GB2312" w:hAnsi="Times New Roman"/>
                <w:szCs w:val="24"/>
              </w:rPr>
            </w:pPr>
            <w:r>
              <w:rPr>
                <w:rFonts w:ascii="Times New Roman" w:eastAsia="仿宋_GB2312" w:hAnsi="Times New Roman"/>
                <w:szCs w:val="24"/>
              </w:rPr>
              <w:t>9</w:t>
            </w:r>
            <w:r>
              <w:rPr>
                <w:rFonts w:ascii="宋体" w:eastAsia="仿宋_GB2312" w:hAnsi="宋体" w:hint="eastAsia"/>
                <w:szCs w:val="24"/>
              </w:rPr>
              <w:t>～</w:t>
            </w:r>
            <w:r>
              <w:rPr>
                <w:rFonts w:ascii="宋体" w:eastAsia="仿宋_GB2312" w:hAnsi="宋体" w:hint="eastAsia"/>
                <w:szCs w:val="24"/>
              </w:rPr>
              <w:t>20</w:t>
            </w:r>
          </w:p>
        </w:tc>
        <w:tc>
          <w:tcPr>
            <w:tcW w:w="2354" w:type="dxa"/>
            <w:tcBorders>
              <w:top w:val="single" w:sz="4" w:space="0" w:color="auto"/>
              <w:left w:val="single" w:sz="4" w:space="0" w:color="auto"/>
              <w:bottom w:val="single" w:sz="4" w:space="0" w:color="auto"/>
              <w:right w:val="single" w:sz="6" w:space="0" w:color="auto"/>
            </w:tcBorders>
            <w:vAlign w:val="center"/>
            <w:hideMark/>
          </w:tcPr>
          <w:p w:rsidR="00E55043" w:rsidRDefault="00E55043" w:rsidP="00AD721E">
            <w:pPr>
              <w:spacing w:line="400" w:lineRule="exact"/>
              <w:ind w:leftChars="-51" w:left="-107" w:rightChars="-50" w:right="-105" w:firstLineChars="44" w:firstLine="92"/>
              <w:jc w:val="center"/>
              <w:rPr>
                <w:rFonts w:ascii="Times New Roman" w:eastAsia="仿宋_GB2312" w:hAnsi="Times New Roman"/>
                <w:szCs w:val="24"/>
              </w:rPr>
            </w:pPr>
            <w:r>
              <w:rPr>
                <w:rFonts w:ascii="Times New Roman" w:eastAsia="仿宋_GB2312" w:hAnsi="Times New Roman"/>
                <w:szCs w:val="24"/>
              </w:rPr>
              <w:t>15</w:t>
            </w:r>
          </w:p>
        </w:tc>
      </w:tr>
      <w:tr w:rsidR="00E55043" w:rsidRPr="00D17BF3" w:rsidTr="00AD721E">
        <w:trPr>
          <w:cantSplit/>
          <w:trHeight w:hRule="exact" w:val="340"/>
        </w:trPr>
        <w:tc>
          <w:tcPr>
            <w:tcW w:w="3441" w:type="dxa"/>
            <w:gridSpan w:val="2"/>
            <w:tcBorders>
              <w:top w:val="single" w:sz="4" w:space="0" w:color="auto"/>
              <w:left w:val="single" w:sz="6" w:space="0" w:color="auto"/>
              <w:bottom w:val="single" w:sz="6" w:space="0" w:color="auto"/>
              <w:right w:val="single" w:sz="4" w:space="0" w:color="auto"/>
            </w:tcBorders>
            <w:vAlign w:val="center"/>
            <w:hideMark/>
          </w:tcPr>
          <w:p w:rsidR="00E55043" w:rsidRDefault="00E55043" w:rsidP="00AD721E">
            <w:pPr>
              <w:spacing w:line="400" w:lineRule="exact"/>
              <w:ind w:rightChars="-51" w:right="-107"/>
              <w:jc w:val="center"/>
              <w:rPr>
                <w:rFonts w:ascii="Times New Roman" w:eastAsia="仿宋_GB2312" w:hAnsi="Times New Roman"/>
                <w:szCs w:val="24"/>
              </w:rPr>
            </w:pPr>
            <w:r>
              <w:rPr>
                <w:rFonts w:ascii="Times New Roman" w:eastAsia="仿宋_GB2312" w:hAnsi="Times New Roman" w:hint="eastAsia"/>
                <w:szCs w:val="24"/>
              </w:rPr>
              <w:t>生活垃圾填埋场运营工程</w:t>
            </w:r>
          </w:p>
        </w:tc>
        <w:tc>
          <w:tcPr>
            <w:tcW w:w="2497" w:type="dxa"/>
            <w:tcBorders>
              <w:top w:val="single" w:sz="4" w:space="0" w:color="auto"/>
              <w:left w:val="single" w:sz="4" w:space="0" w:color="auto"/>
              <w:bottom w:val="single" w:sz="6" w:space="0" w:color="auto"/>
              <w:right w:val="single" w:sz="4" w:space="0" w:color="auto"/>
            </w:tcBorders>
            <w:vAlign w:val="center"/>
            <w:hideMark/>
          </w:tcPr>
          <w:p w:rsidR="00E55043" w:rsidRDefault="00E55043" w:rsidP="00AD721E">
            <w:pPr>
              <w:spacing w:line="400" w:lineRule="exact"/>
              <w:ind w:leftChars="-51" w:left="-107" w:rightChars="-51" w:right="-107"/>
              <w:jc w:val="center"/>
              <w:rPr>
                <w:rFonts w:ascii="Times New Roman" w:eastAsia="仿宋_GB2312" w:hAnsi="Times New Roman"/>
                <w:szCs w:val="24"/>
              </w:rPr>
            </w:pPr>
            <w:r>
              <w:rPr>
                <w:rFonts w:ascii="Times New Roman" w:eastAsia="仿宋_GB2312" w:hAnsi="Times New Roman"/>
                <w:szCs w:val="24"/>
              </w:rPr>
              <w:t>12</w:t>
            </w:r>
            <w:r>
              <w:rPr>
                <w:rFonts w:ascii="宋体" w:eastAsia="仿宋_GB2312" w:hAnsi="宋体" w:hint="eastAsia"/>
                <w:szCs w:val="24"/>
              </w:rPr>
              <w:t>～</w:t>
            </w:r>
            <w:r>
              <w:rPr>
                <w:rFonts w:ascii="宋体" w:eastAsia="仿宋_GB2312" w:hAnsi="宋体" w:hint="eastAsia"/>
                <w:szCs w:val="24"/>
              </w:rPr>
              <w:t>27</w:t>
            </w:r>
          </w:p>
        </w:tc>
        <w:tc>
          <w:tcPr>
            <w:tcW w:w="2354" w:type="dxa"/>
            <w:tcBorders>
              <w:top w:val="single" w:sz="4" w:space="0" w:color="auto"/>
              <w:left w:val="single" w:sz="4" w:space="0" w:color="auto"/>
              <w:bottom w:val="single" w:sz="6" w:space="0" w:color="auto"/>
              <w:right w:val="single" w:sz="6" w:space="0" w:color="auto"/>
            </w:tcBorders>
            <w:vAlign w:val="center"/>
            <w:hideMark/>
          </w:tcPr>
          <w:p w:rsidR="00E55043" w:rsidRDefault="00E55043" w:rsidP="00AD721E">
            <w:pPr>
              <w:spacing w:line="400" w:lineRule="exact"/>
              <w:ind w:leftChars="-51" w:left="-107" w:rightChars="-50" w:right="-105" w:firstLineChars="44" w:firstLine="92"/>
              <w:jc w:val="center"/>
              <w:rPr>
                <w:rFonts w:ascii="Times New Roman" w:eastAsia="仿宋_GB2312" w:hAnsi="Times New Roman"/>
                <w:szCs w:val="24"/>
              </w:rPr>
            </w:pPr>
            <w:r>
              <w:rPr>
                <w:rFonts w:ascii="Times New Roman" w:eastAsia="仿宋_GB2312" w:hAnsi="Times New Roman"/>
                <w:szCs w:val="24"/>
              </w:rPr>
              <w:t>22</w:t>
            </w:r>
          </w:p>
        </w:tc>
      </w:tr>
    </w:tbl>
    <w:p w:rsidR="00E55043" w:rsidRDefault="00E55043" w:rsidP="00E55043">
      <w:pPr>
        <w:spacing w:line="360" w:lineRule="auto"/>
        <w:ind w:firstLine="480"/>
        <w:jc w:val="center"/>
        <w:rPr>
          <w:rFonts w:ascii="Times New Roman" w:eastAsia="黑体" w:hAnsi="Times New Roman" w:hint="eastAsia"/>
          <w:szCs w:val="24"/>
        </w:rPr>
      </w:pPr>
    </w:p>
    <w:p w:rsidR="00E55043" w:rsidRDefault="00E55043" w:rsidP="00E55043">
      <w:pPr>
        <w:spacing w:line="360" w:lineRule="auto"/>
        <w:ind w:firstLine="480"/>
        <w:jc w:val="center"/>
        <w:rPr>
          <w:rFonts w:ascii="Times New Roman" w:eastAsia="黑体" w:hAnsi="Times New Roman" w:hint="eastAsia"/>
          <w:szCs w:val="24"/>
        </w:rPr>
      </w:pPr>
    </w:p>
    <w:p w:rsidR="00E55043" w:rsidRDefault="00E55043" w:rsidP="00E55043">
      <w:pPr>
        <w:spacing w:line="360" w:lineRule="auto"/>
        <w:ind w:firstLine="480"/>
        <w:jc w:val="center"/>
        <w:rPr>
          <w:rFonts w:ascii="Times New Roman" w:hAnsi="Times New Roman"/>
          <w:szCs w:val="24"/>
        </w:rPr>
      </w:pPr>
      <w:r>
        <w:rPr>
          <w:rFonts w:ascii="Times New Roman" w:eastAsia="黑体" w:hAnsi="Times New Roman"/>
          <w:szCs w:val="24"/>
        </w:rPr>
        <w:lastRenderedPageBreak/>
        <w:t xml:space="preserve"> </w:t>
      </w:r>
      <w:r>
        <w:rPr>
          <w:rFonts w:ascii="Times New Roman" w:eastAsia="黑体" w:hAnsi="Times New Roman" w:hint="eastAsia"/>
          <w:szCs w:val="24"/>
        </w:rPr>
        <w:t>安全文明施工措施费费率表</w:t>
      </w:r>
      <w:r>
        <w:rPr>
          <w:rFonts w:ascii="Times New Roman" w:hAnsi="Times New Roman" w:hint="eastAsia"/>
          <w:szCs w:val="24"/>
        </w:rPr>
        <w:t>（</w:t>
      </w:r>
      <w:r>
        <w:rPr>
          <w:rFonts w:ascii="Times New Roman" w:hAnsi="宋体" w:hint="eastAsia"/>
          <w:szCs w:val="24"/>
        </w:rPr>
        <w:t>单位：</w:t>
      </w:r>
      <w:r>
        <w:rPr>
          <w:rFonts w:ascii="Times New Roman" w:hAnsi="Times New Roman"/>
          <w:szCs w:val="24"/>
        </w:rPr>
        <w:t>%</w:t>
      </w:r>
      <w:r>
        <w:rPr>
          <w:rFonts w:ascii="Times New Roman" w:hAnsi="Times New Roman" w:hint="eastAsia"/>
          <w:szCs w:val="24"/>
        </w:rPr>
        <w:t>）</w:t>
      </w:r>
    </w:p>
    <w:tbl>
      <w:tblPr>
        <w:tblW w:w="0" w:type="auto"/>
        <w:jc w:val="center"/>
        <w:tblBorders>
          <w:top w:val="single" w:sz="6" w:space="0" w:color="auto"/>
          <w:left w:val="single" w:sz="6" w:space="0" w:color="auto"/>
          <w:bottom w:val="single" w:sz="6" w:space="0" w:color="auto"/>
          <w:right w:val="single" w:sz="6" w:space="0" w:color="auto"/>
          <w:insideH w:val="single" w:sz="4" w:space="0" w:color="auto"/>
          <w:insideV w:val="single" w:sz="4" w:space="0" w:color="auto"/>
        </w:tblBorders>
        <w:tblLayout w:type="fixed"/>
        <w:tblLook w:val="04A0" w:firstRow="1" w:lastRow="0" w:firstColumn="1" w:lastColumn="0" w:noHBand="0" w:noVBand="1"/>
      </w:tblPr>
      <w:tblGrid>
        <w:gridCol w:w="1428"/>
        <w:gridCol w:w="1429"/>
        <w:gridCol w:w="826"/>
        <w:gridCol w:w="1218"/>
        <w:gridCol w:w="1217"/>
        <w:gridCol w:w="1190"/>
        <w:gridCol w:w="1227"/>
      </w:tblGrid>
      <w:tr w:rsidR="00E55043" w:rsidRPr="00D17BF3" w:rsidTr="00AD721E">
        <w:trPr>
          <w:cantSplit/>
          <w:trHeight w:hRule="exact" w:val="340"/>
          <w:jc w:val="center"/>
        </w:trPr>
        <w:tc>
          <w:tcPr>
            <w:tcW w:w="2857" w:type="dxa"/>
            <w:gridSpan w:val="2"/>
            <w:vMerge w:val="restart"/>
            <w:tcBorders>
              <w:top w:val="single" w:sz="6" w:space="0" w:color="auto"/>
              <w:left w:val="single" w:sz="6" w:space="0" w:color="auto"/>
              <w:bottom w:val="single" w:sz="4" w:space="0" w:color="auto"/>
              <w:right w:val="single" w:sz="4" w:space="0" w:color="auto"/>
              <w:tl2br w:val="single" w:sz="6" w:space="0" w:color="auto"/>
            </w:tcBorders>
            <w:vAlign w:val="center"/>
            <w:hideMark/>
          </w:tcPr>
          <w:p w:rsidR="00E55043" w:rsidRDefault="00E55043" w:rsidP="00AD721E">
            <w:pPr>
              <w:spacing w:line="480" w:lineRule="auto"/>
              <w:ind w:leftChars="-38" w:left="-80" w:rightChars="-46" w:right="-97"/>
              <w:jc w:val="center"/>
              <w:rPr>
                <w:rFonts w:ascii="Times New Roman" w:eastAsia="仿宋_GB2312" w:hAnsi="Times New Roman"/>
                <w:szCs w:val="24"/>
              </w:rPr>
            </w:pPr>
            <w:r>
              <w:rPr>
                <w:rFonts w:ascii="Times New Roman" w:eastAsia="仿宋_GB2312" w:hAnsi="Times New Roman" w:hint="eastAsia"/>
                <w:szCs w:val="24"/>
              </w:rPr>
              <w:t>费率</w:t>
            </w:r>
          </w:p>
          <w:p w:rsidR="00E55043" w:rsidRDefault="00E55043" w:rsidP="00AD721E">
            <w:pPr>
              <w:spacing w:line="480" w:lineRule="auto"/>
              <w:ind w:leftChars="-38" w:left="-80" w:rightChars="-46" w:right="-97" w:firstLineChars="144" w:firstLine="302"/>
              <w:rPr>
                <w:rFonts w:ascii="Times New Roman" w:eastAsia="仿宋_GB2312" w:hAnsi="Times New Roman"/>
                <w:szCs w:val="24"/>
              </w:rPr>
            </w:pPr>
            <w:r>
              <w:rPr>
                <w:rFonts w:ascii="Times New Roman" w:eastAsia="仿宋_GB2312" w:hAnsi="Times New Roman" w:hint="eastAsia"/>
                <w:szCs w:val="24"/>
              </w:rPr>
              <w:t>专业工程</w:t>
            </w:r>
          </w:p>
        </w:tc>
        <w:tc>
          <w:tcPr>
            <w:tcW w:w="5678" w:type="dxa"/>
            <w:gridSpan w:val="5"/>
            <w:tcBorders>
              <w:top w:val="single" w:sz="6" w:space="0" w:color="auto"/>
              <w:left w:val="single" w:sz="4" w:space="0" w:color="auto"/>
              <w:bottom w:val="single" w:sz="4" w:space="0" w:color="auto"/>
              <w:right w:val="single" w:sz="6" w:space="0" w:color="auto"/>
            </w:tcBorders>
            <w:vAlign w:val="center"/>
            <w:hideMark/>
          </w:tcPr>
          <w:p w:rsidR="00E55043" w:rsidRDefault="00E55043" w:rsidP="00AD721E">
            <w:pPr>
              <w:spacing w:line="400" w:lineRule="exact"/>
              <w:ind w:rightChars="-51" w:right="-107"/>
              <w:jc w:val="center"/>
              <w:rPr>
                <w:rFonts w:ascii="Times New Roman" w:eastAsia="仿宋_GB2312" w:hAnsi="Times New Roman"/>
                <w:szCs w:val="24"/>
              </w:rPr>
            </w:pPr>
            <w:r>
              <w:rPr>
                <w:rFonts w:ascii="Times New Roman" w:eastAsia="仿宋_GB2312" w:hAnsi="Times New Roman" w:hint="eastAsia"/>
                <w:szCs w:val="24"/>
              </w:rPr>
              <w:t>推荐费率</w:t>
            </w:r>
          </w:p>
        </w:tc>
      </w:tr>
      <w:tr w:rsidR="00E55043" w:rsidRPr="00D17BF3" w:rsidTr="00AD721E">
        <w:trPr>
          <w:cantSplit/>
          <w:trHeight w:hRule="exact" w:val="340"/>
          <w:jc w:val="center"/>
        </w:trPr>
        <w:tc>
          <w:tcPr>
            <w:tcW w:w="4286" w:type="dxa"/>
            <w:gridSpan w:val="2"/>
            <w:vMerge/>
            <w:tcBorders>
              <w:top w:val="single" w:sz="6" w:space="0" w:color="auto"/>
              <w:left w:val="single" w:sz="6" w:space="0" w:color="auto"/>
              <w:bottom w:val="single" w:sz="4" w:space="0" w:color="auto"/>
              <w:right w:val="single" w:sz="4" w:space="0" w:color="auto"/>
            </w:tcBorders>
            <w:vAlign w:val="center"/>
            <w:hideMark/>
          </w:tcPr>
          <w:p w:rsidR="00E55043" w:rsidRDefault="00E55043" w:rsidP="00AD721E">
            <w:pPr>
              <w:widowControl/>
              <w:jc w:val="left"/>
              <w:rPr>
                <w:rFonts w:ascii="Times New Roman" w:eastAsia="仿宋_GB2312" w:hAnsi="Times New Roman"/>
                <w:szCs w:val="24"/>
              </w:rPr>
            </w:pPr>
          </w:p>
        </w:tc>
        <w:tc>
          <w:tcPr>
            <w:tcW w:w="826" w:type="dxa"/>
            <w:vMerge w:val="restart"/>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ind w:leftChars="-51" w:left="-106" w:rightChars="-51" w:right="-107" w:hanging="1"/>
              <w:jc w:val="center"/>
              <w:rPr>
                <w:rFonts w:ascii="Times New Roman" w:eastAsia="仿宋_GB2312" w:hAnsi="Times New Roman"/>
                <w:szCs w:val="24"/>
              </w:rPr>
            </w:pPr>
            <w:r>
              <w:rPr>
                <w:rFonts w:ascii="Times New Roman" w:eastAsia="仿宋_GB2312" w:hAnsi="Times New Roman" w:hint="eastAsia"/>
                <w:szCs w:val="24"/>
              </w:rPr>
              <w:t>综合</w:t>
            </w:r>
          </w:p>
        </w:tc>
        <w:tc>
          <w:tcPr>
            <w:tcW w:w="4852" w:type="dxa"/>
            <w:gridSpan w:val="4"/>
            <w:tcBorders>
              <w:top w:val="single" w:sz="4" w:space="0" w:color="auto"/>
              <w:left w:val="single" w:sz="4" w:space="0" w:color="auto"/>
              <w:bottom w:val="single" w:sz="4" w:space="0" w:color="auto"/>
              <w:right w:val="single" w:sz="6" w:space="0" w:color="auto"/>
            </w:tcBorders>
            <w:vAlign w:val="center"/>
            <w:hideMark/>
          </w:tcPr>
          <w:p w:rsidR="00E55043" w:rsidRDefault="00E55043" w:rsidP="00AD721E">
            <w:pPr>
              <w:ind w:leftChars="-50" w:left="-104" w:rightChars="-50" w:right="-105" w:hanging="1"/>
              <w:jc w:val="center"/>
              <w:rPr>
                <w:rFonts w:ascii="Times New Roman" w:eastAsia="仿宋_GB2312" w:hAnsi="Times New Roman"/>
                <w:szCs w:val="24"/>
              </w:rPr>
            </w:pPr>
            <w:r>
              <w:rPr>
                <w:rFonts w:ascii="Times New Roman" w:eastAsia="仿宋_GB2312" w:hAnsi="Times New Roman" w:hint="eastAsia"/>
                <w:szCs w:val="24"/>
              </w:rPr>
              <w:t>其中</w:t>
            </w:r>
          </w:p>
        </w:tc>
      </w:tr>
      <w:tr w:rsidR="00E55043" w:rsidRPr="00D17BF3" w:rsidTr="00AD721E">
        <w:trPr>
          <w:cantSplit/>
          <w:trHeight w:hRule="exact" w:val="340"/>
          <w:jc w:val="center"/>
        </w:trPr>
        <w:tc>
          <w:tcPr>
            <w:tcW w:w="4286" w:type="dxa"/>
            <w:gridSpan w:val="2"/>
            <w:vMerge/>
            <w:tcBorders>
              <w:top w:val="single" w:sz="6" w:space="0" w:color="auto"/>
              <w:left w:val="single" w:sz="6" w:space="0" w:color="auto"/>
              <w:bottom w:val="single" w:sz="4" w:space="0" w:color="auto"/>
              <w:right w:val="single" w:sz="4" w:space="0" w:color="auto"/>
            </w:tcBorders>
            <w:vAlign w:val="center"/>
            <w:hideMark/>
          </w:tcPr>
          <w:p w:rsidR="00E55043" w:rsidRDefault="00E55043" w:rsidP="00AD721E">
            <w:pPr>
              <w:widowControl/>
              <w:jc w:val="left"/>
              <w:rPr>
                <w:rFonts w:ascii="Times New Roman" w:eastAsia="仿宋_GB2312" w:hAnsi="Times New Roman"/>
                <w:szCs w:val="24"/>
              </w:rPr>
            </w:pPr>
          </w:p>
        </w:tc>
        <w:tc>
          <w:tcPr>
            <w:tcW w:w="5678"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Times New Roman" w:eastAsia="仿宋_GB2312" w:hAnsi="Times New Roman"/>
                <w:szCs w:val="24"/>
              </w:rPr>
            </w:pPr>
          </w:p>
        </w:tc>
        <w:tc>
          <w:tcPr>
            <w:tcW w:w="1218"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ind w:leftChars="-50" w:left="-104" w:rightChars="-50" w:right="-105" w:hanging="1"/>
              <w:jc w:val="center"/>
              <w:rPr>
                <w:rFonts w:ascii="Times New Roman" w:eastAsia="仿宋_GB2312" w:hAnsi="Times New Roman"/>
                <w:szCs w:val="24"/>
              </w:rPr>
            </w:pPr>
            <w:r>
              <w:rPr>
                <w:rFonts w:ascii="Times New Roman" w:eastAsia="仿宋_GB2312" w:hAnsi="Times New Roman" w:hint="eastAsia"/>
                <w:szCs w:val="24"/>
              </w:rPr>
              <w:t>临时设施</w:t>
            </w:r>
          </w:p>
        </w:tc>
        <w:tc>
          <w:tcPr>
            <w:tcW w:w="1217"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ind w:leftChars="-50" w:left="-104" w:rightChars="-50" w:right="-105" w:hanging="1"/>
              <w:jc w:val="center"/>
              <w:rPr>
                <w:rFonts w:ascii="Times New Roman" w:eastAsia="仿宋_GB2312" w:hAnsi="Times New Roman"/>
                <w:szCs w:val="24"/>
              </w:rPr>
            </w:pPr>
            <w:r>
              <w:rPr>
                <w:rFonts w:ascii="Times New Roman" w:eastAsia="仿宋_GB2312" w:hAnsi="Times New Roman" w:hint="eastAsia"/>
                <w:szCs w:val="24"/>
              </w:rPr>
              <w:t>安全施工</w:t>
            </w:r>
          </w:p>
        </w:tc>
        <w:tc>
          <w:tcPr>
            <w:tcW w:w="1190"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ind w:leftChars="-50" w:left="-104" w:rightChars="-50" w:right="-105" w:hanging="1"/>
              <w:jc w:val="center"/>
              <w:rPr>
                <w:rFonts w:ascii="Times New Roman" w:eastAsia="仿宋_GB2312" w:hAnsi="Times New Roman"/>
                <w:szCs w:val="24"/>
              </w:rPr>
            </w:pPr>
            <w:r>
              <w:rPr>
                <w:rFonts w:ascii="Times New Roman" w:eastAsia="仿宋_GB2312" w:hAnsi="Times New Roman" w:hint="eastAsia"/>
                <w:szCs w:val="24"/>
              </w:rPr>
              <w:t>文明施工</w:t>
            </w:r>
          </w:p>
        </w:tc>
        <w:tc>
          <w:tcPr>
            <w:tcW w:w="1227"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ind w:leftChars="-50" w:left="-104" w:rightChars="-50" w:right="-105" w:hanging="1"/>
              <w:jc w:val="center"/>
              <w:rPr>
                <w:rFonts w:ascii="Times New Roman" w:eastAsia="仿宋_GB2312" w:hAnsi="Times New Roman"/>
                <w:szCs w:val="24"/>
              </w:rPr>
            </w:pPr>
            <w:r>
              <w:rPr>
                <w:rFonts w:ascii="Times New Roman" w:eastAsia="仿宋_GB2312" w:hAnsi="Times New Roman" w:hint="eastAsia"/>
                <w:szCs w:val="24"/>
              </w:rPr>
              <w:t>环境保护</w:t>
            </w:r>
          </w:p>
        </w:tc>
      </w:tr>
      <w:tr w:rsidR="00E55043" w:rsidRPr="00D17BF3" w:rsidTr="00AD721E">
        <w:trPr>
          <w:cantSplit/>
          <w:trHeight w:hRule="exact" w:val="340"/>
          <w:jc w:val="center"/>
        </w:trPr>
        <w:tc>
          <w:tcPr>
            <w:tcW w:w="2857" w:type="dxa"/>
            <w:gridSpan w:val="2"/>
            <w:tcBorders>
              <w:top w:val="single" w:sz="4" w:space="0" w:color="auto"/>
              <w:left w:val="single" w:sz="6" w:space="0" w:color="auto"/>
              <w:bottom w:val="single" w:sz="4" w:space="0" w:color="auto"/>
              <w:right w:val="single" w:sz="4" w:space="0" w:color="auto"/>
            </w:tcBorders>
            <w:vAlign w:val="center"/>
            <w:hideMark/>
          </w:tcPr>
          <w:p w:rsidR="00E55043" w:rsidRDefault="00E55043" w:rsidP="00AD721E">
            <w:pPr>
              <w:spacing w:line="240" w:lineRule="atLeast"/>
              <w:ind w:leftChars="-57" w:left="17" w:rightChars="-42" w:right="-88" w:hangingChars="57" w:hanging="137"/>
              <w:jc w:val="center"/>
              <w:rPr>
                <w:rFonts w:eastAsia="仿宋_GB2312"/>
                <w:sz w:val="24"/>
              </w:rPr>
            </w:pPr>
            <w:r>
              <w:rPr>
                <w:rFonts w:eastAsia="仿宋_GB2312" w:hint="eastAsia"/>
                <w:sz w:val="24"/>
              </w:rPr>
              <w:t>建筑工程</w:t>
            </w:r>
          </w:p>
        </w:tc>
        <w:tc>
          <w:tcPr>
            <w:tcW w:w="826"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spacing w:line="240" w:lineRule="atLeast"/>
              <w:ind w:leftChars="-57" w:left="17" w:rightChars="-42" w:right="-88" w:hangingChars="57" w:hanging="137"/>
              <w:jc w:val="center"/>
              <w:rPr>
                <w:rFonts w:eastAsia="仿宋_GB2312"/>
                <w:sz w:val="24"/>
              </w:rPr>
            </w:pPr>
            <w:r>
              <w:rPr>
                <w:rFonts w:eastAsia="仿宋_GB2312"/>
                <w:sz w:val="24"/>
              </w:rPr>
              <w:t>2.6</w:t>
            </w:r>
          </w:p>
        </w:tc>
        <w:tc>
          <w:tcPr>
            <w:tcW w:w="1218"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spacing w:line="240" w:lineRule="atLeast"/>
              <w:ind w:leftChars="-57" w:left="17" w:rightChars="-42" w:right="-88" w:hangingChars="57" w:hanging="137"/>
              <w:jc w:val="center"/>
              <w:rPr>
                <w:rFonts w:eastAsia="仿宋_GB2312"/>
                <w:sz w:val="24"/>
              </w:rPr>
            </w:pPr>
            <w:r>
              <w:rPr>
                <w:rFonts w:eastAsia="仿宋_GB2312"/>
                <w:sz w:val="24"/>
              </w:rPr>
              <w:t>1.0</w:t>
            </w:r>
          </w:p>
        </w:tc>
        <w:tc>
          <w:tcPr>
            <w:tcW w:w="1217"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spacing w:line="240" w:lineRule="atLeast"/>
              <w:ind w:leftChars="-57" w:left="17" w:rightChars="-42" w:right="-88" w:hangingChars="57" w:hanging="137"/>
              <w:jc w:val="center"/>
              <w:rPr>
                <w:rFonts w:eastAsia="仿宋_GB2312"/>
                <w:sz w:val="24"/>
              </w:rPr>
            </w:pPr>
            <w:r>
              <w:rPr>
                <w:rFonts w:eastAsia="仿宋_GB2312"/>
                <w:sz w:val="24"/>
              </w:rPr>
              <w:t>0.5</w:t>
            </w:r>
          </w:p>
        </w:tc>
        <w:tc>
          <w:tcPr>
            <w:tcW w:w="1190"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spacing w:line="240" w:lineRule="atLeast"/>
              <w:ind w:leftChars="-57" w:left="17" w:rightChars="-42" w:right="-88" w:hangingChars="57" w:hanging="137"/>
              <w:jc w:val="center"/>
              <w:rPr>
                <w:rFonts w:eastAsia="仿宋_GB2312"/>
                <w:sz w:val="24"/>
              </w:rPr>
            </w:pPr>
            <w:r>
              <w:rPr>
                <w:rFonts w:eastAsia="仿宋_GB2312"/>
                <w:sz w:val="24"/>
              </w:rPr>
              <w:t>0.7</w:t>
            </w:r>
          </w:p>
        </w:tc>
        <w:tc>
          <w:tcPr>
            <w:tcW w:w="1227"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spacing w:line="240" w:lineRule="atLeast"/>
              <w:ind w:rightChars="-42" w:right="-88"/>
              <w:jc w:val="center"/>
              <w:rPr>
                <w:rFonts w:eastAsia="仿宋_GB2312"/>
                <w:sz w:val="24"/>
              </w:rPr>
            </w:pPr>
            <w:r>
              <w:rPr>
                <w:rFonts w:eastAsia="仿宋_GB2312"/>
                <w:sz w:val="24"/>
              </w:rPr>
              <w:t>0.4</w:t>
            </w:r>
          </w:p>
        </w:tc>
      </w:tr>
      <w:tr w:rsidR="00E55043" w:rsidRPr="00D17BF3" w:rsidTr="00AD721E">
        <w:trPr>
          <w:cantSplit/>
          <w:trHeight w:hRule="exact" w:val="340"/>
          <w:jc w:val="center"/>
        </w:trPr>
        <w:tc>
          <w:tcPr>
            <w:tcW w:w="2857" w:type="dxa"/>
            <w:gridSpan w:val="2"/>
            <w:tcBorders>
              <w:top w:val="single" w:sz="4" w:space="0" w:color="auto"/>
              <w:left w:val="single" w:sz="6" w:space="0" w:color="auto"/>
              <w:bottom w:val="single" w:sz="4" w:space="0" w:color="auto"/>
              <w:right w:val="single" w:sz="4" w:space="0" w:color="auto"/>
            </w:tcBorders>
            <w:vAlign w:val="center"/>
            <w:hideMark/>
          </w:tcPr>
          <w:p w:rsidR="00E55043" w:rsidRDefault="00E55043" w:rsidP="00AD721E">
            <w:pPr>
              <w:spacing w:line="240" w:lineRule="atLeast"/>
              <w:ind w:leftChars="-57" w:left="17" w:rightChars="-42" w:right="-88" w:hangingChars="57" w:hanging="137"/>
              <w:jc w:val="center"/>
              <w:rPr>
                <w:rFonts w:eastAsia="仿宋_GB2312"/>
                <w:sz w:val="24"/>
              </w:rPr>
            </w:pPr>
            <w:r>
              <w:rPr>
                <w:rFonts w:eastAsia="仿宋_GB2312" w:hint="eastAsia"/>
                <w:sz w:val="24"/>
              </w:rPr>
              <w:t>桩基工程、边坡支护</w:t>
            </w:r>
          </w:p>
        </w:tc>
        <w:tc>
          <w:tcPr>
            <w:tcW w:w="826"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spacing w:line="240" w:lineRule="atLeast"/>
              <w:ind w:leftChars="-57" w:left="17" w:rightChars="-42" w:right="-88" w:hangingChars="57" w:hanging="137"/>
              <w:jc w:val="center"/>
              <w:rPr>
                <w:rFonts w:eastAsia="仿宋_GB2312"/>
                <w:sz w:val="24"/>
              </w:rPr>
            </w:pPr>
            <w:r>
              <w:rPr>
                <w:rFonts w:eastAsia="仿宋_GB2312"/>
                <w:sz w:val="24"/>
              </w:rPr>
              <w:t>2.0</w:t>
            </w:r>
          </w:p>
        </w:tc>
        <w:tc>
          <w:tcPr>
            <w:tcW w:w="1218"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spacing w:line="240" w:lineRule="atLeast"/>
              <w:ind w:leftChars="-57" w:left="17" w:rightChars="-42" w:right="-88" w:hangingChars="57" w:hanging="137"/>
              <w:jc w:val="center"/>
              <w:rPr>
                <w:rFonts w:eastAsia="仿宋_GB2312"/>
                <w:sz w:val="24"/>
              </w:rPr>
            </w:pPr>
            <w:r>
              <w:rPr>
                <w:rFonts w:eastAsia="仿宋_GB2312"/>
                <w:sz w:val="24"/>
              </w:rPr>
              <w:t>0.6</w:t>
            </w:r>
          </w:p>
        </w:tc>
        <w:tc>
          <w:tcPr>
            <w:tcW w:w="1217"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spacing w:line="240" w:lineRule="atLeast"/>
              <w:ind w:leftChars="-57" w:left="17" w:rightChars="-42" w:right="-88" w:hangingChars="57" w:hanging="137"/>
              <w:jc w:val="center"/>
              <w:rPr>
                <w:rFonts w:eastAsia="仿宋_GB2312"/>
                <w:sz w:val="24"/>
              </w:rPr>
            </w:pPr>
            <w:r>
              <w:rPr>
                <w:rFonts w:eastAsia="仿宋_GB2312"/>
                <w:sz w:val="24"/>
              </w:rPr>
              <w:t>0.6</w:t>
            </w:r>
          </w:p>
        </w:tc>
        <w:tc>
          <w:tcPr>
            <w:tcW w:w="1190"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spacing w:line="240" w:lineRule="atLeast"/>
              <w:ind w:leftChars="-57" w:left="17" w:rightChars="-42" w:right="-88" w:hangingChars="57" w:hanging="137"/>
              <w:jc w:val="center"/>
              <w:rPr>
                <w:rFonts w:eastAsia="仿宋_GB2312"/>
                <w:sz w:val="24"/>
              </w:rPr>
            </w:pPr>
            <w:r>
              <w:rPr>
                <w:rFonts w:eastAsia="仿宋_GB2312"/>
                <w:sz w:val="24"/>
              </w:rPr>
              <w:t>0.5</w:t>
            </w:r>
          </w:p>
        </w:tc>
        <w:tc>
          <w:tcPr>
            <w:tcW w:w="1227"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spacing w:line="240" w:lineRule="atLeast"/>
              <w:ind w:rightChars="-42" w:right="-88"/>
              <w:jc w:val="center"/>
              <w:rPr>
                <w:rFonts w:eastAsia="仿宋_GB2312"/>
                <w:sz w:val="24"/>
              </w:rPr>
            </w:pPr>
            <w:r>
              <w:rPr>
                <w:rFonts w:eastAsia="仿宋_GB2312"/>
                <w:sz w:val="24"/>
              </w:rPr>
              <w:t>0.3</w:t>
            </w:r>
          </w:p>
        </w:tc>
      </w:tr>
      <w:tr w:rsidR="00E55043" w:rsidRPr="00D17BF3" w:rsidTr="00AD721E">
        <w:trPr>
          <w:cantSplit/>
          <w:trHeight w:hRule="exact" w:val="340"/>
          <w:jc w:val="center"/>
        </w:trPr>
        <w:tc>
          <w:tcPr>
            <w:tcW w:w="2857" w:type="dxa"/>
            <w:gridSpan w:val="2"/>
            <w:tcBorders>
              <w:top w:val="single" w:sz="4" w:space="0" w:color="auto"/>
              <w:left w:val="single" w:sz="6" w:space="0" w:color="auto"/>
              <w:bottom w:val="single" w:sz="4" w:space="0" w:color="auto"/>
              <w:right w:val="single" w:sz="4" w:space="0" w:color="auto"/>
            </w:tcBorders>
            <w:vAlign w:val="center"/>
            <w:hideMark/>
          </w:tcPr>
          <w:p w:rsidR="00E55043" w:rsidRDefault="00E55043" w:rsidP="00AD721E">
            <w:pPr>
              <w:spacing w:line="240" w:lineRule="atLeast"/>
              <w:ind w:leftChars="-7" w:left="2" w:rightChars="-42" w:right="-88" w:hangingChars="7" w:hanging="17"/>
              <w:jc w:val="left"/>
              <w:rPr>
                <w:rFonts w:eastAsia="仿宋_GB2312"/>
                <w:sz w:val="24"/>
              </w:rPr>
            </w:pPr>
            <w:r>
              <w:rPr>
                <w:rFonts w:eastAsia="仿宋_GB2312" w:hint="eastAsia"/>
                <w:sz w:val="24"/>
              </w:rPr>
              <w:t>机械施工土石方工程</w:t>
            </w:r>
          </w:p>
        </w:tc>
        <w:tc>
          <w:tcPr>
            <w:tcW w:w="826"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spacing w:line="240" w:lineRule="atLeast"/>
              <w:ind w:leftChars="-57" w:left="17" w:rightChars="-42" w:right="-88" w:hangingChars="57" w:hanging="137"/>
              <w:jc w:val="center"/>
              <w:rPr>
                <w:rFonts w:eastAsia="仿宋_GB2312"/>
                <w:sz w:val="24"/>
              </w:rPr>
            </w:pPr>
            <w:r>
              <w:rPr>
                <w:rFonts w:eastAsia="仿宋_GB2312"/>
                <w:sz w:val="24"/>
              </w:rPr>
              <w:t>1.8</w:t>
            </w:r>
          </w:p>
        </w:tc>
        <w:tc>
          <w:tcPr>
            <w:tcW w:w="1218"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spacing w:line="240" w:lineRule="atLeast"/>
              <w:ind w:leftChars="-57" w:left="17" w:rightChars="-42" w:right="-88" w:hangingChars="57" w:hanging="137"/>
              <w:jc w:val="center"/>
              <w:rPr>
                <w:rFonts w:eastAsia="仿宋_GB2312"/>
                <w:sz w:val="24"/>
              </w:rPr>
            </w:pPr>
            <w:r>
              <w:rPr>
                <w:rFonts w:eastAsia="仿宋_GB2312"/>
                <w:sz w:val="24"/>
              </w:rPr>
              <w:t>0.5</w:t>
            </w:r>
          </w:p>
        </w:tc>
        <w:tc>
          <w:tcPr>
            <w:tcW w:w="1217"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spacing w:line="240" w:lineRule="atLeast"/>
              <w:ind w:leftChars="-57" w:left="17" w:rightChars="-42" w:right="-88" w:hangingChars="57" w:hanging="137"/>
              <w:jc w:val="center"/>
              <w:rPr>
                <w:rFonts w:eastAsia="仿宋_GB2312"/>
                <w:sz w:val="24"/>
              </w:rPr>
            </w:pPr>
            <w:r>
              <w:rPr>
                <w:rFonts w:eastAsia="仿宋_GB2312"/>
                <w:sz w:val="24"/>
              </w:rPr>
              <w:t>0.5</w:t>
            </w:r>
          </w:p>
        </w:tc>
        <w:tc>
          <w:tcPr>
            <w:tcW w:w="1190"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spacing w:line="240" w:lineRule="atLeast"/>
              <w:ind w:leftChars="-57" w:left="17" w:rightChars="-42" w:right="-88" w:hangingChars="57" w:hanging="137"/>
              <w:jc w:val="center"/>
              <w:rPr>
                <w:rFonts w:eastAsia="仿宋_GB2312"/>
                <w:sz w:val="24"/>
              </w:rPr>
            </w:pPr>
            <w:r>
              <w:rPr>
                <w:rFonts w:eastAsia="仿宋_GB2312"/>
                <w:sz w:val="24"/>
              </w:rPr>
              <w:t>0.5</w:t>
            </w:r>
          </w:p>
        </w:tc>
        <w:tc>
          <w:tcPr>
            <w:tcW w:w="1227"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spacing w:line="240" w:lineRule="atLeast"/>
              <w:ind w:rightChars="-42" w:right="-88"/>
              <w:jc w:val="center"/>
              <w:rPr>
                <w:rFonts w:eastAsia="仿宋_GB2312"/>
                <w:sz w:val="24"/>
              </w:rPr>
            </w:pPr>
            <w:r>
              <w:rPr>
                <w:rFonts w:eastAsia="仿宋_GB2312"/>
                <w:sz w:val="24"/>
              </w:rPr>
              <w:t>0.3</w:t>
            </w:r>
          </w:p>
        </w:tc>
      </w:tr>
      <w:tr w:rsidR="00E55043" w:rsidRPr="00D17BF3" w:rsidTr="00AD721E">
        <w:trPr>
          <w:cantSplit/>
          <w:trHeight w:hRule="exact" w:val="340"/>
          <w:jc w:val="center"/>
        </w:trPr>
        <w:tc>
          <w:tcPr>
            <w:tcW w:w="2857" w:type="dxa"/>
            <w:gridSpan w:val="2"/>
            <w:tcBorders>
              <w:top w:val="single" w:sz="4" w:space="0" w:color="auto"/>
              <w:left w:val="single" w:sz="6" w:space="0" w:color="auto"/>
              <w:bottom w:val="single" w:sz="4" w:space="0" w:color="auto"/>
              <w:right w:val="single" w:sz="4" w:space="0" w:color="auto"/>
            </w:tcBorders>
            <w:vAlign w:val="center"/>
            <w:hideMark/>
          </w:tcPr>
          <w:p w:rsidR="00E55043" w:rsidRDefault="00E55043" w:rsidP="00AD721E">
            <w:pPr>
              <w:spacing w:line="240" w:lineRule="atLeast"/>
              <w:ind w:leftChars="-57" w:left="17" w:rightChars="-42" w:right="-88" w:hangingChars="57" w:hanging="137"/>
              <w:jc w:val="center"/>
              <w:rPr>
                <w:rFonts w:eastAsia="仿宋_GB2312"/>
                <w:sz w:val="24"/>
              </w:rPr>
            </w:pPr>
            <w:r>
              <w:rPr>
                <w:rFonts w:eastAsia="仿宋_GB2312" w:hint="eastAsia"/>
                <w:sz w:val="24"/>
              </w:rPr>
              <w:t>安装工程</w:t>
            </w:r>
          </w:p>
        </w:tc>
        <w:tc>
          <w:tcPr>
            <w:tcW w:w="826"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spacing w:line="240" w:lineRule="atLeast"/>
              <w:ind w:leftChars="-57" w:left="17" w:rightChars="-42" w:right="-88" w:hangingChars="57" w:hanging="137"/>
              <w:jc w:val="center"/>
              <w:rPr>
                <w:rFonts w:eastAsia="仿宋_GB2312"/>
                <w:sz w:val="24"/>
              </w:rPr>
            </w:pPr>
            <w:r>
              <w:rPr>
                <w:rFonts w:eastAsia="仿宋_GB2312"/>
                <w:sz w:val="24"/>
              </w:rPr>
              <w:t>1.1</w:t>
            </w:r>
          </w:p>
        </w:tc>
        <w:tc>
          <w:tcPr>
            <w:tcW w:w="1218"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spacing w:line="240" w:lineRule="atLeast"/>
              <w:ind w:leftChars="-57" w:left="17" w:rightChars="-42" w:right="-88" w:hangingChars="57" w:hanging="137"/>
              <w:jc w:val="center"/>
              <w:rPr>
                <w:rFonts w:eastAsia="仿宋_GB2312"/>
                <w:sz w:val="24"/>
              </w:rPr>
            </w:pPr>
            <w:r>
              <w:rPr>
                <w:rFonts w:eastAsia="仿宋_GB2312"/>
                <w:sz w:val="24"/>
              </w:rPr>
              <w:t>0.3</w:t>
            </w:r>
          </w:p>
        </w:tc>
        <w:tc>
          <w:tcPr>
            <w:tcW w:w="1217"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spacing w:line="240" w:lineRule="atLeast"/>
              <w:ind w:leftChars="-57" w:left="17" w:rightChars="-42" w:right="-88" w:hangingChars="57" w:hanging="137"/>
              <w:jc w:val="center"/>
              <w:rPr>
                <w:rFonts w:eastAsia="仿宋_GB2312"/>
                <w:sz w:val="24"/>
              </w:rPr>
            </w:pPr>
            <w:r>
              <w:rPr>
                <w:rFonts w:eastAsia="仿宋_GB2312"/>
                <w:sz w:val="24"/>
              </w:rPr>
              <w:t>0.2</w:t>
            </w:r>
          </w:p>
        </w:tc>
        <w:tc>
          <w:tcPr>
            <w:tcW w:w="1190"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spacing w:line="240" w:lineRule="atLeast"/>
              <w:ind w:leftChars="-57" w:left="17" w:rightChars="-42" w:right="-88" w:hangingChars="57" w:hanging="137"/>
              <w:jc w:val="center"/>
              <w:rPr>
                <w:rFonts w:eastAsia="仿宋_GB2312"/>
                <w:sz w:val="24"/>
              </w:rPr>
            </w:pPr>
            <w:r>
              <w:rPr>
                <w:rFonts w:eastAsia="仿宋_GB2312"/>
                <w:sz w:val="24"/>
              </w:rPr>
              <w:t>0.4</w:t>
            </w:r>
          </w:p>
        </w:tc>
        <w:tc>
          <w:tcPr>
            <w:tcW w:w="1227" w:type="dxa"/>
            <w:tcBorders>
              <w:top w:val="single" w:sz="4" w:space="0" w:color="auto"/>
              <w:left w:val="single" w:sz="4" w:space="0" w:color="auto"/>
              <w:bottom w:val="single" w:sz="4" w:space="0" w:color="auto"/>
              <w:right w:val="single" w:sz="6" w:space="0" w:color="auto"/>
            </w:tcBorders>
            <w:vAlign w:val="center"/>
            <w:hideMark/>
          </w:tcPr>
          <w:p w:rsidR="00E55043" w:rsidRDefault="00E55043" w:rsidP="00AD721E">
            <w:pPr>
              <w:spacing w:line="240" w:lineRule="atLeast"/>
              <w:ind w:rightChars="-42" w:right="-88"/>
              <w:jc w:val="center"/>
              <w:rPr>
                <w:rFonts w:eastAsia="仿宋_GB2312"/>
                <w:sz w:val="24"/>
              </w:rPr>
            </w:pPr>
            <w:r>
              <w:rPr>
                <w:rFonts w:eastAsia="仿宋_GB2312"/>
                <w:sz w:val="24"/>
              </w:rPr>
              <w:t>0.2</w:t>
            </w:r>
          </w:p>
        </w:tc>
      </w:tr>
      <w:tr w:rsidR="00E55043" w:rsidRPr="00D17BF3" w:rsidTr="00AD721E">
        <w:trPr>
          <w:cantSplit/>
          <w:trHeight w:hRule="exact" w:val="340"/>
          <w:jc w:val="center"/>
        </w:trPr>
        <w:tc>
          <w:tcPr>
            <w:tcW w:w="2857" w:type="dxa"/>
            <w:gridSpan w:val="2"/>
            <w:tcBorders>
              <w:top w:val="single" w:sz="4" w:space="0" w:color="auto"/>
              <w:left w:val="single" w:sz="6" w:space="0" w:color="auto"/>
              <w:bottom w:val="single" w:sz="4" w:space="0" w:color="auto"/>
              <w:right w:val="single" w:sz="4" w:space="0" w:color="auto"/>
            </w:tcBorders>
            <w:vAlign w:val="center"/>
            <w:hideMark/>
          </w:tcPr>
          <w:p w:rsidR="00E55043" w:rsidRDefault="00E55043" w:rsidP="00AD721E">
            <w:pPr>
              <w:spacing w:line="240" w:lineRule="atLeast"/>
              <w:ind w:leftChars="-57" w:left="17" w:rightChars="-42" w:right="-88" w:hangingChars="57" w:hanging="137"/>
              <w:jc w:val="center"/>
              <w:rPr>
                <w:rFonts w:eastAsia="仿宋_GB2312"/>
                <w:sz w:val="24"/>
              </w:rPr>
            </w:pPr>
            <w:r>
              <w:rPr>
                <w:rFonts w:eastAsia="仿宋_GB2312" w:hint="eastAsia"/>
                <w:sz w:val="24"/>
              </w:rPr>
              <w:t>单独发包的装饰工程</w:t>
            </w:r>
          </w:p>
        </w:tc>
        <w:tc>
          <w:tcPr>
            <w:tcW w:w="826"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spacing w:line="240" w:lineRule="atLeast"/>
              <w:ind w:leftChars="-57" w:left="17" w:rightChars="-42" w:right="-88" w:hangingChars="57" w:hanging="137"/>
              <w:jc w:val="center"/>
              <w:rPr>
                <w:rFonts w:eastAsia="仿宋_GB2312"/>
                <w:sz w:val="24"/>
              </w:rPr>
            </w:pPr>
            <w:r>
              <w:rPr>
                <w:rFonts w:eastAsia="仿宋_GB2312"/>
                <w:sz w:val="24"/>
              </w:rPr>
              <w:t>0.6</w:t>
            </w:r>
          </w:p>
        </w:tc>
        <w:tc>
          <w:tcPr>
            <w:tcW w:w="1218"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spacing w:line="240" w:lineRule="atLeast"/>
              <w:ind w:leftChars="-57" w:left="17" w:rightChars="-42" w:right="-88" w:hangingChars="57" w:hanging="137"/>
              <w:jc w:val="center"/>
              <w:rPr>
                <w:rFonts w:eastAsia="仿宋_GB2312"/>
                <w:sz w:val="24"/>
              </w:rPr>
            </w:pPr>
            <w:r>
              <w:rPr>
                <w:rFonts w:eastAsia="仿宋_GB2312"/>
                <w:sz w:val="24"/>
              </w:rPr>
              <w:t>0.2</w:t>
            </w:r>
          </w:p>
        </w:tc>
        <w:tc>
          <w:tcPr>
            <w:tcW w:w="1217"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spacing w:line="240" w:lineRule="atLeast"/>
              <w:ind w:leftChars="-57" w:left="17" w:rightChars="-42" w:right="-88" w:hangingChars="57" w:hanging="137"/>
              <w:jc w:val="center"/>
              <w:rPr>
                <w:rFonts w:eastAsia="仿宋_GB2312"/>
                <w:sz w:val="24"/>
              </w:rPr>
            </w:pPr>
            <w:r>
              <w:rPr>
                <w:rFonts w:eastAsia="仿宋_GB2312"/>
                <w:sz w:val="24"/>
              </w:rPr>
              <w:t>0.2</w:t>
            </w:r>
          </w:p>
        </w:tc>
        <w:tc>
          <w:tcPr>
            <w:tcW w:w="1190"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spacing w:line="240" w:lineRule="atLeast"/>
              <w:ind w:leftChars="-57" w:left="17" w:rightChars="-42" w:right="-88" w:hangingChars="57" w:hanging="137"/>
              <w:jc w:val="center"/>
              <w:rPr>
                <w:rFonts w:eastAsia="仿宋_GB2312"/>
                <w:sz w:val="24"/>
              </w:rPr>
            </w:pPr>
            <w:r>
              <w:rPr>
                <w:rFonts w:eastAsia="仿宋_GB2312"/>
                <w:sz w:val="24"/>
              </w:rPr>
              <w:t>0.1</w:t>
            </w:r>
          </w:p>
        </w:tc>
        <w:tc>
          <w:tcPr>
            <w:tcW w:w="1227" w:type="dxa"/>
            <w:tcBorders>
              <w:top w:val="single" w:sz="4" w:space="0" w:color="auto"/>
              <w:left w:val="single" w:sz="4" w:space="0" w:color="auto"/>
              <w:bottom w:val="single" w:sz="4" w:space="0" w:color="auto"/>
              <w:right w:val="single" w:sz="6" w:space="0" w:color="auto"/>
            </w:tcBorders>
            <w:vAlign w:val="center"/>
            <w:hideMark/>
          </w:tcPr>
          <w:p w:rsidR="00E55043" w:rsidRDefault="00E55043" w:rsidP="00AD721E">
            <w:pPr>
              <w:spacing w:line="240" w:lineRule="atLeast"/>
              <w:ind w:rightChars="-42" w:right="-88"/>
              <w:jc w:val="center"/>
              <w:rPr>
                <w:rFonts w:eastAsia="仿宋_GB2312"/>
                <w:sz w:val="24"/>
              </w:rPr>
            </w:pPr>
            <w:r>
              <w:rPr>
                <w:rFonts w:eastAsia="仿宋_GB2312"/>
                <w:sz w:val="24"/>
              </w:rPr>
              <w:t>0.1</w:t>
            </w:r>
          </w:p>
        </w:tc>
      </w:tr>
      <w:tr w:rsidR="00E55043" w:rsidRPr="00D17BF3" w:rsidTr="00AD721E">
        <w:trPr>
          <w:cantSplit/>
          <w:trHeight w:hRule="exact" w:val="340"/>
          <w:jc w:val="center"/>
        </w:trPr>
        <w:tc>
          <w:tcPr>
            <w:tcW w:w="2857" w:type="dxa"/>
            <w:gridSpan w:val="2"/>
            <w:tcBorders>
              <w:top w:val="single" w:sz="4" w:space="0" w:color="auto"/>
              <w:left w:val="single" w:sz="6" w:space="0" w:color="auto"/>
              <w:bottom w:val="single" w:sz="4" w:space="0" w:color="auto"/>
              <w:right w:val="single" w:sz="4" w:space="0" w:color="auto"/>
            </w:tcBorders>
            <w:vAlign w:val="center"/>
            <w:hideMark/>
          </w:tcPr>
          <w:p w:rsidR="00E55043" w:rsidRDefault="00E55043" w:rsidP="00AD721E">
            <w:pPr>
              <w:spacing w:line="240" w:lineRule="atLeast"/>
              <w:ind w:leftChars="-57" w:left="17" w:rightChars="-42" w:right="-88" w:hangingChars="57" w:hanging="137"/>
              <w:jc w:val="center"/>
              <w:rPr>
                <w:rFonts w:eastAsia="仿宋_GB2312"/>
                <w:sz w:val="24"/>
              </w:rPr>
            </w:pPr>
            <w:r>
              <w:rPr>
                <w:rFonts w:eastAsia="仿宋_GB2312" w:hint="eastAsia"/>
                <w:sz w:val="24"/>
              </w:rPr>
              <w:t>市政维修工程</w:t>
            </w:r>
          </w:p>
        </w:tc>
        <w:tc>
          <w:tcPr>
            <w:tcW w:w="826"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spacing w:line="240" w:lineRule="atLeast"/>
              <w:ind w:leftChars="-57" w:left="17" w:rightChars="-42" w:right="-88" w:hangingChars="57" w:hanging="137"/>
              <w:jc w:val="center"/>
              <w:rPr>
                <w:rFonts w:eastAsia="仿宋_GB2312"/>
                <w:sz w:val="24"/>
              </w:rPr>
            </w:pPr>
            <w:r>
              <w:rPr>
                <w:rFonts w:eastAsia="仿宋_GB2312"/>
                <w:sz w:val="24"/>
              </w:rPr>
              <w:t>1.5</w:t>
            </w:r>
          </w:p>
        </w:tc>
        <w:tc>
          <w:tcPr>
            <w:tcW w:w="1218"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spacing w:line="240" w:lineRule="atLeast"/>
              <w:ind w:leftChars="-57" w:left="17" w:rightChars="-42" w:right="-88" w:hangingChars="57" w:hanging="137"/>
              <w:jc w:val="center"/>
              <w:rPr>
                <w:rFonts w:eastAsia="仿宋_GB2312"/>
                <w:sz w:val="24"/>
              </w:rPr>
            </w:pPr>
            <w:r>
              <w:rPr>
                <w:rFonts w:eastAsia="仿宋_GB2312"/>
                <w:sz w:val="24"/>
              </w:rPr>
              <w:t>0.5</w:t>
            </w:r>
          </w:p>
        </w:tc>
        <w:tc>
          <w:tcPr>
            <w:tcW w:w="1217"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spacing w:line="240" w:lineRule="atLeast"/>
              <w:ind w:leftChars="-57" w:left="17" w:rightChars="-42" w:right="-88" w:hangingChars="57" w:hanging="137"/>
              <w:jc w:val="center"/>
              <w:rPr>
                <w:rFonts w:eastAsia="仿宋_GB2312"/>
                <w:sz w:val="24"/>
              </w:rPr>
            </w:pPr>
            <w:r>
              <w:rPr>
                <w:rFonts w:eastAsia="仿宋_GB2312"/>
                <w:sz w:val="24"/>
              </w:rPr>
              <w:t>0.4</w:t>
            </w:r>
          </w:p>
        </w:tc>
        <w:tc>
          <w:tcPr>
            <w:tcW w:w="1190"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spacing w:line="240" w:lineRule="atLeast"/>
              <w:ind w:leftChars="-57" w:left="17" w:rightChars="-42" w:right="-88" w:hangingChars="57" w:hanging="137"/>
              <w:jc w:val="center"/>
              <w:rPr>
                <w:rFonts w:eastAsia="仿宋_GB2312"/>
                <w:sz w:val="24"/>
              </w:rPr>
            </w:pPr>
            <w:r>
              <w:rPr>
                <w:rFonts w:eastAsia="仿宋_GB2312"/>
                <w:sz w:val="24"/>
              </w:rPr>
              <w:t>0.4</w:t>
            </w:r>
          </w:p>
        </w:tc>
        <w:tc>
          <w:tcPr>
            <w:tcW w:w="1227" w:type="dxa"/>
            <w:tcBorders>
              <w:top w:val="single" w:sz="4" w:space="0" w:color="auto"/>
              <w:left w:val="single" w:sz="4" w:space="0" w:color="auto"/>
              <w:bottom w:val="single" w:sz="4" w:space="0" w:color="auto"/>
              <w:right w:val="single" w:sz="6" w:space="0" w:color="auto"/>
            </w:tcBorders>
            <w:vAlign w:val="center"/>
            <w:hideMark/>
          </w:tcPr>
          <w:p w:rsidR="00E55043" w:rsidRDefault="00E55043" w:rsidP="00AD721E">
            <w:pPr>
              <w:spacing w:line="240" w:lineRule="atLeast"/>
              <w:ind w:rightChars="-42" w:right="-88"/>
              <w:jc w:val="center"/>
              <w:rPr>
                <w:rFonts w:eastAsia="仿宋_GB2312"/>
                <w:sz w:val="24"/>
              </w:rPr>
            </w:pPr>
            <w:r>
              <w:rPr>
                <w:rFonts w:eastAsia="仿宋_GB2312"/>
                <w:sz w:val="24"/>
              </w:rPr>
              <w:t>0.2</w:t>
            </w:r>
          </w:p>
        </w:tc>
      </w:tr>
      <w:tr w:rsidR="00E55043" w:rsidRPr="00D17BF3" w:rsidTr="00AD721E">
        <w:trPr>
          <w:cantSplit/>
          <w:trHeight w:hRule="exact" w:val="340"/>
          <w:jc w:val="center"/>
        </w:trPr>
        <w:tc>
          <w:tcPr>
            <w:tcW w:w="2857" w:type="dxa"/>
            <w:gridSpan w:val="2"/>
            <w:tcBorders>
              <w:top w:val="single" w:sz="4" w:space="0" w:color="auto"/>
              <w:left w:val="single" w:sz="6" w:space="0" w:color="auto"/>
              <w:bottom w:val="single" w:sz="4" w:space="0" w:color="auto"/>
              <w:right w:val="single" w:sz="4" w:space="0" w:color="auto"/>
            </w:tcBorders>
            <w:vAlign w:val="center"/>
            <w:hideMark/>
          </w:tcPr>
          <w:p w:rsidR="00E55043" w:rsidRDefault="00E55043" w:rsidP="00AD721E">
            <w:pPr>
              <w:spacing w:line="240" w:lineRule="atLeast"/>
              <w:ind w:leftChars="-57" w:left="17" w:rightChars="-42" w:right="-88" w:hangingChars="57" w:hanging="137"/>
              <w:jc w:val="center"/>
              <w:rPr>
                <w:rFonts w:eastAsia="仿宋_GB2312"/>
                <w:sz w:val="24"/>
              </w:rPr>
            </w:pPr>
            <w:r>
              <w:rPr>
                <w:rFonts w:eastAsia="仿宋_GB2312" w:hint="eastAsia"/>
                <w:sz w:val="24"/>
              </w:rPr>
              <w:t>园林建筑工程</w:t>
            </w:r>
          </w:p>
        </w:tc>
        <w:tc>
          <w:tcPr>
            <w:tcW w:w="826"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spacing w:line="240" w:lineRule="atLeast"/>
              <w:ind w:leftChars="-57" w:left="17" w:rightChars="-42" w:right="-88" w:hangingChars="57" w:hanging="137"/>
              <w:jc w:val="center"/>
              <w:rPr>
                <w:rFonts w:eastAsia="仿宋_GB2312"/>
                <w:sz w:val="24"/>
              </w:rPr>
            </w:pPr>
            <w:r>
              <w:rPr>
                <w:rFonts w:eastAsia="仿宋_GB2312"/>
                <w:sz w:val="24"/>
              </w:rPr>
              <w:t>1.6</w:t>
            </w:r>
          </w:p>
        </w:tc>
        <w:tc>
          <w:tcPr>
            <w:tcW w:w="1218"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spacing w:line="240" w:lineRule="atLeast"/>
              <w:ind w:leftChars="-57" w:left="17" w:rightChars="-42" w:right="-88" w:hangingChars="57" w:hanging="137"/>
              <w:jc w:val="center"/>
              <w:rPr>
                <w:rFonts w:eastAsia="仿宋_GB2312"/>
                <w:sz w:val="24"/>
              </w:rPr>
            </w:pPr>
            <w:r>
              <w:rPr>
                <w:rFonts w:eastAsia="仿宋_GB2312"/>
                <w:sz w:val="24"/>
              </w:rPr>
              <w:t>0.4</w:t>
            </w:r>
          </w:p>
        </w:tc>
        <w:tc>
          <w:tcPr>
            <w:tcW w:w="1217"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spacing w:line="240" w:lineRule="atLeast"/>
              <w:ind w:leftChars="-57" w:left="17" w:rightChars="-42" w:right="-88" w:hangingChars="57" w:hanging="137"/>
              <w:jc w:val="center"/>
              <w:rPr>
                <w:rFonts w:eastAsia="仿宋_GB2312"/>
                <w:sz w:val="24"/>
              </w:rPr>
            </w:pPr>
            <w:r>
              <w:rPr>
                <w:rFonts w:eastAsia="仿宋_GB2312"/>
                <w:sz w:val="24"/>
              </w:rPr>
              <w:t>0.3</w:t>
            </w:r>
          </w:p>
        </w:tc>
        <w:tc>
          <w:tcPr>
            <w:tcW w:w="1190"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spacing w:line="240" w:lineRule="atLeast"/>
              <w:ind w:leftChars="-57" w:left="17" w:rightChars="-42" w:right="-88" w:hangingChars="57" w:hanging="137"/>
              <w:jc w:val="center"/>
              <w:rPr>
                <w:rFonts w:eastAsia="仿宋_GB2312"/>
                <w:sz w:val="24"/>
              </w:rPr>
            </w:pPr>
            <w:r>
              <w:rPr>
                <w:rFonts w:eastAsia="仿宋_GB2312"/>
                <w:sz w:val="24"/>
              </w:rPr>
              <w:t>0.7</w:t>
            </w:r>
          </w:p>
        </w:tc>
        <w:tc>
          <w:tcPr>
            <w:tcW w:w="1227" w:type="dxa"/>
            <w:tcBorders>
              <w:top w:val="single" w:sz="4" w:space="0" w:color="auto"/>
              <w:left w:val="single" w:sz="4" w:space="0" w:color="auto"/>
              <w:bottom w:val="single" w:sz="4" w:space="0" w:color="auto"/>
              <w:right w:val="single" w:sz="6" w:space="0" w:color="auto"/>
            </w:tcBorders>
            <w:vAlign w:val="center"/>
            <w:hideMark/>
          </w:tcPr>
          <w:p w:rsidR="00E55043" w:rsidRDefault="00E55043" w:rsidP="00AD721E">
            <w:pPr>
              <w:spacing w:line="240" w:lineRule="atLeast"/>
              <w:ind w:rightChars="-42" w:right="-88"/>
              <w:jc w:val="center"/>
              <w:rPr>
                <w:rFonts w:eastAsia="仿宋_GB2312"/>
                <w:sz w:val="24"/>
              </w:rPr>
            </w:pPr>
            <w:r>
              <w:rPr>
                <w:rFonts w:eastAsia="仿宋_GB2312"/>
                <w:sz w:val="24"/>
              </w:rPr>
              <w:t>0.2</w:t>
            </w:r>
          </w:p>
        </w:tc>
      </w:tr>
      <w:tr w:rsidR="00E55043" w:rsidRPr="00D17BF3" w:rsidTr="00AD721E">
        <w:trPr>
          <w:cantSplit/>
          <w:trHeight w:hRule="exact" w:val="340"/>
          <w:jc w:val="center"/>
        </w:trPr>
        <w:tc>
          <w:tcPr>
            <w:tcW w:w="2857" w:type="dxa"/>
            <w:gridSpan w:val="2"/>
            <w:tcBorders>
              <w:top w:val="single" w:sz="4" w:space="0" w:color="auto"/>
              <w:left w:val="single" w:sz="6" w:space="0" w:color="auto"/>
              <w:bottom w:val="single" w:sz="4" w:space="0" w:color="auto"/>
              <w:right w:val="single" w:sz="4" w:space="0" w:color="auto"/>
            </w:tcBorders>
            <w:vAlign w:val="center"/>
            <w:hideMark/>
          </w:tcPr>
          <w:p w:rsidR="00E55043" w:rsidRDefault="00E55043" w:rsidP="00AD721E">
            <w:pPr>
              <w:spacing w:line="240" w:lineRule="atLeast"/>
              <w:ind w:leftChars="-57" w:left="17" w:rightChars="-42" w:right="-88" w:hangingChars="57" w:hanging="137"/>
              <w:jc w:val="center"/>
              <w:rPr>
                <w:rFonts w:eastAsia="仿宋_GB2312"/>
                <w:sz w:val="24"/>
              </w:rPr>
            </w:pPr>
            <w:r>
              <w:rPr>
                <w:rFonts w:eastAsia="仿宋_GB2312" w:hint="eastAsia"/>
                <w:sz w:val="24"/>
              </w:rPr>
              <w:t>房屋修缮工程</w:t>
            </w:r>
          </w:p>
        </w:tc>
        <w:tc>
          <w:tcPr>
            <w:tcW w:w="826"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spacing w:line="240" w:lineRule="atLeast"/>
              <w:ind w:leftChars="-57" w:left="17" w:rightChars="-42" w:right="-88" w:hangingChars="57" w:hanging="137"/>
              <w:jc w:val="center"/>
              <w:rPr>
                <w:rFonts w:eastAsia="仿宋_GB2312"/>
                <w:sz w:val="24"/>
              </w:rPr>
            </w:pPr>
            <w:r>
              <w:rPr>
                <w:rFonts w:eastAsia="仿宋_GB2312"/>
                <w:sz w:val="24"/>
              </w:rPr>
              <w:t>0.6</w:t>
            </w:r>
          </w:p>
        </w:tc>
        <w:tc>
          <w:tcPr>
            <w:tcW w:w="1218"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spacing w:line="240" w:lineRule="atLeast"/>
              <w:ind w:leftChars="-57" w:left="17" w:rightChars="-42" w:right="-88" w:hangingChars="57" w:hanging="137"/>
              <w:jc w:val="center"/>
              <w:rPr>
                <w:rFonts w:eastAsia="仿宋_GB2312"/>
                <w:sz w:val="24"/>
              </w:rPr>
            </w:pPr>
            <w:r>
              <w:rPr>
                <w:rFonts w:eastAsia="仿宋_GB2312"/>
                <w:sz w:val="24"/>
              </w:rPr>
              <w:t>0.2</w:t>
            </w:r>
          </w:p>
        </w:tc>
        <w:tc>
          <w:tcPr>
            <w:tcW w:w="1217"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spacing w:line="240" w:lineRule="atLeast"/>
              <w:ind w:leftChars="-57" w:left="17" w:rightChars="-42" w:right="-88" w:hangingChars="57" w:hanging="137"/>
              <w:jc w:val="center"/>
              <w:rPr>
                <w:rFonts w:eastAsia="仿宋_GB2312"/>
                <w:sz w:val="24"/>
              </w:rPr>
            </w:pPr>
            <w:r>
              <w:rPr>
                <w:rFonts w:eastAsia="仿宋_GB2312"/>
                <w:sz w:val="24"/>
              </w:rPr>
              <w:t>0.1</w:t>
            </w:r>
          </w:p>
        </w:tc>
        <w:tc>
          <w:tcPr>
            <w:tcW w:w="1190"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spacing w:line="240" w:lineRule="atLeast"/>
              <w:ind w:leftChars="-57" w:left="17" w:rightChars="-42" w:right="-88" w:hangingChars="57" w:hanging="137"/>
              <w:jc w:val="center"/>
              <w:rPr>
                <w:rFonts w:eastAsia="仿宋_GB2312"/>
                <w:sz w:val="24"/>
              </w:rPr>
            </w:pPr>
            <w:r>
              <w:rPr>
                <w:rFonts w:eastAsia="仿宋_GB2312"/>
                <w:sz w:val="24"/>
              </w:rPr>
              <w:t>0.2</w:t>
            </w:r>
          </w:p>
        </w:tc>
        <w:tc>
          <w:tcPr>
            <w:tcW w:w="1227" w:type="dxa"/>
            <w:tcBorders>
              <w:top w:val="single" w:sz="4" w:space="0" w:color="auto"/>
              <w:left w:val="single" w:sz="4" w:space="0" w:color="auto"/>
              <w:bottom w:val="single" w:sz="4" w:space="0" w:color="auto"/>
              <w:right w:val="single" w:sz="6" w:space="0" w:color="auto"/>
            </w:tcBorders>
            <w:vAlign w:val="center"/>
            <w:hideMark/>
          </w:tcPr>
          <w:p w:rsidR="00E55043" w:rsidRDefault="00E55043" w:rsidP="00AD721E">
            <w:pPr>
              <w:spacing w:line="240" w:lineRule="atLeast"/>
              <w:ind w:rightChars="-42" w:right="-88"/>
              <w:jc w:val="center"/>
              <w:rPr>
                <w:rFonts w:eastAsia="仿宋_GB2312"/>
                <w:sz w:val="24"/>
              </w:rPr>
            </w:pPr>
            <w:r>
              <w:rPr>
                <w:rFonts w:eastAsia="仿宋_GB2312"/>
                <w:sz w:val="24"/>
              </w:rPr>
              <w:t>0.1</w:t>
            </w:r>
          </w:p>
        </w:tc>
      </w:tr>
      <w:tr w:rsidR="00E55043" w:rsidRPr="00D17BF3" w:rsidTr="00AD721E">
        <w:trPr>
          <w:cantSplit/>
          <w:trHeight w:hRule="exact" w:val="340"/>
          <w:jc w:val="center"/>
        </w:trPr>
        <w:tc>
          <w:tcPr>
            <w:tcW w:w="2857" w:type="dxa"/>
            <w:gridSpan w:val="2"/>
            <w:tcBorders>
              <w:top w:val="single" w:sz="4" w:space="0" w:color="auto"/>
              <w:left w:val="single" w:sz="6" w:space="0" w:color="auto"/>
              <w:bottom w:val="single" w:sz="4" w:space="0" w:color="auto"/>
              <w:right w:val="single" w:sz="4" w:space="0" w:color="auto"/>
            </w:tcBorders>
            <w:vAlign w:val="center"/>
            <w:hideMark/>
          </w:tcPr>
          <w:p w:rsidR="00E55043" w:rsidRDefault="00E55043" w:rsidP="00AD721E">
            <w:pPr>
              <w:spacing w:line="240" w:lineRule="atLeast"/>
              <w:ind w:leftChars="-57" w:left="17" w:rightChars="-42" w:right="-88" w:hangingChars="57" w:hanging="137"/>
              <w:jc w:val="center"/>
              <w:rPr>
                <w:rFonts w:eastAsia="仿宋_GB2312"/>
                <w:sz w:val="24"/>
              </w:rPr>
            </w:pPr>
            <w:r>
              <w:rPr>
                <w:rFonts w:eastAsia="仿宋_GB2312" w:hint="eastAsia"/>
                <w:sz w:val="24"/>
              </w:rPr>
              <w:t>绿化工程</w:t>
            </w:r>
          </w:p>
        </w:tc>
        <w:tc>
          <w:tcPr>
            <w:tcW w:w="826"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spacing w:line="240" w:lineRule="atLeast"/>
              <w:ind w:leftChars="-57" w:left="17" w:rightChars="-42" w:right="-88" w:hangingChars="57" w:hanging="137"/>
              <w:jc w:val="center"/>
              <w:rPr>
                <w:rFonts w:eastAsia="仿宋_GB2312"/>
                <w:sz w:val="24"/>
              </w:rPr>
            </w:pPr>
            <w:r>
              <w:rPr>
                <w:rFonts w:eastAsia="仿宋_GB2312"/>
                <w:sz w:val="24"/>
              </w:rPr>
              <w:t>0.8</w:t>
            </w:r>
          </w:p>
        </w:tc>
        <w:tc>
          <w:tcPr>
            <w:tcW w:w="1218"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spacing w:line="240" w:lineRule="atLeast"/>
              <w:ind w:leftChars="-57" w:left="17" w:rightChars="-42" w:right="-88" w:hangingChars="57" w:hanging="137"/>
              <w:jc w:val="center"/>
              <w:rPr>
                <w:rFonts w:eastAsia="仿宋_GB2312"/>
                <w:sz w:val="24"/>
              </w:rPr>
            </w:pPr>
            <w:r>
              <w:rPr>
                <w:rFonts w:eastAsia="仿宋_GB2312"/>
                <w:sz w:val="24"/>
              </w:rPr>
              <w:t>0.1</w:t>
            </w:r>
          </w:p>
        </w:tc>
        <w:tc>
          <w:tcPr>
            <w:tcW w:w="1217"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spacing w:line="240" w:lineRule="atLeast"/>
              <w:ind w:leftChars="-57" w:left="17" w:rightChars="-42" w:right="-88" w:hangingChars="57" w:hanging="137"/>
              <w:jc w:val="center"/>
              <w:rPr>
                <w:rFonts w:eastAsia="仿宋_GB2312"/>
                <w:sz w:val="24"/>
              </w:rPr>
            </w:pPr>
            <w:r>
              <w:rPr>
                <w:rFonts w:eastAsia="仿宋_GB2312"/>
                <w:sz w:val="24"/>
              </w:rPr>
              <w:t>0.1</w:t>
            </w:r>
          </w:p>
        </w:tc>
        <w:tc>
          <w:tcPr>
            <w:tcW w:w="1190"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spacing w:line="240" w:lineRule="atLeast"/>
              <w:ind w:leftChars="-57" w:left="17" w:rightChars="-42" w:right="-88" w:hangingChars="57" w:hanging="137"/>
              <w:jc w:val="center"/>
              <w:rPr>
                <w:rFonts w:eastAsia="仿宋_GB2312"/>
                <w:sz w:val="24"/>
              </w:rPr>
            </w:pPr>
            <w:r>
              <w:rPr>
                <w:rFonts w:eastAsia="仿宋_GB2312"/>
                <w:sz w:val="24"/>
              </w:rPr>
              <w:t>0.3</w:t>
            </w:r>
          </w:p>
        </w:tc>
        <w:tc>
          <w:tcPr>
            <w:tcW w:w="1227" w:type="dxa"/>
            <w:tcBorders>
              <w:top w:val="single" w:sz="4" w:space="0" w:color="auto"/>
              <w:left w:val="single" w:sz="4" w:space="0" w:color="auto"/>
              <w:bottom w:val="single" w:sz="4" w:space="0" w:color="auto"/>
              <w:right w:val="single" w:sz="6" w:space="0" w:color="auto"/>
            </w:tcBorders>
            <w:vAlign w:val="center"/>
            <w:hideMark/>
          </w:tcPr>
          <w:p w:rsidR="00E55043" w:rsidRDefault="00E55043" w:rsidP="00AD721E">
            <w:pPr>
              <w:spacing w:line="240" w:lineRule="atLeast"/>
              <w:ind w:rightChars="-42" w:right="-88"/>
              <w:jc w:val="center"/>
              <w:rPr>
                <w:rFonts w:eastAsia="仿宋_GB2312"/>
                <w:sz w:val="24"/>
              </w:rPr>
            </w:pPr>
            <w:r>
              <w:rPr>
                <w:rFonts w:eastAsia="仿宋_GB2312"/>
                <w:sz w:val="24"/>
              </w:rPr>
              <w:t>0.3</w:t>
            </w:r>
          </w:p>
        </w:tc>
      </w:tr>
      <w:tr w:rsidR="00E55043" w:rsidRPr="00D17BF3" w:rsidTr="00AD721E">
        <w:trPr>
          <w:cantSplit/>
          <w:trHeight w:hRule="exact" w:val="340"/>
          <w:jc w:val="center"/>
        </w:trPr>
        <w:tc>
          <w:tcPr>
            <w:tcW w:w="1428" w:type="dxa"/>
            <w:vMerge w:val="restart"/>
            <w:tcBorders>
              <w:top w:val="single" w:sz="4" w:space="0" w:color="auto"/>
              <w:left w:val="single" w:sz="6" w:space="0" w:color="auto"/>
              <w:bottom w:val="single" w:sz="6" w:space="0" w:color="auto"/>
              <w:right w:val="single" w:sz="4" w:space="0" w:color="auto"/>
            </w:tcBorders>
            <w:vAlign w:val="center"/>
            <w:hideMark/>
          </w:tcPr>
          <w:p w:rsidR="00E55043" w:rsidRDefault="00E55043" w:rsidP="00AD721E">
            <w:pPr>
              <w:spacing w:line="240" w:lineRule="atLeast"/>
              <w:ind w:leftChars="-57" w:left="17" w:rightChars="-42" w:right="-88" w:hangingChars="57" w:hanging="137"/>
              <w:jc w:val="center"/>
              <w:rPr>
                <w:rFonts w:eastAsia="仿宋_GB2312"/>
                <w:sz w:val="24"/>
              </w:rPr>
            </w:pPr>
            <w:r>
              <w:rPr>
                <w:rFonts w:eastAsia="仿宋_GB2312" w:hint="eastAsia"/>
                <w:sz w:val="24"/>
              </w:rPr>
              <w:t>市政工程</w:t>
            </w:r>
          </w:p>
        </w:tc>
        <w:tc>
          <w:tcPr>
            <w:tcW w:w="1429"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spacing w:line="240" w:lineRule="atLeast"/>
              <w:ind w:leftChars="-57" w:left="17" w:rightChars="-42" w:right="-88" w:hangingChars="57" w:hanging="137"/>
              <w:jc w:val="center"/>
              <w:rPr>
                <w:rFonts w:eastAsia="仿宋_GB2312"/>
                <w:sz w:val="24"/>
              </w:rPr>
            </w:pPr>
            <w:r>
              <w:rPr>
                <w:rFonts w:eastAsia="仿宋_GB2312" w:hint="eastAsia"/>
                <w:sz w:val="24"/>
              </w:rPr>
              <w:t>道路</w:t>
            </w:r>
          </w:p>
        </w:tc>
        <w:tc>
          <w:tcPr>
            <w:tcW w:w="826"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spacing w:line="240" w:lineRule="atLeast"/>
              <w:ind w:leftChars="-57" w:left="17" w:rightChars="-42" w:right="-88" w:hangingChars="57" w:hanging="137"/>
              <w:jc w:val="center"/>
              <w:rPr>
                <w:rFonts w:eastAsia="仿宋_GB2312"/>
                <w:sz w:val="24"/>
              </w:rPr>
            </w:pPr>
            <w:r>
              <w:rPr>
                <w:rFonts w:eastAsia="仿宋_GB2312"/>
                <w:sz w:val="24"/>
              </w:rPr>
              <w:t>1.4</w:t>
            </w:r>
          </w:p>
        </w:tc>
        <w:tc>
          <w:tcPr>
            <w:tcW w:w="1218"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spacing w:line="240" w:lineRule="atLeast"/>
              <w:ind w:leftChars="-57" w:left="17" w:rightChars="-42" w:right="-88" w:hangingChars="57" w:hanging="137"/>
              <w:jc w:val="center"/>
              <w:rPr>
                <w:rFonts w:eastAsia="仿宋_GB2312"/>
                <w:sz w:val="24"/>
              </w:rPr>
            </w:pPr>
            <w:r>
              <w:rPr>
                <w:rFonts w:eastAsia="仿宋_GB2312"/>
                <w:sz w:val="24"/>
              </w:rPr>
              <w:t>0.3</w:t>
            </w:r>
          </w:p>
        </w:tc>
        <w:tc>
          <w:tcPr>
            <w:tcW w:w="1217"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spacing w:line="240" w:lineRule="atLeast"/>
              <w:ind w:leftChars="-57" w:left="17" w:rightChars="-42" w:right="-88" w:hangingChars="57" w:hanging="137"/>
              <w:jc w:val="center"/>
              <w:rPr>
                <w:rFonts w:eastAsia="仿宋_GB2312"/>
                <w:sz w:val="24"/>
              </w:rPr>
            </w:pPr>
            <w:r>
              <w:rPr>
                <w:rFonts w:eastAsia="仿宋_GB2312"/>
                <w:sz w:val="24"/>
              </w:rPr>
              <w:t>0.2</w:t>
            </w:r>
          </w:p>
        </w:tc>
        <w:tc>
          <w:tcPr>
            <w:tcW w:w="1190"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spacing w:line="240" w:lineRule="atLeast"/>
              <w:ind w:leftChars="-57" w:left="17" w:rightChars="-42" w:right="-88" w:hangingChars="57" w:hanging="137"/>
              <w:jc w:val="center"/>
              <w:rPr>
                <w:rFonts w:eastAsia="仿宋_GB2312"/>
                <w:sz w:val="24"/>
              </w:rPr>
            </w:pPr>
            <w:r>
              <w:rPr>
                <w:rFonts w:eastAsia="仿宋_GB2312"/>
                <w:sz w:val="24"/>
              </w:rPr>
              <w:t>0.6</w:t>
            </w:r>
          </w:p>
        </w:tc>
        <w:tc>
          <w:tcPr>
            <w:tcW w:w="1227" w:type="dxa"/>
            <w:tcBorders>
              <w:top w:val="single" w:sz="4" w:space="0" w:color="auto"/>
              <w:left w:val="single" w:sz="4" w:space="0" w:color="auto"/>
              <w:bottom w:val="single" w:sz="4" w:space="0" w:color="auto"/>
              <w:right w:val="single" w:sz="6" w:space="0" w:color="auto"/>
            </w:tcBorders>
            <w:vAlign w:val="center"/>
            <w:hideMark/>
          </w:tcPr>
          <w:p w:rsidR="00E55043" w:rsidRDefault="00E55043" w:rsidP="00AD721E">
            <w:pPr>
              <w:spacing w:line="240" w:lineRule="atLeast"/>
              <w:ind w:rightChars="-42" w:right="-88"/>
              <w:jc w:val="center"/>
              <w:rPr>
                <w:rFonts w:eastAsia="仿宋_GB2312"/>
                <w:sz w:val="24"/>
              </w:rPr>
            </w:pPr>
            <w:r>
              <w:rPr>
                <w:rFonts w:eastAsia="仿宋_GB2312"/>
                <w:sz w:val="24"/>
              </w:rPr>
              <w:t>0.3</w:t>
            </w:r>
          </w:p>
        </w:tc>
      </w:tr>
      <w:tr w:rsidR="00E55043" w:rsidRPr="00D17BF3" w:rsidTr="00AD721E">
        <w:trPr>
          <w:cantSplit/>
          <w:trHeight w:hRule="exact" w:val="340"/>
          <w:jc w:val="center"/>
        </w:trPr>
        <w:tc>
          <w:tcPr>
            <w:tcW w:w="2857" w:type="dxa"/>
            <w:vMerge/>
            <w:tcBorders>
              <w:top w:val="single" w:sz="4" w:space="0" w:color="auto"/>
              <w:left w:val="single" w:sz="6" w:space="0" w:color="auto"/>
              <w:bottom w:val="single" w:sz="6" w:space="0" w:color="auto"/>
              <w:right w:val="single" w:sz="4" w:space="0" w:color="auto"/>
            </w:tcBorders>
            <w:vAlign w:val="center"/>
            <w:hideMark/>
          </w:tcPr>
          <w:p w:rsidR="00E55043" w:rsidRDefault="00E55043" w:rsidP="00AD721E">
            <w:pPr>
              <w:widowControl/>
              <w:jc w:val="left"/>
              <w:rPr>
                <w:rFonts w:eastAsia="仿宋_GB2312"/>
                <w:sz w:val="24"/>
              </w:rPr>
            </w:pPr>
          </w:p>
        </w:tc>
        <w:tc>
          <w:tcPr>
            <w:tcW w:w="1429"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spacing w:line="240" w:lineRule="atLeast"/>
              <w:ind w:leftChars="-57" w:left="17" w:rightChars="-42" w:right="-88" w:hangingChars="57" w:hanging="137"/>
              <w:jc w:val="center"/>
              <w:rPr>
                <w:rFonts w:eastAsia="仿宋_GB2312"/>
                <w:sz w:val="24"/>
              </w:rPr>
            </w:pPr>
            <w:r>
              <w:rPr>
                <w:rFonts w:eastAsia="仿宋_GB2312" w:hint="eastAsia"/>
                <w:sz w:val="24"/>
              </w:rPr>
              <w:t>桥涵</w:t>
            </w:r>
          </w:p>
        </w:tc>
        <w:tc>
          <w:tcPr>
            <w:tcW w:w="826"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spacing w:line="240" w:lineRule="atLeast"/>
              <w:ind w:leftChars="-57" w:left="17" w:rightChars="-42" w:right="-88" w:hangingChars="57" w:hanging="137"/>
              <w:jc w:val="center"/>
              <w:rPr>
                <w:rFonts w:eastAsia="仿宋_GB2312"/>
                <w:sz w:val="24"/>
              </w:rPr>
            </w:pPr>
            <w:r>
              <w:rPr>
                <w:rFonts w:eastAsia="仿宋_GB2312"/>
                <w:sz w:val="24"/>
              </w:rPr>
              <w:t>2.0</w:t>
            </w:r>
          </w:p>
        </w:tc>
        <w:tc>
          <w:tcPr>
            <w:tcW w:w="1218"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spacing w:line="240" w:lineRule="atLeast"/>
              <w:ind w:leftChars="-57" w:left="17" w:rightChars="-42" w:right="-88" w:hangingChars="57" w:hanging="137"/>
              <w:jc w:val="center"/>
              <w:rPr>
                <w:rFonts w:eastAsia="仿宋_GB2312"/>
                <w:sz w:val="24"/>
              </w:rPr>
            </w:pPr>
            <w:r>
              <w:rPr>
                <w:rFonts w:eastAsia="仿宋_GB2312"/>
                <w:sz w:val="24"/>
              </w:rPr>
              <w:t>0.6</w:t>
            </w:r>
          </w:p>
        </w:tc>
        <w:tc>
          <w:tcPr>
            <w:tcW w:w="1217"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spacing w:line="240" w:lineRule="atLeast"/>
              <w:ind w:leftChars="-57" w:left="17" w:rightChars="-42" w:right="-88" w:hangingChars="57" w:hanging="137"/>
              <w:jc w:val="center"/>
              <w:rPr>
                <w:rFonts w:eastAsia="仿宋_GB2312"/>
                <w:sz w:val="24"/>
              </w:rPr>
            </w:pPr>
            <w:r>
              <w:rPr>
                <w:rFonts w:eastAsia="仿宋_GB2312"/>
                <w:sz w:val="24"/>
              </w:rPr>
              <w:t>0.4</w:t>
            </w:r>
          </w:p>
        </w:tc>
        <w:tc>
          <w:tcPr>
            <w:tcW w:w="1190"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spacing w:line="240" w:lineRule="atLeast"/>
              <w:ind w:leftChars="-57" w:left="17" w:rightChars="-42" w:right="-88" w:hangingChars="57" w:hanging="137"/>
              <w:jc w:val="center"/>
              <w:rPr>
                <w:rFonts w:eastAsia="仿宋_GB2312"/>
                <w:sz w:val="24"/>
              </w:rPr>
            </w:pPr>
            <w:r>
              <w:rPr>
                <w:rFonts w:eastAsia="仿宋_GB2312"/>
                <w:sz w:val="24"/>
              </w:rPr>
              <w:t>0.6</w:t>
            </w:r>
          </w:p>
        </w:tc>
        <w:tc>
          <w:tcPr>
            <w:tcW w:w="1227" w:type="dxa"/>
            <w:tcBorders>
              <w:top w:val="single" w:sz="4" w:space="0" w:color="auto"/>
              <w:left w:val="single" w:sz="4" w:space="0" w:color="auto"/>
              <w:bottom w:val="single" w:sz="4" w:space="0" w:color="auto"/>
              <w:right w:val="single" w:sz="6" w:space="0" w:color="auto"/>
            </w:tcBorders>
            <w:vAlign w:val="center"/>
            <w:hideMark/>
          </w:tcPr>
          <w:p w:rsidR="00E55043" w:rsidRDefault="00E55043" w:rsidP="00AD721E">
            <w:pPr>
              <w:spacing w:line="240" w:lineRule="atLeast"/>
              <w:ind w:rightChars="-42" w:right="-88"/>
              <w:jc w:val="center"/>
              <w:rPr>
                <w:rFonts w:eastAsia="仿宋_GB2312"/>
                <w:sz w:val="24"/>
              </w:rPr>
            </w:pPr>
            <w:r>
              <w:rPr>
                <w:rFonts w:eastAsia="仿宋_GB2312"/>
                <w:sz w:val="24"/>
              </w:rPr>
              <w:t>0.4</w:t>
            </w:r>
          </w:p>
        </w:tc>
      </w:tr>
      <w:tr w:rsidR="00E55043" w:rsidRPr="00D17BF3" w:rsidTr="00AD721E">
        <w:trPr>
          <w:cantSplit/>
          <w:trHeight w:hRule="exact" w:val="340"/>
          <w:jc w:val="center"/>
        </w:trPr>
        <w:tc>
          <w:tcPr>
            <w:tcW w:w="2857" w:type="dxa"/>
            <w:vMerge/>
            <w:tcBorders>
              <w:top w:val="single" w:sz="4" w:space="0" w:color="auto"/>
              <w:left w:val="single" w:sz="6" w:space="0" w:color="auto"/>
              <w:bottom w:val="single" w:sz="6" w:space="0" w:color="auto"/>
              <w:right w:val="single" w:sz="4" w:space="0" w:color="auto"/>
            </w:tcBorders>
            <w:vAlign w:val="center"/>
            <w:hideMark/>
          </w:tcPr>
          <w:p w:rsidR="00E55043" w:rsidRDefault="00E55043" w:rsidP="00AD721E">
            <w:pPr>
              <w:widowControl/>
              <w:jc w:val="left"/>
              <w:rPr>
                <w:rFonts w:eastAsia="仿宋_GB2312"/>
                <w:sz w:val="24"/>
              </w:rPr>
            </w:pPr>
          </w:p>
        </w:tc>
        <w:tc>
          <w:tcPr>
            <w:tcW w:w="1429" w:type="dxa"/>
            <w:tcBorders>
              <w:top w:val="single" w:sz="4" w:space="0" w:color="auto"/>
              <w:left w:val="single" w:sz="4" w:space="0" w:color="auto"/>
              <w:bottom w:val="single" w:sz="6" w:space="0" w:color="auto"/>
              <w:right w:val="single" w:sz="4" w:space="0" w:color="auto"/>
            </w:tcBorders>
            <w:vAlign w:val="center"/>
            <w:hideMark/>
          </w:tcPr>
          <w:p w:rsidR="00E55043" w:rsidRDefault="00E55043" w:rsidP="00AD721E">
            <w:pPr>
              <w:spacing w:line="240" w:lineRule="atLeast"/>
              <w:ind w:leftChars="-57" w:left="17" w:rightChars="-42" w:right="-88" w:hangingChars="57" w:hanging="137"/>
              <w:jc w:val="center"/>
              <w:rPr>
                <w:rFonts w:eastAsia="仿宋_GB2312"/>
                <w:sz w:val="24"/>
              </w:rPr>
            </w:pPr>
            <w:r>
              <w:rPr>
                <w:rFonts w:eastAsia="仿宋_GB2312" w:hint="eastAsia"/>
                <w:sz w:val="24"/>
              </w:rPr>
              <w:t>水厂泵站</w:t>
            </w:r>
          </w:p>
        </w:tc>
        <w:tc>
          <w:tcPr>
            <w:tcW w:w="826" w:type="dxa"/>
            <w:tcBorders>
              <w:top w:val="single" w:sz="4" w:space="0" w:color="auto"/>
              <w:left w:val="single" w:sz="4" w:space="0" w:color="auto"/>
              <w:bottom w:val="single" w:sz="6" w:space="0" w:color="auto"/>
              <w:right w:val="single" w:sz="4" w:space="0" w:color="auto"/>
            </w:tcBorders>
            <w:vAlign w:val="center"/>
            <w:hideMark/>
          </w:tcPr>
          <w:p w:rsidR="00E55043" w:rsidRDefault="00E55043" w:rsidP="00AD721E">
            <w:pPr>
              <w:spacing w:line="240" w:lineRule="atLeast"/>
              <w:ind w:leftChars="-57" w:left="17" w:rightChars="-42" w:right="-88" w:hangingChars="57" w:hanging="137"/>
              <w:jc w:val="center"/>
              <w:rPr>
                <w:rFonts w:eastAsia="仿宋_GB2312"/>
                <w:sz w:val="24"/>
              </w:rPr>
            </w:pPr>
            <w:r>
              <w:rPr>
                <w:rFonts w:eastAsia="仿宋_GB2312"/>
                <w:sz w:val="24"/>
              </w:rPr>
              <w:t>1.5</w:t>
            </w:r>
          </w:p>
        </w:tc>
        <w:tc>
          <w:tcPr>
            <w:tcW w:w="1218" w:type="dxa"/>
            <w:tcBorders>
              <w:top w:val="single" w:sz="4" w:space="0" w:color="auto"/>
              <w:left w:val="single" w:sz="4" w:space="0" w:color="auto"/>
              <w:bottom w:val="single" w:sz="6" w:space="0" w:color="auto"/>
              <w:right w:val="single" w:sz="4" w:space="0" w:color="auto"/>
            </w:tcBorders>
            <w:vAlign w:val="center"/>
            <w:hideMark/>
          </w:tcPr>
          <w:p w:rsidR="00E55043" w:rsidRDefault="00E55043" w:rsidP="00AD721E">
            <w:pPr>
              <w:spacing w:line="240" w:lineRule="atLeast"/>
              <w:ind w:leftChars="-57" w:left="17" w:rightChars="-42" w:right="-88" w:hangingChars="57" w:hanging="137"/>
              <w:jc w:val="center"/>
              <w:rPr>
                <w:rFonts w:eastAsia="仿宋_GB2312"/>
                <w:sz w:val="24"/>
              </w:rPr>
            </w:pPr>
            <w:r>
              <w:rPr>
                <w:rFonts w:eastAsia="仿宋_GB2312"/>
                <w:sz w:val="24"/>
              </w:rPr>
              <w:t>0.2</w:t>
            </w:r>
          </w:p>
        </w:tc>
        <w:tc>
          <w:tcPr>
            <w:tcW w:w="1217" w:type="dxa"/>
            <w:tcBorders>
              <w:top w:val="single" w:sz="4" w:space="0" w:color="auto"/>
              <w:left w:val="single" w:sz="4" w:space="0" w:color="auto"/>
              <w:bottom w:val="single" w:sz="6" w:space="0" w:color="auto"/>
              <w:right w:val="single" w:sz="4" w:space="0" w:color="auto"/>
            </w:tcBorders>
            <w:vAlign w:val="center"/>
            <w:hideMark/>
          </w:tcPr>
          <w:p w:rsidR="00E55043" w:rsidRDefault="00E55043" w:rsidP="00AD721E">
            <w:pPr>
              <w:spacing w:line="240" w:lineRule="atLeast"/>
              <w:ind w:leftChars="-57" w:left="17" w:rightChars="-42" w:right="-88" w:hangingChars="57" w:hanging="137"/>
              <w:jc w:val="center"/>
              <w:rPr>
                <w:rFonts w:eastAsia="仿宋_GB2312"/>
                <w:sz w:val="24"/>
              </w:rPr>
            </w:pPr>
            <w:r>
              <w:rPr>
                <w:rFonts w:eastAsia="仿宋_GB2312"/>
                <w:sz w:val="24"/>
              </w:rPr>
              <w:t>0.3</w:t>
            </w:r>
          </w:p>
        </w:tc>
        <w:tc>
          <w:tcPr>
            <w:tcW w:w="1190" w:type="dxa"/>
            <w:tcBorders>
              <w:top w:val="single" w:sz="4" w:space="0" w:color="auto"/>
              <w:left w:val="single" w:sz="4" w:space="0" w:color="auto"/>
              <w:bottom w:val="single" w:sz="6" w:space="0" w:color="auto"/>
              <w:right w:val="single" w:sz="4" w:space="0" w:color="auto"/>
            </w:tcBorders>
            <w:vAlign w:val="center"/>
            <w:hideMark/>
          </w:tcPr>
          <w:p w:rsidR="00E55043" w:rsidRDefault="00E55043" w:rsidP="00AD721E">
            <w:pPr>
              <w:spacing w:line="240" w:lineRule="atLeast"/>
              <w:ind w:leftChars="-57" w:left="17" w:rightChars="-42" w:right="-88" w:hangingChars="57" w:hanging="137"/>
              <w:jc w:val="center"/>
              <w:rPr>
                <w:rFonts w:eastAsia="仿宋_GB2312"/>
                <w:sz w:val="24"/>
              </w:rPr>
            </w:pPr>
            <w:r>
              <w:rPr>
                <w:rFonts w:eastAsia="仿宋_GB2312"/>
                <w:sz w:val="24"/>
              </w:rPr>
              <w:t>0.7</w:t>
            </w:r>
          </w:p>
        </w:tc>
        <w:tc>
          <w:tcPr>
            <w:tcW w:w="1227" w:type="dxa"/>
            <w:tcBorders>
              <w:top w:val="single" w:sz="4" w:space="0" w:color="auto"/>
              <w:left w:val="single" w:sz="4" w:space="0" w:color="auto"/>
              <w:bottom w:val="single" w:sz="6" w:space="0" w:color="auto"/>
              <w:right w:val="single" w:sz="6" w:space="0" w:color="auto"/>
            </w:tcBorders>
            <w:vAlign w:val="center"/>
            <w:hideMark/>
          </w:tcPr>
          <w:p w:rsidR="00E55043" w:rsidRDefault="00E55043" w:rsidP="00AD721E">
            <w:pPr>
              <w:spacing w:line="240" w:lineRule="atLeast"/>
              <w:ind w:rightChars="-42" w:right="-88"/>
              <w:jc w:val="center"/>
              <w:rPr>
                <w:rFonts w:eastAsia="仿宋_GB2312"/>
                <w:sz w:val="24"/>
              </w:rPr>
            </w:pPr>
            <w:r>
              <w:rPr>
                <w:rFonts w:eastAsia="仿宋_GB2312"/>
                <w:sz w:val="24"/>
              </w:rPr>
              <w:t>0.3</w:t>
            </w:r>
          </w:p>
        </w:tc>
      </w:tr>
      <w:tr w:rsidR="00E55043" w:rsidRPr="00D17BF3" w:rsidTr="00AD721E">
        <w:trPr>
          <w:cantSplit/>
          <w:trHeight w:hRule="exact" w:val="340"/>
          <w:jc w:val="center"/>
        </w:trPr>
        <w:tc>
          <w:tcPr>
            <w:tcW w:w="2857" w:type="dxa"/>
            <w:vMerge/>
            <w:tcBorders>
              <w:top w:val="single" w:sz="4" w:space="0" w:color="auto"/>
              <w:left w:val="single" w:sz="6" w:space="0" w:color="auto"/>
              <w:bottom w:val="single" w:sz="6" w:space="0" w:color="auto"/>
              <w:right w:val="single" w:sz="4" w:space="0" w:color="auto"/>
            </w:tcBorders>
            <w:vAlign w:val="center"/>
            <w:hideMark/>
          </w:tcPr>
          <w:p w:rsidR="00E55043" w:rsidRDefault="00E55043" w:rsidP="00AD721E">
            <w:pPr>
              <w:widowControl/>
              <w:jc w:val="left"/>
              <w:rPr>
                <w:rFonts w:eastAsia="仿宋_GB2312"/>
                <w:sz w:val="24"/>
              </w:rPr>
            </w:pPr>
          </w:p>
        </w:tc>
        <w:tc>
          <w:tcPr>
            <w:tcW w:w="1429" w:type="dxa"/>
            <w:tcBorders>
              <w:top w:val="single" w:sz="4" w:space="0" w:color="auto"/>
              <w:left w:val="single" w:sz="4" w:space="0" w:color="auto"/>
              <w:bottom w:val="single" w:sz="6" w:space="0" w:color="auto"/>
              <w:right w:val="single" w:sz="4" w:space="0" w:color="auto"/>
            </w:tcBorders>
            <w:vAlign w:val="center"/>
            <w:hideMark/>
          </w:tcPr>
          <w:p w:rsidR="00E55043" w:rsidRDefault="00E55043" w:rsidP="00AD721E">
            <w:pPr>
              <w:spacing w:line="240" w:lineRule="atLeast"/>
              <w:ind w:leftChars="-57" w:left="17" w:rightChars="-42" w:right="-88" w:hangingChars="57" w:hanging="137"/>
              <w:jc w:val="center"/>
              <w:rPr>
                <w:rFonts w:eastAsia="仿宋_GB2312"/>
                <w:sz w:val="24"/>
              </w:rPr>
            </w:pPr>
            <w:r>
              <w:rPr>
                <w:rFonts w:eastAsia="仿宋_GB2312" w:hint="eastAsia"/>
                <w:sz w:val="24"/>
              </w:rPr>
              <w:t>地铁</w:t>
            </w:r>
          </w:p>
        </w:tc>
        <w:tc>
          <w:tcPr>
            <w:tcW w:w="826" w:type="dxa"/>
            <w:tcBorders>
              <w:top w:val="single" w:sz="4" w:space="0" w:color="auto"/>
              <w:left w:val="single" w:sz="4" w:space="0" w:color="auto"/>
              <w:bottom w:val="single" w:sz="6" w:space="0" w:color="auto"/>
              <w:right w:val="single" w:sz="4" w:space="0" w:color="auto"/>
            </w:tcBorders>
            <w:vAlign w:val="center"/>
            <w:hideMark/>
          </w:tcPr>
          <w:p w:rsidR="00E55043" w:rsidRDefault="00E55043" w:rsidP="00AD721E">
            <w:pPr>
              <w:spacing w:line="240" w:lineRule="atLeast"/>
              <w:ind w:leftChars="-57" w:left="17" w:rightChars="-42" w:right="-88" w:hangingChars="57" w:hanging="137"/>
              <w:jc w:val="center"/>
              <w:rPr>
                <w:rFonts w:eastAsia="仿宋_GB2312"/>
                <w:sz w:val="24"/>
              </w:rPr>
            </w:pPr>
            <w:r>
              <w:rPr>
                <w:rFonts w:eastAsia="仿宋_GB2312"/>
                <w:sz w:val="24"/>
              </w:rPr>
              <w:t>1.9</w:t>
            </w:r>
          </w:p>
        </w:tc>
        <w:tc>
          <w:tcPr>
            <w:tcW w:w="1218" w:type="dxa"/>
            <w:tcBorders>
              <w:top w:val="single" w:sz="4" w:space="0" w:color="auto"/>
              <w:left w:val="single" w:sz="4" w:space="0" w:color="auto"/>
              <w:bottom w:val="single" w:sz="6" w:space="0" w:color="auto"/>
              <w:right w:val="single" w:sz="4" w:space="0" w:color="auto"/>
            </w:tcBorders>
            <w:vAlign w:val="center"/>
            <w:hideMark/>
          </w:tcPr>
          <w:p w:rsidR="00E55043" w:rsidRDefault="00E55043" w:rsidP="00AD721E">
            <w:pPr>
              <w:spacing w:line="240" w:lineRule="atLeast"/>
              <w:ind w:leftChars="-57" w:left="17" w:rightChars="-42" w:right="-88" w:hangingChars="57" w:hanging="137"/>
              <w:jc w:val="center"/>
              <w:rPr>
                <w:rFonts w:eastAsia="仿宋_GB2312"/>
                <w:sz w:val="24"/>
              </w:rPr>
            </w:pPr>
            <w:r>
              <w:rPr>
                <w:rFonts w:eastAsia="仿宋_GB2312"/>
                <w:sz w:val="24"/>
              </w:rPr>
              <w:t>0.6</w:t>
            </w:r>
          </w:p>
        </w:tc>
        <w:tc>
          <w:tcPr>
            <w:tcW w:w="1217" w:type="dxa"/>
            <w:tcBorders>
              <w:top w:val="single" w:sz="4" w:space="0" w:color="auto"/>
              <w:left w:val="single" w:sz="4" w:space="0" w:color="auto"/>
              <w:bottom w:val="single" w:sz="6" w:space="0" w:color="auto"/>
              <w:right w:val="single" w:sz="4" w:space="0" w:color="auto"/>
            </w:tcBorders>
            <w:vAlign w:val="center"/>
            <w:hideMark/>
          </w:tcPr>
          <w:p w:rsidR="00E55043" w:rsidRDefault="00E55043" w:rsidP="00AD721E">
            <w:pPr>
              <w:spacing w:line="240" w:lineRule="atLeast"/>
              <w:ind w:leftChars="-57" w:left="17" w:rightChars="-42" w:right="-88" w:hangingChars="57" w:hanging="137"/>
              <w:jc w:val="center"/>
              <w:rPr>
                <w:rFonts w:eastAsia="仿宋_GB2312"/>
                <w:sz w:val="24"/>
              </w:rPr>
            </w:pPr>
            <w:r>
              <w:rPr>
                <w:rFonts w:eastAsia="仿宋_GB2312"/>
                <w:sz w:val="24"/>
              </w:rPr>
              <w:t>0.3</w:t>
            </w:r>
          </w:p>
        </w:tc>
        <w:tc>
          <w:tcPr>
            <w:tcW w:w="1190" w:type="dxa"/>
            <w:tcBorders>
              <w:top w:val="single" w:sz="4" w:space="0" w:color="auto"/>
              <w:left w:val="single" w:sz="4" w:space="0" w:color="auto"/>
              <w:bottom w:val="single" w:sz="6" w:space="0" w:color="auto"/>
              <w:right w:val="single" w:sz="4" w:space="0" w:color="auto"/>
            </w:tcBorders>
            <w:vAlign w:val="center"/>
            <w:hideMark/>
          </w:tcPr>
          <w:p w:rsidR="00E55043" w:rsidRDefault="00E55043" w:rsidP="00AD721E">
            <w:pPr>
              <w:spacing w:line="240" w:lineRule="atLeast"/>
              <w:ind w:leftChars="-57" w:left="17" w:rightChars="-42" w:right="-88" w:hangingChars="57" w:hanging="137"/>
              <w:jc w:val="center"/>
              <w:rPr>
                <w:rFonts w:eastAsia="仿宋_GB2312"/>
                <w:sz w:val="24"/>
              </w:rPr>
            </w:pPr>
            <w:r>
              <w:rPr>
                <w:rFonts w:eastAsia="仿宋_GB2312"/>
                <w:sz w:val="24"/>
              </w:rPr>
              <w:t>0.6</w:t>
            </w:r>
          </w:p>
        </w:tc>
        <w:tc>
          <w:tcPr>
            <w:tcW w:w="1227" w:type="dxa"/>
            <w:tcBorders>
              <w:top w:val="single" w:sz="4" w:space="0" w:color="auto"/>
              <w:left w:val="single" w:sz="4" w:space="0" w:color="auto"/>
              <w:bottom w:val="single" w:sz="6" w:space="0" w:color="auto"/>
              <w:right w:val="single" w:sz="6" w:space="0" w:color="auto"/>
            </w:tcBorders>
            <w:vAlign w:val="center"/>
            <w:hideMark/>
          </w:tcPr>
          <w:p w:rsidR="00E55043" w:rsidRDefault="00E55043" w:rsidP="00AD721E">
            <w:pPr>
              <w:spacing w:line="240" w:lineRule="atLeast"/>
              <w:ind w:rightChars="-42" w:right="-88"/>
              <w:jc w:val="center"/>
              <w:rPr>
                <w:rFonts w:eastAsia="仿宋_GB2312"/>
                <w:sz w:val="24"/>
              </w:rPr>
            </w:pPr>
            <w:r>
              <w:rPr>
                <w:rFonts w:eastAsia="仿宋_GB2312"/>
                <w:sz w:val="24"/>
              </w:rPr>
              <w:t>0.4</w:t>
            </w:r>
          </w:p>
        </w:tc>
      </w:tr>
      <w:tr w:rsidR="00E55043" w:rsidRPr="00D17BF3" w:rsidTr="00AD721E">
        <w:trPr>
          <w:cantSplit/>
          <w:trHeight w:hRule="exact" w:val="340"/>
          <w:jc w:val="center"/>
        </w:trPr>
        <w:tc>
          <w:tcPr>
            <w:tcW w:w="2857" w:type="dxa"/>
            <w:vMerge/>
            <w:tcBorders>
              <w:top w:val="single" w:sz="4" w:space="0" w:color="auto"/>
              <w:left w:val="single" w:sz="6" w:space="0" w:color="auto"/>
              <w:bottom w:val="single" w:sz="6" w:space="0" w:color="auto"/>
              <w:right w:val="single" w:sz="4" w:space="0" w:color="auto"/>
            </w:tcBorders>
            <w:vAlign w:val="center"/>
            <w:hideMark/>
          </w:tcPr>
          <w:p w:rsidR="00E55043" w:rsidRDefault="00E55043" w:rsidP="00AD721E">
            <w:pPr>
              <w:widowControl/>
              <w:jc w:val="left"/>
              <w:rPr>
                <w:rFonts w:eastAsia="仿宋_GB2312"/>
                <w:sz w:val="24"/>
              </w:rPr>
            </w:pPr>
          </w:p>
        </w:tc>
        <w:tc>
          <w:tcPr>
            <w:tcW w:w="1429" w:type="dxa"/>
            <w:tcBorders>
              <w:top w:val="single" w:sz="4" w:space="0" w:color="auto"/>
              <w:left w:val="single" w:sz="4" w:space="0" w:color="auto"/>
              <w:bottom w:val="single" w:sz="6" w:space="0" w:color="auto"/>
              <w:right w:val="single" w:sz="4" w:space="0" w:color="auto"/>
            </w:tcBorders>
            <w:vAlign w:val="center"/>
            <w:hideMark/>
          </w:tcPr>
          <w:p w:rsidR="00E55043" w:rsidRDefault="00E55043" w:rsidP="00AD721E">
            <w:pPr>
              <w:spacing w:line="240" w:lineRule="atLeast"/>
              <w:ind w:leftChars="-57" w:left="17" w:rightChars="-42" w:right="-88" w:hangingChars="57" w:hanging="137"/>
              <w:jc w:val="center"/>
              <w:rPr>
                <w:rFonts w:eastAsia="仿宋_GB2312"/>
                <w:sz w:val="24"/>
              </w:rPr>
            </w:pPr>
            <w:r>
              <w:rPr>
                <w:rFonts w:eastAsia="仿宋_GB2312" w:hint="eastAsia"/>
                <w:sz w:val="24"/>
              </w:rPr>
              <w:t>交通设施</w:t>
            </w:r>
          </w:p>
        </w:tc>
        <w:tc>
          <w:tcPr>
            <w:tcW w:w="826" w:type="dxa"/>
            <w:tcBorders>
              <w:top w:val="single" w:sz="4" w:space="0" w:color="auto"/>
              <w:left w:val="single" w:sz="4" w:space="0" w:color="auto"/>
              <w:bottom w:val="single" w:sz="6" w:space="0" w:color="auto"/>
              <w:right w:val="single" w:sz="4" w:space="0" w:color="auto"/>
            </w:tcBorders>
            <w:vAlign w:val="center"/>
            <w:hideMark/>
          </w:tcPr>
          <w:p w:rsidR="00E55043" w:rsidRDefault="00E55043" w:rsidP="00AD721E">
            <w:pPr>
              <w:spacing w:line="240" w:lineRule="atLeast"/>
              <w:ind w:leftChars="-57" w:left="17" w:rightChars="-42" w:right="-88" w:hangingChars="57" w:hanging="137"/>
              <w:jc w:val="center"/>
              <w:rPr>
                <w:rFonts w:eastAsia="仿宋_GB2312"/>
                <w:sz w:val="24"/>
              </w:rPr>
            </w:pPr>
            <w:r>
              <w:rPr>
                <w:rFonts w:eastAsia="仿宋_GB2312"/>
                <w:sz w:val="24"/>
              </w:rPr>
              <w:t>1.6</w:t>
            </w:r>
          </w:p>
        </w:tc>
        <w:tc>
          <w:tcPr>
            <w:tcW w:w="1218" w:type="dxa"/>
            <w:tcBorders>
              <w:top w:val="single" w:sz="4" w:space="0" w:color="auto"/>
              <w:left w:val="single" w:sz="4" w:space="0" w:color="auto"/>
              <w:bottom w:val="single" w:sz="6" w:space="0" w:color="auto"/>
              <w:right w:val="single" w:sz="4" w:space="0" w:color="auto"/>
            </w:tcBorders>
            <w:vAlign w:val="center"/>
            <w:hideMark/>
          </w:tcPr>
          <w:p w:rsidR="00E55043" w:rsidRDefault="00E55043" w:rsidP="00AD721E">
            <w:pPr>
              <w:spacing w:line="240" w:lineRule="atLeast"/>
              <w:ind w:leftChars="-57" w:left="17" w:rightChars="-42" w:right="-88" w:hangingChars="57" w:hanging="137"/>
              <w:jc w:val="center"/>
              <w:rPr>
                <w:rFonts w:eastAsia="仿宋_GB2312"/>
                <w:sz w:val="24"/>
              </w:rPr>
            </w:pPr>
            <w:r>
              <w:rPr>
                <w:rFonts w:eastAsia="仿宋_GB2312"/>
                <w:sz w:val="24"/>
              </w:rPr>
              <w:t>0.3</w:t>
            </w:r>
          </w:p>
        </w:tc>
        <w:tc>
          <w:tcPr>
            <w:tcW w:w="1217" w:type="dxa"/>
            <w:tcBorders>
              <w:top w:val="single" w:sz="4" w:space="0" w:color="auto"/>
              <w:left w:val="single" w:sz="4" w:space="0" w:color="auto"/>
              <w:bottom w:val="single" w:sz="6" w:space="0" w:color="auto"/>
              <w:right w:val="single" w:sz="4" w:space="0" w:color="auto"/>
            </w:tcBorders>
            <w:vAlign w:val="center"/>
            <w:hideMark/>
          </w:tcPr>
          <w:p w:rsidR="00E55043" w:rsidRDefault="00E55043" w:rsidP="00AD721E">
            <w:pPr>
              <w:spacing w:line="240" w:lineRule="atLeast"/>
              <w:ind w:leftChars="-57" w:left="17" w:rightChars="-42" w:right="-88" w:hangingChars="57" w:hanging="137"/>
              <w:jc w:val="center"/>
              <w:rPr>
                <w:rFonts w:eastAsia="仿宋_GB2312"/>
                <w:sz w:val="24"/>
              </w:rPr>
            </w:pPr>
            <w:r>
              <w:rPr>
                <w:rFonts w:eastAsia="仿宋_GB2312"/>
                <w:sz w:val="24"/>
              </w:rPr>
              <w:t>0.4</w:t>
            </w:r>
          </w:p>
        </w:tc>
        <w:tc>
          <w:tcPr>
            <w:tcW w:w="1190" w:type="dxa"/>
            <w:tcBorders>
              <w:top w:val="single" w:sz="4" w:space="0" w:color="auto"/>
              <w:left w:val="single" w:sz="4" w:space="0" w:color="auto"/>
              <w:bottom w:val="single" w:sz="6" w:space="0" w:color="auto"/>
              <w:right w:val="single" w:sz="4" w:space="0" w:color="auto"/>
            </w:tcBorders>
            <w:vAlign w:val="center"/>
            <w:hideMark/>
          </w:tcPr>
          <w:p w:rsidR="00E55043" w:rsidRDefault="00E55043" w:rsidP="00AD721E">
            <w:pPr>
              <w:spacing w:line="240" w:lineRule="atLeast"/>
              <w:ind w:leftChars="-57" w:left="17" w:rightChars="-42" w:right="-88" w:hangingChars="57" w:hanging="137"/>
              <w:jc w:val="center"/>
              <w:rPr>
                <w:rFonts w:eastAsia="仿宋_GB2312"/>
                <w:sz w:val="24"/>
              </w:rPr>
            </w:pPr>
            <w:r>
              <w:rPr>
                <w:rFonts w:eastAsia="仿宋_GB2312"/>
                <w:sz w:val="24"/>
              </w:rPr>
              <w:t>0.6</w:t>
            </w:r>
          </w:p>
        </w:tc>
        <w:tc>
          <w:tcPr>
            <w:tcW w:w="1227" w:type="dxa"/>
            <w:tcBorders>
              <w:top w:val="single" w:sz="4" w:space="0" w:color="auto"/>
              <w:left w:val="single" w:sz="4" w:space="0" w:color="auto"/>
              <w:bottom w:val="single" w:sz="6" w:space="0" w:color="auto"/>
              <w:right w:val="single" w:sz="6" w:space="0" w:color="auto"/>
            </w:tcBorders>
            <w:vAlign w:val="center"/>
            <w:hideMark/>
          </w:tcPr>
          <w:p w:rsidR="00E55043" w:rsidRDefault="00E55043" w:rsidP="00AD721E">
            <w:pPr>
              <w:spacing w:line="240" w:lineRule="atLeast"/>
              <w:ind w:rightChars="-42" w:right="-88"/>
              <w:jc w:val="center"/>
              <w:rPr>
                <w:rFonts w:eastAsia="仿宋_GB2312"/>
                <w:sz w:val="24"/>
              </w:rPr>
            </w:pPr>
            <w:r>
              <w:rPr>
                <w:rFonts w:eastAsia="仿宋_GB2312"/>
                <w:sz w:val="24"/>
              </w:rPr>
              <w:t>0.3</w:t>
            </w:r>
          </w:p>
        </w:tc>
      </w:tr>
      <w:tr w:rsidR="00E55043" w:rsidRPr="00D17BF3" w:rsidTr="00AD721E">
        <w:trPr>
          <w:cantSplit/>
          <w:trHeight w:hRule="exact" w:val="340"/>
          <w:jc w:val="center"/>
        </w:trPr>
        <w:tc>
          <w:tcPr>
            <w:tcW w:w="2857" w:type="dxa"/>
            <w:vMerge/>
            <w:tcBorders>
              <w:top w:val="single" w:sz="4" w:space="0" w:color="auto"/>
              <w:left w:val="single" w:sz="6" w:space="0" w:color="auto"/>
              <w:bottom w:val="single" w:sz="6" w:space="0" w:color="auto"/>
              <w:right w:val="single" w:sz="4" w:space="0" w:color="auto"/>
            </w:tcBorders>
            <w:vAlign w:val="center"/>
            <w:hideMark/>
          </w:tcPr>
          <w:p w:rsidR="00E55043" w:rsidRDefault="00E55043" w:rsidP="00AD721E">
            <w:pPr>
              <w:widowControl/>
              <w:jc w:val="left"/>
              <w:rPr>
                <w:rFonts w:eastAsia="仿宋_GB2312"/>
                <w:sz w:val="24"/>
              </w:rPr>
            </w:pPr>
          </w:p>
        </w:tc>
        <w:tc>
          <w:tcPr>
            <w:tcW w:w="1429" w:type="dxa"/>
            <w:tcBorders>
              <w:top w:val="single" w:sz="4" w:space="0" w:color="auto"/>
              <w:left w:val="single" w:sz="4" w:space="0" w:color="auto"/>
              <w:bottom w:val="single" w:sz="6" w:space="0" w:color="auto"/>
              <w:right w:val="single" w:sz="4" w:space="0" w:color="auto"/>
            </w:tcBorders>
            <w:vAlign w:val="center"/>
            <w:hideMark/>
          </w:tcPr>
          <w:p w:rsidR="00E55043" w:rsidRDefault="00E55043" w:rsidP="00AD721E">
            <w:pPr>
              <w:spacing w:line="240" w:lineRule="atLeast"/>
              <w:ind w:leftChars="-57" w:left="17" w:rightChars="-42" w:right="-88" w:hangingChars="57" w:hanging="137"/>
              <w:jc w:val="center"/>
              <w:rPr>
                <w:rFonts w:eastAsia="仿宋_GB2312"/>
                <w:sz w:val="24"/>
              </w:rPr>
            </w:pPr>
            <w:r>
              <w:rPr>
                <w:rFonts w:eastAsia="仿宋_GB2312" w:hint="eastAsia"/>
                <w:sz w:val="24"/>
              </w:rPr>
              <w:t>其他</w:t>
            </w:r>
          </w:p>
        </w:tc>
        <w:tc>
          <w:tcPr>
            <w:tcW w:w="826" w:type="dxa"/>
            <w:tcBorders>
              <w:top w:val="single" w:sz="4" w:space="0" w:color="auto"/>
              <w:left w:val="single" w:sz="4" w:space="0" w:color="auto"/>
              <w:bottom w:val="single" w:sz="6" w:space="0" w:color="auto"/>
              <w:right w:val="single" w:sz="4" w:space="0" w:color="auto"/>
            </w:tcBorders>
            <w:vAlign w:val="center"/>
            <w:hideMark/>
          </w:tcPr>
          <w:p w:rsidR="00E55043" w:rsidRDefault="00E55043" w:rsidP="00AD721E">
            <w:pPr>
              <w:spacing w:line="240" w:lineRule="atLeast"/>
              <w:ind w:leftChars="-57" w:left="17" w:rightChars="-42" w:right="-88" w:hangingChars="57" w:hanging="137"/>
              <w:jc w:val="center"/>
              <w:rPr>
                <w:rFonts w:eastAsia="仿宋_GB2312"/>
                <w:sz w:val="24"/>
              </w:rPr>
            </w:pPr>
            <w:r>
              <w:rPr>
                <w:rFonts w:eastAsia="仿宋_GB2312"/>
                <w:sz w:val="24"/>
              </w:rPr>
              <w:t>1.4</w:t>
            </w:r>
          </w:p>
        </w:tc>
        <w:tc>
          <w:tcPr>
            <w:tcW w:w="1218" w:type="dxa"/>
            <w:tcBorders>
              <w:top w:val="single" w:sz="4" w:space="0" w:color="auto"/>
              <w:left w:val="single" w:sz="4" w:space="0" w:color="auto"/>
              <w:bottom w:val="single" w:sz="6" w:space="0" w:color="auto"/>
              <w:right w:val="single" w:sz="4" w:space="0" w:color="auto"/>
            </w:tcBorders>
            <w:vAlign w:val="center"/>
            <w:hideMark/>
          </w:tcPr>
          <w:p w:rsidR="00E55043" w:rsidRDefault="00E55043" w:rsidP="00AD721E">
            <w:pPr>
              <w:spacing w:line="240" w:lineRule="atLeast"/>
              <w:ind w:leftChars="-57" w:left="17" w:rightChars="-42" w:right="-88" w:hangingChars="57" w:hanging="137"/>
              <w:jc w:val="center"/>
              <w:rPr>
                <w:rFonts w:eastAsia="仿宋_GB2312"/>
                <w:sz w:val="24"/>
              </w:rPr>
            </w:pPr>
            <w:r>
              <w:rPr>
                <w:rFonts w:eastAsia="仿宋_GB2312"/>
                <w:sz w:val="24"/>
              </w:rPr>
              <w:t>0.2</w:t>
            </w:r>
          </w:p>
        </w:tc>
        <w:tc>
          <w:tcPr>
            <w:tcW w:w="1217" w:type="dxa"/>
            <w:tcBorders>
              <w:top w:val="single" w:sz="4" w:space="0" w:color="auto"/>
              <w:left w:val="single" w:sz="4" w:space="0" w:color="auto"/>
              <w:bottom w:val="single" w:sz="6" w:space="0" w:color="auto"/>
              <w:right w:val="single" w:sz="4" w:space="0" w:color="auto"/>
            </w:tcBorders>
            <w:vAlign w:val="center"/>
            <w:hideMark/>
          </w:tcPr>
          <w:p w:rsidR="00E55043" w:rsidRDefault="00E55043" w:rsidP="00AD721E">
            <w:pPr>
              <w:spacing w:line="240" w:lineRule="atLeast"/>
              <w:ind w:leftChars="-57" w:left="17" w:rightChars="-42" w:right="-88" w:hangingChars="57" w:hanging="137"/>
              <w:jc w:val="center"/>
              <w:rPr>
                <w:rFonts w:eastAsia="仿宋_GB2312"/>
                <w:sz w:val="24"/>
              </w:rPr>
            </w:pPr>
            <w:r>
              <w:rPr>
                <w:rFonts w:eastAsia="仿宋_GB2312"/>
                <w:sz w:val="24"/>
              </w:rPr>
              <w:t>0.3</w:t>
            </w:r>
          </w:p>
        </w:tc>
        <w:tc>
          <w:tcPr>
            <w:tcW w:w="1190" w:type="dxa"/>
            <w:tcBorders>
              <w:top w:val="single" w:sz="4" w:space="0" w:color="auto"/>
              <w:left w:val="single" w:sz="4" w:space="0" w:color="auto"/>
              <w:bottom w:val="single" w:sz="6" w:space="0" w:color="auto"/>
              <w:right w:val="single" w:sz="4" w:space="0" w:color="auto"/>
            </w:tcBorders>
            <w:vAlign w:val="center"/>
            <w:hideMark/>
          </w:tcPr>
          <w:p w:rsidR="00E55043" w:rsidRDefault="00E55043" w:rsidP="00AD721E">
            <w:pPr>
              <w:spacing w:line="240" w:lineRule="atLeast"/>
              <w:ind w:leftChars="-57" w:left="17" w:rightChars="-42" w:right="-88" w:hangingChars="57" w:hanging="137"/>
              <w:jc w:val="center"/>
              <w:rPr>
                <w:rFonts w:eastAsia="仿宋_GB2312"/>
                <w:sz w:val="24"/>
              </w:rPr>
            </w:pPr>
            <w:r>
              <w:rPr>
                <w:rFonts w:eastAsia="仿宋_GB2312"/>
                <w:sz w:val="24"/>
              </w:rPr>
              <w:t>0.6</w:t>
            </w:r>
          </w:p>
        </w:tc>
        <w:tc>
          <w:tcPr>
            <w:tcW w:w="1227" w:type="dxa"/>
            <w:tcBorders>
              <w:top w:val="single" w:sz="4" w:space="0" w:color="auto"/>
              <w:left w:val="single" w:sz="4" w:space="0" w:color="auto"/>
              <w:bottom w:val="single" w:sz="6" w:space="0" w:color="auto"/>
              <w:right w:val="single" w:sz="6" w:space="0" w:color="auto"/>
            </w:tcBorders>
            <w:vAlign w:val="center"/>
            <w:hideMark/>
          </w:tcPr>
          <w:p w:rsidR="00E55043" w:rsidRDefault="00E55043" w:rsidP="00AD721E">
            <w:pPr>
              <w:spacing w:line="240" w:lineRule="atLeast"/>
              <w:ind w:rightChars="-42" w:right="-88"/>
              <w:jc w:val="center"/>
              <w:rPr>
                <w:rFonts w:eastAsia="仿宋_GB2312"/>
                <w:sz w:val="24"/>
              </w:rPr>
            </w:pPr>
            <w:r>
              <w:rPr>
                <w:rFonts w:eastAsia="仿宋_GB2312"/>
                <w:sz w:val="24"/>
              </w:rPr>
              <w:t>0.3</w:t>
            </w:r>
          </w:p>
        </w:tc>
      </w:tr>
    </w:tbl>
    <w:p w:rsidR="00E55043" w:rsidRDefault="00E55043" w:rsidP="00E55043">
      <w:pPr>
        <w:spacing w:line="240" w:lineRule="atLeast"/>
        <w:rPr>
          <w:rFonts w:ascii="仿宋_GB2312" w:eastAsia="仿宋_GB2312"/>
          <w:sz w:val="22"/>
        </w:rPr>
      </w:pPr>
      <w:r>
        <w:rPr>
          <w:rFonts w:ascii="仿宋_GB2312" w:eastAsia="仿宋_GB2312" w:hint="eastAsia"/>
          <w:sz w:val="22"/>
        </w:rPr>
        <w:t>注1：无论是否与建筑工程一同发包均按各自专业费率计算。</w:t>
      </w:r>
    </w:p>
    <w:p w:rsidR="00E55043" w:rsidRDefault="00E55043" w:rsidP="00E55043">
      <w:pPr>
        <w:spacing w:line="240" w:lineRule="atLeast"/>
        <w:rPr>
          <w:rFonts w:ascii="仿宋_GB2312" w:eastAsia="仿宋_GB2312" w:hint="eastAsia"/>
          <w:sz w:val="22"/>
        </w:rPr>
      </w:pPr>
      <w:r>
        <w:rPr>
          <w:rFonts w:ascii="仿宋_GB2312" w:eastAsia="仿宋_GB2312" w:hint="eastAsia"/>
          <w:sz w:val="22"/>
        </w:rPr>
        <w:t>注2：安全网不计</w:t>
      </w:r>
      <w:proofErr w:type="gramStart"/>
      <w:r>
        <w:rPr>
          <w:rFonts w:ascii="仿宋_GB2312" w:eastAsia="仿宋_GB2312" w:hint="eastAsia"/>
          <w:sz w:val="22"/>
        </w:rPr>
        <w:t>入安全</w:t>
      </w:r>
      <w:proofErr w:type="gramEnd"/>
      <w:r>
        <w:rPr>
          <w:rFonts w:ascii="仿宋_GB2312" w:eastAsia="仿宋_GB2312" w:hint="eastAsia"/>
          <w:sz w:val="22"/>
        </w:rPr>
        <w:t>文明施工措施费中，按</w:t>
      </w:r>
      <w:proofErr w:type="gramStart"/>
      <w:r>
        <w:rPr>
          <w:rFonts w:ascii="仿宋_GB2312" w:eastAsia="仿宋_GB2312" w:hint="eastAsia"/>
          <w:sz w:val="22"/>
        </w:rPr>
        <w:t>实挂工程</w:t>
      </w:r>
      <w:proofErr w:type="gramEnd"/>
      <w:r>
        <w:rPr>
          <w:rFonts w:ascii="仿宋_GB2312" w:eastAsia="仿宋_GB2312" w:hint="eastAsia"/>
          <w:sz w:val="22"/>
        </w:rPr>
        <w:t>量单列计算。</w:t>
      </w:r>
    </w:p>
    <w:p w:rsidR="00E55043" w:rsidRDefault="00E55043" w:rsidP="00E55043">
      <w:pPr>
        <w:spacing w:beforeLines="50" w:before="156" w:line="360" w:lineRule="auto"/>
        <w:jc w:val="center"/>
        <w:rPr>
          <w:rFonts w:ascii="Times New Roman" w:hAnsi="Times New Roman" w:hint="eastAsia"/>
          <w:szCs w:val="24"/>
        </w:rPr>
      </w:pPr>
      <w:r>
        <w:rPr>
          <w:rFonts w:ascii="Times New Roman" w:eastAsia="黑体" w:hAnsi="Times New Roman" w:hint="eastAsia"/>
          <w:szCs w:val="24"/>
        </w:rPr>
        <w:t>赶工措施费系数</w:t>
      </w:r>
    </w:p>
    <w:tbl>
      <w:tblPr>
        <w:tblW w:w="0" w:type="auto"/>
        <w:tblInd w:w="108" w:type="dxa"/>
        <w:tblBorders>
          <w:top w:val="single" w:sz="6" w:space="0" w:color="auto"/>
          <w:left w:val="single" w:sz="6" w:space="0" w:color="auto"/>
          <w:bottom w:val="single" w:sz="6" w:space="0" w:color="auto"/>
          <w:right w:val="single" w:sz="6" w:space="0" w:color="auto"/>
          <w:insideH w:val="single" w:sz="4" w:space="0" w:color="auto"/>
          <w:insideV w:val="single" w:sz="4" w:space="0" w:color="auto"/>
        </w:tblBorders>
        <w:tblLayout w:type="fixed"/>
        <w:tblLook w:val="04A0" w:firstRow="1" w:lastRow="0" w:firstColumn="1" w:lastColumn="0" w:noHBand="0" w:noVBand="1"/>
      </w:tblPr>
      <w:tblGrid>
        <w:gridCol w:w="2102"/>
        <w:gridCol w:w="1543"/>
        <w:gridCol w:w="2527"/>
        <w:gridCol w:w="2242"/>
      </w:tblGrid>
      <w:tr w:rsidR="00E55043" w:rsidRPr="00D17BF3" w:rsidTr="00AD721E">
        <w:trPr>
          <w:cantSplit/>
          <w:trHeight w:val="675"/>
        </w:trPr>
        <w:tc>
          <w:tcPr>
            <w:tcW w:w="3645" w:type="dxa"/>
            <w:gridSpan w:val="2"/>
            <w:tcBorders>
              <w:top w:val="single" w:sz="6" w:space="0" w:color="auto"/>
              <w:left w:val="single" w:sz="6" w:space="0" w:color="auto"/>
              <w:bottom w:val="single" w:sz="4" w:space="0" w:color="auto"/>
              <w:right w:val="single" w:sz="4" w:space="0" w:color="auto"/>
              <w:tl2br w:val="single" w:sz="6" w:space="0" w:color="auto"/>
            </w:tcBorders>
            <w:vAlign w:val="center"/>
            <w:hideMark/>
          </w:tcPr>
          <w:p w:rsidR="00E55043" w:rsidRDefault="00E55043" w:rsidP="00AD721E">
            <w:pPr>
              <w:spacing w:line="400" w:lineRule="exact"/>
              <w:jc w:val="center"/>
              <w:rPr>
                <w:rFonts w:ascii="Times New Roman" w:eastAsia="仿宋_GB2312" w:hAnsi="Times New Roman"/>
                <w:szCs w:val="24"/>
              </w:rPr>
            </w:pPr>
            <w:r>
              <w:rPr>
                <w:rFonts w:ascii="Times New Roman" w:eastAsia="仿宋_GB2312" w:hAnsi="Times New Roman" w:hint="eastAsia"/>
                <w:szCs w:val="24"/>
              </w:rPr>
              <w:t>系数</w:t>
            </w:r>
          </w:p>
          <w:p w:rsidR="00E55043" w:rsidRDefault="00E55043" w:rsidP="00AD721E">
            <w:pPr>
              <w:spacing w:line="400" w:lineRule="exact"/>
              <w:ind w:firstLineChars="300" w:firstLine="630"/>
              <w:rPr>
                <w:rFonts w:ascii="Times New Roman" w:eastAsia="仿宋_GB2312" w:hAnsi="Times New Roman"/>
                <w:szCs w:val="24"/>
              </w:rPr>
            </w:pPr>
            <w:r>
              <w:rPr>
                <w:rFonts w:ascii="Times New Roman" w:eastAsia="仿宋_GB2312" w:hAnsi="Times New Roman" w:hint="eastAsia"/>
                <w:szCs w:val="24"/>
              </w:rPr>
              <w:t>费用名称</w:t>
            </w:r>
          </w:p>
        </w:tc>
        <w:tc>
          <w:tcPr>
            <w:tcW w:w="2527" w:type="dxa"/>
            <w:tcBorders>
              <w:top w:val="single" w:sz="6" w:space="0" w:color="auto"/>
              <w:left w:val="single" w:sz="4" w:space="0" w:color="auto"/>
              <w:bottom w:val="single" w:sz="4" w:space="0" w:color="auto"/>
              <w:right w:val="single" w:sz="4" w:space="0" w:color="auto"/>
            </w:tcBorders>
            <w:vAlign w:val="center"/>
            <w:hideMark/>
          </w:tcPr>
          <w:p w:rsidR="00E55043" w:rsidRDefault="00E55043" w:rsidP="00AD721E">
            <w:pPr>
              <w:spacing w:line="400" w:lineRule="exact"/>
              <w:jc w:val="center"/>
              <w:rPr>
                <w:rFonts w:ascii="Times New Roman" w:eastAsia="仿宋_GB2312" w:hAnsi="Times New Roman"/>
                <w:szCs w:val="24"/>
              </w:rPr>
            </w:pPr>
            <w:r>
              <w:rPr>
                <w:rFonts w:ascii="Times New Roman" w:eastAsia="仿宋_GB2312" w:hAnsi="Times New Roman" w:hint="eastAsia"/>
                <w:szCs w:val="24"/>
              </w:rPr>
              <w:t>参考范围</w:t>
            </w:r>
          </w:p>
        </w:tc>
        <w:tc>
          <w:tcPr>
            <w:tcW w:w="2242" w:type="dxa"/>
            <w:tcBorders>
              <w:top w:val="single" w:sz="6" w:space="0" w:color="auto"/>
              <w:left w:val="single" w:sz="4" w:space="0" w:color="auto"/>
              <w:bottom w:val="single" w:sz="4" w:space="0" w:color="auto"/>
              <w:right w:val="single" w:sz="4" w:space="0" w:color="auto"/>
            </w:tcBorders>
            <w:vAlign w:val="center"/>
            <w:hideMark/>
          </w:tcPr>
          <w:p w:rsidR="00E55043" w:rsidRDefault="00E55043" w:rsidP="00AD721E">
            <w:pPr>
              <w:spacing w:line="400" w:lineRule="exact"/>
              <w:jc w:val="center"/>
              <w:rPr>
                <w:rFonts w:ascii="Times New Roman" w:eastAsia="仿宋_GB2312" w:hAnsi="Times New Roman"/>
                <w:szCs w:val="24"/>
              </w:rPr>
            </w:pPr>
            <w:r>
              <w:rPr>
                <w:rFonts w:ascii="Times New Roman" w:eastAsia="仿宋_GB2312" w:hAnsi="Times New Roman" w:hint="eastAsia"/>
                <w:szCs w:val="24"/>
              </w:rPr>
              <w:t>推荐系数</w:t>
            </w:r>
          </w:p>
        </w:tc>
      </w:tr>
      <w:tr w:rsidR="00E55043" w:rsidRPr="00D17BF3" w:rsidTr="00AD721E">
        <w:trPr>
          <w:cantSplit/>
          <w:trHeight w:hRule="exact" w:val="454"/>
        </w:trPr>
        <w:tc>
          <w:tcPr>
            <w:tcW w:w="2102" w:type="dxa"/>
            <w:vMerge w:val="restart"/>
            <w:tcBorders>
              <w:top w:val="single" w:sz="4" w:space="0" w:color="auto"/>
              <w:left w:val="single" w:sz="6" w:space="0" w:color="auto"/>
              <w:bottom w:val="single" w:sz="6" w:space="0" w:color="auto"/>
              <w:right w:val="single" w:sz="4" w:space="0" w:color="auto"/>
            </w:tcBorders>
            <w:vAlign w:val="center"/>
            <w:hideMark/>
          </w:tcPr>
          <w:p w:rsidR="00E55043" w:rsidRDefault="00E55043" w:rsidP="00AD721E">
            <w:pPr>
              <w:spacing w:line="400" w:lineRule="exact"/>
              <w:rPr>
                <w:rFonts w:ascii="Times New Roman" w:eastAsia="仿宋_GB2312" w:hAnsi="Times New Roman"/>
                <w:szCs w:val="24"/>
              </w:rPr>
            </w:pPr>
            <w:r>
              <w:rPr>
                <w:rFonts w:ascii="Times New Roman" w:eastAsia="仿宋_GB2312" w:hAnsi="Times New Roman" w:hint="eastAsia"/>
                <w:szCs w:val="24"/>
              </w:rPr>
              <w:t>赶工措施费</w:t>
            </w:r>
          </w:p>
        </w:tc>
        <w:tc>
          <w:tcPr>
            <w:tcW w:w="1543"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spacing w:line="400" w:lineRule="exact"/>
              <w:jc w:val="center"/>
              <w:rPr>
                <w:rFonts w:ascii="Times New Roman" w:eastAsia="仿宋_GB2312" w:hAnsi="Times New Roman"/>
                <w:szCs w:val="24"/>
              </w:rPr>
            </w:pPr>
            <w:r>
              <w:rPr>
                <w:rFonts w:ascii="Times New Roman" w:eastAsia="仿宋_GB2312" w:hAnsi="Times New Roman" w:hint="eastAsia"/>
                <w:szCs w:val="24"/>
              </w:rPr>
              <w:t>房建工程</w:t>
            </w:r>
          </w:p>
        </w:tc>
        <w:tc>
          <w:tcPr>
            <w:tcW w:w="2527"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spacing w:line="400" w:lineRule="exact"/>
              <w:jc w:val="center"/>
              <w:rPr>
                <w:rFonts w:ascii="Times New Roman" w:eastAsia="仿宋_GB2312" w:hAnsi="Times New Roman"/>
                <w:szCs w:val="24"/>
              </w:rPr>
            </w:pPr>
            <w:r>
              <w:rPr>
                <w:rFonts w:ascii="Times New Roman" w:eastAsia="仿宋_GB2312" w:hAnsi="Times New Roman"/>
                <w:szCs w:val="24"/>
              </w:rPr>
              <w:t>0.8~1.8</w:t>
            </w:r>
          </w:p>
        </w:tc>
        <w:tc>
          <w:tcPr>
            <w:tcW w:w="2242" w:type="dxa"/>
            <w:tcBorders>
              <w:top w:val="single" w:sz="4" w:space="0" w:color="auto"/>
              <w:left w:val="single" w:sz="4" w:space="0" w:color="auto"/>
              <w:bottom w:val="single" w:sz="4" w:space="0" w:color="auto"/>
              <w:right w:val="single" w:sz="6" w:space="0" w:color="auto"/>
            </w:tcBorders>
            <w:vAlign w:val="center"/>
            <w:hideMark/>
          </w:tcPr>
          <w:p w:rsidR="00E55043" w:rsidRDefault="00E55043" w:rsidP="00AD721E">
            <w:pPr>
              <w:spacing w:line="400" w:lineRule="exact"/>
              <w:jc w:val="center"/>
              <w:rPr>
                <w:rFonts w:ascii="Times New Roman" w:eastAsia="仿宋_GB2312" w:hAnsi="Times New Roman"/>
                <w:szCs w:val="24"/>
              </w:rPr>
            </w:pPr>
            <w:r>
              <w:rPr>
                <w:rFonts w:ascii="Times New Roman" w:eastAsia="仿宋_GB2312" w:hAnsi="Times New Roman"/>
                <w:szCs w:val="24"/>
              </w:rPr>
              <w:t>1.25</w:t>
            </w:r>
          </w:p>
        </w:tc>
      </w:tr>
      <w:tr w:rsidR="00E55043" w:rsidRPr="00D17BF3" w:rsidTr="00AD721E">
        <w:trPr>
          <w:cantSplit/>
          <w:trHeight w:hRule="exact" w:val="454"/>
        </w:trPr>
        <w:tc>
          <w:tcPr>
            <w:tcW w:w="3645" w:type="dxa"/>
            <w:vMerge/>
            <w:tcBorders>
              <w:top w:val="single" w:sz="4" w:space="0" w:color="auto"/>
              <w:left w:val="single" w:sz="6" w:space="0" w:color="auto"/>
              <w:bottom w:val="single" w:sz="6" w:space="0" w:color="auto"/>
              <w:right w:val="single" w:sz="4" w:space="0" w:color="auto"/>
            </w:tcBorders>
            <w:vAlign w:val="center"/>
            <w:hideMark/>
          </w:tcPr>
          <w:p w:rsidR="00E55043" w:rsidRDefault="00E55043" w:rsidP="00AD721E">
            <w:pPr>
              <w:widowControl/>
              <w:jc w:val="left"/>
              <w:rPr>
                <w:rFonts w:ascii="Times New Roman" w:eastAsia="仿宋_GB2312" w:hAnsi="Times New Roman"/>
                <w:szCs w:val="24"/>
              </w:rPr>
            </w:pPr>
          </w:p>
        </w:tc>
        <w:tc>
          <w:tcPr>
            <w:tcW w:w="1543" w:type="dxa"/>
            <w:tcBorders>
              <w:top w:val="single" w:sz="4" w:space="0" w:color="auto"/>
              <w:left w:val="single" w:sz="4" w:space="0" w:color="auto"/>
              <w:bottom w:val="single" w:sz="6" w:space="0" w:color="auto"/>
              <w:right w:val="single" w:sz="4" w:space="0" w:color="auto"/>
            </w:tcBorders>
            <w:vAlign w:val="center"/>
            <w:hideMark/>
          </w:tcPr>
          <w:p w:rsidR="00E55043" w:rsidRDefault="00E55043" w:rsidP="00AD721E">
            <w:pPr>
              <w:spacing w:line="400" w:lineRule="exact"/>
              <w:jc w:val="center"/>
              <w:rPr>
                <w:rFonts w:ascii="Times New Roman" w:eastAsia="仿宋_GB2312" w:hAnsi="Times New Roman"/>
                <w:szCs w:val="24"/>
              </w:rPr>
            </w:pPr>
            <w:r>
              <w:rPr>
                <w:rFonts w:ascii="Times New Roman" w:eastAsia="仿宋_GB2312" w:hAnsi="Times New Roman" w:hint="eastAsia"/>
                <w:szCs w:val="24"/>
              </w:rPr>
              <w:t>市政工程</w:t>
            </w:r>
          </w:p>
        </w:tc>
        <w:tc>
          <w:tcPr>
            <w:tcW w:w="2527" w:type="dxa"/>
            <w:tcBorders>
              <w:top w:val="single" w:sz="4" w:space="0" w:color="auto"/>
              <w:left w:val="single" w:sz="4" w:space="0" w:color="auto"/>
              <w:bottom w:val="single" w:sz="6" w:space="0" w:color="auto"/>
              <w:right w:val="single" w:sz="4" w:space="0" w:color="auto"/>
            </w:tcBorders>
            <w:vAlign w:val="center"/>
            <w:hideMark/>
          </w:tcPr>
          <w:p w:rsidR="00E55043" w:rsidRDefault="00E55043" w:rsidP="00AD721E">
            <w:pPr>
              <w:spacing w:line="400" w:lineRule="exact"/>
              <w:jc w:val="center"/>
              <w:rPr>
                <w:rFonts w:ascii="Times New Roman" w:eastAsia="仿宋_GB2312" w:hAnsi="Times New Roman"/>
                <w:szCs w:val="24"/>
              </w:rPr>
            </w:pPr>
            <w:r>
              <w:rPr>
                <w:rFonts w:ascii="Times New Roman" w:eastAsia="仿宋_GB2312" w:hAnsi="Times New Roman"/>
                <w:szCs w:val="24"/>
              </w:rPr>
              <w:t>0.7~1.1</w:t>
            </w:r>
          </w:p>
        </w:tc>
        <w:tc>
          <w:tcPr>
            <w:tcW w:w="2242" w:type="dxa"/>
            <w:tcBorders>
              <w:top w:val="single" w:sz="4" w:space="0" w:color="auto"/>
              <w:left w:val="single" w:sz="4" w:space="0" w:color="auto"/>
              <w:bottom w:val="single" w:sz="6" w:space="0" w:color="auto"/>
              <w:right w:val="single" w:sz="6" w:space="0" w:color="auto"/>
            </w:tcBorders>
            <w:vAlign w:val="center"/>
            <w:hideMark/>
          </w:tcPr>
          <w:p w:rsidR="00E55043" w:rsidRDefault="00E55043" w:rsidP="00AD721E">
            <w:pPr>
              <w:spacing w:line="400" w:lineRule="exact"/>
              <w:jc w:val="center"/>
              <w:rPr>
                <w:rFonts w:ascii="Times New Roman" w:eastAsia="仿宋_GB2312" w:hAnsi="Times New Roman"/>
                <w:szCs w:val="24"/>
              </w:rPr>
            </w:pPr>
            <w:r>
              <w:rPr>
                <w:rFonts w:ascii="Times New Roman" w:eastAsia="仿宋_GB2312" w:hAnsi="Times New Roman"/>
                <w:szCs w:val="24"/>
              </w:rPr>
              <w:t>0.95</w:t>
            </w:r>
          </w:p>
        </w:tc>
      </w:tr>
    </w:tbl>
    <w:p w:rsidR="00E55043" w:rsidRDefault="00E55043" w:rsidP="00E55043">
      <w:pPr>
        <w:spacing w:line="360" w:lineRule="auto"/>
        <w:jc w:val="center"/>
        <w:rPr>
          <w:b/>
          <w:sz w:val="24"/>
        </w:rPr>
      </w:pPr>
    </w:p>
    <w:p w:rsidR="00E55043" w:rsidRDefault="00E55043" w:rsidP="00E55043">
      <w:pPr>
        <w:spacing w:line="360" w:lineRule="auto"/>
        <w:jc w:val="center"/>
        <w:rPr>
          <w:sz w:val="24"/>
        </w:rPr>
      </w:pPr>
      <w:r>
        <w:rPr>
          <w:rFonts w:eastAsia="黑体" w:hint="eastAsia"/>
          <w:sz w:val="24"/>
        </w:rPr>
        <w:t>总承包服务费费率</w:t>
      </w:r>
      <w:r>
        <w:rPr>
          <w:rFonts w:hint="eastAsia"/>
          <w:sz w:val="24"/>
        </w:rPr>
        <w:t>（单位：</w:t>
      </w:r>
      <w:r>
        <w:rPr>
          <w:sz w:val="24"/>
        </w:rPr>
        <w:t>%</w:t>
      </w:r>
      <w:r>
        <w:rPr>
          <w:rFonts w:hint="eastAsia"/>
          <w:sz w:val="24"/>
        </w:rPr>
        <w:t>）</w:t>
      </w:r>
    </w:p>
    <w:tbl>
      <w:tblPr>
        <w:tblW w:w="0" w:type="auto"/>
        <w:tblInd w:w="288" w:type="dxa"/>
        <w:tblBorders>
          <w:top w:val="single" w:sz="6" w:space="0" w:color="auto"/>
          <w:left w:val="single" w:sz="6" w:space="0" w:color="auto"/>
          <w:bottom w:val="single" w:sz="6" w:space="0" w:color="auto"/>
          <w:right w:val="single" w:sz="6" w:space="0" w:color="auto"/>
          <w:insideH w:val="single" w:sz="4" w:space="0" w:color="auto"/>
          <w:insideV w:val="single" w:sz="4" w:space="0" w:color="auto"/>
        </w:tblBorders>
        <w:tblLayout w:type="fixed"/>
        <w:tblLook w:val="04A0" w:firstRow="1" w:lastRow="0" w:firstColumn="1" w:lastColumn="0" w:noHBand="0" w:noVBand="1"/>
      </w:tblPr>
      <w:tblGrid>
        <w:gridCol w:w="3759"/>
        <w:gridCol w:w="1260"/>
        <w:gridCol w:w="1485"/>
        <w:gridCol w:w="1606"/>
      </w:tblGrid>
      <w:tr w:rsidR="00E55043" w:rsidRPr="00D17BF3" w:rsidTr="00AD721E">
        <w:trPr>
          <w:trHeight w:hRule="exact" w:val="397"/>
        </w:trPr>
        <w:tc>
          <w:tcPr>
            <w:tcW w:w="5019" w:type="dxa"/>
            <w:gridSpan w:val="2"/>
            <w:tcBorders>
              <w:top w:val="single" w:sz="6" w:space="0" w:color="auto"/>
              <w:left w:val="single" w:sz="6" w:space="0" w:color="auto"/>
              <w:bottom w:val="single" w:sz="4" w:space="0" w:color="auto"/>
              <w:right w:val="single" w:sz="4" w:space="0" w:color="auto"/>
            </w:tcBorders>
            <w:hideMark/>
          </w:tcPr>
          <w:p w:rsidR="00E55043" w:rsidRDefault="00E55043" w:rsidP="00AD721E">
            <w:pPr>
              <w:spacing w:line="360" w:lineRule="auto"/>
              <w:ind w:leftChars="-40" w:hangingChars="35" w:hanging="84"/>
              <w:jc w:val="center"/>
              <w:rPr>
                <w:rFonts w:eastAsia="仿宋_GB2312"/>
                <w:sz w:val="24"/>
              </w:rPr>
            </w:pPr>
            <w:r>
              <w:rPr>
                <w:rFonts w:eastAsia="仿宋_GB2312" w:hint="eastAsia"/>
                <w:sz w:val="24"/>
              </w:rPr>
              <w:t>费用名称</w:t>
            </w:r>
          </w:p>
        </w:tc>
        <w:tc>
          <w:tcPr>
            <w:tcW w:w="1485" w:type="dxa"/>
            <w:tcBorders>
              <w:top w:val="single" w:sz="6" w:space="0" w:color="auto"/>
              <w:left w:val="single" w:sz="4" w:space="0" w:color="auto"/>
              <w:bottom w:val="single" w:sz="4" w:space="0" w:color="auto"/>
              <w:right w:val="single" w:sz="4" w:space="0" w:color="auto"/>
            </w:tcBorders>
            <w:hideMark/>
          </w:tcPr>
          <w:p w:rsidR="00E55043" w:rsidRDefault="00E55043" w:rsidP="00AD721E">
            <w:pPr>
              <w:spacing w:line="360" w:lineRule="auto"/>
              <w:ind w:leftChars="-27" w:left="-2" w:hangingChars="23" w:hanging="55"/>
              <w:jc w:val="center"/>
              <w:rPr>
                <w:rFonts w:eastAsia="仿宋_GB2312"/>
                <w:sz w:val="24"/>
              </w:rPr>
            </w:pPr>
            <w:r>
              <w:rPr>
                <w:rFonts w:eastAsia="仿宋_GB2312" w:hint="eastAsia"/>
                <w:sz w:val="24"/>
              </w:rPr>
              <w:t>参考范围</w:t>
            </w:r>
          </w:p>
        </w:tc>
        <w:tc>
          <w:tcPr>
            <w:tcW w:w="1606" w:type="dxa"/>
            <w:tcBorders>
              <w:top w:val="single" w:sz="6" w:space="0" w:color="auto"/>
              <w:left w:val="single" w:sz="4" w:space="0" w:color="auto"/>
              <w:bottom w:val="single" w:sz="4" w:space="0" w:color="auto"/>
              <w:right w:val="single" w:sz="6" w:space="0" w:color="auto"/>
            </w:tcBorders>
            <w:hideMark/>
          </w:tcPr>
          <w:p w:rsidR="00E55043" w:rsidRDefault="00E55043" w:rsidP="00AD721E">
            <w:pPr>
              <w:spacing w:line="360" w:lineRule="auto"/>
              <w:ind w:leftChars="-27" w:left="-2" w:hangingChars="23" w:hanging="55"/>
              <w:jc w:val="center"/>
              <w:rPr>
                <w:rFonts w:eastAsia="仿宋_GB2312"/>
                <w:sz w:val="24"/>
              </w:rPr>
            </w:pPr>
            <w:r>
              <w:rPr>
                <w:rFonts w:eastAsia="仿宋_GB2312" w:hint="eastAsia"/>
                <w:sz w:val="24"/>
              </w:rPr>
              <w:t>推荐费率</w:t>
            </w:r>
          </w:p>
        </w:tc>
      </w:tr>
      <w:tr w:rsidR="00E55043" w:rsidRPr="00D17BF3" w:rsidTr="00AD721E">
        <w:trPr>
          <w:trHeight w:hRule="exact" w:val="397"/>
        </w:trPr>
        <w:tc>
          <w:tcPr>
            <w:tcW w:w="5019" w:type="dxa"/>
            <w:gridSpan w:val="2"/>
            <w:tcBorders>
              <w:top w:val="single" w:sz="4" w:space="0" w:color="auto"/>
              <w:left w:val="single" w:sz="6" w:space="0" w:color="auto"/>
              <w:bottom w:val="single" w:sz="4" w:space="0" w:color="auto"/>
              <w:right w:val="single" w:sz="4" w:space="0" w:color="auto"/>
            </w:tcBorders>
            <w:vAlign w:val="center"/>
            <w:hideMark/>
          </w:tcPr>
          <w:p w:rsidR="00E55043" w:rsidRDefault="00E55043" w:rsidP="00AD721E">
            <w:pPr>
              <w:spacing w:line="360" w:lineRule="auto"/>
              <w:ind w:leftChars="-1" w:left="-2"/>
              <w:rPr>
                <w:rFonts w:eastAsia="仿宋_GB2312"/>
                <w:sz w:val="24"/>
              </w:rPr>
            </w:pPr>
            <w:r>
              <w:rPr>
                <w:rFonts w:eastAsia="仿宋_GB2312" w:hint="eastAsia"/>
                <w:sz w:val="24"/>
              </w:rPr>
              <w:t>总包管理服务费</w:t>
            </w:r>
          </w:p>
        </w:tc>
        <w:tc>
          <w:tcPr>
            <w:tcW w:w="1485"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spacing w:line="360" w:lineRule="auto"/>
              <w:jc w:val="center"/>
              <w:rPr>
                <w:rFonts w:eastAsia="仿宋_GB2312"/>
                <w:sz w:val="24"/>
              </w:rPr>
            </w:pPr>
            <w:r>
              <w:rPr>
                <w:rFonts w:eastAsia="仿宋_GB2312"/>
                <w:sz w:val="24"/>
              </w:rPr>
              <w:t>1.5</w:t>
            </w:r>
            <w:r>
              <w:rPr>
                <w:rFonts w:eastAsia="仿宋_GB2312" w:hint="eastAsia"/>
                <w:sz w:val="24"/>
              </w:rPr>
              <w:t>～</w:t>
            </w:r>
            <w:r>
              <w:rPr>
                <w:rFonts w:eastAsia="仿宋_GB2312"/>
                <w:sz w:val="24"/>
              </w:rPr>
              <w:t>3.5</w:t>
            </w:r>
          </w:p>
        </w:tc>
        <w:tc>
          <w:tcPr>
            <w:tcW w:w="1606" w:type="dxa"/>
            <w:tcBorders>
              <w:top w:val="single" w:sz="4" w:space="0" w:color="auto"/>
              <w:left w:val="single" w:sz="4" w:space="0" w:color="auto"/>
              <w:bottom w:val="single" w:sz="4" w:space="0" w:color="auto"/>
              <w:right w:val="single" w:sz="6" w:space="0" w:color="auto"/>
            </w:tcBorders>
            <w:vAlign w:val="center"/>
            <w:hideMark/>
          </w:tcPr>
          <w:p w:rsidR="00E55043" w:rsidRDefault="00E55043" w:rsidP="00AD721E">
            <w:pPr>
              <w:spacing w:line="360" w:lineRule="auto"/>
              <w:jc w:val="center"/>
              <w:rPr>
                <w:rFonts w:eastAsia="仿宋_GB2312"/>
                <w:sz w:val="24"/>
              </w:rPr>
            </w:pPr>
            <w:r>
              <w:rPr>
                <w:rFonts w:eastAsia="仿宋_GB2312"/>
                <w:sz w:val="24"/>
              </w:rPr>
              <w:t>2.6</w:t>
            </w:r>
          </w:p>
        </w:tc>
      </w:tr>
      <w:tr w:rsidR="00E55043" w:rsidRPr="00D17BF3" w:rsidTr="00AD721E">
        <w:trPr>
          <w:trHeight w:hRule="exact" w:val="397"/>
        </w:trPr>
        <w:tc>
          <w:tcPr>
            <w:tcW w:w="3759" w:type="dxa"/>
            <w:vMerge w:val="restart"/>
            <w:tcBorders>
              <w:top w:val="single" w:sz="4" w:space="0" w:color="auto"/>
              <w:left w:val="single" w:sz="6" w:space="0" w:color="auto"/>
              <w:bottom w:val="single" w:sz="6" w:space="0" w:color="auto"/>
              <w:right w:val="single" w:sz="4" w:space="0" w:color="auto"/>
            </w:tcBorders>
            <w:vAlign w:val="center"/>
            <w:hideMark/>
          </w:tcPr>
          <w:p w:rsidR="00E55043" w:rsidRDefault="00E55043" w:rsidP="00AD721E">
            <w:pPr>
              <w:spacing w:line="360" w:lineRule="auto"/>
              <w:ind w:leftChars="-1" w:left="-2"/>
              <w:rPr>
                <w:rFonts w:eastAsia="仿宋_GB2312"/>
                <w:sz w:val="24"/>
              </w:rPr>
            </w:pPr>
            <w:r>
              <w:rPr>
                <w:rFonts w:eastAsia="仿宋_GB2312" w:hint="eastAsia"/>
                <w:sz w:val="24"/>
              </w:rPr>
              <w:t>发包人供应材料（设备）保管费</w:t>
            </w:r>
          </w:p>
        </w:tc>
        <w:tc>
          <w:tcPr>
            <w:tcW w:w="1260"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spacing w:line="360" w:lineRule="auto"/>
              <w:ind w:leftChars="-1" w:left="-2"/>
              <w:jc w:val="center"/>
              <w:rPr>
                <w:rFonts w:eastAsia="仿宋_GB2312"/>
                <w:sz w:val="24"/>
              </w:rPr>
            </w:pPr>
            <w:r>
              <w:rPr>
                <w:rFonts w:eastAsia="仿宋_GB2312" w:hint="eastAsia"/>
                <w:sz w:val="24"/>
              </w:rPr>
              <w:t>材料</w:t>
            </w:r>
          </w:p>
        </w:tc>
        <w:tc>
          <w:tcPr>
            <w:tcW w:w="1485"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spacing w:line="360" w:lineRule="auto"/>
              <w:jc w:val="center"/>
              <w:rPr>
                <w:rFonts w:eastAsia="仿宋_GB2312"/>
                <w:sz w:val="24"/>
              </w:rPr>
            </w:pPr>
            <w:r>
              <w:rPr>
                <w:rFonts w:eastAsia="仿宋_GB2312"/>
                <w:sz w:val="24"/>
              </w:rPr>
              <w:t>1</w:t>
            </w:r>
            <w:r>
              <w:rPr>
                <w:rFonts w:eastAsia="仿宋_GB2312" w:hint="eastAsia"/>
                <w:sz w:val="24"/>
              </w:rPr>
              <w:t>～</w:t>
            </w:r>
            <w:r>
              <w:rPr>
                <w:rFonts w:eastAsia="仿宋_GB2312"/>
                <w:sz w:val="24"/>
              </w:rPr>
              <w:t>2</w:t>
            </w:r>
          </w:p>
        </w:tc>
        <w:tc>
          <w:tcPr>
            <w:tcW w:w="1606" w:type="dxa"/>
            <w:tcBorders>
              <w:top w:val="single" w:sz="4" w:space="0" w:color="auto"/>
              <w:left w:val="single" w:sz="4" w:space="0" w:color="auto"/>
              <w:bottom w:val="single" w:sz="4" w:space="0" w:color="auto"/>
              <w:right w:val="single" w:sz="6" w:space="0" w:color="auto"/>
            </w:tcBorders>
            <w:vAlign w:val="center"/>
            <w:hideMark/>
          </w:tcPr>
          <w:p w:rsidR="00E55043" w:rsidRDefault="00E55043" w:rsidP="00AD721E">
            <w:pPr>
              <w:spacing w:line="360" w:lineRule="auto"/>
              <w:jc w:val="center"/>
              <w:rPr>
                <w:rFonts w:eastAsia="仿宋_GB2312"/>
                <w:sz w:val="24"/>
              </w:rPr>
            </w:pPr>
            <w:r>
              <w:rPr>
                <w:rFonts w:eastAsia="仿宋_GB2312"/>
                <w:sz w:val="24"/>
              </w:rPr>
              <w:t>1.6</w:t>
            </w:r>
          </w:p>
        </w:tc>
      </w:tr>
      <w:tr w:rsidR="00E55043" w:rsidRPr="00D17BF3" w:rsidTr="00AD721E">
        <w:trPr>
          <w:trHeight w:hRule="exact" w:val="397"/>
        </w:trPr>
        <w:tc>
          <w:tcPr>
            <w:tcW w:w="5019" w:type="dxa"/>
            <w:vMerge/>
            <w:tcBorders>
              <w:top w:val="single" w:sz="4" w:space="0" w:color="auto"/>
              <w:left w:val="single" w:sz="6" w:space="0" w:color="auto"/>
              <w:bottom w:val="single" w:sz="6" w:space="0" w:color="auto"/>
              <w:right w:val="single" w:sz="4" w:space="0" w:color="auto"/>
            </w:tcBorders>
            <w:vAlign w:val="center"/>
            <w:hideMark/>
          </w:tcPr>
          <w:p w:rsidR="00E55043" w:rsidRDefault="00E55043" w:rsidP="00AD721E">
            <w:pPr>
              <w:widowControl/>
              <w:jc w:val="left"/>
              <w:rPr>
                <w:rFonts w:eastAsia="仿宋_GB2312"/>
                <w:sz w:val="24"/>
              </w:rPr>
            </w:pPr>
          </w:p>
        </w:tc>
        <w:tc>
          <w:tcPr>
            <w:tcW w:w="1260" w:type="dxa"/>
            <w:tcBorders>
              <w:top w:val="single" w:sz="4" w:space="0" w:color="auto"/>
              <w:left w:val="single" w:sz="4" w:space="0" w:color="auto"/>
              <w:bottom w:val="single" w:sz="6" w:space="0" w:color="auto"/>
              <w:right w:val="single" w:sz="4" w:space="0" w:color="auto"/>
            </w:tcBorders>
            <w:vAlign w:val="center"/>
            <w:hideMark/>
          </w:tcPr>
          <w:p w:rsidR="00E55043" w:rsidRDefault="00E55043" w:rsidP="00AD721E">
            <w:pPr>
              <w:spacing w:line="360" w:lineRule="auto"/>
              <w:ind w:leftChars="-1" w:left="-2"/>
              <w:jc w:val="center"/>
              <w:rPr>
                <w:rFonts w:eastAsia="仿宋_GB2312"/>
                <w:sz w:val="24"/>
              </w:rPr>
            </w:pPr>
            <w:r>
              <w:rPr>
                <w:rFonts w:eastAsia="仿宋_GB2312" w:hint="eastAsia"/>
                <w:sz w:val="24"/>
              </w:rPr>
              <w:t>设备</w:t>
            </w:r>
          </w:p>
        </w:tc>
        <w:tc>
          <w:tcPr>
            <w:tcW w:w="1485" w:type="dxa"/>
            <w:tcBorders>
              <w:top w:val="single" w:sz="4" w:space="0" w:color="auto"/>
              <w:left w:val="single" w:sz="4" w:space="0" w:color="auto"/>
              <w:bottom w:val="single" w:sz="6" w:space="0" w:color="auto"/>
              <w:right w:val="single" w:sz="4" w:space="0" w:color="auto"/>
            </w:tcBorders>
            <w:vAlign w:val="center"/>
            <w:hideMark/>
          </w:tcPr>
          <w:p w:rsidR="00E55043" w:rsidRDefault="00E55043" w:rsidP="00AD721E">
            <w:pPr>
              <w:spacing w:line="360" w:lineRule="auto"/>
              <w:jc w:val="center"/>
              <w:rPr>
                <w:rFonts w:eastAsia="仿宋_GB2312"/>
                <w:sz w:val="24"/>
              </w:rPr>
            </w:pPr>
            <w:r>
              <w:rPr>
                <w:rFonts w:eastAsia="仿宋_GB2312"/>
                <w:sz w:val="24"/>
              </w:rPr>
              <w:t>0.5</w:t>
            </w:r>
            <w:r>
              <w:rPr>
                <w:rFonts w:eastAsia="仿宋_GB2312" w:hint="eastAsia"/>
                <w:sz w:val="24"/>
              </w:rPr>
              <w:t>～</w:t>
            </w:r>
            <w:r>
              <w:rPr>
                <w:rFonts w:eastAsia="仿宋_GB2312"/>
                <w:sz w:val="24"/>
              </w:rPr>
              <w:t>1.5</w:t>
            </w:r>
          </w:p>
        </w:tc>
        <w:tc>
          <w:tcPr>
            <w:tcW w:w="1606" w:type="dxa"/>
            <w:tcBorders>
              <w:top w:val="single" w:sz="4" w:space="0" w:color="auto"/>
              <w:left w:val="single" w:sz="4" w:space="0" w:color="auto"/>
              <w:bottom w:val="single" w:sz="6" w:space="0" w:color="auto"/>
              <w:right w:val="single" w:sz="6" w:space="0" w:color="auto"/>
            </w:tcBorders>
            <w:vAlign w:val="center"/>
            <w:hideMark/>
          </w:tcPr>
          <w:p w:rsidR="00E55043" w:rsidRDefault="00E55043" w:rsidP="00AD721E">
            <w:pPr>
              <w:spacing w:line="360" w:lineRule="auto"/>
              <w:jc w:val="center"/>
              <w:rPr>
                <w:rFonts w:eastAsia="仿宋_GB2312"/>
                <w:sz w:val="24"/>
              </w:rPr>
            </w:pPr>
            <w:r>
              <w:rPr>
                <w:rFonts w:eastAsia="仿宋_GB2312"/>
                <w:sz w:val="24"/>
              </w:rPr>
              <w:t>1.1</w:t>
            </w:r>
          </w:p>
        </w:tc>
      </w:tr>
    </w:tbl>
    <w:p w:rsidR="00E55043" w:rsidRDefault="00E55043" w:rsidP="00E55043">
      <w:pPr>
        <w:spacing w:line="360" w:lineRule="auto"/>
        <w:ind w:firstLineChars="200" w:firstLine="562"/>
        <w:jc w:val="center"/>
        <w:rPr>
          <w:rFonts w:ascii="黑体" w:eastAsia="黑体"/>
          <w:b/>
          <w:sz w:val="28"/>
        </w:rPr>
      </w:pPr>
    </w:p>
    <w:p w:rsidR="00E55043" w:rsidRDefault="00E55043" w:rsidP="00E55043">
      <w:pPr>
        <w:spacing w:line="360" w:lineRule="auto"/>
        <w:ind w:firstLineChars="200" w:firstLine="480"/>
        <w:jc w:val="center"/>
        <w:rPr>
          <w:rFonts w:hint="eastAsia"/>
          <w:sz w:val="24"/>
        </w:rPr>
      </w:pPr>
      <w:r>
        <w:rPr>
          <w:rFonts w:eastAsia="黑体" w:hint="eastAsia"/>
          <w:sz w:val="24"/>
        </w:rPr>
        <w:t>社会保障费、工程排污费费率表</w:t>
      </w:r>
      <w:r>
        <w:rPr>
          <w:rFonts w:hint="eastAsia"/>
          <w:sz w:val="24"/>
        </w:rPr>
        <w:t>（单位：</w:t>
      </w:r>
      <w:r>
        <w:rPr>
          <w:sz w:val="24"/>
        </w:rPr>
        <w:t>%</w:t>
      </w:r>
      <w:r>
        <w:rPr>
          <w:rFonts w:hint="eastAsia"/>
          <w:sz w:val="24"/>
        </w:rPr>
        <w:t>）</w:t>
      </w: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40"/>
        <w:gridCol w:w="2441"/>
        <w:gridCol w:w="2599"/>
        <w:gridCol w:w="2580"/>
      </w:tblGrid>
      <w:tr w:rsidR="00E55043" w:rsidRPr="00D17BF3" w:rsidTr="00AD721E">
        <w:trPr>
          <w:trHeight w:hRule="exact" w:val="397"/>
        </w:trPr>
        <w:tc>
          <w:tcPr>
            <w:tcW w:w="2981" w:type="dxa"/>
            <w:gridSpan w:val="2"/>
            <w:tcBorders>
              <w:top w:val="single" w:sz="6" w:space="0" w:color="auto"/>
              <w:left w:val="single" w:sz="6" w:space="0" w:color="auto"/>
              <w:bottom w:val="single" w:sz="4" w:space="0" w:color="auto"/>
              <w:right w:val="single" w:sz="4" w:space="0" w:color="auto"/>
            </w:tcBorders>
            <w:vAlign w:val="center"/>
            <w:hideMark/>
          </w:tcPr>
          <w:p w:rsidR="00E55043" w:rsidRDefault="00E55043" w:rsidP="00AD721E">
            <w:pPr>
              <w:spacing w:line="360" w:lineRule="auto"/>
              <w:jc w:val="center"/>
              <w:rPr>
                <w:rFonts w:eastAsia="仿宋_GB2312"/>
                <w:sz w:val="24"/>
              </w:rPr>
            </w:pPr>
            <w:r>
              <w:rPr>
                <w:rFonts w:eastAsia="仿宋_GB2312" w:hint="eastAsia"/>
                <w:sz w:val="24"/>
              </w:rPr>
              <w:t>费用名称</w:t>
            </w:r>
          </w:p>
        </w:tc>
        <w:tc>
          <w:tcPr>
            <w:tcW w:w="2599" w:type="dxa"/>
            <w:tcBorders>
              <w:top w:val="single" w:sz="6" w:space="0" w:color="auto"/>
              <w:left w:val="single" w:sz="4" w:space="0" w:color="auto"/>
              <w:bottom w:val="single" w:sz="4" w:space="0" w:color="auto"/>
              <w:right w:val="single" w:sz="4" w:space="0" w:color="auto"/>
            </w:tcBorders>
            <w:vAlign w:val="center"/>
            <w:hideMark/>
          </w:tcPr>
          <w:p w:rsidR="00E55043" w:rsidRDefault="00E55043" w:rsidP="00AD721E">
            <w:pPr>
              <w:spacing w:line="360" w:lineRule="auto"/>
              <w:jc w:val="center"/>
              <w:rPr>
                <w:rFonts w:eastAsia="仿宋_GB2312"/>
                <w:sz w:val="24"/>
              </w:rPr>
            </w:pPr>
            <w:r>
              <w:rPr>
                <w:rFonts w:eastAsia="仿宋_GB2312" w:hint="eastAsia"/>
                <w:sz w:val="24"/>
              </w:rPr>
              <w:t>参考范围</w:t>
            </w:r>
          </w:p>
        </w:tc>
        <w:tc>
          <w:tcPr>
            <w:tcW w:w="2580" w:type="dxa"/>
            <w:tcBorders>
              <w:top w:val="single" w:sz="6" w:space="0" w:color="auto"/>
              <w:left w:val="single" w:sz="4" w:space="0" w:color="auto"/>
              <w:bottom w:val="single" w:sz="4" w:space="0" w:color="auto"/>
              <w:right w:val="single" w:sz="6" w:space="0" w:color="auto"/>
            </w:tcBorders>
            <w:vAlign w:val="center"/>
            <w:hideMark/>
          </w:tcPr>
          <w:p w:rsidR="00E55043" w:rsidRDefault="00E55043" w:rsidP="00AD721E">
            <w:pPr>
              <w:spacing w:line="360" w:lineRule="auto"/>
              <w:jc w:val="center"/>
              <w:rPr>
                <w:rFonts w:eastAsia="仿宋_GB2312"/>
                <w:sz w:val="24"/>
              </w:rPr>
            </w:pPr>
            <w:r>
              <w:rPr>
                <w:rFonts w:eastAsia="仿宋_GB2312" w:hint="eastAsia"/>
                <w:sz w:val="24"/>
              </w:rPr>
              <w:t>推荐费率</w:t>
            </w:r>
          </w:p>
        </w:tc>
      </w:tr>
      <w:tr w:rsidR="00E55043" w:rsidRPr="00D17BF3" w:rsidTr="00AD721E">
        <w:trPr>
          <w:trHeight w:hRule="exact" w:val="397"/>
        </w:trPr>
        <w:tc>
          <w:tcPr>
            <w:tcW w:w="2981" w:type="dxa"/>
            <w:gridSpan w:val="2"/>
            <w:tcBorders>
              <w:top w:val="single" w:sz="4" w:space="0" w:color="auto"/>
              <w:left w:val="single" w:sz="6" w:space="0" w:color="auto"/>
              <w:bottom w:val="single" w:sz="4" w:space="0" w:color="auto"/>
              <w:right w:val="single" w:sz="4" w:space="0" w:color="auto"/>
            </w:tcBorders>
            <w:vAlign w:val="center"/>
            <w:hideMark/>
          </w:tcPr>
          <w:p w:rsidR="00E55043" w:rsidRDefault="00E55043" w:rsidP="00AD721E">
            <w:pPr>
              <w:spacing w:line="360" w:lineRule="auto"/>
              <w:rPr>
                <w:rFonts w:eastAsia="仿宋_GB2312"/>
                <w:sz w:val="24"/>
              </w:rPr>
            </w:pPr>
            <w:r>
              <w:rPr>
                <w:rFonts w:eastAsia="仿宋_GB2312"/>
                <w:sz w:val="24"/>
              </w:rPr>
              <w:lastRenderedPageBreak/>
              <w:t>1.</w:t>
            </w:r>
            <w:r>
              <w:rPr>
                <w:rFonts w:eastAsia="仿宋_GB2312" w:hint="eastAsia"/>
                <w:sz w:val="24"/>
              </w:rPr>
              <w:t>社会保障费</w:t>
            </w:r>
          </w:p>
        </w:tc>
        <w:tc>
          <w:tcPr>
            <w:tcW w:w="2599"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spacing w:line="360" w:lineRule="auto"/>
              <w:jc w:val="center"/>
              <w:rPr>
                <w:rFonts w:eastAsia="仿宋_GB2312"/>
                <w:sz w:val="24"/>
              </w:rPr>
            </w:pPr>
            <w:r>
              <w:rPr>
                <w:rFonts w:eastAsia="仿宋_GB2312"/>
                <w:sz w:val="24"/>
              </w:rPr>
              <w:t>2.76</w:t>
            </w:r>
            <w:r>
              <w:rPr>
                <w:rFonts w:eastAsia="仿宋_GB2312" w:hint="eastAsia"/>
                <w:sz w:val="24"/>
              </w:rPr>
              <w:t>～</w:t>
            </w:r>
            <w:r>
              <w:rPr>
                <w:rFonts w:eastAsia="仿宋_GB2312"/>
                <w:sz w:val="24"/>
              </w:rPr>
              <w:t>7.73</w:t>
            </w:r>
          </w:p>
        </w:tc>
        <w:tc>
          <w:tcPr>
            <w:tcW w:w="2580" w:type="dxa"/>
            <w:tcBorders>
              <w:top w:val="single" w:sz="4" w:space="0" w:color="auto"/>
              <w:left w:val="single" w:sz="4" w:space="0" w:color="auto"/>
              <w:bottom w:val="single" w:sz="4" w:space="0" w:color="auto"/>
              <w:right w:val="single" w:sz="6" w:space="0" w:color="auto"/>
            </w:tcBorders>
            <w:vAlign w:val="center"/>
            <w:hideMark/>
          </w:tcPr>
          <w:p w:rsidR="00E55043" w:rsidRDefault="00E55043" w:rsidP="00AD721E">
            <w:pPr>
              <w:spacing w:line="360" w:lineRule="auto"/>
              <w:jc w:val="center"/>
              <w:rPr>
                <w:rFonts w:eastAsia="仿宋_GB2312"/>
                <w:sz w:val="24"/>
              </w:rPr>
            </w:pPr>
            <w:r>
              <w:rPr>
                <w:rFonts w:eastAsia="仿宋_GB2312"/>
                <w:sz w:val="24"/>
              </w:rPr>
              <w:t>5.47</w:t>
            </w:r>
          </w:p>
        </w:tc>
      </w:tr>
      <w:tr w:rsidR="00E55043" w:rsidRPr="00D17BF3" w:rsidTr="00AD721E">
        <w:trPr>
          <w:trHeight w:hRule="exact" w:val="397"/>
        </w:trPr>
        <w:tc>
          <w:tcPr>
            <w:tcW w:w="540" w:type="dxa"/>
            <w:vMerge w:val="restart"/>
            <w:tcBorders>
              <w:top w:val="single" w:sz="4" w:space="0" w:color="auto"/>
              <w:left w:val="single" w:sz="6" w:space="0" w:color="auto"/>
              <w:bottom w:val="single" w:sz="4" w:space="0" w:color="auto"/>
              <w:right w:val="single" w:sz="4" w:space="0" w:color="auto"/>
            </w:tcBorders>
            <w:vAlign w:val="center"/>
            <w:hideMark/>
          </w:tcPr>
          <w:p w:rsidR="00E55043" w:rsidRDefault="00E55043" w:rsidP="00AD721E">
            <w:pPr>
              <w:spacing w:line="360" w:lineRule="auto"/>
              <w:jc w:val="center"/>
              <w:rPr>
                <w:rFonts w:eastAsia="仿宋_GB2312"/>
                <w:sz w:val="24"/>
              </w:rPr>
            </w:pPr>
            <w:r>
              <w:rPr>
                <w:rFonts w:eastAsia="仿宋_GB2312" w:hint="eastAsia"/>
                <w:sz w:val="24"/>
              </w:rPr>
              <w:t>其中</w:t>
            </w:r>
          </w:p>
        </w:tc>
        <w:tc>
          <w:tcPr>
            <w:tcW w:w="2441"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spacing w:line="360" w:lineRule="auto"/>
              <w:rPr>
                <w:rFonts w:eastAsia="仿宋_GB2312"/>
                <w:sz w:val="24"/>
              </w:rPr>
            </w:pPr>
            <w:r>
              <w:rPr>
                <w:rFonts w:eastAsia="仿宋_GB2312" w:hint="eastAsia"/>
                <w:sz w:val="24"/>
              </w:rPr>
              <w:t>（</w:t>
            </w:r>
            <w:r>
              <w:rPr>
                <w:rFonts w:eastAsia="仿宋_GB2312"/>
                <w:sz w:val="24"/>
              </w:rPr>
              <w:t>1</w:t>
            </w:r>
            <w:r>
              <w:rPr>
                <w:rFonts w:eastAsia="仿宋_GB2312" w:hint="eastAsia"/>
                <w:sz w:val="24"/>
              </w:rPr>
              <w:t>）失业保险费</w:t>
            </w:r>
          </w:p>
        </w:tc>
        <w:tc>
          <w:tcPr>
            <w:tcW w:w="2599"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jc w:val="center"/>
              <w:rPr>
                <w:rFonts w:eastAsia="仿宋_GB2312"/>
                <w:sz w:val="24"/>
              </w:rPr>
            </w:pPr>
            <w:r>
              <w:rPr>
                <w:rFonts w:eastAsia="仿宋_GB2312"/>
                <w:sz w:val="24"/>
              </w:rPr>
              <w:t>1.45</w:t>
            </w:r>
            <w:r>
              <w:rPr>
                <w:rFonts w:eastAsia="仿宋_GB2312" w:hint="eastAsia"/>
                <w:sz w:val="24"/>
              </w:rPr>
              <w:t>～</w:t>
            </w:r>
            <w:r>
              <w:rPr>
                <w:rFonts w:eastAsia="仿宋_GB2312"/>
                <w:sz w:val="24"/>
              </w:rPr>
              <w:t>2.57</w:t>
            </w:r>
          </w:p>
        </w:tc>
        <w:tc>
          <w:tcPr>
            <w:tcW w:w="2580" w:type="dxa"/>
            <w:tcBorders>
              <w:top w:val="single" w:sz="4" w:space="0" w:color="auto"/>
              <w:left w:val="single" w:sz="4" w:space="0" w:color="auto"/>
              <w:bottom w:val="single" w:sz="4" w:space="0" w:color="auto"/>
              <w:right w:val="single" w:sz="6" w:space="0" w:color="auto"/>
            </w:tcBorders>
            <w:vAlign w:val="center"/>
            <w:hideMark/>
          </w:tcPr>
          <w:p w:rsidR="00E55043" w:rsidRDefault="00E55043" w:rsidP="00AD721E">
            <w:pPr>
              <w:jc w:val="center"/>
              <w:rPr>
                <w:rFonts w:eastAsia="仿宋_GB2312"/>
                <w:sz w:val="24"/>
              </w:rPr>
            </w:pPr>
            <w:r>
              <w:rPr>
                <w:rFonts w:eastAsia="仿宋_GB2312"/>
                <w:sz w:val="24"/>
              </w:rPr>
              <w:t>2.02</w:t>
            </w:r>
          </w:p>
        </w:tc>
      </w:tr>
      <w:tr w:rsidR="00E55043" w:rsidRPr="00D17BF3" w:rsidTr="00AD721E">
        <w:trPr>
          <w:trHeight w:hRule="exact" w:val="397"/>
        </w:trPr>
        <w:tc>
          <w:tcPr>
            <w:tcW w:w="2981" w:type="dxa"/>
            <w:vMerge/>
            <w:tcBorders>
              <w:top w:val="single" w:sz="4" w:space="0" w:color="auto"/>
              <w:left w:val="single" w:sz="6" w:space="0" w:color="auto"/>
              <w:bottom w:val="single" w:sz="4" w:space="0" w:color="auto"/>
              <w:right w:val="single" w:sz="4" w:space="0" w:color="auto"/>
            </w:tcBorders>
            <w:vAlign w:val="center"/>
            <w:hideMark/>
          </w:tcPr>
          <w:p w:rsidR="00E55043" w:rsidRDefault="00E55043" w:rsidP="00AD721E">
            <w:pPr>
              <w:widowControl/>
              <w:jc w:val="left"/>
              <w:rPr>
                <w:rFonts w:eastAsia="仿宋_GB2312"/>
                <w:sz w:val="24"/>
              </w:rPr>
            </w:pPr>
          </w:p>
        </w:tc>
        <w:tc>
          <w:tcPr>
            <w:tcW w:w="2441"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spacing w:line="360" w:lineRule="auto"/>
              <w:rPr>
                <w:rFonts w:eastAsia="仿宋_GB2312"/>
                <w:sz w:val="24"/>
              </w:rPr>
            </w:pPr>
            <w:r>
              <w:rPr>
                <w:rFonts w:eastAsia="仿宋_GB2312" w:hint="eastAsia"/>
                <w:sz w:val="24"/>
              </w:rPr>
              <w:t>（</w:t>
            </w:r>
            <w:r>
              <w:rPr>
                <w:rFonts w:eastAsia="仿宋_GB2312"/>
                <w:sz w:val="24"/>
              </w:rPr>
              <w:t>2</w:t>
            </w:r>
            <w:r>
              <w:rPr>
                <w:rFonts w:eastAsia="仿宋_GB2312" w:hint="eastAsia"/>
                <w:sz w:val="24"/>
              </w:rPr>
              <w:t>）养老保险费</w:t>
            </w:r>
          </w:p>
        </w:tc>
        <w:tc>
          <w:tcPr>
            <w:tcW w:w="2599"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jc w:val="center"/>
              <w:rPr>
                <w:rFonts w:eastAsia="仿宋_GB2312"/>
                <w:sz w:val="24"/>
              </w:rPr>
            </w:pPr>
            <w:r>
              <w:rPr>
                <w:rFonts w:eastAsia="仿宋_GB2312"/>
                <w:sz w:val="24"/>
              </w:rPr>
              <w:t>0.09</w:t>
            </w:r>
            <w:r>
              <w:rPr>
                <w:rFonts w:eastAsia="仿宋_GB2312" w:hint="eastAsia"/>
                <w:sz w:val="24"/>
              </w:rPr>
              <w:t>～</w:t>
            </w:r>
            <w:r>
              <w:rPr>
                <w:rFonts w:eastAsia="仿宋_GB2312"/>
                <w:sz w:val="24"/>
              </w:rPr>
              <w:t>0.53</w:t>
            </w:r>
          </w:p>
        </w:tc>
        <w:tc>
          <w:tcPr>
            <w:tcW w:w="2580" w:type="dxa"/>
            <w:tcBorders>
              <w:top w:val="single" w:sz="4" w:space="0" w:color="auto"/>
              <w:left w:val="single" w:sz="4" w:space="0" w:color="auto"/>
              <w:bottom w:val="single" w:sz="4" w:space="0" w:color="auto"/>
              <w:right w:val="single" w:sz="6" w:space="0" w:color="auto"/>
            </w:tcBorders>
            <w:vAlign w:val="center"/>
            <w:hideMark/>
          </w:tcPr>
          <w:p w:rsidR="00E55043" w:rsidRDefault="00E55043" w:rsidP="00AD721E">
            <w:pPr>
              <w:jc w:val="center"/>
              <w:rPr>
                <w:rFonts w:eastAsia="仿宋_GB2312"/>
                <w:sz w:val="24"/>
              </w:rPr>
            </w:pPr>
            <w:r>
              <w:rPr>
                <w:rFonts w:eastAsia="仿宋_GB2312"/>
                <w:sz w:val="24"/>
              </w:rPr>
              <w:t>0.27</w:t>
            </w:r>
          </w:p>
        </w:tc>
      </w:tr>
      <w:tr w:rsidR="00E55043" w:rsidRPr="00D17BF3" w:rsidTr="00AD721E">
        <w:trPr>
          <w:trHeight w:hRule="exact" w:val="397"/>
        </w:trPr>
        <w:tc>
          <w:tcPr>
            <w:tcW w:w="2981" w:type="dxa"/>
            <w:vMerge/>
            <w:tcBorders>
              <w:top w:val="single" w:sz="4" w:space="0" w:color="auto"/>
              <w:left w:val="single" w:sz="6" w:space="0" w:color="auto"/>
              <w:bottom w:val="single" w:sz="4" w:space="0" w:color="auto"/>
              <w:right w:val="single" w:sz="4" w:space="0" w:color="auto"/>
            </w:tcBorders>
            <w:vAlign w:val="center"/>
            <w:hideMark/>
          </w:tcPr>
          <w:p w:rsidR="00E55043" w:rsidRDefault="00E55043" w:rsidP="00AD721E">
            <w:pPr>
              <w:widowControl/>
              <w:jc w:val="left"/>
              <w:rPr>
                <w:rFonts w:eastAsia="仿宋_GB2312"/>
                <w:sz w:val="24"/>
              </w:rPr>
            </w:pPr>
          </w:p>
        </w:tc>
        <w:tc>
          <w:tcPr>
            <w:tcW w:w="2441"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spacing w:line="360" w:lineRule="auto"/>
              <w:rPr>
                <w:rFonts w:eastAsia="仿宋_GB2312"/>
                <w:sz w:val="24"/>
              </w:rPr>
            </w:pPr>
            <w:r>
              <w:rPr>
                <w:rFonts w:eastAsia="仿宋_GB2312" w:hint="eastAsia"/>
                <w:sz w:val="24"/>
              </w:rPr>
              <w:t>（</w:t>
            </w:r>
            <w:r>
              <w:rPr>
                <w:rFonts w:eastAsia="仿宋_GB2312"/>
                <w:sz w:val="24"/>
              </w:rPr>
              <w:t>3</w:t>
            </w:r>
            <w:r>
              <w:rPr>
                <w:rFonts w:eastAsia="仿宋_GB2312" w:hint="eastAsia"/>
                <w:sz w:val="24"/>
              </w:rPr>
              <w:t>）工伤保险费</w:t>
            </w:r>
          </w:p>
        </w:tc>
        <w:tc>
          <w:tcPr>
            <w:tcW w:w="2599"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jc w:val="center"/>
              <w:rPr>
                <w:rFonts w:eastAsia="仿宋_GB2312"/>
                <w:sz w:val="24"/>
              </w:rPr>
            </w:pPr>
            <w:r>
              <w:rPr>
                <w:rFonts w:eastAsia="仿宋_GB2312"/>
                <w:sz w:val="24"/>
              </w:rPr>
              <w:t>0.07</w:t>
            </w:r>
            <w:r>
              <w:rPr>
                <w:rFonts w:eastAsia="仿宋_GB2312" w:hint="eastAsia"/>
                <w:sz w:val="24"/>
              </w:rPr>
              <w:t>～</w:t>
            </w:r>
            <w:r>
              <w:rPr>
                <w:rFonts w:eastAsia="仿宋_GB2312"/>
                <w:sz w:val="24"/>
              </w:rPr>
              <w:t>0.34</w:t>
            </w:r>
          </w:p>
        </w:tc>
        <w:tc>
          <w:tcPr>
            <w:tcW w:w="2580" w:type="dxa"/>
            <w:tcBorders>
              <w:top w:val="single" w:sz="4" w:space="0" w:color="auto"/>
              <w:left w:val="single" w:sz="4" w:space="0" w:color="auto"/>
              <w:bottom w:val="single" w:sz="4" w:space="0" w:color="auto"/>
              <w:right w:val="single" w:sz="6" w:space="0" w:color="auto"/>
            </w:tcBorders>
            <w:vAlign w:val="center"/>
            <w:hideMark/>
          </w:tcPr>
          <w:p w:rsidR="00E55043" w:rsidRDefault="00E55043" w:rsidP="00AD721E">
            <w:pPr>
              <w:jc w:val="center"/>
              <w:rPr>
                <w:rFonts w:eastAsia="仿宋_GB2312"/>
                <w:sz w:val="24"/>
              </w:rPr>
            </w:pPr>
            <w:r>
              <w:rPr>
                <w:rFonts w:eastAsia="仿宋_GB2312"/>
                <w:sz w:val="24"/>
              </w:rPr>
              <w:t>0.10</w:t>
            </w:r>
          </w:p>
        </w:tc>
      </w:tr>
      <w:tr w:rsidR="00E55043" w:rsidRPr="00D17BF3" w:rsidTr="00AD721E">
        <w:trPr>
          <w:trHeight w:hRule="exact" w:val="397"/>
        </w:trPr>
        <w:tc>
          <w:tcPr>
            <w:tcW w:w="2981" w:type="dxa"/>
            <w:vMerge/>
            <w:tcBorders>
              <w:top w:val="single" w:sz="4" w:space="0" w:color="auto"/>
              <w:left w:val="single" w:sz="6" w:space="0" w:color="auto"/>
              <w:bottom w:val="single" w:sz="4" w:space="0" w:color="auto"/>
              <w:right w:val="single" w:sz="4" w:space="0" w:color="auto"/>
            </w:tcBorders>
            <w:vAlign w:val="center"/>
            <w:hideMark/>
          </w:tcPr>
          <w:p w:rsidR="00E55043" w:rsidRDefault="00E55043" w:rsidP="00AD721E">
            <w:pPr>
              <w:widowControl/>
              <w:jc w:val="left"/>
              <w:rPr>
                <w:rFonts w:eastAsia="仿宋_GB2312"/>
                <w:sz w:val="24"/>
              </w:rPr>
            </w:pPr>
          </w:p>
        </w:tc>
        <w:tc>
          <w:tcPr>
            <w:tcW w:w="2441"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spacing w:line="360" w:lineRule="auto"/>
              <w:rPr>
                <w:rFonts w:eastAsia="仿宋_GB2312"/>
                <w:sz w:val="24"/>
              </w:rPr>
            </w:pPr>
            <w:r>
              <w:rPr>
                <w:rFonts w:eastAsia="仿宋_GB2312" w:hint="eastAsia"/>
                <w:sz w:val="24"/>
              </w:rPr>
              <w:t>（</w:t>
            </w:r>
            <w:r>
              <w:rPr>
                <w:rFonts w:eastAsia="仿宋_GB2312"/>
                <w:sz w:val="24"/>
              </w:rPr>
              <w:t>4</w:t>
            </w:r>
            <w:r>
              <w:rPr>
                <w:rFonts w:eastAsia="仿宋_GB2312" w:hint="eastAsia"/>
                <w:sz w:val="24"/>
              </w:rPr>
              <w:t>）医疗保险费</w:t>
            </w:r>
          </w:p>
        </w:tc>
        <w:tc>
          <w:tcPr>
            <w:tcW w:w="2599"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jc w:val="center"/>
              <w:rPr>
                <w:rFonts w:eastAsia="仿宋_GB2312"/>
                <w:sz w:val="24"/>
              </w:rPr>
            </w:pPr>
            <w:r>
              <w:rPr>
                <w:rFonts w:eastAsia="仿宋_GB2312"/>
                <w:sz w:val="24"/>
              </w:rPr>
              <w:t>0.15</w:t>
            </w:r>
            <w:r>
              <w:rPr>
                <w:rFonts w:eastAsia="仿宋_GB2312" w:hint="eastAsia"/>
                <w:sz w:val="24"/>
              </w:rPr>
              <w:t>～</w:t>
            </w:r>
            <w:r>
              <w:rPr>
                <w:rFonts w:eastAsia="仿宋_GB2312"/>
                <w:sz w:val="24"/>
              </w:rPr>
              <w:t>0.26</w:t>
            </w:r>
          </w:p>
        </w:tc>
        <w:tc>
          <w:tcPr>
            <w:tcW w:w="2580" w:type="dxa"/>
            <w:tcBorders>
              <w:top w:val="single" w:sz="4" w:space="0" w:color="auto"/>
              <w:left w:val="single" w:sz="4" w:space="0" w:color="auto"/>
              <w:bottom w:val="single" w:sz="4" w:space="0" w:color="auto"/>
              <w:right w:val="single" w:sz="6" w:space="0" w:color="auto"/>
            </w:tcBorders>
            <w:vAlign w:val="center"/>
            <w:hideMark/>
          </w:tcPr>
          <w:p w:rsidR="00E55043" w:rsidRDefault="00E55043" w:rsidP="00AD721E">
            <w:pPr>
              <w:jc w:val="center"/>
              <w:rPr>
                <w:rFonts w:eastAsia="仿宋_GB2312"/>
                <w:sz w:val="24"/>
              </w:rPr>
            </w:pPr>
            <w:r>
              <w:rPr>
                <w:rFonts w:eastAsia="仿宋_GB2312"/>
                <w:sz w:val="24"/>
              </w:rPr>
              <w:t>0.21</w:t>
            </w:r>
          </w:p>
        </w:tc>
      </w:tr>
      <w:tr w:rsidR="00E55043" w:rsidRPr="00D17BF3" w:rsidTr="00AD721E">
        <w:trPr>
          <w:trHeight w:hRule="exact" w:val="397"/>
        </w:trPr>
        <w:tc>
          <w:tcPr>
            <w:tcW w:w="2981" w:type="dxa"/>
            <w:vMerge/>
            <w:tcBorders>
              <w:top w:val="single" w:sz="4" w:space="0" w:color="auto"/>
              <w:left w:val="single" w:sz="6" w:space="0" w:color="auto"/>
              <w:bottom w:val="single" w:sz="4" w:space="0" w:color="auto"/>
              <w:right w:val="single" w:sz="4" w:space="0" w:color="auto"/>
            </w:tcBorders>
            <w:vAlign w:val="center"/>
            <w:hideMark/>
          </w:tcPr>
          <w:p w:rsidR="00E55043" w:rsidRDefault="00E55043" w:rsidP="00AD721E">
            <w:pPr>
              <w:widowControl/>
              <w:jc w:val="left"/>
              <w:rPr>
                <w:rFonts w:eastAsia="仿宋_GB2312"/>
                <w:sz w:val="24"/>
              </w:rPr>
            </w:pPr>
          </w:p>
        </w:tc>
        <w:tc>
          <w:tcPr>
            <w:tcW w:w="2441"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spacing w:line="360" w:lineRule="auto"/>
              <w:rPr>
                <w:rFonts w:eastAsia="仿宋_GB2312"/>
                <w:sz w:val="24"/>
              </w:rPr>
            </w:pPr>
            <w:r>
              <w:rPr>
                <w:rFonts w:eastAsia="仿宋_GB2312" w:hint="eastAsia"/>
                <w:sz w:val="24"/>
              </w:rPr>
              <w:t>（</w:t>
            </w:r>
            <w:r>
              <w:rPr>
                <w:rFonts w:eastAsia="仿宋_GB2312"/>
                <w:sz w:val="24"/>
              </w:rPr>
              <w:t>5</w:t>
            </w:r>
            <w:r>
              <w:rPr>
                <w:rFonts w:eastAsia="仿宋_GB2312" w:hint="eastAsia"/>
                <w:sz w:val="24"/>
              </w:rPr>
              <w:t>）生育保险费</w:t>
            </w:r>
          </w:p>
        </w:tc>
        <w:tc>
          <w:tcPr>
            <w:tcW w:w="2599"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jc w:val="center"/>
              <w:rPr>
                <w:rFonts w:eastAsia="仿宋_GB2312"/>
                <w:sz w:val="24"/>
              </w:rPr>
            </w:pPr>
            <w:r>
              <w:rPr>
                <w:rFonts w:eastAsia="仿宋_GB2312"/>
                <w:sz w:val="24"/>
              </w:rPr>
              <w:t>0.01</w:t>
            </w:r>
          </w:p>
        </w:tc>
        <w:tc>
          <w:tcPr>
            <w:tcW w:w="2580" w:type="dxa"/>
            <w:tcBorders>
              <w:top w:val="single" w:sz="4" w:space="0" w:color="auto"/>
              <w:left w:val="single" w:sz="4" w:space="0" w:color="auto"/>
              <w:bottom w:val="single" w:sz="4" w:space="0" w:color="auto"/>
              <w:right w:val="single" w:sz="6" w:space="0" w:color="auto"/>
            </w:tcBorders>
            <w:vAlign w:val="center"/>
            <w:hideMark/>
          </w:tcPr>
          <w:p w:rsidR="00E55043" w:rsidRDefault="00E55043" w:rsidP="00AD721E">
            <w:pPr>
              <w:jc w:val="center"/>
              <w:rPr>
                <w:rFonts w:eastAsia="仿宋_GB2312"/>
                <w:sz w:val="24"/>
              </w:rPr>
            </w:pPr>
            <w:r>
              <w:rPr>
                <w:rFonts w:eastAsia="仿宋_GB2312"/>
                <w:sz w:val="24"/>
              </w:rPr>
              <w:t>0.01</w:t>
            </w:r>
          </w:p>
        </w:tc>
      </w:tr>
      <w:tr w:rsidR="00E55043" w:rsidRPr="00D17BF3" w:rsidTr="00AD721E">
        <w:trPr>
          <w:trHeight w:hRule="exact" w:val="397"/>
        </w:trPr>
        <w:tc>
          <w:tcPr>
            <w:tcW w:w="2981" w:type="dxa"/>
            <w:vMerge/>
            <w:tcBorders>
              <w:top w:val="single" w:sz="4" w:space="0" w:color="auto"/>
              <w:left w:val="single" w:sz="6" w:space="0" w:color="auto"/>
              <w:bottom w:val="single" w:sz="4" w:space="0" w:color="auto"/>
              <w:right w:val="single" w:sz="4" w:space="0" w:color="auto"/>
            </w:tcBorders>
            <w:vAlign w:val="center"/>
            <w:hideMark/>
          </w:tcPr>
          <w:p w:rsidR="00E55043" w:rsidRDefault="00E55043" w:rsidP="00AD721E">
            <w:pPr>
              <w:widowControl/>
              <w:jc w:val="left"/>
              <w:rPr>
                <w:rFonts w:eastAsia="仿宋_GB2312"/>
                <w:sz w:val="24"/>
              </w:rPr>
            </w:pPr>
          </w:p>
        </w:tc>
        <w:tc>
          <w:tcPr>
            <w:tcW w:w="2441"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spacing w:line="360" w:lineRule="auto"/>
              <w:rPr>
                <w:rFonts w:eastAsia="仿宋_GB2312"/>
                <w:sz w:val="24"/>
              </w:rPr>
            </w:pPr>
            <w:r>
              <w:rPr>
                <w:rFonts w:eastAsia="仿宋_GB2312" w:hint="eastAsia"/>
                <w:sz w:val="24"/>
              </w:rPr>
              <w:t>（</w:t>
            </w:r>
            <w:r>
              <w:rPr>
                <w:rFonts w:eastAsia="仿宋_GB2312"/>
                <w:sz w:val="24"/>
              </w:rPr>
              <w:t>6</w:t>
            </w:r>
            <w:r>
              <w:rPr>
                <w:rFonts w:eastAsia="仿宋_GB2312" w:hint="eastAsia"/>
                <w:sz w:val="24"/>
              </w:rPr>
              <w:t>）住房公积金</w:t>
            </w:r>
          </w:p>
        </w:tc>
        <w:tc>
          <w:tcPr>
            <w:tcW w:w="2599"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jc w:val="center"/>
              <w:rPr>
                <w:rFonts w:eastAsia="仿宋_GB2312"/>
                <w:sz w:val="24"/>
              </w:rPr>
            </w:pPr>
            <w:r>
              <w:rPr>
                <w:rFonts w:eastAsia="仿宋_GB2312"/>
                <w:sz w:val="24"/>
              </w:rPr>
              <w:t>1.01</w:t>
            </w:r>
            <w:r>
              <w:rPr>
                <w:rFonts w:eastAsia="仿宋_GB2312" w:hint="eastAsia"/>
                <w:sz w:val="24"/>
              </w:rPr>
              <w:t>～</w:t>
            </w:r>
            <w:r>
              <w:rPr>
                <w:rFonts w:eastAsia="仿宋_GB2312"/>
                <w:sz w:val="24"/>
              </w:rPr>
              <w:t>4.01</w:t>
            </w:r>
          </w:p>
        </w:tc>
        <w:tc>
          <w:tcPr>
            <w:tcW w:w="2580" w:type="dxa"/>
            <w:tcBorders>
              <w:top w:val="single" w:sz="4" w:space="0" w:color="auto"/>
              <w:left w:val="single" w:sz="4" w:space="0" w:color="auto"/>
              <w:bottom w:val="single" w:sz="4" w:space="0" w:color="auto"/>
              <w:right w:val="single" w:sz="6" w:space="0" w:color="auto"/>
            </w:tcBorders>
            <w:vAlign w:val="center"/>
            <w:hideMark/>
          </w:tcPr>
          <w:p w:rsidR="00E55043" w:rsidRDefault="00E55043" w:rsidP="00AD721E">
            <w:pPr>
              <w:jc w:val="center"/>
              <w:rPr>
                <w:rFonts w:eastAsia="仿宋_GB2312"/>
                <w:sz w:val="24"/>
              </w:rPr>
            </w:pPr>
            <w:r>
              <w:rPr>
                <w:rFonts w:eastAsia="仿宋_GB2312"/>
                <w:sz w:val="24"/>
              </w:rPr>
              <w:t>2.50</w:t>
            </w:r>
          </w:p>
        </w:tc>
      </w:tr>
      <w:tr w:rsidR="00E55043" w:rsidRPr="00D17BF3" w:rsidTr="00AD721E">
        <w:trPr>
          <w:trHeight w:hRule="exact" w:val="397"/>
        </w:trPr>
        <w:tc>
          <w:tcPr>
            <w:tcW w:w="2981" w:type="dxa"/>
            <w:gridSpan w:val="2"/>
            <w:tcBorders>
              <w:top w:val="single" w:sz="4" w:space="0" w:color="auto"/>
              <w:left w:val="single" w:sz="6" w:space="0" w:color="auto"/>
              <w:bottom w:val="single" w:sz="4" w:space="0" w:color="auto"/>
              <w:right w:val="single" w:sz="4" w:space="0" w:color="auto"/>
            </w:tcBorders>
            <w:vAlign w:val="center"/>
            <w:hideMark/>
          </w:tcPr>
          <w:p w:rsidR="00E55043" w:rsidRDefault="00E55043" w:rsidP="00AD721E">
            <w:pPr>
              <w:spacing w:line="360" w:lineRule="auto"/>
              <w:rPr>
                <w:rFonts w:eastAsia="仿宋_GB2312"/>
                <w:sz w:val="24"/>
              </w:rPr>
            </w:pPr>
            <w:r>
              <w:rPr>
                <w:rFonts w:eastAsia="仿宋_GB2312"/>
                <w:sz w:val="24"/>
              </w:rPr>
              <w:t>2.</w:t>
            </w:r>
            <w:r>
              <w:rPr>
                <w:rFonts w:eastAsia="仿宋_GB2312" w:hint="eastAsia"/>
                <w:sz w:val="24"/>
              </w:rPr>
              <w:t>工程排污费</w:t>
            </w:r>
          </w:p>
        </w:tc>
        <w:tc>
          <w:tcPr>
            <w:tcW w:w="2599"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jc w:val="center"/>
              <w:rPr>
                <w:rFonts w:eastAsia="仿宋_GB2312"/>
                <w:sz w:val="24"/>
              </w:rPr>
            </w:pPr>
            <w:r>
              <w:rPr>
                <w:rFonts w:eastAsia="仿宋_GB2312"/>
                <w:sz w:val="24"/>
              </w:rPr>
              <w:t>0.27</w:t>
            </w:r>
            <w:r>
              <w:rPr>
                <w:rFonts w:eastAsia="仿宋_GB2312" w:hint="eastAsia"/>
                <w:sz w:val="24"/>
              </w:rPr>
              <w:t>～</w:t>
            </w:r>
            <w:r>
              <w:rPr>
                <w:rFonts w:eastAsia="仿宋_GB2312"/>
                <w:sz w:val="24"/>
              </w:rPr>
              <w:t>0.45</w:t>
            </w:r>
          </w:p>
        </w:tc>
        <w:tc>
          <w:tcPr>
            <w:tcW w:w="2580" w:type="dxa"/>
            <w:tcBorders>
              <w:top w:val="single" w:sz="4" w:space="0" w:color="auto"/>
              <w:left w:val="single" w:sz="4" w:space="0" w:color="auto"/>
              <w:bottom w:val="single" w:sz="4" w:space="0" w:color="auto"/>
              <w:right w:val="single" w:sz="6" w:space="0" w:color="auto"/>
            </w:tcBorders>
            <w:vAlign w:val="center"/>
            <w:hideMark/>
          </w:tcPr>
          <w:p w:rsidR="00E55043" w:rsidRDefault="00E55043" w:rsidP="00AD721E">
            <w:pPr>
              <w:jc w:val="center"/>
              <w:rPr>
                <w:rFonts w:eastAsia="仿宋_GB2312"/>
                <w:sz w:val="24"/>
              </w:rPr>
            </w:pPr>
            <w:r>
              <w:rPr>
                <w:rFonts w:eastAsia="仿宋_GB2312"/>
                <w:sz w:val="24"/>
              </w:rPr>
              <w:t>0.36</w:t>
            </w:r>
          </w:p>
        </w:tc>
      </w:tr>
      <w:tr w:rsidR="00E55043" w:rsidRPr="00D17BF3" w:rsidTr="00AD721E">
        <w:trPr>
          <w:trHeight w:hRule="exact" w:val="397"/>
        </w:trPr>
        <w:tc>
          <w:tcPr>
            <w:tcW w:w="2981" w:type="dxa"/>
            <w:gridSpan w:val="2"/>
            <w:tcBorders>
              <w:top w:val="single" w:sz="4" w:space="0" w:color="auto"/>
              <w:left w:val="single" w:sz="6" w:space="0" w:color="auto"/>
              <w:bottom w:val="single" w:sz="6" w:space="0" w:color="auto"/>
              <w:right w:val="single" w:sz="4" w:space="0" w:color="auto"/>
            </w:tcBorders>
            <w:vAlign w:val="center"/>
            <w:hideMark/>
          </w:tcPr>
          <w:p w:rsidR="00E55043" w:rsidRDefault="00E55043" w:rsidP="00AD721E">
            <w:pPr>
              <w:spacing w:line="360" w:lineRule="auto"/>
              <w:rPr>
                <w:rFonts w:eastAsia="仿宋_GB2312"/>
                <w:sz w:val="24"/>
              </w:rPr>
            </w:pPr>
            <w:r>
              <w:rPr>
                <w:rFonts w:eastAsia="仿宋_GB2312"/>
                <w:sz w:val="24"/>
              </w:rPr>
              <w:t>3.</w:t>
            </w:r>
            <w:r>
              <w:rPr>
                <w:rFonts w:eastAsia="仿宋_GB2312" w:hint="eastAsia"/>
                <w:sz w:val="24"/>
              </w:rPr>
              <w:t>其它</w:t>
            </w:r>
          </w:p>
        </w:tc>
        <w:tc>
          <w:tcPr>
            <w:tcW w:w="5179" w:type="dxa"/>
            <w:gridSpan w:val="2"/>
            <w:tcBorders>
              <w:top w:val="single" w:sz="4" w:space="0" w:color="auto"/>
              <w:left w:val="single" w:sz="4" w:space="0" w:color="auto"/>
              <w:bottom w:val="single" w:sz="6" w:space="0" w:color="auto"/>
              <w:right w:val="single" w:sz="6" w:space="0" w:color="auto"/>
            </w:tcBorders>
            <w:vAlign w:val="center"/>
            <w:hideMark/>
          </w:tcPr>
          <w:p w:rsidR="00E55043" w:rsidRDefault="00E55043" w:rsidP="00AD721E">
            <w:pPr>
              <w:spacing w:line="360" w:lineRule="auto"/>
              <w:jc w:val="center"/>
              <w:rPr>
                <w:rFonts w:eastAsia="仿宋_GB2312"/>
                <w:sz w:val="24"/>
              </w:rPr>
            </w:pPr>
            <w:r>
              <w:rPr>
                <w:rFonts w:eastAsia="仿宋_GB2312" w:hint="eastAsia"/>
                <w:sz w:val="24"/>
              </w:rPr>
              <w:t>按政府有关部门规定执行</w:t>
            </w:r>
          </w:p>
        </w:tc>
      </w:tr>
    </w:tbl>
    <w:p w:rsidR="00E55043" w:rsidRDefault="00E55043" w:rsidP="00E55043">
      <w:pPr>
        <w:spacing w:beforeLines="50" w:before="156" w:afterLines="50" w:after="156"/>
        <w:ind w:firstLineChars="200" w:firstLine="420"/>
        <w:jc w:val="center"/>
        <w:rPr>
          <w:rFonts w:ascii="Times New Roman" w:eastAsia="黑体" w:hAnsi="Times New Roman"/>
          <w:szCs w:val="24"/>
        </w:rPr>
      </w:pPr>
    </w:p>
    <w:p w:rsidR="00E55043" w:rsidRDefault="00E55043" w:rsidP="00E55043">
      <w:pPr>
        <w:spacing w:beforeLines="50" w:before="156" w:afterLines="50" w:after="156"/>
        <w:ind w:firstLineChars="200" w:firstLine="420"/>
        <w:jc w:val="center"/>
        <w:rPr>
          <w:rFonts w:ascii="Times New Roman" w:eastAsia="黑体" w:hAnsi="Times New Roman"/>
          <w:szCs w:val="24"/>
        </w:rPr>
      </w:pPr>
      <w:r>
        <w:rPr>
          <w:rFonts w:ascii="Times New Roman" w:eastAsia="黑体" w:hAnsi="Times New Roman" w:hint="eastAsia"/>
          <w:szCs w:val="24"/>
        </w:rPr>
        <w:t>税金</w:t>
      </w:r>
    </w:p>
    <w:p w:rsidR="00E55043" w:rsidRDefault="00E55043" w:rsidP="00E55043">
      <w:pPr>
        <w:ind w:firstLineChars="200" w:firstLine="480"/>
        <w:rPr>
          <w:sz w:val="24"/>
        </w:rPr>
      </w:pPr>
      <w:r>
        <w:rPr>
          <w:rFonts w:hint="eastAsia"/>
          <w:sz w:val="24"/>
        </w:rPr>
        <w:t>建筑安装工程费用的税金是指国家税法规定应计入建筑安装工程造价内的增值税销项税额。</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18"/>
        <w:gridCol w:w="1788"/>
        <w:gridCol w:w="4123"/>
        <w:gridCol w:w="1793"/>
      </w:tblGrid>
      <w:tr w:rsidR="00E55043" w:rsidRPr="00D17BF3" w:rsidTr="00AD721E">
        <w:trPr>
          <w:jc w:val="center"/>
        </w:trPr>
        <w:tc>
          <w:tcPr>
            <w:tcW w:w="818"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tabs>
                <w:tab w:val="right" w:leader="dot" w:pos="8931"/>
              </w:tabs>
              <w:spacing w:line="345" w:lineRule="atLeast"/>
              <w:jc w:val="center"/>
              <w:rPr>
                <w:rFonts w:ascii="宋体" w:cs="宋体"/>
                <w:kern w:val="0"/>
                <w:szCs w:val="21"/>
              </w:rPr>
            </w:pPr>
            <w:r>
              <w:rPr>
                <w:rFonts w:ascii="仿宋_GB2312" w:eastAsia="仿宋_GB2312" w:hAnsi="宋体" w:cs="宋体" w:hint="eastAsia"/>
                <w:kern w:val="0"/>
                <w:sz w:val="24"/>
                <w:szCs w:val="24"/>
              </w:rPr>
              <w:t>序号</w:t>
            </w:r>
          </w:p>
        </w:tc>
        <w:tc>
          <w:tcPr>
            <w:tcW w:w="1788"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tabs>
                <w:tab w:val="right" w:leader="dot" w:pos="8931"/>
              </w:tabs>
              <w:spacing w:line="345" w:lineRule="atLeast"/>
              <w:jc w:val="center"/>
              <w:rPr>
                <w:rFonts w:ascii="宋体" w:cs="宋体"/>
                <w:kern w:val="0"/>
                <w:szCs w:val="21"/>
              </w:rPr>
            </w:pPr>
            <w:r>
              <w:rPr>
                <w:rFonts w:ascii="仿宋_GB2312" w:eastAsia="仿宋_GB2312" w:hAnsi="宋体" w:cs="宋体" w:hint="eastAsia"/>
                <w:kern w:val="0"/>
                <w:sz w:val="24"/>
                <w:szCs w:val="24"/>
              </w:rPr>
              <w:t>项目名称</w:t>
            </w:r>
          </w:p>
        </w:tc>
        <w:tc>
          <w:tcPr>
            <w:tcW w:w="4123"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tabs>
                <w:tab w:val="right" w:leader="dot" w:pos="8931"/>
              </w:tabs>
              <w:spacing w:line="345" w:lineRule="atLeast"/>
              <w:jc w:val="center"/>
              <w:rPr>
                <w:rFonts w:ascii="宋体" w:cs="宋体"/>
                <w:kern w:val="0"/>
                <w:szCs w:val="21"/>
              </w:rPr>
            </w:pPr>
            <w:r>
              <w:rPr>
                <w:rFonts w:ascii="仿宋_GB2312" w:eastAsia="仿宋_GB2312" w:hAnsi="宋体" w:cs="宋体" w:hint="eastAsia"/>
                <w:kern w:val="0"/>
                <w:sz w:val="24"/>
                <w:szCs w:val="24"/>
              </w:rPr>
              <w:t>计费基数</w:t>
            </w:r>
          </w:p>
        </w:tc>
        <w:tc>
          <w:tcPr>
            <w:tcW w:w="1793"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tabs>
                <w:tab w:val="right" w:leader="dot" w:pos="8931"/>
              </w:tabs>
              <w:spacing w:line="345" w:lineRule="atLeast"/>
              <w:jc w:val="center"/>
              <w:rPr>
                <w:rFonts w:ascii="宋体" w:cs="宋体"/>
                <w:kern w:val="0"/>
                <w:szCs w:val="21"/>
              </w:rPr>
            </w:pPr>
            <w:r>
              <w:rPr>
                <w:rFonts w:ascii="仿宋_GB2312" w:eastAsia="仿宋_GB2312" w:hAnsi="宋体" w:cs="宋体" w:hint="eastAsia"/>
                <w:kern w:val="0"/>
                <w:sz w:val="24"/>
                <w:szCs w:val="24"/>
              </w:rPr>
              <w:t>税率</w:t>
            </w:r>
            <w:r>
              <w:rPr>
                <w:rFonts w:ascii="宋体" w:hAnsi="宋体" w:cs="宋体" w:hint="eastAsia"/>
                <w:kern w:val="0"/>
                <w:sz w:val="24"/>
                <w:szCs w:val="24"/>
              </w:rPr>
              <w:t>( % )</w:t>
            </w:r>
          </w:p>
        </w:tc>
      </w:tr>
      <w:tr w:rsidR="00E55043" w:rsidRPr="00D17BF3" w:rsidTr="00AD721E">
        <w:trPr>
          <w:jc w:val="center"/>
        </w:trPr>
        <w:tc>
          <w:tcPr>
            <w:tcW w:w="818"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tabs>
                <w:tab w:val="right" w:leader="dot" w:pos="8931"/>
              </w:tabs>
              <w:spacing w:line="345" w:lineRule="atLeast"/>
              <w:jc w:val="center"/>
              <w:rPr>
                <w:rFonts w:ascii="宋体" w:cs="宋体"/>
                <w:kern w:val="0"/>
                <w:szCs w:val="21"/>
              </w:rPr>
            </w:pPr>
            <w:r>
              <w:rPr>
                <w:rFonts w:ascii="仿宋_GB2312" w:eastAsia="仿宋_GB2312" w:hAnsi="宋体" w:cs="宋体" w:hint="eastAsia"/>
                <w:kern w:val="0"/>
                <w:sz w:val="24"/>
                <w:szCs w:val="24"/>
              </w:rPr>
              <w:t>1</w:t>
            </w:r>
          </w:p>
        </w:tc>
        <w:tc>
          <w:tcPr>
            <w:tcW w:w="1788"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tabs>
                <w:tab w:val="right" w:leader="dot" w:pos="8931"/>
              </w:tabs>
              <w:spacing w:line="345" w:lineRule="atLeast"/>
              <w:jc w:val="center"/>
              <w:rPr>
                <w:rFonts w:ascii="宋体" w:cs="宋体"/>
                <w:kern w:val="0"/>
                <w:szCs w:val="21"/>
              </w:rPr>
            </w:pPr>
            <w:r>
              <w:rPr>
                <w:rFonts w:ascii="仿宋_GB2312" w:eastAsia="仿宋_GB2312" w:hAnsi="宋体" w:cs="宋体" w:hint="eastAsia"/>
                <w:kern w:val="0"/>
                <w:sz w:val="24"/>
                <w:szCs w:val="24"/>
              </w:rPr>
              <w:t>税金</w:t>
            </w:r>
          </w:p>
        </w:tc>
        <w:tc>
          <w:tcPr>
            <w:tcW w:w="4123"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tabs>
                <w:tab w:val="right" w:leader="dot" w:pos="8931"/>
              </w:tabs>
              <w:spacing w:line="345" w:lineRule="atLeast"/>
              <w:jc w:val="center"/>
              <w:rPr>
                <w:rFonts w:ascii="宋体" w:cs="宋体"/>
                <w:kern w:val="0"/>
                <w:szCs w:val="21"/>
              </w:rPr>
            </w:pPr>
            <w:r>
              <w:rPr>
                <w:rFonts w:ascii="仿宋_GB2312" w:eastAsia="仿宋_GB2312" w:hAnsi="宋体" w:cs="宋体" w:hint="eastAsia"/>
                <w:kern w:val="0"/>
                <w:sz w:val="24"/>
                <w:szCs w:val="24"/>
              </w:rPr>
              <w:t>税前工程造价</w:t>
            </w:r>
          </w:p>
        </w:tc>
        <w:tc>
          <w:tcPr>
            <w:tcW w:w="1793"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tabs>
                <w:tab w:val="right" w:leader="dot" w:pos="8931"/>
              </w:tabs>
              <w:spacing w:line="345" w:lineRule="atLeast"/>
              <w:jc w:val="center"/>
              <w:rPr>
                <w:rFonts w:ascii="宋体" w:cs="宋体"/>
                <w:kern w:val="0"/>
                <w:szCs w:val="21"/>
              </w:rPr>
            </w:pPr>
            <w:r>
              <w:rPr>
                <w:rFonts w:ascii="仿宋_GB2312" w:eastAsia="仿宋_GB2312" w:hAnsi="宋体" w:cs="宋体" w:hint="eastAsia"/>
                <w:kern w:val="0"/>
                <w:sz w:val="24"/>
                <w:szCs w:val="24"/>
              </w:rPr>
              <w:t>11.00</w:t>
            </w:r>
          </w:p>
        </w:tc>
      </w:tr>
    </w:tbl>
    <w:p w:rsidR="00E55043" w:rsidRDefault="00E55043" w:rsidP="00E55043">
      <w:pPr>
        <w:spacing w:line="360" w:lineRule="auto"/>
        <w:ind w:firstLineChars="200" w:firstLine="482"/>
        <w:jc w:val="center"/>
        <w:rPr>
          <w:rFonts w:ascii="宋体" w:hAnsi="宋体"/>
          <w:b/>
          <w:sz w:val="24"/>
        </w:rPr>
      </w:pPr>
    </w:p>
    <w:p w:rsidR="00E55043" w:rsidRDefault="00E55043" w:rsidP="00E55043">
      <w:pPr>
        <w:spacing w:line="360" w:lineRule="auto"/>
        <w:ind w:firstLineChars="200" w:firstLine="482"/>
        <w:jc w:val="center"/>
        <w:rPr>
          <w:rFonts w:ascii="宋体" w:hint="eastAsia"/>
          <w:b/>
          <w:sz w:val="24"/>
        </w:rPr>
      </w:pPr>
      <w:r>
        <w:rPr>
          <w:rFonts w:ascii="宋体" w:hAnsi="宋体" w:hint="eastAsia"/>
          <w:b/>
          <w:sz w:val="24"/>
        </w:rPr>
        <w:t>建设工程计价程序（营改增后）</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45"/>
        <w:gridCol w:w="444"/>
        <w:gridCol w:w="443"/>
        <w:gridCol w:w="741"/>
        <w:gridCol w:w="2630"/>
        <w:gridCol w:w="2388"/>
        <w:gridCol w:w="1431"/>
      </w:tblGrid>
      <w:tr w:rsidR="00E55043" w:rsidRPr="00D17BF3" w:rsidTr="00AD721E">
        <w:trPr>
          <w:cantSplit/>
          <w:trHeight w:hRule="exact" w:val="340"/>
          <w:jc w:val="center"/>
        </w:trPr>
        <w:tc>
          <w:tcPr>
            <w:tcW w:w="2073" w:type="dxa"/>
            <w:gridSpan w:val="4"/>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jc w:val="center"/>
              <w:rPr>
                <w:rFonts w:ascii="宋体"/>
                <w:szCs w:val="21"/>
              </w:rPr>
            </w:pPr>
            <w:r>
              <w:rPr>
                <w:rFonts w:ascii="宋体" w:hAnsi="宋体" w:hint="eastAsia"/>
                <w:szCs w:val="21"/>
              </w:rPr>
              <w:t>构成关系</w:t>
            </w:r>
          </w:p>
        </w:tc>
        <w:tc>
          <w:tcPr>
            <w:tcW w:w="2630"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jc w:val="center"/>
              <w:rPr>
                <w:rFonts w:ascii="宋体"/>
                <w:szCs w:val="21"/>
              </w:rPr>
            </w:pPr>
            <w:r>
              <w:rPr>
                <w:rFonts w:ascii="宋体" w:hAnsi="宋体" w:hint="eastAsia"/>
                <w:szCs w:val="21"/>
              </w:rPr>
              <w:t>项目名称</w:t>
            </w:r>
          </w:p>
        </w:tc>
        <w:tc>
          <w:tcPr>
            <w:tcW w:w="2388"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jc w:val="center"/>
              <w:rPr>
                <w:rFonts w:ascii="宋体"/>
                <w:szCs w:val="21"/>
              </w:rPr>
            </w:pPr>
            <w:r>
              <w:rPr>
                <w:rFonts w:ascii="宋体" w:hAnsi="宋体" w:hint="eastAsia"/>
                <w:szCs w:val="21"/>
              </w:rPr>
              <w:t>参考计算公式</w:t>
            </w:r>
          </w:p>
        </w:tc>
        <w:tc>
          <w:tcPr>
            <w:tcW w:w="1431"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jc w:val="center"/>
              <w:rPr>
                <w:rFonts w:ascii="宋体" w:hAnsi="宋体"/>
                <w:szCs w:val="21"/>
              </w:rPr>
            </w:pPr>
            <w:r>
              <w:rPr>
                <w:rFonts w:ascii="宋体" w:hAnsi="宋体" w:hint="eastAsia"/>
                <w:szCs w:val="21"/>
              </w:rPr>
              <w:t>备注</w:t>
            </w:r>
          </w:p>
        </w:tc>
      </w:tr>
      <w:tr w:rsidR="00E55043" w:rsidRPr="00D17BF3" w:rsidTr="00AD721E">
        <w:trPr>
          <w:cantSplit/>
          <w:trHeight w:hRule="exact" w:val="340"/>
          <w:jc w:val="center"/>
        </w:trPr>
        <w:tc>
          <w:tcPr>
            <w:tcW w:w="445" w:type="dxa"/>
            <w:vMerge w:val="restart"/>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spacing w:line="360" w:lineRule="auto"/>
              <w:jc w:val="center"/>
              <w:rPr>
                <w:rFonts w:ascii="宋体"/>
                <w:szCs w:val="21"/>
              </w:rPr>
            </w:pPr>
            <w:r>
              <w:rPr>
                <w:rFonts w:ascii="宋体" w:hAnsi="宋体" w:hint="eastAsia"/>
                <w:szCs w:val="21"/>
              </w:rPr>
              <w:t>工</w:t>
            </w:r>
          </w:p>
          <w:p w:rsidR="00E55043" w:rsidRDefault="00E55043" w:rsidP="00AD721E">
            <w:pPr>
              <w:spacing w:line="360" w:lineRule="auto"/>
              <w:jc w:val="center"/>
              <w:rPr>
                <w:rFonts w:ascii="宋体" w:hint="eastAsia"/>
                <w:szCs w:val="21"/>
              </w:rPr>
            </w:pPr>
            <w:r>
              <w:rPr>
                <w:rFonts w:ascii="宋体" w:hAnsi="宋体" w:hint="eastAsia"/>
                <w:szCs w:val="21"/>
              </w:rPr>
              <w:t>程</w:t>
            </w:r>
          </w:p>
          <w:p w:rsidR="00E55043" w:rsidRDefault="00E55043" w:rsidP="00AD721E">
            <w:pPr>
              <w:spacing w:line="360" w:lineRule="auto"/>
              <w:jc w:val="center"/>
              <w:rPr>
                <w:rFonts w:ascii="宋体" w:hint="eastAsia"/>
                <w:szCs w:val="21"/>
              </w:rPr>
            </w:pPr>
            <w:r>
              <w:rPr>
                <w:rFonts w:ascii="宋体" w:hAnsi="宋体" w:hint="eastAsia"/>
                <w:szCs w:val="21"/>
              </w:rPr>
              <w:t>项目造</w:t>
            </w:r>
          </w:p>
          <w:p w:rsidR="00E55043" w:rsidRDefault="00E55043" w:rsidP="00AD721E">
            <w:pPr>
              <w:spacing w:line="360" w:lineRule="auto"/>
              <w:jc w:val="center"/>
              <w:rPr>
                <w:rFonts w:ascii="宋体"/>
                <w:szCs w:val="21"/>
              </w:rPr>
            </w:pPr>
            <w:r>
              <w:rPr>
                <w:rFonts w:ascii="宋体" w:hAnsi="宋体" w:hint="eastAsia"/>
                <w:szCs w:val="21"/>
              </w:rPr>
              <w:t>价</w:t>
            </w:r>
          </w:p>
        </w:tc>
        <w:tc>
          <w:tcPr>
            <w:tcW w:w="444" w:type="dxa"/>
            <w:vMerge w:val="restart"/>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spacing w:line="360" w:lineRule="auto"/>
              <w:jc w:val="center"/>
              <w:rPr>
                <w:rFonts w:ascii="宋体"/>
                <w:szCs w:val="21"/>
              </w:rPr>
            </w:pPr>
            <w:r>
              <w:rPr>
                <w:rFonts w:ascii="宋体" w:hAnsi="宋体" w:hint="eastAsia"/>
                <w:szCs w:val="21"/>
              </w:rPr>
              <w:t>单</w:t>
            </w:r>
          </w:p>
          <w:p w:rsidR="00E55043" w:rsidRDefault="00E55043" w:rsidP="00AD721E">
            <w:pPr>
              <w:spacing w:line="360" w:lineRule="auto"/>
              <w:jc w:val="center"/>
              <w:rPr>
                <w:rFonts w:ascii="宋体" w:hint="eastAsia"/>
                <w:szCs w:val="21"/>
              </w:rPr>
            </w:pPr>
            <w:r>
              <w:rPr>
                <w:rFonts w:ascii="宋体" w:hAnsi="宋体" w:hint="eastAsia"/>
                <w:szCs w:val="21"/>
              </w:rPr>
              <w:t>项</w:t>
            </w:r>
          </w:p>
          <w:p w:rsidR="00E55043" w:rsidRDefault="00E55043" w:rsidP="00AD721E">
            <w:pPr>
              <w:spacing w:line="360" w:lineRule="auto"/>
              <w:jc w:val="center"/>
              <w:rPr>
                <w:rFonts w:ascii="宋体"/>
                <w:szCs w:val="21"/>
              </w:rPr>
            </w:pPr>
            <w:r>
              <w:rPr>
                <w:rFonts w:ascii="宋体" w:hAnsi="宋体" w:hint="eastAsia"/>
                <w:szCs w:val="21"/>
              </w:rPr>
              <w:t>工程建安工程造价</w:t>
            </w:r>
          </w:p>
        </w:tc>
        <w:tc>
          <w:tcPr>
            <w:tcW w:w="443" w:type="dxa"/>
            <w:vMerge w:val="restart"/>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spacing w:line="360" w:lineRule="auto"/>
              <w:jc w:val="center"/>
              <w:rPr>
                <w:rFonts w:ascii="宋体"/>
                <w:szCs w:val="21"/>
              </w:rPr>
            </w:pPr>
            <w:r>
              <w:rPr>
                <w:rFonts w:ascii="宋体" w:hAnsi="宋体" w:hint="eastAsia"/>
                <w:szCs w:val="21"/>
              </w:rPr>
              <w:t>单</w:t>
            </w:r>
          </w:p>
          <w:p w:rsidR="00E55043" w:rsidRDefault="00E55043" w:rsidP="00AD721E">
            <w:pPr>
              <w:spacing w:line="360" w:lineRule="auto"/>
              <w:jc w:val="center"/>
              <w:rPr>
                <w:rFonts w:ascii="宋体" w:hint="eastAsia"/>
                <w:szCs w:val="21"/>
              </w:rPr>
            </w:pPr>
            <w:r>
              <w:rPr>
                <w:rFonts w:ascii="宋体" w:hAnsi="宋体" w:hint="eastAsia"/>
                <w:szCs w:val="21"/>
              </w:rPr>
              <w:t>位</w:t>
            </w:r>
          </w:p>
          <w:p w:rsidR="00E55043" w:rsidRDefault="00E55043" w:rsidP="00AD721E">
            <w:pPr>
              <w:spacing w:line="360" w:lineRule="auto"/>
              <w:jc w:val="center"/>
              <w:rPr>
                <w:rFonts w:ascii="宋体" w:hint="eastAsia"/>
                <w:szCs w:val="21"/>
              </w:rPr>
            </w:pPr>
            <w:r>
              <w:rPr>
                <w:rFonts w:ascii="宋体" w:hAnsi="宋体" w:hint="eastAsia"/>
                <w:szCs w:val="21"/>
              </w:rPr>
              <w:t>工</w:t>
            </w:r>
          </w:p>
          <w:p w:rsidR="00E55043" w:rsidRDefault="00E55043" w:rsidP="00AD721E">
            <w:pPr>
              <w:spacing w:line="360" w:lineRule="auto"/>
              <w:jc w:val="center"/>
              <w:rPr>
                <w:rFonts w:ascii="宋体"/>
                <w:szCs w:val="21"/>
              </w:rPr>
            </w:pPr>
            <w:r>
              <w:rPr>
                <w:rFonts w:ascii="宋体" w:hAnsi="宋体" w:hint="eastAsia"/>
                <w:szCs w:val="21"/>
              </w:rPr>
              <w:t>程建安工程造价</w:t>
            </w:r>
          </w:p>
        </w:tc>
        <w:tc>
          <w:tcPr>
            <w:tcW w:w="741"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jc w:val="center"/>
              <w:rPr>
                <w:rFonts w:ascii="宋体"/>
                <w:szCs w:val="21"/>
              </w:rPr>
            </w:pPr>
            <w:r>
              <w:rPr>
                <w:rFonts w:ascii="宋体" w:hAnsi="宋体" w:hint="eastAsia"/>
                <w:szCs w:val="21"/>
              </w:rPr>
              <w:t>1</w:t>
            </w:r>
          </w:p>
        </w:tc>
        <w:tc>
          <w:tcPr>
            <w:tcW w:w="2630"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rPr>
                <w:rFonts w:ascii="宋体"/>
                <w:szCs w:val="21"/>
              </w:rPr>
            </w:pPr>
            <w:r>
              <w:rPr>
                <w:rFonts w:ascii="宋体" w:hAnsi="宋体" w:hint="eastAsia"/>
                <w:szCs w:val="21"/>
              </w:rPr>
              <w:t>分部分项工程费</w:t>
            </w:r>
          </w:p>
        </w:tc>
        <w:tc>
          <w:tcPr>
            <w:tcW w:w="2388"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rPr>
                <w:rFonts w:ascii="宋体"/>
                <w:szCs w:val="21"/>
              </w:rPr>
            </w:pPr>
            <w:r>
              <w:rPr>
                <w:rFonts w:ascii="宋体" w:hAnsi="宋体" w:hint="eastAsia"/>
                <w:szCs w:val="21"/>
              </w:rPr>
              <w:t>Σ(工程量×综合单价)</w:t>
            </w:r>
          </w:p>
        </w:tc>
        <w:tc>
          <w:tcPr>
            <w:tcW w:w="1431" w:type="dxa"/>
            <w:tcBorders>
              <w:top w:val="single" w:sz="4" w:space="0" w:color="auto"/>
              <w:left w:val="single" w:sz="4" w:space="0" w:color="auto"/>
              <w:bottom w:val="single" w:sz="4" w:space="0" w:color="auto"/>
              <w:right w:val="single" w:sz="4" w:space="0" w:color="auto"/>
            </w:tcBorders>
          </w:tcPr>
          <w:p w:rsidR="00E55043" w:rsidRDefault="00E55043" w:rsidP="00AD721E">
            <w:pPr>
              <w:spacing w:line="360" w:lineRule="auto"/>
              <w:rPr>
                <w:rFonts w:ascii="宋体" w:hAnsi="宋体"/>
                <w:szCs w:val="21"/>
              </w:rPr>
            </w:pPr>
          </w:p>
        </w:tc>
      </w:tr>
      <w:tr w:rsidR="00E55043" w:rsidRPr="00D17BF3" w:rsidTr="00AD721E">
        <w:trPr>
          <w:cantSplit/>
          <w:trHeight w:hRule="exact" w:val="340"/>
          <w:jc w:val="center"/>
        </w:trPr>
        <w:tc>
          <w:tcPr>
            <w:tcW w:w="2073"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1628"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1184"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741"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jc w:val="center"/>
              <w:rPr>
                <w:rFonts w:ascii="宋体" w:hAnsi="宋体"/>
                <w:szCs w:val="21"/>
              </w:rPr>
            </w:pPr>
            <w:r>
              <w:rPr>
                <w:rFonts w:ascii="宋体" w:hAnsi="宋体" w:hint="eastAsia"/>
                <w:szCs w:val="21"/>
              </w:rPr>
              <w:t>1.1</w:t>
            </w:r>
          </w:p>
        </w:tc>
        <w:tc>
          <w:tcPr>
            <w:tcW w:w="2630"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rPr>
                <w:rFonts w:ascii="宋体" w:hAnsi="宋体"/>
                <w:szCs w:val="21"/>
              </w:rPr>
            </w:pPr>
            <w:r>
              <w:rPr>
                <w:rFonts w:ascii="宋体" w:hAnsi="宋体" w:hint="eastAsia"/>
                <w:szCs w:val="21"/>
              </w:rPr>
              <w:t>人工费</w:t>
            </w:r>
          </w:p>
        </w:tc>
        <w:tc>
          <w:tcPr>
            <w:tcW w:w="2388" w:type="dxa"/>
            <w:tcBorders>
              <w:top w:val="single" w:sz="4" w:space="0" w:color="auto"/>
              <w:left w:val="single" w:sz="4" w:space="0" w:color="auto"/>
              <w:bottom w:val="single" w:sz="4" w:space="0" w:color="auto"/>
              <w:right w:val="single" w:sz="4" w:space="0" w:color="auto"/>
            </w:tcBorders>
          </w:tcPr>
          <w:p w:rsidR="00E55043" w:rsidRDefault="00E55043" w:rsidP="00AD721E">
            <w:pPr>
              <w:spacing w:line="360" w:lineRule="auto"/>
              <w:rPr>
                <w:rFonts w:ascii="宋体" w:hAnsi="宋体"/>
                <w:szCs w:val="21"/>
              </w:rPr>
            </w:pPr>
          </w:p>
        </w:tc>
        <w:tc>
          <w:tcPr>
            <w:tcW w:w="1431" w:type="dxa"/>
            <w:tcBorders>
              <w:top w:val="single" w:sz="4" w:space="0" w:color="auto"/>
              <w:left w:val="single" w:sz="4" w:space="0" w:color="auto"/>
              <w:bottom w:val="single" w:sz="4" w:space="0" w:color="auto"/>
              <w:right w:val="single" w:sz="4" w:space="0" w:color="auto"/>
            </w:tcBorders>
          </w:tcPr>
          <w:p w:rsidR="00E55043" w:rsidRDefault="00E55043" w:rsidP="00AD721E">
            <w:pPr>
              <w:spacing w:line="360" w:lineRule="auto"/>
              <w:rPr>
                <w:rFonts w:ascii="宋体" w:hAnsi="宋体"/>
                <w:szCs w:val="21"/>
              </w:rPr>
            </w:pPr>
          </w:p>
        </w:tc>
      </w:tr>
      <w:tr w:rsidR="00E55043" w:rsidRPr="00D17BF3" w:rsidTr="00AD721E">
        <w:trPr>
          <w:cantSplit/>
          <w:trHeight w:hRule="exact" w:val="340"/>
          <w:jc w:val="center"/>
        </w:trPr>
        <w:tc>
          <w:tcPr>
            <w:tcW w:w="2073"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1628"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1184"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741"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jc w:val="center"/>
              <w:rPr>
                <w:rFonts w:ascii="宋体" w:hAnsi="宋体"/>
                <w:szCs w:val="21"/>
              </w:rPr>
            </w:pPr>
            <w:r>
              <w:rPr>
                <w:rFonts w:ascii="宋体" w:hAnsi="宋体" w:hint="eastAsia"/>
                <w:szCs w:val="21"/>
              </w:rPr>
              <w:t>1.2</w:t>
            </w:r>
          </w:p>
        </w:tc>
        <w:tc>
          <w:tcPr>
            <w:tcW w:w="2630"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rPr>
                <w:rFonts w:ascii="宋体" w:hAnsi="宋体"/>
                <w:szCs w:val="21"/>
              </w:rPr>
            </w:pPr>
            <w:r>
              <w:rPr>
                <w:rFonts w:ascii="宋体" w:hAnsi="宋体" w:hint="eastAsia"/>
                <w:szCs w:val="21"/>
              </w:rPr>
              <w:t>材料费</w:t>
            </w:r>
          </w:p>
        </w:tc>
        <w:tc>
          <w:tcPr>
            <w:tcW w:w="2388" w:type="dxa"/>
            <w:tcBorders>
              <w:top w:val="single" w:sz="4" w:space="0" w:color="auto"/>
              <w:left w:val="single" w:sz="4" w:space="0" w:color="auto"/>
              <w:bottom w:val="single" w:sz="4" w:space="0" w:color="auto"/>
              <w:right w:val="single" w:sz="4" w:space="0" w:color="auto"/>
            </w:tcBorders>
          </w:tcPr>
          <w:p w:rsidR="00E55043" w:rsidRDefault="00E55043" w:rsidP="00AD721E">
            <w:pPr>
              <w:spacing w:line="360" w:lineRule="auto"/>
              <w:rPr>
                <w:rFonts w:ascii="宋体" w:hAnsi="宋体"/>
                <w:szCs w:val="21"/>
              </w:rPr>
            </w:pPr>
          </w:p>
        </w:tc>
        <w:tc>
          <w:tcPr>
            <w:tcW w:w="1431"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rPr>
                <w:rFonts w:ascii="宋体" w:hAnsi="宋体"/>
                <w:szCs w:val="21"/>
              </w:rPr>
            </w:pPr>
            <w:proofErr w:type="gramStart"/>
            <w:r>
              <w:rPr>
                <w:rFonts w:ascii="宋体" w:hAnsi="宋体" w:hint="eastAsia"/>
                <w:szCs w:val="21"/>
              </w:rPr>
              <w:t>裸价</w:t>
            </w:r>
            <w:proofErr w:type="gramEnd"/>
          </w:p>
        </w:tc>
      </w:tr>
      <w:tr w:rsidR="00E55043" w:rsidRPr="00D17BF3" w:rsidTr="00AD721E">
        <w:trPr>
          <w:cantSplit/>
          <w:trHeight w:hRule="exact" w:val="340"/>
          <w:jc w:val="center"/>
        </w:trPr>
        <w:tc>
          <w:tcPr>
            <w:tcW w:w="2073"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1628"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1184"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741"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jc w:val="center"/>
              <w:rPr>
                <w:rFonts w:ascii="宋体" w:hAnsi="宋体"/>
                <w:szCs w:val="21"/>
              </w:rPr>
            </w:pPr>
            <w:r>
              <w:rPr>
                <w:rFonts w:ascii="宋体" w:hAnsi="宋体" w:hint="eastAsia"/>
                <w:szCs w:val="21"/>
              </w:rPr>
              <w:t>1.3</w:t>
            </w:r>
          </w:p>
        </w:tc>
        <w:tc>
          <w:tcPr>
            <w:tcW w:w="2630"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rPr>
                <w:rFonts w:ascii="宋体" w:hAnsi="宋体"/>
                <w:szCs w:val="21"/>
              </w:rPr>
            </w:pPr>
            <w:r>
              <w:rPr>
                <w:rFonts w:ascii="宋体" w:hAnsi="宋体" w:hint="eastAsia"/>
                <w:szCs w:val="21"/>
              </w:rPr>
              <w:t>机械费</w:t>
            </w:r>
          </w:p>
        </w:tc>
        <w:tc>
          <w:tcPr>
            <w:tcW w:w="2388"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rPr>
                <w:rFonts w:ascii="宋体" w:hAnsi="宋体"/>
                <w:szCs w:val="21"/>
              </w:rPr>
            </w:pPr>
            <w:r>
              <w:rPr>
                <w:rFonts w:ascii="宋体" w:hAnsi="宋体" w:hint="eastAsia"/>
                <w:szCs w:val="21"/>
              </w:rPr>
              <w:t>综合单价×（1-12.6%）</w:t>
            </w:r>
          </w:p>
        </w:tc>
        <w:tc>
          <w:tcPr>
            <w:tcW w:w="1431" w:type="dxa"/>
            <w:tcBorders>
              <w:top w:val="single" w:sz="4" w:space="0" w:color="auto"/>
              <w:left w:val="single" w:sz="4" w:space="0" w:color="auto"/>
              <w:bottom w:val="single" w:sz="4" w:space="0" w:color="auto"/>
              <w:right w:val="single" w:sz="4" w:space="0" w:color="auto"/>
            </w:tcBorders>
          </w:tcPr>
          <w:p w:rsidR="00E55043" w:rsidRDefault="00E55043" w:rsidP="00AD721E">
            <w:pPr>
              <w:spacing w:line="360" w:lineRule="auto"/>
              <w:rPr>
                <w:rFonts w:ascii="宋体" w:hAnsi="宋体"/>
                <w:szCs w:val="21"/>
              </w:rPr>
            </w:pPr>
          </w:p>
        </w:tc>
      </w:tr>
      <w:tr w:rsidR="00E55043" w:rsidRPr="00D17BF3" w:rsidTr="00AD721E">
        <w:trPr>
          <w:cantSplit/>
          <w:trHeight w:hRule="exact" w:val="340"/>
          <w:jc w:val="center"/>
        </w:trPr>
        <w:tc>
          <w:tcPr>
            <w:tcW w:w="2073"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1628"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1184"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741"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jc w:val="center"/>
              <w:rPr>
                <w:rFonts w:ascii="宋体" w:hAnsi="宋体"/>
                <w:szCs w:val="21"/>
              </w:rPr>
            </w:pPr>
            <w:r>
              <w:rPr>
                <w:rFonts w:ascii="宋体" w:hAnsi="宋体" w:hint="eastAsia"/>
                <w:szCs w:val="21"/>
              </w:rPr>
              <w:t>1.4</w:t>
            </w:r>
          </w:p>
        </w:tc>
        <w:tc>
          <w:tcPr>
            <w:tcW w:w="2630"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rPr>
                <w:rFonts w:ascii="宋体" w:hAnsi="宋体"/>
                <w:szCs w:val="21"/>
              </w:rPr>
            </w:pPr>
            <w:r>
              <w:rPr>
                <w:rFonts w:ascii="宋体" w:hAnsi="宋体" w:hint="eastAsia"/>
                <w:szCs w:val="21"/>
              </w:rPr>
              <w:t>企业管理费</w:t>
            </w:r>
          </w:p>
        </w:tc>
        <w:tc>
          <w:tcPr>
            <w:tcW w:w="2388"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rPr>
                <w:rFonts w:ascii="宋体" w:hAnsi="宋体"/>
                <w:szCs w:val="21"/>
              </w:rPr>
            </w:pPr>
            <w:r>
              <w:rPr>
                <w:rFonts w:ascii="宋体" w:hAnsi="宋体" w:hint="eastAsia"/>
                <w:szCs w:val="21"/>
              </w:rPr>
              <w:t>按费率计算</w:t>
            </w:r>
          </w:p>
        </w:tc>
        <w:tc>
          <w:tcPr>
            <w:tcW w:w="1431"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rPr>
                <w:rFonts w:ascii="宋体" w:hAnsi="宋体"/>
                <w:szCs w:val="21"/>
              </w:rPr>
            </w:pPr>
            <w:r>
              <w:rPr>
                <w:rFonts w:ascii="宋体" w:hAnsi="宋体" w:hint="eastAsia"/>
                <w:szCs w:val="21"/>
              </w:rPr>
              <w:t>已调整费率</w:t>
            </w:r>
          </w:p>
        </w:tc>
      </w:tr>
      <w:tr w:rsidR="00E55043" w:rsidRPr="00D17BF3" w:rsidTr="00AD721E">
        <w:trPr>
          <w:cantSplit/>
          <w:trHeight w:hRule="exact" w:val="340"/>
          <w:jc w:val="center"/>
        </w:trPr>
        <w:tc>
          <w:tcPr>
            <w:tcW w:w="2073"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1628"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1184"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741"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jc w:val="center"/>
              <w:rPr>
                <w:rFonts w:ascii="宋体" w:hAnsi="宋体"/>
                <w:szCs w:val="21"/>
              </w:rPr>
            </w:pPr>
            <w:r>
              <w:rPr>
                <w:rFonts w:ascii="宋体" w:hAnsi="宋体" w:hint="eastAsia"/>
                <w:szCs w:val="21"/>
              </w:rPr>
              <w:t>1.5</w:t>
            </w:r>
          </w:p>
        </w:tc>
        <w:tc>
          <w:tcPr>
            <w:tcW w:w="2630"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rPr>
                <w:rFonts w:ascii="宋体" w:hAnsi="宋体"/>
                <w:szCs w:val="21"/>
              </w:rPr>
            </w:pPr>
            <w:r>
              <w:rPr>
                <w:rFonts w:ascii="宋体" w:hAnsi="宋体" w:hint="eastAsia"/>
                <w:szCs w:val="21"/>
              </w:rPr>
              <w:t>利润</w:t>
            </w:r>
          </w:p>
        </w:tc>
        <w:tc>
          <w:tcPr>
            <w:tcW w:w="2388" w:type="dxa"/>
            <w:tcBorders>
              <w:top w:val="single" w:sz="4" w:space="0" w:color="auto"/>
              <w:left w:val="single" w:sz="4" w:space="0" w:color="auto"/>
              <w:bottom w:val="single" w:sz="4" w:space="0" w:color="auto"/>
              <w:right w:val="single" w:sz="4" w:space="0" w:color="auto"/>
            </w:tcBorders>
          </w:tcPr>
          <w:p w:rsidR="00E55043" w:rsidRDefault="00E55043" w:rsidP="00AD721E">
            <w:pPr>
              <w:spacing w:line="360" w:lineRule="auto"/>
              <w:rPr>
                <w:rFonts w:ascii="宋体" w:hAnsi="宋体"/>
                <w:szCs w:val="21"/>
              </w:rPr>
            </w:pPr>
          </w:p>
        </w:tc>
        <w:tc>
          <w:tcPr>
            <w:tcW w:w="1431" w:type="dxa"/>
            <w:tcBorders>
              <w:top w:val="single" w:sz="4" w:space="0" w:color="auto"/>
              <w:left w:val="single" w:sz="4" w:space="0" w:color="auto"/>
              <w:bottom w:val="single" w:sz="4" w:space="0" w:color="auto"/>
              <w:right w:val="single" w:sz="4" w:space="0" w:color="auto"/>
            </w:tcBorders>
          </w:tcPr>
          <w:p w:rsidR="00E55043" w:rsidRDefault="00E55043" w:rsidP="00AD721E">
            <w:pPr>
              <w:spacing w:line="360" w:lineRule="auto"/>
              <w:rPr>
                <w:rFonts w:ascii="宋体" w:hAnsi="宋体"/>
                <w:szCs w:val="21"/>
              </w:rPr>
            </w:pPr>
          </w:p>
        </w:tc>
      </w:tr>
      <w:tr w:rsidR="00E55043" w:rsidRPr="00D17BF3" w:rsidTr="00AD721E">
        <w:trPr>
          <w:cantSplit/>
          <w:trHeight w:hRule="exact" w:val="340"/>
          <w:jc w:val="center"/>
        </w:trPr>
        <w:tc>
          <w:tcPr>
            <w:tcW w:w="2073"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1628"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1184"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741"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jc w:val="center"/>
              <w:rPr>
                <w:rFonts w:ascii="宋体"/>
                <w:szCs w:val="21"/>
              </w:rPr>
            </w:pPr>
            <w:r>
              <w:rPr>
                <w:rFonts w:ascii="宋体" w:hAnsi="宋体" w:hint="eastAsia"/>
                <w:szCs w:val="21"/>
              </w:rPr>
              <w:t>2</w:t>
            </w:r>
          </w:p>
        </w:tc>
        <w:tc>
          <w:tcPr>
            <w:tcW w:w="2630"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rPr>
                <w:rFonts w:ascii="宋体"/>
                <w:szCs w:val="21"/>
              </w:rPr>
            </w:pPr>
            <w:r>
              <w:rPr>
                <w:rFonts w:ascii="宋体" w:hAnsi="宋体" w:hint="eastAsia"/>
                <w:szCs w:val="21"/>
              </w:rPr>
              <w:t>措施项目费</w:t>
            </w:r>
          </w:p>
        </w:tc>
        <w:tc>
          <w:tcPr>
            <w:tcW w:w="2388" w:type="dxa"/>
            <w:tcBorders>
              <w:top w:val="single" w:sz="4" w:space="0" w:color="auto"/>
              <w:left w:val="single" w:sz="4" w:space="0" w:color="auto"/>
              <w:bottom w:val="single" w:sz="4" w:space="0" w:color="auto"/>
              <w:right w:val="single" w:sz="4" w:space="0" w:color="auto"/>
            </w:tcBorders>
          </w:tcPr>
          <w:p w:rsidR="00E55043" w:rsidRDefault="00E55043" w:rsidP="00AD721E">
            <w:pPr>
              <w:spacing w:line="360" w:lineRule="auto"/>
              <w:rPr>
                <w:rFonts w:ascii="宋体"/>
                <w:szCs w:val="21"/>
              </w:rPr>
            </w:pPr>
          </w:p>
        </w:tc>
        <w:tc>
          <w:tcPr>
            <w:tcW w:w="1431" w:type="dxa"/>
            <w:tcBorders>
              <w:top w:val="single" w:sz="4" w:space="0" w:color="auto"/>
              <w:left w:val="single" w:sz="4" w:space="0" w:color="auto"/>
              <w:bottom w:val="single" w:sz="4" w:space="0" w:color="auto"/>
              <w:right w:val="single" w:sz="4" w:space="0" w:color="auto"/>
            </w:tcBorders>
          </w:tcPr>
          <w:p w:rsidR="00E55043" w:rsidRDefault="00E55043" w:rsidP="00AD721E">
            <w:pPr>
              <w:spacing w:line="360" w:lineRule="auto"/>
              <w:rPr>
                <w:rFonts w:ascii="宋体"/>
                <w:szCs w:val="21"/>
              </w:rPr>
            </w:pPr>
          </w:p>
        </w:tc>
      </w:tr>
      <w:tr w:rsidR="00E55043" w:rsidRPr="00D17BF3" w:rsidTr="00AD721E">
        <w:trPr>
          <w:cantSplit/>
          <w:trHeight w:hRule="exact" w:val="340"/>
          <w:jc w:val="center"/>
        </w:trPr>
        <w:tc>
          <w:tcPr>
            <w:tcW w:w="2073"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1628"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1184"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741"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jc w:val="center"/>
              <w:rPr>
                <w:rFonts w:ascii="宋体"/>
                <w:szCs w:val="21"/>
              </w:rPr>
            </w:pPr>
            <w:r>
              <w:rPr>
                <w:rFonts w:ascii="宋体" w:hAnsi="宋体" w:hint="eastAsia"/>
                <w:szCs w:val="21"/>
              </w:rPr>
              <w:t>2.1</w:t>
            </w:r>
          </w:p>
        </w:tc>
        <w:tc>
          <w:tcPr>
            <w:tcW w:w="2630"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rPr>
                <w:rFonts w:ascii="宋体"/>
                <w:szCs w:val="21"/>
              </w:rPr>
            </w:pPr>
            <w:r>
              <w:rPr>
                <w:rFonts w:ascii="宋体" w:hAnsi="宋体" w:hint="eastAsia"/>
                <w:szCs w:val="21"/>
              </w:rPr>
              <w:t>混凝土、钢筋混凝土模板及支架费等</w:t>
            </w:r>
          </w:p>
        </w:tc>
        <w:tc>
          <w:tcPr>
            <w:tcW w:w="2388"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rPr>
                <w:rFonts w:ascii="宋体"/>
                <w:szCs w:val="21"/>
              </w:rPr>
            </w:pPr>
            <w:r>
              <w:rPr>
                <w:rFonts w:ascii="宋体" w:hAnsi="宋体" w:hint="eastAsia"/>
                <w:szCs w:val="21"/>
              </w:rPr>
              <w:t>Σ(工程量×综合单价)</w:t>
            </w:r>
          </w:p>
        </w:tc>
        <w:tc>
          <w:tcPr>
            <w:tcW w:w="1431" w:type="dxa"/>
            <w:tcBorders>
              <w:top w:val="single" w:sz="4" w:space="0" w:color="auto"/>
              <w:left w:val="single" w:sz="4" w:space="0" w:color="auto"/>
              <w:bottom w:val="single" w:sz="4" w:space="0" w:color="auto"/>
              <w:right w:val="single" w:sz="4" w:space="0" w:color="auto"/>
            </w:tcBorders>
          </w:tcPr>
          <w:p w:rsidR="00E55043" w:rsidRDefault="00E55043" w:rsidP="00AD721E">
            <w:pPr>
              <w:spacing w:line="360" w:lineRule="auto"/>
              <w:rPr>
                <w:rFonts w:ascii="宋体" w:hAnsi="宋体"/>
                <w:szCs w:val="21"/>
              </w:rPr>
            </w:pPr>
          </w:p>
        </w:tc>
      </w:tr>
      <w:tr w:rsidR="00E55043" w:rsidRPr="00D17BF3" w:rsidTr="00AD721E">
        <w:trPr>
          <w:cantSplit/>
          <w:trHeight w:hRule="exact" w:val="340"/>
          <w:jc w:val="center"/>
        </w:trPr>
        <w:tc>
          <w:tcPr>
            <w:tcW w:w="2073"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1628"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1184"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741"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jc w:val="center"/>
              <w:rPr>
                <w:rFonts w:ascii="宋体" w:hAnsi="宋体"/>
                <w:szCs w:val="21"/>
              </w:rPr>
            </w:pPr>
            <w:r>
              <w:rPr>
                <w:rFonts w:ascii="宋体" w:hAnsi="宋体" w:hint="eastAsia"/>
                <w:szCs w:val="21"/>
              </w:rPr>
              <w:t>2.1.1</w:t>
            </w:r>
          </w:p>
        </w:tc>
        <w:tc>
          <w:tcPr>
            <w:tcW w:w="2630"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rPr>
                <w:rFonts w:ascii="宋体" w:hAnsi="宋体"/>
                <w:szCs w:val="21"/>
              </w:rPr>
            </w:pPr>
            <w:r>
              <w:rPr>
                <w:rFonts w:ascii="宋体" w:hAnsi="宋体" w:hint="eastAsia"/>
                <w:szCs w:val="21"/>
              </w:rPr>
              <w:t>人工费</w:t>
            </w:r>
          </w:p>
        </w:tc>
        <w:tc>
          <w:tcPr>
            <w:tcW w:w="2388" w:type="dxa"/>
            <w:tcBorders>
              <w:top w:val="single" w:sz="4" w:space="0" w:color="auto"/>
              <w:left w:val="single" w:sz="4" w:space="0" w:color="auto"/>
              <w:bottom w:val="single" w:sz="4" w:space="0" w:color="auto"/>
              <w:right w:val="single" w:sz="4" w:space="0" w:color="auto"/>
            </w:tcBorders>
          </w:tcPr>
          <w:p w:rsidR="00E55043" w:rsidRDefault="00E55043" w:rsidP="00AD721E">
            <w:pPr>
              <w:spacing w:line="360" w:lineRule="auto"/>
              <w:rPr>
                <w:rFonts w:ascii="宋体" w:hAnsi="宋体"/>
                <w:szCs w:val="21"/>
              </w:rPr>
            </w:pPr>
          </w:p>
        </w:tc>
        <w:tc>
          <w:tcPr>
            <w:tcW w:w="1431" w:type="dxa"/>
            <w:tcBorders>
              <w:top w:val="single" w:sz="4" w:space="0" w:color="auto"/>
              <w:left w:val="single" w:sz="4" w:space="0" w:color="auto"/>
              <w:bottom w:val="single" w:sz="4" w:space="0" w:color="auto"/>
              <w:right w:val="single" w:sz="4" w:space="0" w:color="auto"/>
            </w:tcBorders>
          </w:tcPr>
          <w:p w:rsidR="00E55043" w:rsidRDefault="00E55043" w:rsidP="00AD721E">
            <w:pPr>
              <w:spacing w:line="360" w:lineRule="auto"/>
              <w:rPr>
                <w:rFonts w:ascii="宋体" w:hAnsi="宋体"/>
                <w:szCs w:val="21"/>
              </w:rPr>
            </w:pPr>
          </w:p>
        </w:tc>
      </w:tr>
      <w:tr w:rsidR="00E55043" w:rsidRPr="00D17BF3" w:rsidTr="00AD721E">
        <w:trPr>
          <w:cantSplit/>
          <w:trHeight w:hRule="exact" w:val="340"/>
          <w:jc w:val="center"/>
        </w:trPr>
        <w:tc>
          <w:tcPr>
            <w:tcW w:w="2073"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1628"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1184"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741"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jc w:val="center"/>
              <w:rPr>
                <w:rFonts w:ascii="宋体" w:hAnsi="宋体"/>
                <w:szCs w:val="21"/>
              </w:rPr>
            </w:pPr>
            <w:r>
              <w:rPr>
                <w:rFonts w:ascii="宋体" w:hAnsi="宋体" w:hint="eastAsia"/>
                <w:szCs w:val="21"/>
              </w:rPr>
              <w:t>2.1.2</w:t>
            </w:r>
          </w:p>
        </w:tc>
        <w:tc>
          <w:tcPr>
            <w:tcW w:w="2630"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rPr>
                <w:rFonts w:ascii="宋体" w:hAnsi="宋体"/>
                <w:szCs w:val="21"/>
              </w:rPr>
            </w:pPr>
            <w:r>
              <w:rPr>
                <w:rFonts w:ascii="宋体" w:hAnsi="宋体" w:hint="eastAsia"/>
                <w:szCs w:val="21"/>
              </w:rPr>
              <w:t>材料费</w:t>
            </w:r>
          </w:p>
        </w:tc>
        <w:tc>
          <w:tcPr>
            <w:tcW w:w="2388" w:type="dxa"/>
            <w:tcBorders>
              <w:top w:val="single" w:sz="4" w:space="0" w:color="auto"/>
              <w:left w:val="single" w:sz="4" w:space="0" w:color="auto"/>
              <w:bottom w:val="single" w:sz="4" w:space="0" w:color="auto"/>
              <w:right w:val="single" w:sz="4" w:space="0" w:color="auto"/>
            </w:tcBorders>
          </w:tcPr>
          <w:p w:rsidR="00E55043" w:rsidRDefault="00E55043" w:rsidP="00AD721E">
            <w:pPr>
              <w:spacing w:line="360" w:lineRule="auto"/>
              <w:rPr>
                <w:rFonts w:ascii="宋体" w:hAnsi="宋体"/>
                <w:szCs w:val="21"/>
              </w:rPr>
            </w:pPr>
          </w:p>
        </w:tc>
        <w:tc>
          <w:tcPr>
            <w:tcW w:w="1431"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rPr>
                <w:rFonts w:ascii="宋体" w:hAnsi="宋体"/>
                <w:szCs w:val="21"/>
              </w:rPr>
            </w:pPr>
            <w:proofErr w:type="gramStart"/>
            <w:r>
              <w:rPr>
                <w:rFonts w:ascii="宋体" w:hAnsi="宋体" w:hint="eastAsia"/>
                <w:szCs w:val="21"/>
              </w:rPr>
              <w:t>裸价</w:t>
            </w:r>
            <w:proofErr w:type="gramEnd"/>
          </w:p>
        </w:tc>
      </w:tr>
      <w:tr w:rsidR="00E55043" w:rsidRPr="00D17BF3" w:rsidTr="00AD721E">
        <w:trPr>
          <w:cantSplit/>
          <w:trHeight w:hRule="exact" w:val="340"/>
          <w:jc w:val="center"/>
        </w:trPr>
        <w:tc>
          <w:tcPr>
            <w:tcW w:w="2073"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1628"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1184"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741"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jc w:val="center"/>
              <w:rPr>
                <w:rFonts w:ascii="宋体" w:hAnsi="宋体"/>
                <w:szCs w:val="21"/>
              </w:rPr>
            </w:pPr>
            <w:r>
              <w:rPr>
                <w:rFonts w:ascii="宋体" w:hAnsi="宋体" w:hint="eastAsia"/>
                <w:szCs w:val="21"/>
              </w:rPr>
              <w:t>2.1.3</w:t>
            </w:r>
          </w:p>
        </w:tc>
        <w:tc>
          <w:tcPr>
            <w:tcW w:w="2630"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rPr>
                <w:rFonts w:ascii="宋体" w:hAnsi="宋体"/>
                <w:szCs w:val="21"/>
              </w:rPr>
            </w:pPr>
            <w:r>
              <w:rPr>
                <w:rFonts w:ascii="宋体" w:hAnsi="宋体" w:hint="eastAsia"/>
                <w:szCs w:val="21"/>
              </w:rPr>
              <w:t>机械费</w:t>
            </w:r>
          </w:p>
        </w:tc>
        <w:tc>
          <w:tcPr>
            <w:tcW w:w="2388"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rPr>
                <w:rFonts w:ascii="宋体" w:hAnsi="宋体"/>
                <w:szCs w:val="21"/>
              </w:rPr>
            </w:pPr>
            <w:r>
              <w:rPr>
                <w:rFonts w:ascii="宋体" w:hAnsi="宋体" w:hint="eastAsia"/>
                <w:szCs w:val="21"/>
              </w:rPr>
              <w:t>综合单价×（1-12.6%）</w:t>
            </w:r>
          </w:p>
        </w:tc>
        <w:tc>
          <w:tcPr>
            <w:tcW w:w="1431" w:type="dxa"/>
            <w:tcBorders>
              <w:top w:val="single" w:sz="4" w:space="0" w:color="auto"/>
              <w:left w:val="single" w:sz="4" w:space="0" w:color="auto"/>
              <w:bottom w:val="single" w:sz="4" w:space="0" w:color="auto"/>
              <w:right w:val="single" w:sz="4" w:space="0" w:color="auto"/>
            </w:tcBorders>
          </w:tcPr>
          <w:p w:rsidR="00E55043" w:rsidRDefault="00E55043" w:rsidP="00AD721E">
            <w:pPr>
              <w:spacing w:line="360" w:lineRule="auto"/>
              <w:rPr>
                <w:rFonts w:ascii="宋体" w:hAnsi="宋体"/>
                <w:szCs w:val="21"/>
              </w:rPr>
            </w:pPr>
          </w:p>
        </w:tc>
      </w:tr>
      <w:tr w:rsidR="00E55043" w:rsidRPr="00D17BF3" w:rsidTr="00AD721E">
        <w:trPr>
          <w:cantSplit/>
          <w:trHeight w:hRule="exact" w:val="340"/>
          <w:jc w:val="center"/>
        </w:trPr>
        <w:tc>
          <w:tcPr>
            <w:tcW w:w="2073"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1628"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1184"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741"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jc w:val="center"/>
              <w:rPr>
                <w:rFonts w:ascii="宋体" w:hAnsi="宋体"/>
                <w:szCs w:val="21"/>
              </w:rPr>
            </w:pPr>
            <w:r>
              <w:rPr>
                <w:rFonts w:ascii="宋体" w:hAnsi="宋体" w:hint="eastAsia"/>
                <w:szCs w:val="21"/>
              </w:rPr>
              <w:t>2.1.4</w:t>
            </w:r>
          </w:p>
        </w:tc>
        <w:tc>
          <w:tcPr>
            <w:tcW w:w="2630"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rPr>
                <w:rFonts w:ascii="宋体" w:hAnsi="宋体"/>
                <w:szCs w:val="21"/>
              </w:rPr>
            </w:pPr>
            <w:r>
              <w:rPr>
                <w:rFonts w:ascii="宋体" w:hAnsi="宋体" w:hint="eastAsia"/>
                <w:szCs w:val="21"/>
              </w:rPr>
              <w:t>企业管理费</w:t>
            </w:r>
          </w:p>
        </w:tc>
        <w:tc>
          <w:tcPr>
            <w:tcW w:w="2388"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rPr>
                <w:rFonts w:ascii="宋体" w:hAnsi="宋体"/>
                <w:szCs w:val="21"/>
              </w:rPr>
            </w:pPr>
            <w:r>
              <w:rPr>
                <w:rFonts w:ascii="宋体" w:hAnsi="宋体" w:hint="eastAsia"/>
                <w:szCs w:val="21"/>
              </w:rPr>
              <w:t>按费率计算</w:t>
            </w:r>
          </w:p>
        </w:tc>
        <w:tc>
          <w:tcPr>
            <w:tcW w:w="1431"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rPr>
                <w:rFonts w:ascii="宋体" w:hAnsi="宋体"/>
                <w:szCs w:val="21"/>
              </w:rPr>
            </w:pPr>
            <w:r>
              <w:rPr>
                <w:rFonts w:ascii="宋体" w:hAnsi="宋体" w:hint="eastAsia"/>
                <w:szCs w:val="21"/>
              </w:rPr>
              <w:t>已调整费率</w:t>
            </w:r>
          </w:p>
        </w:tc>
      </w:tr>
      <w:tr w:rsidR="00E55043" w:rsidRPr="00D17BF3" w:rsidTr="00AD721E">
        <w:trPr>
          <w:cantSplit/>
          <w:trHeight w:hRule="exact" w:val="340"/>
          <w:jc w:val="center"/>
        </w:trPr>
        <w:tc>
          <w:tcPr>
            <w:tcW w:w="2073"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1628"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1184"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741"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jc w:val="center"/>
              <w:rPr>
                <w:rFonts w:ascii="宋体" w:hAnsi="宋体"/>
                <w:szCs w:val="21"/>
              </w:rPr>
            </w:pPr>
            <w:r>
              <w:rPr>
                <w:rFonts w:ascii="宋体" w:hAnsi="宋体" w:hint="eastAsia"/>
                <w:szCs w:val="21"/>
              </w:rPr>
              <w:t>2.1.5</w:t>
            </w:r>
          </w:p>
        </w:tc>
        <w:tc>
          <w:tcPr>
            <w:tcW w:w="2630"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rPr>
                <w:rFonts w:ascii="宋体" w:hAnsi="宋体"/>
                <w:szCs w:val="21"/>
              </w:rPr>
            </w:pPr>
            <w:r>
              <w:rPr>
                <w:rFonts w:ascii="宋体" w:hAnsi="宋体" w:hint="eastAsia"/>
                <w:szCs w:val="21"/>
              </w:rPr>
              <w:t>利润</w:t>
            </w:r>
          </w:p>
        </w:tc>
        <w:tc>
          <w:tcPr>
            <w:tcW w:w="2388" w:type="dxa"/>
            <w:tcBorders>
              <w:top w:val="single" w:sz="4" w:space="0" w:color="auto"/>
              <w:left w:val="single" w:sz="4" w:space="0" w:color="auto"/>
              <w:bottom w:val="single" w:sz="4" w:space="0" w:color="auto"/>
              <w:right w:val="single" w:sz="4" w:space="0" w:color="auto"/>
            </w:tcBorders>
          </w:tcPr>
          <w:p w:rsidR="00E55043" w:rsidRDefault="00E55043" w:rsidP="00AD721E">
            <w:pPr>
              <w:spacing w:line="360" w:lineRule="auto"/>
              <w:rPr>
                <w:rFonts w:ascii="宋体" w:hAnsi="宋体"/>
                <w:szCs w:val="21"/>
              </w:rPr>
            </w:pPr>
          </w:p>
        </w:tc>
        <w:tc>
          <w:tcPr>
            <w:tcW w:w="1431" w:type="dxa"/>
            <w:tcBorders>
              <w:top w:val="single" w:sz="4" w:space="0" w:color="auto"/>
              <w:left w:val="single" w:sz="4" w:space="0" w:color="auto"/>
              <w:bottom w:val="single" w:sz="4" w:space="0" w:color="auto"/>
              <w:right w:val="single" w:sz="4" w:space="0" w:color="auto"/>
            </w:tcBorders>
          </w:tcPr>
          <w:p w:rsidR="00E55043" w:rsidRDefault="00E55043" w:rsidP="00AD721E">
            <w:pPr>
              <w:spacing w:line="360" w:lineRule="auto"/>
              <w:rPr>
                <w:rFonts w:ascii="宋体" w:hAnsi="宋体"/>
                <w:szCs w:val="21"/>
              </w:rPr>
            </w:pPr>
          </w:p>
        </w:tc>
      </w:tr>
      <w:tr w:rsidR="00E55043" w:rsidRPr="00D17BF3" w:rsidTr="00AD721E">
        <w:trPr>
          <w:cantSplit/>
          <w:trHeight w:hRule="exact" w:val="340"/>
          <w:jc w:val="center"/>
        </w:trPr>
        <w:tc>
          <w:tcPr>
            <w:tcW w:w="2073"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1628"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1184"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741"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jc w:val="center"/>
              <w:rPr>
                <w:rFonts w:ascii="宋体"/>
                <w:szCs w:val="21"/>
              </w:rPr>
            </w:pPr>
            <w:r>
              <w:rPr>
                <w:rFonts w:ascii="宋体" w:hint="eastAsia"/>
                <w:szCs w:val="21"/>
              </w:rPr>
              <w:t>2.2</w:t>
            </w:r>
          </w:p>
        </w:tc>
        <w:tc>
          <w:tcPr>
            <w:tcW w:w="2630"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rPr>
                <w:rFonts w:ascii="宋体"/>
                <w:szCs w:val="21"/>
              </w:rPr>
            </w:pPr>
            <w:r>
              <w:rPr>
                <w:rFonts w:ascii="宋体" w:hAnsi="宋体" w:hint="eastAsia"/>
                <w:szCs w:val="21"/>
              </w:rPr>
              <w:t>安全文明施工措施费</w:t>
            </w:r>
          </w:p>
        </w:tc>
        <w:tc>
          <w:tcPr>
            <w:tcW w:w="2388"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rPr>
                <w:rFonts w:ascii="宋体"/>
                <w:szCs w:val="21"/>
              </w:rPr>
            </w:pPr>
            <w:r>
              <w:rPr>
                <w:rFonts w:ascii="宋体" w:hAnsi="宋体" w:hint="eastAsia"/>
                <w:szCs w:val="21"/>
              </w:rPr>
              <w:t>按费率计算</w:t>
            </w:r>
          </w:p>
        </w:tc>
        <w:tc>
          <w:tcPr>
            <w:tcW w:w="1431"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rPr>
                <w:rFonts w:ascii="宋体" w:hAnsi="宋体"/>
                <w:szCs w:val="21"/>
              </w:rPr>
            </w:pPr>
            <w:r>
              <w:rPr>
                <w:rFonts w:ascii="宋体" w:hAnsi="宋体" w:hint="eastAsia"/>
                <w:szCs w:val="21"/>
              </w:rPr>
              <w:t>已调整费率</w:t>
            </w:r>
          </w:p>
        </w:tc>
      </w:tr>
      <w:tr w:rsidR="00E55043" w:rsidRPr="00D17BF3" w:rsidTr="00AD721E">
        <w:trPr>
          <w:cantSplit/>
          <w:trHeight w:hRule="exact" w:val="340"/>
          <w:jc w:val="center"/>
        </w:trPr>
        <w:tc>
          <w:tcPr>
            <w:tcW w:w="2073"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1628"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1184"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741"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jc w:val="center"/>
              <w:rPr>
                <w:rFonts w:ascii="宋体"/>
                <w:szCs w:val="21"/>
              </w:rPr>
            </w:pPr>
            <w:r>
              <w:rPr>
                <w:rFonts w:ascii="宋体" w:hint="eastAsia"/>
                <w:szCs w:val="21"/>
              </w:rPr>
              <w:t>2.3</w:t>
            </w:r>
          </w:p>
        </w:tc>
        <w:tc>
          <w:tcPr>
            <w:tcW w:w="2630"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rPr>
                <w:rFonts w:ascii="宋体"/>
                <w:szCs w:val="21"/>
              </w:rPr>
            </w:pPr>
            <w:r>
              <w:rPr>
                <w:rFonts w:ascii="宋体" w:hAnsi="宋体" w:hint="eastAsia"/>
                <w:szCs w:val="21"/>
              </w:rPr>
              <w:t>履约担保手续费、赶工措施费等</w:t>
            </w:r>
          </w:p>
        </w:tc>
        <w:tc>
          <w:tcPr>
            <w:tcW w:w="2388"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rPr>
                <w:rFonts w:ascii="宋体"/>
                <w:szCs w:val="21"/>
              </w:rPr>
            </w:pPr>
            <w:r>
              <w:rPr>
                <w:rFonts w:ascii="宋体" w:hAnsi="宋体" w:hint="eastAsia"/>
                <w:szCs w:val="21"/>
              </w:rPr>
              <w:t>按项计算</w:t>
            </w:r>
          </w:p>
        </w:tc>
        <w:tc>
          <w:tcPr>
            <w:tcW w:w="1431" w:type="dxa"/>
            <w:tcBorders>
              <w:top w:val="single" w:sz="4" w:space="0" w:color="auto"/>
              <w:left w:val="single" w:sz="4" w:space="0" w:color="auto"/>
              <w:bottom w:val="single" w:sz="4" w:space="0" w:color="auto"/>
              <w:right w:val="single" w:sz="4" w:space="0" w:color="auto"/>
            </w:tcBorders>
          </w:tcPr>
          <w:p w:rsidR="00E55043" w:rsidRDefault="00E55043" w:rsidP="00AD721E">
            <w:pPr>
              <w:spacing w:line="360" w:lineRule="auto"/>
              <w:rPr>
                <w:rFonts w:ascii="宋体" w:hAnsi="宋体"/>
                <w:szCs w:val="21"/>
              </w:rPr>
            </w:pPr>
          </w:p>
        </w:tc>
      </w:tr>
      <w:tr w:rsidR="00E55043" w:rsidRPr="00D17BF3" w:rsidTr="00AD721E">
        <w:trPr>
          <w:cantSplit/>
          <w:trHeight w:hRule="exact" w:val="340"/>
          <w:jc w:val="center"/>
        </w:trPr>
        <w:tc>
          <w:tcPr>
            <w:tcW w:w="2073"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1628"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1184"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741"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jc w:val="center"/>
              <w:rPr>
                <w:rFonts w:ascii="宋体"/>
                <w:szCs w:val="21"/>
              </w:rPr>
            </w:pPr>
            <w:r>
              <w:rPr>
                <w:rFonts w:ascii="宋体" w:hAnsi="宋体" w:hint="eastAsia"/>
                <w:szCs w:val="21"/>
              </w:rPr>
              <w:t>3</w:t>
            </w:r>
          </w:p>
        </w:tc>
        <w:tc>
          <w:tcPr>
            <w:tcW w:w="2630"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rPr>
                <w:rFonts w:ascii="宋体"/>
                <w:szCs w:val="21"/>
              </w:rPr>
            </w:pPr>
            <w:r>
              <w:rPr>
                <w:rFonts w:ascii="宋体" w:hAnsi="宋体" w:hint="eastAsia"/>
                <w:szCs w:val="21"/>
              </w:rPr>
              <w:t>其他项目费</w:t>
            </w:r>
          </w:p>
        </w:tc>
        <w:tc>
          <w:tcPr>
            <w:tcW w:w="2388"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rPr>
                <w:rFonts w:ascii="宋体"/>
                <w:szCs w:val="21"/>
              </w:rPr>
            </w:pPr>
            <w:r>
              <w:rPr>
                <w:rFonts w:ascii="宋体" w:hAnsi="宋体" w:hint="eastAsia"/>
                <w:szCs w:val="21"/>
              </w:rPr>
              <w:t>按费率计算</w:t>
            </w:r>
          </w:p>
        </w:tc>
        <w:tc>
          <w:tcPr>
            <w:tcW w:w="1431" w:type="dxa"/>
            <w:tcBorders>
              <w:top w:val="single" w:sz="4" w:space="0" w:color="auto"/>
              <w:left w:val="single" w:sz="4" w:space="0" w:color="auto"/>
              <w:bottom w:val="single" w:sz="4" w:space="0" w:color="auto"/>
              <w:right w:val="single" w:sz="4" w:space="0" w:color="auto"/>
            </w:tcBorders>
          </w:tcPr>
          <w:p w:rsidR="00E55043" w:rsidRDefault="00E55043" w:rsidP="00AD721E">
            <w:pPr>
              <w:spacing w:line="360" w:lineRule="auto"/>
              <w:rPr>
                <w:rFonts w:ascii="宋体" w:hAnsi="宋体"/>
                <w:szCs w:val="21"/>
              </w:rPr>
            </w:pPr>
          </w:p>
        </w:tc>
      </w:tr>
      <w:tr w:rsidR="00E55043" w:rsidRPr="00D17BF3" w:rsidTr="00AD721E">
        <w:trPr>
          <w:cantSplit/>
          <w:trHeight w:hRule="exact" w:val="340"/>
          <w:jc w:val="center"/>
        </w:trPr>
        <w:tc>
          <w:tcPr>
            <w:tcW w:w="2073"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1628"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1184"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741"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jc w:val="center"/>
              <w:rPr>
                <w:rFonts w:ascii="宋体"/>
                <w:szCs w:val="21"/>
              </w:rPr>
            </w:pPr>
            <w:r>
              <w:rPr>
                <w:rFonts w:ascii="宋体" w:hAnsi="宋体" w:hint="eastAsia"/>
                <w:szCs w:val="21"/>
              </w:rPr>
              <w:t>4</w:t>
            </w:r>
          </w:p>
        </w:tc>
        <w:tc>
          <w:tcPr>
            <w:tcW w:w="2630"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rPr>
                <w:rFonts w:ascii="宋体"/>
                <w:szCs w:val="21"/>
              </w:rPr>
            </w:pPr>
            <w:proofErr w:type="gramStart"/>
            <w:r>
              <w:rPr>
                <w:rFonts w:ascii="宋体" w:hAnsi="宋体" w:hint="eastAsia"/>
                <w:szCs w:val="21"/>
              </w:rPr>
              <w:t>规</w:t>
            </w:r>
            <w:proofErr w:type="gramEnd"/>
            <w:r>
              <w:rPr>
                <w:rFonts w:ascii="宋体" w:hAnsi="宋体" w:hint="eastAsia"/>
                <w:szCs w:val="21"/>
              </w:rPr>
              <w:t>费</w:t>
            </w:r>
          </w:p>
        </w:tc>
        <w:tc>
          <w:tcPr>
            <w:tcW w:w="2388"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rPr>
                <w:rFonts w:ascii="宋体"/>
                <w:szCs w:val="21"/>
              </w:rPr>
            </w:pPr>
            <w:r>
              <w:rPr>
                <w:rFonts w:ascii="宋体" w:hAnsi="宋体" w:hint="eastAsia"/>
                <w:szCs w:val="21"/>
              </w:rPr>
              <w:t>[(1)+(2)+(3)]×费率</w:t>
            </w:r>
          </w:p>
        </w:tc>
        <w:tc>
          <w:tcPr>
            <w:tcW w:w="1431" w:type="dxa"/>
            <w:tcBorders>
              <w:top w:val="single" w:sz="4" w:space="0" w:color="auto"/>
              <w:left w:val="single" w:sz="4" w:space="0" w:color="auto"/>
              <w:bottom w:val="single" w:sz="4" w:space="0" w:color="auto"/>
              <w:right w:val="single" w:sz="4" w:space="0" w:color="auto"/>
            </w:tcBorders>
          </w:tcPr>
          <w:p w:rsidR="00E55043" w:rsidRDefault="00E55043" w:rsidP="00AD721E">
            <w:pPr>
              <w:spacing w:line="360" w:lineRule="auto"/>
              <w:rPr>
                <w:rFonts w:ascii="宋体" w:hAnsi="宋体"/>
                <w:szCs w:val="21"/>
              </w:rPr>
            </w:pPr>
          </w:p>
        </w:tc>
      </w:tr>
      <w:tr w:rsidR="00E55043" w:rsidRPr="00D17BF3" w:rsidTr="00AD721E">
        <w:trPr>
          <w:cantSplit/>
          <w:trHeight w:hRule="exact" w:val="340"/>
          <w:jc w:val="center"/>
        </w:trPr>
        <w:tc>
          <w:tcPr>
            <w:tcW w:w="2073"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1628"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1184"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741"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jc w:val="center"/>
              <w:rPr>
                <w:rFonts w:ascii="宋体"/>
                <w:szCs w:val="21"/>
              </w:rPr>
            </w:pPr>
            <w:r>
              <w:rPr>
                <w:rFonts w:ascii="宋体" w:hAnsi="宋体" w:hint="eastAsia"/>
                <w:szCs w:val="21"/>
              </w:rPr>
              <w:t>5</w:t>
            </w:r>
          </w:p>
        </w:tc>
        <w:tc>
          <w:tcPr>
            <w:tcW w:w="2630"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rPr>
                <w:rFonts w:ascii="宋体"/>
                <w:szCs w:val="21"/>
              </w:rPr>
            </w:pPr>
            <w:r>
              <w:rPr>
                <w:rFonts w:ascii="宋体" w:hAnsi="宋体" w:hint="eastAsia"/>
                <w:szCs w:val="21"/>
              </w:rPr>
              <w:t>税前建安工程造价</w:t>
            </w:r>
          </w:p>
        </w:tc>
        <w:tc>
          <w:tcPr>
            <w:tcW w:w="2388"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rPr>
                <w:rFonts w:ascii="宋体"/>
                <w:szCs w:val="21"/>
              </w:rPr>
            </w:pPr>
            <w:r>
              <w:rPr>
                <w:rFonts w:ascii="宋体" w:hAnsi="宋体" w:hint="eastAsia"/>
                <w:szCs w:val="21"/>
              </w:rPr>
              <w:t>(1)+(2)+(3)+(4)</w:t>
            </w:r>
          </w:p>
        </w:tc>
        <w:tc>
          <w:tcPr>
            <w:tcW w:w="1431" w:type="dxa"/>
            <w:tcBorders>
              <w:top w:val="single" w:sz="4" w:space="0" w:color="auto"/>
              <w:left w:val="single" w:sz="4" w:space="0" w:color="auto"/>
              <w:bottom w:val="single" w:sz="4" w:space="0" w:color="auto"/>
              <w:right w:val="single" w:sz="4" w:space="0" w:color="auto"/>
            </w:tcBorders>
          </w:tcPr>
          <w:p w:rsidR="00E55043" w:rsidRDefault="00E55043" w:rsidP="00AD721E">
            <w:pPr>
              <w:spacing w:line="360" w:lineRule="auto"/>
              <w:rPr>
                <w:rFonts w:ascii="宋体" w:hAnsi="宋体"/>
                <w:szCs w:val="21"/>
              </w:rPr>
            </w:pPr>
          </w:p>
        </w:tc>
      </w:tr>
      <w:tr w:rsidR="00E55043" w:rsidRPr="00D17BF3" w:rsidTr="00AD721E">
        <w:trPr>
          <w:cantSplit/>
          <w:trHeight w:hRule="exact" w:val="340"/>
          <w:jc w:val="center"/>
        </w:trPr>
        <w:tc>
          <w:tcPr>
            <w:tcW w:w="2073"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1628"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1184"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741"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jc w:val="center"/>
              <w:rPr>
                <w:rFonts w:ascii="宋体"/>
                <w:szCs w:val="21"/>
              </w:rPr>
            </w:pPr>
            <w:r>
              <w:rPr>
                <w:rFonts w:ascii="宋体" w:hAnsi="宋体" w:hint="eastAsia"/>
                <w:szCs w:val="21"/>
              </w:rPr>
              <w:t>6</w:t>
            </w:r>
          </w:p>
        </w:tc>
        <w:tc>
          <w:tcPr>
            <w:tcW w:w="2630"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rPr>
                <w:rFonts w:ascii="宋体"/>
                <w:szCs w:val="21"/>
              </w:rPr>
            </w:pPr>
            <w:r>
              <w:rPr>
                <w:rFonts w:ascii="宋体" w:hAnsi="宋体" w:hint="eastAsia"/>
                <w:szCs w:val="21"/>
              </w:rPr>
              <w:t>税金</w:t>
            </w:r>
          </w:p>
        </w:tc>
        <w:tc>
          <w:tcPr>
            <w:tcW w:w="2388"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rPr>
                <w:rFonts w:ascii="宋体"/>
                <w:szCs w:val="21"/>
              </w:rPr>
            </w:pPr>
            <w:r>
              <w:rPr>
                <w:rFonts w:ascii="宋体" w:hAnsi="宋体" w:hint="eastAsia"/>
                <w:szCs w:val="21"/>
              </w:rPr>
              <w:t>(5)×11%</w:t>
            </w:r>
          </w:p>
        </w:tc>
        <w:tc>
          <w:tcPr>
            <w:tcW w:w="1431" w:type="dxa"/>
            <w:tcBorders>
              <w:top w:val="single" w:sz="4" w:space="0" w:color="auto"/>
              <w:left w:val="single" w:sz="4" w:space="0" w:color="auto"/>
              <w:bottom w:val="single" w:sz="4" w:space="0" w:color="auto"/>
              <w:right w:val="single" w:sz="4" w:space="0" w:color="auto"/>
            </w:tcBorders>
          </w:tcPr>
          <w:p w:rsidR="00E55043" w:rsidRDefault="00E55043" w:rsidP="00AD721E">
            <w:pPr>
              <w:spacing w:line="360" w:lineRule="auto"/>
              <w:rPr>
                <w:rFonts w:ascii="宋体" w:hAnsi="宋体"/>
                <w:szCs w:val="21"/>
              </w:rPr>
            </w:pPr>
          </w:p>
        </w:tc>
      </w:tr>
      <w:tr w:rsidR="00E55043" w:rsidRPr="00D17BF3" w:rsidTr="00AD721E">
        <w:trPr>
          <w:cantSplit/>
          <w:trHeight w:hRule="exact" w:val="340"/>
          <w:jc w:val="center"/>
        </w:trPr>
        <w:tc>
          <w:tcPr>
            <w:tcW w:w="2073"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1628"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1184"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741"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jc w:val="center"/>
              <w:rPr>
                <w:rFonts w:ascii="宋体"/>
                <w:szCs w:val="21"/>
              </w:rPr>
            </w:pPr>
            <w:r>
              <w:rPr>
                <w:rFonts w:ascii="宋体" w:hAnsi="宋体" w:hint="eastAsia"/>
                <w:szCs w:val="21"/>
              </w:rPr>
              <w:t>7</w:t>
            </w:r>
          </w:p>
        </w:tc>
        <w:tc>
          <w:tcPr>
            <w:tcW w:w="2630"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rPr>
                <w:rFonts w:ascii="宋体"/>
                <w:szCs w:val="21"/>
              </w:rPr>
            </w:pPr>
            <w:r>
              <w:rPr>
                <w:rFonts w:ascii="宋体" w:hAnsi="宋体" w:hint="eastAsia"/>
                <w:szCs w:val="21"/>
              </w:rPr>
              <w:t>含税建安工程造价</w:t>
            </w:r>
          </w:p>
        </w:tc>
        <w:tc>
          <w:tcPr>
            <w:tcW w:w="2388"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rPr>
                <w:rFonts w:ascii="宋体"/>
                <w:szCs w:val="21"/>
              </w:rPr>
            </w:pPr>
            <w:r>
              <w:rPr>
                <w:rFonts w:ascii="宋体" w:hAnsi="宋体" w:hint="eastAsia"/>
                <w:szCs w:val="21"/>
              </w:rPr>
              <w:t>(5)+(6)</w:t>
            </w:r>
          </w:p>
        </w:tc>
        <w:tc>
          <w:tcPr>
            <w:tcW w:w="1431" w:type="dxa"/>
            <w:tcBorders>
              <w:top w:val="single" w:sz="4" w:space="0" w:color="auto"/>
              <w:left w:val="single" w:sz="4" w:space="0" w:color="auto"/>
              <w:bottom w:val="single" w:sz="4" w:space="0" w:color="auto"/>
              <w:right w:val="single" w:sz="4" w:space="0" w:color="auto"/>
            </w:tcBorders>
          </w:tcPr>
          <w:p w:rsidR="00E55043" w:rsidRDefault="00E55043" w:rsidP="00AD721E">
            <w:pPr>
              <w:spacing w:line="360" w:lineRule="auto"/>
              <w:rPr>
                <w:rFonts w:ascii="宋体" w:hAnsi="宋体"/>
                <w:szCs w:val="21"/>
              </w:rPr>
            </w:pPr>
          </w:p>
        </w:tc>
      </w:tr>
      <w:tr w:rsidR="00E55043" w:rsidRPr="00D17BF3" w:rsidTr="00AD721E">
        <w:trPr>
          <w:cantSplit/>
          <w:trHeight w:hRule="exact" w:val="340"/>
          <w:jc w:val="center"/>
        </w:trPr>
        <w:tc>
          <w:tcPr>
            <w:tcW w:w="2073"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1628"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1184" w:type="dxa"/>
            <w:gridSpan w:val="2"/>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jc w:val="center"/>
              <w:rPr>
                <w:rFonts w:ascii="宋体"/>
                <w:szCs w:val="21"/>
              </w:rPr>
            </w:pPr>
            <w:r>
              <w:rPr>
                <w:rFonts w:ascii="宋体" w:hAnsi="宋体" w:hint="eastAsia"/>
                <w:szCs w:val="21"/>
              </w:rPr>
              <w:t>8</w:t>
            </w:r>
          </w:p>
        </w:tc>
        <w:tc>
          <w:tcPr>
            <w:tcW w:w="2630"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rPr>
                <w:rFonts w:ascii="宋体"/>
                <w:szCs w:val="21"/>
              </w:rPr>
            </w:pPr>
            <w:r>
              <w:rPr>
                <w:rFonts w:ascii="宋体" w:hAnsi="宋体" w:hint="eastAsia"/>
                <w:szCs w:val="21"/>
              </w:rPr>
              <w:t>暂列金额</w:t>
            </w:r>
          </w:p>
        </w:tc>
        <w:tc>
          <w:tcPr>
            <w:tcW w:w="2388"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rPr>
                <w:rFonts w:ascii="宋体"/>
                <w:szCs w:val="21"/>
              </w:rPr>
            </w:pPr>
            <w:r>
              <w:rPr>
                <w:rFonts w:ascii="宋体" w:hAnsi="宋体" w:hint="eastAsia"/>
                <w:szCs w:val="21"/>
              </w:rPr>
              <w:t>按规定计算</w:t>
            </w:r>
          </w:p>
        </w:tc>
        <w:tc>
          <w:tcPr>
            <w:tcW w:w="1431" w:type="dxa"/>
            <w:tcBorders>
              <w:top w:val="single" w:sz="4" w:space="0" w:color="auto"/>
              <w:left w:val="single" w:sz="4" w:space="0" w:color="auto"/>
              <w:bottom w:val="single" w:sz="4" w:space="0" w:color="auto"/>
              <w:right w:val="single" w:sz="4" w:space="0" w:color="auto"/>
            </w:tcBorders>
          </w:tcPr>
          <w:p w:rsidR="00E55043" w:rsidRDefault="00E55043" w:rsidP="00AD721E">
            <w:pPr>
              <w:spacing w:line="360" w:lineRule="auto"/>
              <w:rPr>
                <w:rFonts w:ascii="宋体" w:hAnsi="宋体"/>
                <w:szCs w:val="21"/>
              </w:rPr>
            </w:pPr>
          </w:p>
        </w:tc>
      </w:tr>
      <w:tr w:rsidR="00E55043" w:rsidRPr="00D17BF3" w:rsidTr="00AD721E">
        <w:trPr>
          <w:cantSplit/>
          <w:trHeight w:hRule="exact" w:val="340"/>
          <w:jc w:val="center"/>
        </w:trPr>
        <w:tc>
          <w:tcPr>
            <w:tcW w:w="2073"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1628"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1184" w:type="dxa"/>
            <w:gridSpan w:val="2"/>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jc w:val="center"/>
              <w:rPr>
                <w:rFonts w:ascii="宋体"/>
                <w:szCs w:val="21"/>
              </w:rPr>
            </w:pPr>
            <w:r>
              <w:rPr>
                <w:rFonts w:ascii="宋体" w:hAnsi="宋体" w:hint="eastAsia"/>
                <w:szCs w:val="21"/>
              </w:rPr>
              <w:t>9</w:t>
            </w:r>
          </w:p>
        </w:tc>
        <w:tc>
          <w:tcPr>
            <w:tcW w:w="2630"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rPr>
                <w:rFonts w:ascii="宋体"/>
                <w:szCs w:val="21"/>
              </w:rPr>
            </w:pPr>
            <w:r>
              <w:rPr>
                <w:rFonts w:ascii="宋体" w:hAnsi="宋体" w:hint="eastAsia"/>
                <w:szCs w:val="21"/>
              </w:rPr>
              <w:t>专业工程</w:t>
            </w:r>
            <w:proofErr w:type="gramStart"/>
            <w:r>
              <w:rPr>
                <w:rFonts w:ascii="宋体" w:hAnsi="宋体" w:hint="eastAsia"/>
                <w:szCs w:val="21"/>
              </w:rPr>
              <w:t>暂估(</w:t>
            </w:r>
            <w:proofErr w:type="gramEnd"/>
            <w:r>
              <w:rPr>
                <w:rFonts w:ascii="宋体" w:hAnsi="宋体" w:hint="eastAsia"/>
                <w:szCs w:val="21"/>
              </w:rPr>
              <w:t>结算)价</w:t>
            </w:r>
          </w:p>
        </w:tc>
        <w:tc>
          <w:tcPr>
            <w:tcW w:w="2388"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rPr>
                <w:rFonts w:ascii="宋体"/>
                <w:szCs w:val="21"/>
              </w:rPr>
            </w:pPr>
            <w:r>
              <w:rPr>
                <w:rFonts w:ascii="宋体" w:hAnsi="宋体" w:hint="eastAsia"/>
                <w:szCs w:val="21"/>
              </w:rPr>
              <w:t>按规定计算</w:t>
            </w:r>
          </w:p>
        </w:tc>
        <w:tc>
          <w:tcPr>
            <w:tcW w:w="1431" w:type="dxa"/>
            <w:tcBorders>
              <w:top w:val="single" w:sz="4" w:space="0" w:color="auto"/>
              <w:left w:val="single" w:sz="4" w:space="0" w:color="auto"/>
              <w:bottom w:val="single" w:sz="4" w:space="0" w:color="auto"/>
              <w:right w:val="single" w:sz="4" w:space="0" w:color="auto"/>
            </w:tcBorders>
          </w:tcPr>
          <w:p w:rsidR="00E55043" w:rsidRDefault="00E55043" w:rsidP="00AD721E">
            <w:pPr>
              <w:spacing w:line="360" w:lineRule="auto"/>
              <w:rPr>
                <w:rFonts w:ascii="宋体" w:hAnsi="宋体"/>
                <w:szCs w:val="21"/>
              </w:rPr>
            </w:pPr>
          </w:p>
        </w:tc>
      </w:tr>
      <w:tr w:rsidR="00E55043" w:rsidRPr="00D17BF3" w:rsidTr="00AD721E">
        <w:trPr>
          <w:cantSplit/>
          <w:trHeight w:hRule="exact" w:val="340"/>
          <w:jc w:val="center"/>
        </w:trPr>
        <w:tc>
          <w:tcPr>
            <w:tcW w:w="2073"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1628" w:type="dxa"/>
            <w:gridSpan w:val="3"/>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jc w:val="center"/>
              <w:rPr>
                <w:rFonts w:ascii="宋体"/>
                <w:szCs w:val="21"/>
              </w:rPr>
            </w:pPr>
            <w:r>
              <w:rPr>
                <w:rFonts w:ascii="宋体" w:hAnsi="宋体" w:hint="eastAsia"/>
                <w:szCs w:val="21"/>
              </w:rPr>
              <w:t>1</w:t>
            </w:r>
            <w:r>
              <w:rPr>
                <w:rFonts w:ascii="宋体" w:hint="eastAsia"/>
                <w:szCs w:val="21"/>
              </w:rPr>
              <w:t>0</w:t>
            </w:r>
          </w:p>
        </w:tc>
        <w:tc>
          <w:tcPr>
            <w:tcW w:w="2630"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rPr>
                <w:rFonts w:ascii="宋体"/>
                <w:szCs w:val="21"/>
              </w:rPr>
            </w:pPr>
            <w:r>
              <w:rPr>
                <w:rFonts w:ascii="宋体" w:hAnsi="宋体" w:hint="eastAsia"/>
                <w:szCs w:val="21"/>
              </w:rPr>
              <w:t>工程建设其他费</w:t>
            </w:r>
          </w:p>
        </w:tc>
        <w:tc>
          <w:tcPr>
            <w:tcW w:w="2388"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rPr>
                <w:rFonts w:ascii="宋体"/>
                <w:szCs w:val="21"/>
              </w:rPr>
            </w:pPr>
            <w:r>
              <w:rPr>
                <w:rFonts w:ascii="宋体" w:hAnsi="宋体" w:hint="eastAsia"/>
                <w:szCs w:val="21"/>
              </w:rPr>
              <w:t>按规定计算</w:t>
            </w:r>
          </w:p>
        </w:tc>
        <w:tc>
          <w:tcPr>
            <w:tcW w:w="1431" w:type="dxa"/>
            <w:tcBorders>
              <w:top w:val="single" w:sz="4" w:space="0" w:color="auto"/>
              <w:left w:val="single" w:sz="4" w:space="0" w:color="auto"/>
              <w:bottom w:val="single" w:sz="4" w:space="0" w:color="auto"/>
              <w:right w:val="single" w:sz="4" w:space="0" w:color="auto"/>
            </w:tcBorders>
          </w:tcPr>
          <w:p w:rsidR="00E55043" w:rsidRDefault="00E55043" w:rsidP="00AD721E">
            <w:pPr>
              <w:spacing w:line="360" w:lineRule="auto"/>
              <w:rPr>
                <w:rFonts w:ascii="宋体" w:hAnsi="宋体"/>
                <w:szCs w:val="21"/>
              </w:rPr>
            </w:pPr>
          </w:p>
        </w:tc>
      </w:tr>
      <w:tr w:rsidR="00E55043" w:rsidRPr="00D17BF3" w:rsidTr="00AD721E">
        <w:trPr>
          <w:cantSplit/>
          <w:trHeight w:hRule="exact" w:val="340"/>
          <w:jc w:val="center"/>
        </w:trPr>
        <w:tc>
          <w:tcPr>
            <w:tcW w:w="2073" w:type="dxa"/>
            <w:vMerge/>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jc w:val="left"/>
              <w:rPr>
                <w:rFonts w:ascii="宋体"/>
                <w:szCs w:val="21"/>
              </w:rPr>
            </w:pPr>
          </w:p>
        </w:tc>
        <w:tc>
          <w:tcPr>
            <w:tcW w:w="1628" w:type="dxa"/>
            <w:gridSpan w:val="3"/>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jc w:val="center"/>
              <w:rPr>
                <w:rFonts w:ascii="宋体"/>
                <w:szCs w:val="21"/>
              </w:rPr>
            </w:pPr>
            <w:r>
              <w:rPr>
                <w:rFonts w:ascii="宋体" w:hAnsi="宋体" w:hint="eastAsia"/>
                <w:szCs w:val="21"/>
              </w:rPr>
              <w:t>11</w:t>
            </w:r>
          </w:p>
        </w:tc>
        <w:tc>
          <w:tcPr>
            <w:tcW w:w="2630"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rPr>
                <w:rFonts w:ascii="宋体"/>
                <w:szCs w:val="21"/>
              </w:rPr>
            </w:pPr>
            <w:r>
              <w:rPr>
                <w:rFonts w:ascii="宋体" w:hAnsi="宋体" w:hint="eastAsia"/>
                <w:szCs w:val="21"/>
              </w:rPr>
              <w:t>设备及工器具购置费</w:t>
            </w:r>
          </w:p>
        </w:tc>
        <w:tc>
          <w:tcPr>
            <w:tcW w:w="2388" w:type="dxa"/>
            <w:tcBorders>
              <w:top w:val="single" w:sz="4" w:space="0" w:color="auto"/>
              <w:left w:val="single" w:sz="4" w:space="0" w:color="auto"/>
              <w:bottom w:val="single" w:sz="4" w:space="0" w:color="auto"/>
              <w:right w:val="single" w:sz="4" w:space="0" w:color="auto"/>
            </w:tcBorders>
            <w:hideMark/>
          </w:tcPr>
          <w:p w:rsidR="00E55043" w:rsidRDefault="00E55043" w:rsidP="00AD721E">
            <w:pPr>
              <w:spacing w:line="360" w:lineRule="auto"/>
              <w:rPr>
                <w:rFonts w:ascii="宋体"/>
                <w:szCs w:val="21"/>
              </w:rPr>
            </w:pPr>
            <w:r>
              <w:rPr>
                <w:rFonts w:ascii="宋体" w:hAnsi="宋体" w:hint="eastAsia"/>
                <w:szCs w:val="21"/>
              </w:rPr>
              <w:t>按规定计算</w:t>
            </w:r>
          </w:p>
        </w:tc>
        <w:tc>
          <w:tcPr>
            <w:tcW w:w="1431" w:type="dxa"/>
            <w:tcBorders>
              <w:top w:val="single" w:sz="4" w:space="0" w:color="auto"/>
              <w:left w:val="single" w:sz="4" w:space="0" w:color="auto"/>
              <w:bottom w:val="single" w:sz="4" w:space="0" w:color="auto"/>
              <w:right w:val="single" w:sz="4" w:space="0" w:color="auto"/>
            </w:tcBorders>
          </w:tcPr>
          <w:p w:rsidR="00E55043" w:rsidRDefault="00E55043" w:rsidP="00AD721E">
            <w:pPr>
              <w:spacing w:line="360" w:lineRule="auto"/>
              <w:rPr>
                <w:rFonts w:ascii="宋体" w:hAnsi="宋体"/>
                <w:szCs w:val="21"/>
              </w:rPr>
            </w:pPr>
          </w:p>
        </w:tc>
      </w:tr>
    </w:tbl>
    <w:p w:rsidR="00E55043" w:rsidRDefault="00E55043" w:rsidP="00E55043">
      <w:pPr>
        <w:spacing w:beforeLines="50" w:before="156" w:afterLines="50" w:after="156"/>
        <w:rPr>
          <w:rFonts w:hint="eastAsia"/>
          <w:b/>
        </w:rPr>
      </w:pPr>
      <w:r>
        <w:rPr>
          <w:rFonts w:hint="eastAsia"/>
          <w:b/>
        </w:rPr>
        <w:t>备注：以上所指费率和规定均为营改增后调整的费率和规定，如未发生调整的，仍执行原费率和规定。</w:t>
      </w:r>
    </w:p>
    <w:p w:rsidR="00E55043" w:rsidRDefault="00E55043" w:rsidP="00E55043">
      <w:pPr>
        <w:widowControl/>
        <w:spacing w:line="345" w:lineRule="atLeast"/>
        <w:rPr>
          <w:rFonts w:ascii="宋体" w:cs="宋体"/>
          <w:kern w:val="0"/>
          <w:szCs w:val="21"/>
        </w:rPr>
      </w:pPr>
    </w:p>
    <w:p w:rsidR="00E55043" w:rsidRDefault="00E55043" w:rsidP="00E55043">
      <w:pPr>
        <w:widowControl/>
        <w:spacing w:line="345" w:lineRule="atLeast"/>
        <w:rPr>
          <w:rFonts w:ascii="宋体" w:cs="宋体" w:hint="eastAsia"/>
          <w:kern w:val="0"/>
          <w:szCs w:val="21"/>
        </w:rPr>
      </w:pPr>
    </w:p>
    <w:p w:rsidR="00E55043" w:rsidRDefault="00E55043" w:rsidP="00E55043">
      <w:pPr>
        <w:widowControl/>
        <w:spacing w:line="345" w:lineRule="atLeast"/>
        <w:jc w:val="center"/>
        <w:rPr>
          <w:rFonts w:ascii="宋体" w:hAnsi="宋体" w:hint="eastAsia"/>
          <w:b/>
          <w:sz w:val="24"/>
        </w:rPr>
      </w:pPr>
      <w:r>
        <w:rPr>
          <w:rFonts w:ascii="宋体" w:hAnsi="宋体" w:hint="eastAsia"/>
          <w:b/>
          <w:sz w:val="24"/>
        </w:rPr>
        <w:t>深圳市安装工程消耗量标准（2003）</w:t>
      </w:r>
    </w:p>
    <w:p w:rsidR="00E55043" w:rsidRDefault="00E55043" w:rsidP="00E55043">
      <w:pPr>
        <w:widowControl/>
        <w:spacing w:line="345" w:lineRule="atLeast"/>
        <w:rPr>
          <w:rFonts w:ascii="宋体" w:hAnsi="宋体" w:hint="eastAsia"/>
          <w:sz w:val="24"/>
        </w:rPr>
      </w:pPr>
      <w:r>
        <w:rPr>
          <w:rFonts w:ascii="宋体" w:hAnsi="宋体" w:hint="eastAsia"/>
          <w:sz w:val="24"/>
        </w:rPr>
        <w:t>超高增加费</w:t>
      </w:r>
    </w:p>
    <w:tbl>
      <w:tblPr>
        <w:tblW w:w="0" w:type="auto"/>
        <w:jc w:val="center"/>
        <w:tblLayout w:type="fixed"/>
        <w:tblLook w:val="04A0" w:firstRow="1" w:lastRow="0" w:firstColumn="1" w:lastColumn="0" w:noHBand="0" w:noVBand="1"/>
      </w:tblPr>
      <w:tblGrid>
        <w:gridCol w:w="1825"/>
        <w:gridCol w:w="7011"/>
      </w:tblGrid>
      <w:tr w:rsidR="00E55043" w:rsidRPr="00D17BF3" w:rsidTr="00AD721E">
        <w:trPr>
          <w:trHeight w:val="473"/>
          <w:jc w:val="center"/>
        </w:trPr>
        <w:tc>
          <w:tcPr>
            <w:tcW w:w="1825"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spacing w:line="260" w:lineRule="exact"/>
              <w:jc w:val="center"/>
              <w:rPr>
                <w:rFonts w:ascii="宋体" w:cs="宋体"/>
                <w:kern w:val="0"/>
                <w:szCs w:val="21"/>
              </w:rPr>
            </w:pPr>
            <w:r>
              <w:rPr>
                <w:rFonts w:ascii="仿宋_GB2312" w:eastAsia="仿宋_GB2312" w:hAnsi="宋体" w:cs="宋体" w:hint="eastAsia"/>
                <w:kern w:val="0"/>
                <w:sz w:val="24"/>
                <w:szCs w:val="24"/>
              </w:rPr>
              <w:t>项目名称</w:t>
            </w:r>
          </w:p>
        </w:tc>
        <w:tc>
          <w:tcPr>
            <w:tcW w:w="7011" w:type="dxa"/>
            <w:tcBorders>
              <w:top w:val="single" w:sz="4" w:space="0" w:color="auto"/>
              <w:left w:val="nil"/>
              <w:bottom w:val="single" w:sz="4" w:space="0" w:color="auto"/>
              <w:right w:val="single" w:sz="4" w:space="0" w:color="auto"/>
            </w:tcBorders>
            <w:vAlign w:val="center"/>
            <w:hideMark/>
          </w:tcPr>
          <w:p w:rsidR="00E55043" w:rsidRDefault="00E55043" w:rsidP="00AD721E">
            <w:pPr>
              <w:widowControl/>
              <w:spacing w:line="260" w:lineRule="exact"/>
              <w:jc w:val="center"/>
              <w:rPr>
                <w:rFonts w:ascii="宋体" w:cs="宋体"/>
                <w:kern w:val="0"/>
                <w:szCs w:val="21"/>
              </w:rPr>
            </w:pPr>
            <w:r>
              <w:rPr>
                <w:rFonts w:ascii="仿宋_GB2312" w:eastAsia="仿宋_GB2312" w:hAnsi="宋体" w:cs="宋体" w:hint="eastAsia"/>
                <w:kern w:val="0"/>
                <w:sz w:val="24"/>
                <w:szCs w:val="24"/>
              </w:rPr>
              <w:t>营改增后计算方法</w:t>
            </w:r>
          </w:p>
        </w:tc>
      </w:tr>
      <w:tr w:rsidR="00E55043" w:rsidRPr="00D17BF3" w:rsidTr="00AD721E">
        <w:trPr>
          <w:trHeight w:val="2782"/>
          <w:jc w:val="center"/>
        </w:trPr>
        <w:tc>
          <w:tcPr>
            <w:tcW w:w="1825"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spacing w:line="240" w:lineRule="exact"/>
              <w:jc w:val="center"/>
              <w:rPr>
                <w:rFonts w:ascii="宋体" w:cs="宋体"/>
                <w:kern w:val="0"/>
                <w:szCs w:val="21"/>
              </w:rPr>
            </w:pPr>
            <w:r>
              <w:rPr>
                <w:rFonts w:ascii="仿宋_GB2312" w:eastAsia="仿宋_GB2312" w:hAnsi="宋体" w:cs="宋体" w:hint="eastAsia"/>
                <w:kern w:val="0"/>
                <w:sz w:val="24"/>
                <w:szCs w:val="24"/>
              </w:rPr>
              <w:t>第一册</w:t>
            </w:r>
          </w:p>
          <w:p w:rsidR="00E55043" w:rsidRDefault="00E55043" w:rsidP="00AD721E">
            <w:pPr>
              <w:widowControl/>
              <w:spacing w:line="240" w:lineRule="exact"/>
              <w:jc w:val="center"/>
              <w:rPr>
                <w:rFonts w:ascii="宋体" w:cs="宋体"/>
                <w:kern w:val="0"/>
                <w:szCs w:val="21"/>
              </w:rPr>
            </w:pPr>
            <w:r>
              <w:rPr>
                <w:rFonts w:ascii="仿宋_GB2312" w:eastAsia="仿宋_GB2312" w:hAnsi="宋体" w:cs="宋体" w:hint="eastAsia"/>
                <w:kern w:val="0"/>
                <w:sz w:val="24"/>
                <w:szCs w:val="24"/>
              </w:rPr>
              <w:t>机械设备安装工程</w:t>
            </w:r>
          </w:p>
        </w:tc>
        <w:tc>
          <w:tcPr>
            <w:tcW w:w="7011" w:type="dxa"/>
            <w:tcBorders>
              <w:top w:val="single" w:sz="4" w:space="0" w:color="auto"/>
              <w:left w:val="nil"/>
              <w:bottom w:val="single" w:sz="4" w:space="0" w:color="auto"/>
              <w:right w:val="single" w:sz="4" w:space="0" w:color="auto"/>
            </w:tcBorders>
            <w:vAlign w:val="center"/>
            <w:hideMark/>
          </w:tcPr>
          <w:p w:rsidR="00E55043" w:rsidRDefault="00E55043" w:rsidP="00AD721E">
            <w:pPr>
              <w:widowControl/>
              <w:spacing w:line="345" w:lineRule="atLeast"/>
              <w:jc w:val="left"/>
              <w:rPr>
                <w:rFonts w:ascii="仿宋_GB2312" w:eastAsia="仿宋_GB2312" w:hAnsi="宋体" w:cs="宋体"/>
                <w:kern w:val="0"/>
                <w:sz w:val="24"/>
                <w:szCs w:val="24"/>
              </w:rPr>
            </w:pPr>
            <w:r>
              <w:rPr>
                <w:rFonts w:ascii="仿宋_GB2312" w:eastAsia="仿宋_GB2312" w:hAnsi="宋体" w:cs="宋体" w:hint="eastAsia"/>
                <w:kern w:val="0"/>
                <w:sz w:val="24"/>
                <w:szCs w:val="24"/>
              </w:rPr>
              <w:t>设备底座的安装标高，如超过地平面正或负10m时，子目的人工和机械按下表乘以调整系数。</w:t>
            </w:r>
          </w:p>
          <w:tbl>
            <w:tblPr>
              <w:tblW w:w="0" w:type="auto"/>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2435"/>
              <w:gridCol w:w="1843"/>
              <w:gridCol w:w="2410"/>
            </w:tblGrid>
            <w:tr w:rsidR="00E55043" w:rsidRPr="00D17BF3" w:rsidTr="00AD721E">
              <w:tc>
                <w:tcPr>
                  <w:tcW w:w="2435" w:type="dxa"/>
                  <w:tcBorders>
                    <w:top w:val="single" w:sz="6" w:space="0" w:color="auto"/>
                    <w:left w:val="single" w:sz="6" w:space="0" w:color="auto"/>
                    <w:bottom w:val="single" w:sz="6" w:space="0" w:color="auto"/>
                    <w:right w:val="single" w:sz="6" w:space="0" w:color="auto"/>
                  </w:tcBorders>
                  <w:vAlign w:val="center"/>
                  <w:hideMark/>
                </w:tcPr>
                <w:p w:rsidR="00E55043" w:rsidRDefault="00E55043" w:rsidP="00AD721E">
                  <w:pPr>
                    <w:widowControl/>
                    <w:adjustRightInd w:val="0"/>
                    <w:jc w:val="center"/>
                    <w:rPr>
                      <w:rFonts w:ascii="仿宋_GB2312" w:eastAsia="仿宋_GB2312" w:hAnsi="宋体" w:cs="宋体"/>
                      <w:kern w:val="0"/>
                      <w:sz w:val="24"/>
                      <w:szCs w:val="24"/>
                    </w:rPr>
                  </w:pPr>
                  <w:r>
                    <w:rPr>
                      <w:rFonts w:ascii="仿宋_GB2312" w:eastAsia="仿宋_GB2312" w:hAnsi="宋体" w:cs="宋体" w:hint="eastAsia"/>
                      <w:kern w:val="0"/>
                      <w:sz w:val="24"/>
                      <w:szCs w:val="24"/>
                    </w:rPr>
                    <w:t>设备底座正或负标高（m以内）</w:t>
                  </w:r>
                </w:p>
              </w:tc>
              <w:tc>
                <w:tcPr>
                  <w:tcW w:w="1843" w:type="dxa"/>
                  <w:tcBorders>
                    <w:top w:val="single" w:sz="6" w:space="0" w:color="auto"/>
                    <w:left w:val="single" w:sz="6" w:space="0" w:color="auto"/>
                    <w:bottom w:val="single" w:sz="6" w:space="0" w:color="auto"/>
                    <w:right w:val="single" w:sz="4" w:space="0" w:color="auto"/>
                  </w:tcBorders>
                  <w:vAlign w:val="center"/>
                  <w:hideMark/>
                </w:tcPr>
                <w:p w:rsidR="00E55043" w:rsidRDefault="00E55043" w:rsidP="00AD721E">
                  <w:pPr>
                    <w:widowControl/>
                    <w:adjustRightInd w:val="0"/>
                    <w:jc w:val="center"/>
                    <w:rPr>
                      <w:rFonts w:ascii="仿宋_GB2312" w:eastAsia="仿宋_GB2312" w:hAnsi="宋体" w:cs="宋体"/>
                      <w:kern w:val="0"/>
                      <w:sz w:val="24"/>
                      <w:szCs w:val="24"/>
                    </w:rPr>
                  </w:pPr>
                  <w:r>
                    <w:rPr>
                      <w:rFonts w:ascii="仿宋_GB2312" w:eastAsia="仿宋_GB2312" w:hAnsi="宋体" w:cs="宋体" w:hint="eastAsia"/>
                      <w:kern w:val="0"/>
                      <w:sz w:val="24"/>
                      <w:szCs w:val="24"/>
                    </w:rPr>
                    <w:t>人工</w:t>
                  </w:r>
                </w:p>
                <w:p w:rsidR="00E55043" w:rsidRDefault="00E55043" w:rsidP="00AD721E">
                  <w:pPr>
                    <w:widowControl/>
                    <w:adjustRightInd w:val="0"/>
                    <w:jc w:val="center"/>
                    <w:rPr>
                      <w:rFonts w:ascii="仿宋_GB2312" w:eastAsia="仿宋_GB2312" w:hAnsi="宋体" w:cs="宋体"/>
                      <w:kern w:val="0"/>
                      <w:sz w:val="24"/>
                      <w:szCs w:val="24"/>
                    </w:rPr>
                  </w:pPr>
                  <w:r>
                    <w:rPr>
                      <w:rFonts w:ascii="仿宋_GB2312" w:eastAsia="仿宋_GB2312" w:hAnsi="宋体" w:cs="宋体" w:hint="eastAsia"/>
                      <w:kern w:val="0"/>
                      <w:sz w:val="24"/>
                      <w:szCs w:val="24"/>
                    </w:rPr>
                    <w:t>调整系数</w:t>
                  </w:r>
                </w:p>
              </w:tc>
              <w:tc>
                <w:tcPr>
                  <w:tcW w:w="2410" w:type="dxa"/>
                  <w:tcBorders>
                    <w:top w:val="single" w:sz="6" w:space="0" w:color="auto"/>
                    <w:left w:val="single" w:sz="4" w:space="0" w:color="auto"/>
                    <w:bottom w:val="single" w:sz="6" w:space="0" w:color="auto"/>
                    <w:right w:val="single" w:sz="6" w:space="0" w:color="auto"/>
                  </w:tcBorders>
                  <w:vAlign w:val="center"/>
                  <w:hideMark/>
                </w:tcPr>
                <w:p w:rsidR="00E55043" w:rsidRDefault="00E55043" w:rsidP="00AD721E">
                  <w:pPr>
                    <w:widowControl/>
                    <w:adjustRightInd w:val="0"/>
                    <w:jc w:val="center"/>
                    <w:rPr>
                      <w:rFonts w:ascii="仿宋_GB2312" w:eastAsia="仿宋_GB2312" w:hAnsi="宋体" w:cs="宋体"/>
                      <w:kern w:val="0"/>
                      <w:sz w:val="24"/>
                      <w:szCs w:val="24"/>
                    </w:rPr>
                  </w:pPr>
                  <w:r>
                    <w:rPr>
                      <w:rFonts w:ascii="仿宋_GB2312" w:eastAsia="仿宋_GB2312" w:hAnsi="宋体" w:cs="宋体" w:hint="eastAsia"/>
                      <w:kern w:val="0"/>
                      <w:sz w:val="24"/>
                      <w:szCs w:val="24"/>
                    </w:rPr>
                    <w:t>机械</w:t>
                  </w:r>
                </w:p>
                <w:p w:rsidR="00E55043" w:rsidRDefault="00E55043" w:rsidP="00AD721E">
                  <w:pPr>
                    <w:widowControl/>
                    <w:adjustRightInd w:val="0"/>
                    <w:jc w:val="center"/>
                    <w:rPr>
                      <w:rFonts w:ascii="仿宋_GB2312" w:eastAsia="仿宋_GB2312" w:hAnsi="宋体" w:cs="宋体"/>
                      <w:kern w:val="0"/>
                      <w:sz w:val="24"/>
                      <w:szCs w:val="24"/>
                    </w:rPr>
                  </w:pPr>
                  <w:r>
                    <w:rPr>
                      <w:rFonts w:ascii="仿宋_GB2312" w:eastAsia="仿宋_GB2312" w:hAnsi="宋体" w:cs="宋体" w:hint="eastAsia"/>
                      <w:kern w:val="0"/>
                      <w:sz w:val="24"/>
                      <w:szCs w:val="24"/>
                    </w:rPr>
                    <w:t>调整系数</w:t>
                  </w:r>
                </w:p>
              </w:tc>
            </w:tr>
            <w:tr w:rsidR="00E55043" w:rsidRPr="00D17BF3" w:rsidTr="00AD721E">
              <w:tc>
                <w:tcPr>
                  <w:tcW w:w="2435" w:type="dxa"/>
                  <w:tcBorders>
                    <w:top w:val="single" w:sz="6" w:space="0" w:color="auto"/>
                    <w:left w:val="single" w:sz="6" w:space="0" w:color="auto"/>
                    <w:bottom w:val="single" w:sz="6" w:space="0" w:color="auto"/>
                    <w:right w:val="single" w:sz="6" w:space="0" w:color="auto"/>
                  </w:tcBorders>
                  <w:vAlign w:val="center"/>
                  <w:hideMark/>
                </w:tcPr>
                <w:p w:rsidR="00E55043" w:rsidRDefault="00E55043" w:rsidP="00AD721E">
                  <w:pPr>
                    <w:widowControl/>
                    <w:adjustRightInd w:val="0"/>
                    <w:jc w:val="center"/>
                    <w:rPr>
                      <w:rFonts w:ascii="仿宋_GB2312" w:eastAsia="仿宋_GB2312" w:hAnsi="宋体" w:cs="宋体"/>
                      <w:kern w:val="0"/>
                      <w:sz w:val="24"/>
                      <w:szCs w:val="24"/>
                    </w:rPr>
                  </w:pPr>
                  <w:r>
                    <w:rPr>
                      <w:rFonts w:ascii="仿宋_GB2312" w:eastAsia="仿宋_GB2312" w:hAnsi="宋体" w:cs="宋体" w:hint="eastAsia"/>
                      <w:kern w:val="0"/>
                      <w:sz w:val="24"/>
                      <w:szCs w:val="24"/>
                    </w:rPr>
                    <w:t>15</w:t>
                  </w:r>
                </w:p>
              </w:tc>
              <w:tc>
                <w:tcPr>
                  <w:tcW w:w="1843" w:type="dxa"/>
                  <w:tcBorders>
                    <w:top w:val="single" w:sz="6" w:space="0" w:color="auto"/>
                    <w:left w:val="single" w:sz="6" w:space="0" w:color="auto"/>
                    <w:bottom w:val="single" w:sz="6" w:space="0" w:color="auto"/>
                    <w:right w:val="single" w:sz="4" w:space="0" w:color="auto"/>
                  </w:tcBorders>
                  <w:vAlign w:val="center"/>
                  <w:hideMark/>
                </w:tcPr>
                <w:p w:rsidR="00E55043" w:rsidRDefault="00E55043" w:rsidP="00AD721E">
                  <w:pPr>
                    <w:adjustRightInd w:val="0"/>
                    <w:jc w:val="center"/>
                    <w:rPr>
                      <w:rFonts w:ascii="仿宋_GB2312" w:eastAsia="仿宋_GB2312" w:hAnsi="宋体" w:cs="宋体"/>
                      <w:kern w:val="0"/>
                      <w:sz w:val="24"/>
                      <w:szCs w:val="24"/>
                    </w:rPr>
                  </w:pPr>
                  <w:r>
                    <w:rPr>
                      <w:rFonts w:ascii="仿宋_GB2312" w:eastAsia="仿宋_GB2312" w:hAnsi="宋体" w:cs="宋体" w:hint="eastAsia"/>
                      <w:kern w:val="0"/>
                      <w:sz w:val="24"/>
                      <w:szCs w:val="24"/>
                    </w:rPr>
                    <w:t>1.25</w:t>
                  </w:r>
                </w:p>
              </w:tc>
              <w:tc>
                <w:tcPr>
                  <w:tcW w:w="2410" w:type="dxa"/>
                  <w:tcBorders>
                    <w:top w:val="single" w:sz="6" w:space="0" w:color="auto"/>
                    <w:left w:val="single" w:sz="4" w:space="0" w:color="auto"/>
                    <w:bottom w:val="single" w:sz="6" w:space="0" w:color="auto"/>
                    <w:right w:val="single" w:sz="6" w:space="0" w:color="auto"/>
                  </w:tcBorders>
                  <w:vAlign w:val="center"/>
                  <w:hideMark/>
                </w:tcPr>
                <w:p w:rsidR="00E55043" w:rsidRDefault="00E55043" w:rsidP="00AD721E">
                  <w:pPr>
                    <w:adjustRightInd w:val="0"/>
                    <w:jc w:val="center"/>
                    <w:rPr>
                      <w:rFonts w:ascii="仿宋_GB2312" w:eastAsia="仿宋_GB2312" w:hAnsi="宋体" w:cs="宋体"/>
                      <w:kern w:val="0"/>
                      <w:sz w:val="24"/>
                      <w:szCs w:val="24"/>
                    </w:rPr>
                  </w:pPr>
                  <w:r>
                    <w:rPr>
                      <w:rFonts w:ascii="仿宋_GB2312" w:eastAsia="仿宋_GB2312" w:hAnsi="宋体" w:cs="宋体" w:hint="eastAsia"/>
                      <w:kern w:val="0"/>
                      <w:sz w:val="24"/>
                      <w:szCs w:val="24"/>
                    </w:rPr>
                    <w:t>1.44</w:t>
                  </w:r>
                </w:p>
              </w:tc>
            </w:tr>
            <w:tr w:rsidR="00E55043" w:rsidRPr="00D17BF3" w:rsidTr="00AD721E">
              <w:tc>
                <w:tcPr>
                  <w:tcW w:w="2435" w:type="dxa"/>
                  <w:tcBorders>
                    <w:top w:val="single" w:sz="6" w:space="0" w:color="auto"/>
                    <w:left w:val="single" w:sz="6" w:space="0" w:color="auto"/>
                    <w:bottom w:val="single" w:sz="6" w:space="0" w:color="auto"/>
                    <w:right w:val="single" w:sz="6" w:space="0" w:color="auto"/>
                  </w:tcBorders>
                  <w:vAlign w:val="center"/>
                  <w:hideMark/>
                </w:tcPr>
                <w:p w:rsidR="00E55043" w:rsidRDefault="00E55043" w:rsidP="00AD721E">
                  <w:pPr>
                    <w:widowControl/>
                    <w:adjustRightInd w:val="0"/>
                    <w:jc w:val="center"/>
                    <w:rPr>
                      <w:rFonts w:ascii="仿宋_GB2312" w:eastAsia="仿宋_GB2312" w:hAnsi="宋体" w:cs="宋体"/>
                      <w:kern w:val="0"/>
                      <w:sz w:val="24"/>
                      <w:szCs w:val="24"/>
                    </w:rPr>
                  </w:pPr>
                  <w:r>
                    <w:rPr>
                      <w:rFonts w:ascii="仿宋_GB2312" w:eastAsia="仿宋_GB2312" w:hAnsi="宋体" w:cs="宋体" w:hint="eastAsia"/>
                      <w:kern w:val="0"/>
                      <w:sz w:val="24"/>
                      <w:szCs w:val="24"/>
                    </w:rPr>
                    <w:t>20</w:t>
                  </w:r>
                </w:p>
              </w:tc>
              <w:tc>
                <w:tcPr>
                  <w:tcW w:w="1843" w:type="dxa"/>
                  <w:tcBorders>
                    <w:top w:val="single" w:sz="6" w:space="0" w:color="auto"/>
                    <w:left w:val="single" w:sz="6" w:space="0" w:color="auto"/>
                    <w:bottom w:val="single" w:sz="6" w:space="0" w:color="auto"/>
                    <w:right w:val="single" w:sz="4" w:space="0" w:color="auto"/>
                  </w:tcBorders>
                  <w:vAlign w:val="center"/>
                  <w:hideMark/>
                </w:tcPr>
                <w:p w:rsidR="00E55043" w:rsidRDefault="00E55043" w:rsidP="00AD721E">
                  <w:pPr>
                    <w:adjustRightInd w:val="0"/>
                    <w:jc w:val="center"/>
                    <w:rPr>
                      <w:rFonts w:ascii="仿宋_GB2312" w:eastAsia="仿宋_GB2312" w:hAnsi="宋体" w:cs="宋体"/>
                      <w:kern w:val="0"/>
                      <w:sz w:val="24"/>
                      <w:szCs w:val="24"/>
                    </w:rPr>
                  </w:pPr>
                  <w:r>
                    <w:rPr>
                      <w:rFonts w:ascii="仿宋_GB2312" w:eastAsia="仿宋_GB2312" w:hAnsi="宋体" w:cs="宋体" w:hint="eastAsia"/>
                      <w:kern w:val="0"/>
                      <w:sz w:val="24"/>
                      <w:szCs w:val="24"/>
                    </w:rPr>
                    <w:t>1.35</w:t>
                  </w:r>
                </w:p>
              </w:tc>
              <w:tc>
                <w:tcPr>
                  <w:tcW w:w="2410" w:type="dxa"/>
                  <w:tcBorders>
                    <w:top w:val="single" w:sz="6" w:space="0" w:color="auto"/>
                    <w:left w:val="single" w:sz="4" w:space="0" w:color="auto"/>
                    <w:bottom w:val="single" w:sz="6" w:space="0" w:color="auto"/>
                    <w:right w:val="single" w:sz="6" w:space="0" w:color="auto"/>
                  </w:tcBorders>
                  <w:vAlign w:val="center"/>
                  <w:hideMark/>
                </w:tcPr>
                <w:p w:rsidR="00E55043" w:rsidRDefault="00E55043" w:rsidP="00AD721E">
                  <w:pPr>
                    <w:adjustRightInd w:val="0"/>
                    <w:jc w:val="center"/>
                    <w:rPr>
                      <w:rFonts w:ascii="仿宋_GB2312" w:eastAsia="仿宋_GB2312" w:hAnsi="宋体" w:cs="宋体"/>
                      <w:kern w:val="0"/>
                      <w:sz w:val="24"/>
                      <w:szCs w:val="24"/>
                    </w:rPr>
                  </w:pPr>
                  <w:r>
                    <w:rPr>
                      <w:rFonts w:ascii="仿宋_GB2312" w:eastAsia="仿宋_GB2312" w:hAnsi="宋体" w:cs="宋体" w:hint="eastAsia"/>
                      <w:kern w:val="0"/>
                      <w:sz w:val="24"/>
                      <w:szCs w:val="24"/>
                    </w:rPr>
                    <w:t>1.55</w:t>
                  </w:r>
                </w:p>
              </w:tc>
            </w:tr>
            <w:tr w:rsidR="00E55043" w:rsidRPr="00D17BF3" w:rsidTr="00AD721E">
              <w:tc>
                <w:tcPr>
                  <w:tcW w:w="2435" w:type="dxa"/>
                  <w:tcBorders>
                    <w:top w:val="single" w:sz="6" w:space="0" w:color="auto"/>
                    <w:left w:val="single" w:sz="6" w:space="0" w:color="auto"/>
                    <w:bottom w:val="single" w:sz="6" w:space="0" w:color="auto"/>
                    <w:right w:val="single" w:sz="6" w:space="0" w:color="auto"/>
                  </w:tcBorders>
                  <w:vAlign w:val="center"/>
                  <w:hideMark/>
                </w:tcPr>
                <w:p w:rsidR="00E55043" w:rsidRDefault="00E55043" w:rsidP="00AD721E">
                  <w:pPr>
                    <w:widowControl/>
                    <w:adjustRightInd w:val="0"/>
                    <w:jc w:val="center"/>
                    <w:rPr>
                      <w:rFonts w:ascii="仿宋_GB2312" w:eastAsia="仿宋_GB2312" w:hAnsi="宋体" w:cs="宋体"/>
                      <w:kern w:val="0"/>
                      <w:sz w:val="24"/>
                      <w:szCs w:val="24"/>
                    </w:rPr>
                  </w:pPr>
                  <w:r>
                    <w:rPr>
                      <w:rFonts w:ascii="仿宋_GB2312" w:eastAsia="仿宋_GB2312" w:hAnsi="宋体" w:cs="宋体" w:hint="eastAsia"/>
                      <w:kern w:val="0"/>
                      <w:sz w:val="24"/>
                      <w:szCs w:val="24"/>
                    </w:rPr>
                    <w:t>25</w:t>
                  </w:r>
                </w:p>
              </w:tc>
              <w:tc>
                <w:tcPr>
                  <w:tcW w:w="1843" w:type="dxa"/>
                  <w:tcBorders>
                    <w:top w:val="single" w:sz="6" w:space="0" w:color="auto"/>
                    <w:left w:val="single" w:sz="6" w:space="0" w:color="auto"/>
                    <w:bottom w:val="single" w:sz="6" w:space="0" w:color="auto"/>
                    <w:right w:val="single" w:sz="4" w:space="0" w:color="auto"/>
                  </w:tcBorders>
                  <w:vAlign w:val="center"/>
                  <w:hideMark/>
                </w:tcPr>
                <w:p w:rsidR="00E55043" w:rsidRDefault="00E55043" w:rsidP="00AD721E">
                  <w:pPr>
                    <w:adjustRightInd w:val="0"/>
                    <w:jc w:val="center"/>
                    <w:rPr>
                      <w:rFonts w:ascii="仿宋_GB2312" w:eastAsia="仿宋_GB2312" w:hAnsi="宋体" w:cs="宋体"/>
                      <w:kern w:val="0"/>
                      <w:sz w:val="24"/>
                      <w:szCs w:val="24"/>
                    </w:rPr>
                  </w:pPr>
                  <w:r>
                    <w:rPr>
                      <w:rFonts w:ascii="仿宋_GB2312" w:eastAsia="仿宋_GB2312" w:hAnsi="宋体" w:cs="宋体" w:hint="eastAsia"/>
                      <w:kern w:val="0"/>
                      <w:sz w:val="24"/>
                      <w:szCs w:val="24"/>
                    </w:rPr>
                    <w:t>1.45</w:t>
                  </w:r>
                </w:p>
              </w:tc>
              <w:tc>
                <w:tcPr>
                  <w:tcW w:w="2410" w:type="dxa"/>
                  <w:tcBorders>
                    <w:top w:val="single" w:sz="6" w:space="0" w:color="auto"/>
                    <w:left w:val="single" w:sz="4" w:space="0" w:color="auto"/>
                    <w:bottom w:val="single" w:sz="6" w:space="0" w:color="auto"/>
                    <w:right w:val="single" w:sz="6" w:space="0" w:color="auto"/>
                  </w:tcBorders>
                  <w:vAlign w:val="center"/>
                  <w:hideMark/>
                </w:tcPr>
                <w:p w:rsidR="00E55043" w:rsidRDefault="00E55043" w:rsidP="00AD721E">
                  <w:pPr>
                    <w:adjustRightInd w:val="0"/>
                    <w:jc w:val="center"/>
                    <w:rPr>
                      <w:rFonts w:ascii="仿宋_GB2312" w:eastAsia="仿宋_GB2312" w:hAnsi="宋体" w:cs="宋体"/>
                      <w:kern w:val="0"/>
                      <w:sz w:val="24"/>
                      <w:szCs w:val="24"/>
                    </w:rPr>
                  </w:pPr>
                  <w:r>
                    <w:rPr>
                      <w:rFonts w:ascii="仿宋_GB2312" w:eastAsia="仿宋_GB2312" w:hAnsi="宋体" w:cs="宋体" w:hint="eastAsia"/>
                      <w:kern w:val="0"/>
                      <w:sz w:val="24"/>
                      <w:szCs w:val="24"/>
                    </w:rPr>
                    <w:t>1.67</w:t>
                  </w:r>
                </w:p>
              </w:tc>
            </w:tr>
            <w:tr w:rsidR="00E55043" w:rsidRPr="00D17BF3" w:rsidTr="00AD721E">
              <w:tc>
                <w:tcPr>
                  <w:tcW w:w="2435" w:type="dxa"/>
                  <w:tcBorders>
                    <w:top w:val="single" w:sz="6" w:space="0" w:color="auto"/>
                    <w:left w:val="single" w:sz="6" w:space="0" w:color="auto"/>
                    <w:bottom w:val="single" w:sz="6" w:space="0" w:color="auto"/>
                    <w:right w:val="single" w:sz="6" w:space="0" w:color="auto"/>
                  </w:tcBorders>
                  <w:vAlign w:val="center"/>
                  <w:hideMark/>
                </w:tcPr>
                <w:p w:rsidR="00E55043" w:rsidRDefault="00E55043" w:rsidP="00AD721E">
                  <w:pPr>
                    <w:widowControl/>
                    <w:adjustRightInd w:val="0"/>
                    <w:jc w:val="center"/>
                    <w:rPr>
                      <w:rFonts w:ascii="仿宋_GB2312" w:eastAsia="仿宋_GB2312" w:hAnsi="宋体" w:cs="宋体"/>
                      <w:kern w:val="0"/>
                      <w:sz w:val="24"/>
                      <w:szCs w:val="24"/>
                    </w:rPr>
                  </w:pPr>
                  <w:r>
                    <w:rPr>
                      <w:rFonts w:ascii="仿宋_GB2312" w:eastAsia="仿宋_GB2312" w:hAnsi="宋体" w:cs="宋体" w:hint="eastAsia"/>
                      <w:kern w:val="0"/>
                      <w:sz w:val="24"/>
                      <w:szCs w:val="24"/>
                    </w:rPr>
                    <w:t>30</w:t>
                  </w:r>
                </w:p>
              </w:tc>
              <w:tc>
                <w:tcPr>
                  <w:tcW w:w="1843" w:type="dxa"/>
                  <w:tcBorders>
                    <w:top w:val="single" w:sz="6" w:space="0" w:color="auto"/>
                    <w:left w:val="single" w:sz="6" w:space="0" w:color="auto"/>
                    <w:bottom w:val="single" w:sz="6" w:space="0" w:color="auto"/>
                    <w:right w:val="single" w:sz="4" w:space="0" w:color="auto"/>
                  </w:tcBorders>
                  <w:vAlign w:val="center"/>
                  <w:hideMark/>
                </w:tcPr>
                <w:p w:rsidR="00E55043" w:rsidRDefault="00E55043" w:rsidP="00AD721E">
                  <w:pPr>
                    <w:adjustRightInd w:val="0"/>
                    <w:jc w:val="center"/>
                    <w:rPr>
                      <w:rFonts w:ascii="仿宋_GB2312" w:eastAsia="仿宋_GB2312" w:hAnsi="宋体" w:cs="宋体"/>
                      <w:kern w:val="0"/>
                      <w:sz w:val="24"/>
                      <w:szCs w:val="24"/>
                    </w:rPr>
                  </w:pPr>
                  <w:r>
                    <w:rPr>
                      <w:rFonts w:ascii="仿宋_GB2312" w:eastAsia="仿宋_GB2312" w:hAnsi="宋体" w:cs="宋体" w:hint="eastAsia"/>
                      <w:kern w:val="0"/>
                      <w:sz w:val="24"/>
                      <w:szCs w:val="24"/>
                    </w:rPr>
                    <w:t>1.55</w:t>
                  </w:r>
                </w:p>
              </w:tc>
              <w:tc>
                <w:tcPr>
                  <w:tcW w:w="2410" w:type="dxa"/>
                  <w:tcBorders>
                    <w:top w:val="single" w:sz="6" w:space="0" w:color="auto"/>
                    <w:left w:val="single" w:sz="4" w:space="0" w:color="auto"/>
                    <w:bottom w:val="single" w:sz="6" w:space="0" w:color="auto"/>
                    <w:right w:val="single" w:sz="6" w:space="0" w:color="auto"/>
                  </w:tcBorders>
                  <w:vAlign w:val="center"/>
                  <w:hideMark/>
                </w:tcPr>
                <w:p w:rsidR="00E55043" w:rsidRDefault="00E55043" w:rsidP="00AD721E">
                  <w:pPr>
                    <w:adjustRightInd w:val="0"/>
                    <w:jc w:val="center"/>
                    <w:rPr>
                      <w:rFonts w:ascii="仿宋_GB2312" w:eastAsia="仿宋_GB2312" w:hAnsi="宋体" w:cs="宋体"/>
                      <w:kern w:val="0"/>
                      <w:sz w:val="24"/>
                      <w:szCs w:val="24"/>
                    </w:rPr>
                  </w:pPr>
                  <w:r>
                    <w:rPr>
                      <w:rFonts w:ascii="仿宋_GB2312" w:eastAsia="仿宋_GB2312" w:hAnsi="宋体" w:cs="宋体" w:hint="eastAsia"/>
                      <w:kern w:val="0"/>
                      <w:sz w:val="24"/>
                      <w:szCs w:val="24"/>
                    </w:rPr>
                    <w:t>1.78</w:t>
                  </w:r>
                </w:p>
              </w:tc>
            </w:tr>
            <w:tr w:rsidR="00E55043" w:rsidRPr="00D17BF3" w:rsidTr="00AD721E">
              <w:tc>
                <w:tcPr>
                  <w:tcW w:w="2435" w:type="dxa"/>
                  <w:tcBorders>
                    <w:top w:val="single" w:sz="6" w:space="0" w:color="auto"/>
                    <w:left w:val="single" w:sz="6" w:space="0" w:color="auto"/>
                    <w:bottom w:val="single" w:sz="6" w:space="0" w:color="auto"/>
                    <w:right w:val="single" w:sz="6" w:space="0" w:color="auto"/>
                  </w:tcBorders>
                  <w:vAlign w:val="center"/>
                  <w:hideMark/>
                </w:tcPr>
                <w:p w:rsidR="00E55043" w:rsidRDefault="00E55043" w:rsidP="00AD721E">
                  <w:pPr>
                    <w:widowControl/>
                    <w:adjustRightInd w:val="0"/>
                    <w:jc w:val="center"/>
                    <w:rPr>
                      <w:rFonts w:ascii="仿宋_GB2312" w:eastAsia="仿宋_GB2312" w:hAnsi="宋体" w:cs="宋体"/>
                      <w:kern w:val="0"/>
                      <w:sz w:val="24"/>
                      <w:szCs w:val="24"/>
                    </w:rPr>
                  </w:pPr>
                  <w:r>
                    <w:rPr>
                      <w:rFonts w:ascii="仿宋_GB2312" w:eastAsia="仿宋_GB2312" w:hAnsi="宋体" w:cs="宋体" w:hint="eastAsia"/>
                      <w:kern w:val="0"/>
                      <w:sz w:val="24"/>
                      <w:szCs w:val="24"/>
                    </w:rPr>
                    <w:t>40</w:t>
                  </w:r>
                </w:p>
              </w:tc>
              <w:tc>
                <w:tcPr>
                  <w:tcW w:w="1843" w:type="dxa"/>
                  <w:tcBorders>
                    <w:top w:val="single" w:sz="6" w:space="0" w:color="auto"/>
                    <w:left w:val="single" w:sz="6" w:space="0" w:color="auto"/>
                    <w:bottom w:val="single" w:sz="6" w:space="0" w:color="auto"/>
                    <w:right w:val="single" w:sz="4" w:space="0" w:color="auto"/>
                  </w:tcBorders>
                  <w:vAlign w:val="center"/>
                  <w:hideMark/>
                </w:tcPr>
                <w:p w:rsidR="00E55043" w:rsidRDefault="00E55043" w:rsidP="00AD721E">
                  <w:pPr>
                    <w:adjustRightInd w:val="0"/>
                    <w:jc w:val="center"/>
                    <w:rPr>
                      <w:rFonts w:ascii="仿宋_GB2312" w:eastAsia="仿宋_GB2312" w:hAnsi="宋体" w:cs="宋体"/>
                      <w:kern w:val="0"/>
                      <w:sz w:val="24"/>
                      <w:szCs w:val="24"/>
                    </w:rPr>
                  </w:pPr>
                  <w:r>
                    <w:rPr>
                      <w:rFonts w:ascii="仿宋_GB2312" w:eastAsia="仿宋_GB2312" w:hAnsi="宋体" w:cs="宋体" w:hint="eastAsia"/>
                      <w:kern w:val="0"/>
                      <w:sz w:val="24"/>
                      <w:szCs w:val="24"/>
                    </w:rPr>
                    <w:t>1.70</w:t>
                  </w:r>
                </w:p>
              </w:tc>
              <w:tc>
                <w:tcPr>
                  <w:tcW w:w="2410" w:type="dxa"/>
                  <w:tcBorders>
                    <w:top w:val="single" w:sz="6" w:space="0" w:color="auto"/>
                    <w:left w:val="single" w:sz="4" w:space="0" w:color="auto"/>
                    <w:bottom w:val="single" w:sz="6" w:space="0" w:color="auto"/>
                    <w:right w:val="single" w:sz="6" w:space="0" w:color="auto"/>
                  </w:tcBorders>
                  <w:vAlign w:val="center"/>
                  <w:hideMark/>
                </w:tcPr>
                <w:p w:rsidR="00E55043" w:rsidRDefault="00E55043" w:rsidP="00AD721E">
                  <w:pPr>
                    <w:adjustRightInd w:val="0"/>
                    <w:jc w:val="center"/>
                    <w:rPr>
                      <w:rFonts w:ascii="仿宋_GB2312" w:eastAsia="仿宋_GB2312" w:hAnsi="宋体" w:cs="宋体"/>
                      <w:kern w:val="0"/>
                      <w:sz w:val="24"/>
                      <w:szCs w:val="24"/>
                    </w:rPr>
                  </w:pPr>
                  <w:r>
                    <w:rPr>
                      <w:rFonts w:ascii="仿宋_GB2312" w:eastAsia="仿宋_GB2312" w:hAnsi="宋体" w:cs="宋体" w:hint="eastAsia"/>
                      <w:kern w:val="0"/>
                      <w:sz w:val="24"/>
                      <w:szCs w:val="24"/>
                    </w:rPr>
                    <w:t>1.95</w:t>
                  </w:r>
                </w:p>
              </w:tc>
            </w:tr>
            <w:tr w:rsidR="00E55043" w:rsidRPr="00D17BF3" w:rsidTr="00AD721E">
              <w:tc>
                <w:tcPr>
                  <w:tcW w:w="2435" w:type="dxa"/>
                  <w:tcBorders>
                    <w:top w:val="single" w:sz="6" w:space="0" w:color="auto"/>
                    <w:left w:val="single" w:sz="6" w:space="0" w:color="auto"/>
                    <w:bottom w:val="single" w:sz="6" w:space="0" w:color="auto"/>
                    <w:right w:val="single" w:sz="6" w:space="0" w:color="auto"/>
                  </w:tcBorders>
                  <w:vAlign w:val="center"/>
                  <w:hideMark/>
                </w:tcPr>
                <w:p w:rsidR="00E55043" w:rsidRDefault="00E55043" w:rsidP="00AD721E">
                  <w:pPr>
                    <w:widowControl/>
                    <w:adjustRightInd w:val="0"/>
                    <w:jc w:val="center"/>
                    <w:rPr>
                      <w:rFonts w:ascii="仿宋_GB2312" w:eastAsia="仿宋_GB2312" w:hAnsi="宋体" w:cs="宋体"/>
                      <w:kern w:val="0"/>
                      <w:sz w:val="24"/>
                      <w:szCs w:val="24"/>
                    </w:rPr>
                  </w:pPr>
                  <w:r>
                    <w:rPr>
                      <w:rFonts w:ascii="仿宋_GB2312" w:eastAsia="仿宋_GB2312" w:hAnsi="宋体" w:cs="宋体" w:hint="eastAsia"/>
                      <w:kern w:val="0"/>
                      <w:sz w:val="24"/>
                      <w:szCs w:val="24"/>
                    </w:rPr>
                    <w:t>超过40</w:t>
                  </w:r>
                </w:p>
              </w:tc>
              <w:tc>
                <w:tcPr>
                  <w:tcW w:w="1843" w:type="dxa"/>
                  <w:tcBorders>
                    <w:top w:val="single" w:sz="6" w:space="0" w:color="auto"/>
                    <w:left w:val="single" w:sz="6" w:space="0" w:color="auto"/>
                    <w:bottom w:val="single" w:sz="6" w:space="0" w:color="auto"/>
                    <w:right w:val="single" w:sz="4" w:space="0" w:color="auto"/>
                  </w:tcBorders>
                  <w:vAlign w:val="center"/>
                  <w:hideMark/>
                </w:tcPr>
                <w:p w:rsidR="00E55043" w:rsidRDefault="00E55043" w:rsidP="00AD721E">
                  <w:pPr>
                    <w:adjustRightInd w:val="0"/>
                    <w:jc w:val="center"/>
                    <w:rPr>
                      <w:rFonts w:ascii="仿宋_GB2312" w:eastAsia="仿宋_GB2312" w:hAnsi="宋体" w:cs="宋体"/>
                      <w:kern w:val="0"/>
                      <w:sz w:val="24"/>
                      <w:szCs w:val="24"/>
                    </w:rPr>
                  </w:pPr>
                  <w:r>
                    <w:rPr>
                      <w:rFonts w:ascii="仿宋_GB2312" w:eastAsia="仿宋_GB2312" w:hAnsi="宋体" w:cs="宋体" w:hint="eastAsia"/>
                      <w:kern w:val="0"/>
                      <w:sz w:val="24"/>
                      <w:szCs w:val="24"/>
                    </w:rPr>
                    <w:t>1.90</w:t>
                  </w:r>
                </w:p>
              </w:tc>
              <w:tc>
                <w:tcPr>
                  <w:tcW w:w="2410" w:type="dxa"/>
                  <w:tcBorders>
                    <w:top w:val="single" w:sz="6" w:space="0" w:color="auto"/>
                    <w:left w:val="single" w:sz="4" w:space="0" w:color="auto"/>
                    <w:bottom w:val="single" w:sz="6" w:space="0" w:color="auto"/>
                    <w:right w:val="single" w:sz="6" w:space="0" w:color="auto"/>
                  </w:tcBorders>
                  <w:vAlign w:val="center"/>
                  <w:hideMark/>
                </w:tcPr>
                <w:p w:rsidR="00E55043" w:rsidRDefault="00E55043" w:rsidP="00AD721E">
                  <w:pPr>
                    <w:adjustRightInd w:val="0"/>
                    <w:jc w:val="center"/>
                    <w:rPr>
                      <w:rFonts w:ascii="仿宋_GB2312" w:eastAsia="仿宋_GB2312" w:hAnsi="宋体" w:cs="宋体"/>
                      <w:kern w:val="0"/>
                      <w:sz w:val="24"/>
                      <w:szCs w:val="24"/>
                    </w:rPr>
                  </w:pPr>
                  <w:r>
                    <w:rPr>
                      <w:rFonts w:ascii="仿宋_GB2312" w:eastAsia="仿宋_GB2312" w:hAnsi="宋体" w:cs="宋体" w:hint="eastAsia"/>
                      <w:kern w:val="0"/>
                      <w:sz w:val="24"/>
                      <w:szCs w:val="24"/>
                    </w:rPr>
                    <w:t>2.18</w:t>
                  </w:r>
                </w:p>
              </w:tc>
            </w:tr>
          </w:tbl>
          <w:p w:rsidR="00E55043" w:rsidRDefault="00E55043" w:rsidP="00AD721E">
            <w:pPr>
              <w:widowControl/>
              <w:spacing w:line="345" w:lineRule="atLeast"/>
              <w:jc w:val="left"/>
              <w:rPr>
                <w:rFonts w:ascii="仿宋_GB2312" w:eastAsia="仿宋_GB2312" w:hAnsi="宋体" w:cs="宋体"/>
                <w:kern w:val="0"/>
                <w:sz w:val="24"/>
                <w:szCs w:val="24"/>
              </w:rPr>
            </w:pPr>
          </w:p>
        </w:tc>
      </w:tr>
      <w:tr w:rsidR="00E55043" w:rsidRPr="00D17BF3" w:rsidTr="00AD721E">
        <w:trPr>
          <w:trHeight w:val="1345"/>
          <w:jc w:val="center"/>
        </w:trPr>
        <w:tc>
          <w:tcPr>
            <w:tcW w:w="1825" w:type="dxa"/>
            <w:tcBorders>
              <w:top w:val="single" w:sz="4" w:space="0" w:color="auto"/>
              <w:left w:val="single" w:sz="4" w:space="0" w:color="auto"/>
              <w:bottom w:val="single" w:sz="4" w:space="0" w:color="auto"/>
              <w:right w:val="single" w:sz="4" w:space="0" w:color="auto"/>
            </w:tcBorders>
            <w:vAlign w:val="center"/>
            <w:hideMark/>
          </w:tcPr>
          <w:p w:rsidR="00E55043" w:rsidRDefault="00E55043" w:rsidP="00AD721E">
            <w:pPr>
              <w:widowControl/>
              <w:spacing w:line="240" w:lineRule="exact"/>
              <w:jc w:val="center"/>
              <w:rPr>
                <w:rFonts w:ascii="仿宋_GB2312" w:eastAsia="仿宋_GB2312" w:hAnsi="宋体" w:cs="宋体"/>
                <w:kern w:val="0"/>
                <w:sz w:val="24"/>
                <w:szCs w:val="24"/>
              </w:rPr>
            </w:pPr>
            <w:r>
              <w:rPr>
                <w:rFonts w:ascii="仿宋_GB2312" w:eastAsia="仿宋_GB2312" w:hAnsi="宋体" w:cs="宋体" w:hint="eastAsia"/>
                <w:kern w:val="0"/>
                <w:sz w:val="24"/>
                <w:szCs w:val="24"/>
              </w:rPr>
              <w:t>第十一册刷油、防腐蚀、绝热工程及配套工程</w:t>
            </w:r>
          </w:p>
        </w:tc>
        <w:tc>
          <w:tcPr>
            <w:tcW w:w="7011" w:type="dxa"/>
            <w:tcBorders>
              <w:top w:val="single" w:sz="4" w:space="0" w:color="auto"/>
              <w:left w:val="nil"/>
              <w:bottom w:val="single" w:sz="4" w:space="0" w:color="auto"/>
              <w:right w:val="single" w:sz="4" w:space="0" w:color="auto"/>
            </w:tcBorders>
            <w:vAlign w:val="center"/>
            <w:hideMark/>
          </w:tcPr>
          <w:p w:rsidR="00E55043" w:rsidRDefault="00E55043" w:rsidP="00AD721E">
            <w:pPr>
              <w:widowControl/>
              <w:tabs>
                <w:tab w:val="left" w:pos="210"/>
              </w:tabs>
              <w:adjustRightInd w:val="0"/>
              <w:spacing w:line="350" w:lineRule="atLeast"/>
              <w:jc w:val="left"/>
              <w:rPr>
                <w:rFonts w:ascii="仿宋_GB2312" w:eastAsia="仿宋_GB2312" w:hAnsi="宋体" w:cs="宋体"/>
                <w:kern w:val="0"/>
                <w:sz w:val="24"/>
                <w:szCs w:val="24"/>
              </w:rPr>
            </w:pPr>
            <w:r>
              <w:rPr>
                <w:rFonts w:ascii="仿宋_GB2312" w:eastAsia="仿宋_GB2312" w:hAnsi="宋体" w:cs="宋体" w:hint="eastAsia"/>
                <w:kern w:val="0"/>
                <w:sz w:val="24"/>
                <w:szCs w:val="24"/>
              </w:rPr>
              <w:t>以设计标高正负零为准，当安装高度超过±6.00m时，人工和机械分别</w:t>
            </w:r>
            <w:proofErr w:type="gramStart"/>
            <w:r>
              <w:rPr>
                <w:rFonts w:ascii="仿宋_GB2312" w:eastAsia="仿宋_GB2312" w:hAnsi="宋体" w:cs="宋体" w:hint="eastAsia"/>
                <w:kern w:val="0"/>
                <w:sz w:val="24"/>
                <w:szCs w:val="24"/>
              </w:rPr>
              <w:t>乘以下</w:t>
            </w:r>
            <w:proofErr w:type="gramEnd"/>
            <w:r>
              <w:rPr>
                <w:rFonts w:ascii="仿宋_GB2312" w:eastAsia="仿宋_GB2312" w:hAnsi="宋体" w:cs="宋体" w:hint="eastAsia"/>
                <w:kern w:val="0"/>
                <w:sz w:val="24"/>
                <w:szCs w:val="24"/>
              </w:rPr>
              <w:t>表系数。</w:t>
            </w:r>
          </w:p>
          <w:tbl>
            <w:tblPr>
              <w:tblW w:w="0" w:type="auto"/>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910"/>
              <w:gridCol w:w="696"/>
              <w:gridCol w:w="696"/>
              <w:gridCol w:w="696"/>
              <w:gridCol w:w="696"/>
              <w:gridCol w:w="696"/>
              <w:gridCol w:w="696"/>
              <w:gridCol w:w="696"/>
              <w:gridCol w:w="906"/>
            </w:tblGrid>
            <w:tr w:rsidR="00E55043" w:rsidRPr="00D17BF3" w:rsidTr="00AD721E">
              <w:tc>
                <w:tcPr>
                  <w:tcW w:w="910" w:type="dxa"/>
                  <w:tcBorders>
                    <w:top w:val="single" w:sz="6" w:space="0" w:color="auto"/>
                    <w:left w:val="single" w:sz="6" w:space="0" w:color="auto"/>
                    <w:bottom w:val="single" w:sz="6" w:space="0" w:color="auto"/>
                    <w:right w:val="single" w:sz="6" w:space="0" w:color="auto"/>
                  </w:tcBorders>
                  <w:vAlign w:val="center"/>
                  <w:hideMark/>
                </w:tcPr>
                <w:p w:rsidR="00E55043" w:rsidRDefault="00E55043" w:rsidP="00AD721E">
                  <w:pPr>
                    <w:widowControl/>
                    <w:adjustRightInd w:val="0"/>
                    <w:jc w:val="center"/>
                    <w:rPr>
                      <w:rFonts w:ascii="仿宋_GB2312" w:eastAsia="仿宋_GB2312" w:hAnsi="宋体" w:cs="宋体"/>
                      <w:kern w:val="0"/>
                      <w:sz w:val="24"/>
                      <w:szCs w:val="24"/>
                    </w:rPr>
                  </w:pPr>
                  <w:r>
                    <w:rPr>
                      <w:rFonts w:ascii="仿宋_GB2312" w:eastAsia="仿宋_GB2312" w:hAnsi="宋体" w:cs="宋体" w:hint="eastAsia"/>
                      <w:kern w:val="0"/>
                      <w:sz w:val="24"/>
                      <w:szCs w:val="24"/>
                    </w:rPr>
                    <w:t>高度</w:t>
                  </w:r>
                </w:p>
              </w:tc>
              <w:tc>
                <w:tcPr>
                  <w:tcW w:w="696" w:type="dxa"/>
                  <w:tcBorders>
                    <w:top w:val="single" w:sz="6" w:space="0" w:color="auto"/>
                    <w:left w:val="single" w:sz="6" w:space="0" w:color="auto"/>
                    <w:bottom w:val="single" w:sz="6" w:space="0" w:color="auto"/>
                    <w:right w:val="single" w:sz="6" w:space="0" w:color="auto"/>
                  </w:tcBorders>
                  <w:vAlign w:val="center"/>
                  <w:hideMark/>
                </w:tcPr>
                <w:p w:rsidR="00E55043" w:rsidRDefault="00E55043" w:rsidP="00AD721E">
                  <w:pPr>
                    <w:widowControl/>
                    <w:adjustRightInd w:val="0"/>
                    <w:jc w:val="center"/>
                    <w:rPr>
                      <w:rFonts w:ascii="仿宋_GB2312" w:eastAsia="仿宋_GB2312" w:hAnsi="宋体" w:cs="宋体"/>
                      <w:kern w:val="0"/>
                      <w:sz w:val="24"/>
                      <w:szCs w:val="24"/>
                    </w:rPr>
                  </w:pPr>
                  <w:r>
                    <w:rPr>
                      <w:rFonts w:ascii="仿宋_GB2312" w:eastAsia="仿宋_GB2312" w:hAnsi="宋体" w:cs="宋体" w:hint="eastAsia"/>
                      <w:kern w:val="0"/>
                      <w:sz w:val="24"/>
                      <w:szCs w:val="24"/>
                    </w:rPr>
                    <w:t>20m以内</w:t>
                  </w:r>
                </w:p>
              </w:tc>
              <w:tc>
                <w:tcPr>
                  <w:tcW w:w="696" w:type="dxa"/>
                  <w:tcBorders>
                    <w:top w:val="single" w:sz="6" w:space="0" w:color="auto"/>
                    <w:left w:val="single" w:sz="6" w:space="0" w:color="auto"/>
                    <w:bottom w:val="single" w:sz="6" w:space="0" w:color="auto"/>
                    <w:right w:val="single" w:sz="6" w:space="0" w:color="auto"/>
                  </w:tcBorders>
                  <w:vAlign w:val="center"/>
                  <w:hideMark/>
                </w:tcPr>
                <w:p w:rsidR="00E55043" w:rsidRDefault="00E55043" w:rsidP="00AD721E">
                  <w:pPr>
                    <w:widowControl/>
                    <w:adjustRightInd w:val="0"/>
                    <w:jc w:val="center"/>
                    <w:rPr>
                      <w:rFonts w:ascii="仿宋_GB2312" w:eastAsia="仿宋_GB2312" w:hAnsi="宋体" w:cs="宋体"/>
                      <w:kern w:val="0"/>
                      <w:sz w:val="24"/>
                      <w:szCs w:val="24"/>
                    </w:rPr>
                  </w:pPr>
                  <w:r>
                    <w:rPr>
                      <w:rFonts w:ascii="仿宋_GB2312" w:eastAsia="仿宋_GB2312" w:hAnsi="宋体" w:cs="宋体" w:hint="eastAsia"/>
                      <w:kern w:val="0"/>
                      <w:sz w:val="24"/>
                      <w:szCs w:val="24"/>
                    </w:rPr>
                    <w:t>30 m以内</w:t>
                  </w:r>
                </w:p>
              </w:tc>
              <w:tc>
                <w:tcPr>
                  <w:tcW w:w="696" w:type="dxa"/>
                  <w:tcBorders>
                    <w:top w:val="single" w:sz="6" w:space="0" w:color="auto"/>
                    <w:left w:val="single" w:sz="6" w:space="0" w:color="auto"/>
                    <w:bottom w:val="single" w:sz="6" w:space="0" w:color="auto"/>
                    <w:right w:val="single" w:sz="6" w:space="0" w:color="auto"/>
                  </w:tcBorders>
                  <w:vAlign w:val="center"/>
                  <w:hideMark/>
                </w:tcPr>
                <w:p w:rsidR="00E55043" w:rsidRDefault="00E55043" w:rsidP="00AD721E">
                  <w:pPr>
                    <w:widowControl/>
                    <w:adjustRightInd w:val="0"/>
                    <w:jc w:val="center"/>
                    <w:rPr>
                      <w:rFonts w:ascii="仿宋_GB2312" w:eastAsia="仿宋_GB2312" w:hAnsi="宋体" w:cs="宋体"/>
                      <w:kern w:val="0"/>
                      <w:sz w:val="24"/>
                      <w:szCs w:val="24"/>
                    </w:rPr>
                  </w:pPr>
                  <w:r>
                    <w:rPr>
                      <w:rFonts w:ascii="仿宋_GB2312" w:eastAsia="仿宋_GB2312" w:hAnsi="宋体" w:cs="宋体" w:hint="eastAsia"/>
                      <w:kern w:val="0"/>
                      <w:sz w:val="24"/>
                      <w:szCs w:val="24"/>
                    </w:rPr>
                    <w:t>40 m以内</w:t>
                  </w:r>
                </w:p>
              </w:tc>
              <w:tc>
                <w:tcPr>
                  <w:tcW w:w="696" w:type="dxa"/>
                  <w:tcBorders>
                    <w:top w:val="single" w:sz="6" w:space="0" w:color="auto"/>
                    <w:left w:val="single" w:sz="6" w:space="0" w:color="auto"/>
                    <w:bottom w:val="single" w:sz="6" w:space="0" w:color="auto"/>
                    <w:right w:val="single" w:sz="6" w:space="0" w:color="auto"/>
                  </w:tcBorders>
                  <w:vAlign w:val="center"/>
                  <w:hideMark/>
                </w:tcPr>
                <w:p w:rsidR="00E55043" w:rsidRDefault="00E55043" w:rsidP="00AD721E">
                  <w:pPr>
                    <w:widowControl/>
                    <w:adjustRightInd w:val="0"/>
                    <w:jc w:val="center"/>
                    <w:rPr>
                      <w:rFonts w:ascii="仿宋_GB2312" w:eastAsia="仿宋_GB2312" w:hAnsi="宋体" w:cs="宋体"/>
                      <w:kern w:val="0"/>
                      <w:sz w:val="24"/>
                      <w:szCs w:val="24"/>
                    </w:rPr>
                  </w:pPr>
                  <w:r>
                    <w:rPr>
                      <w:rFonts w:ascii="仿宋_GB2312" w:eastAsia="仿宋_GB2312" w:hAnsi="宋体" w:cs="宋体" w:hint="eastAsia"/>
                      <w:kern w:val="0"/>
                      <w:sz w:val="24"/>
                      <w:szCs w:val="24"/>
                    </w:rPr>
                    <w:t>50 m以内</w:t>
                  </w:r>
                </w:p>
              </w:tc>
              <w:tc>
                <w:tcPr>
                  <w:tcW w:w="696" w:type="dxa"/>
                  <w:tcBorders>
                    <w:top w:val="single" w:sz="6" w:space="0" w:color="auto"/>
                    <w:left w:val="single" w:sz="6" w:space="0" w:color="auto"/>
                    <w:bottom w:val="single" w:sz="6" w:space="0" w:color="auto"/>
                    <w:right w:val="single" w:sz="6" w:space="0" w:color="auto"/>
                  </w:tcBorders>
                  <w:vAlign w:val="center"/>
                  <w:hideMark/>
                </w:tcPr>
                <w:p w:rsidR="00E55043" w:rsidRDefault="00E55043" w:rsidP="00AD721E">
                  <w:pPr>
                    <w:widowControl/>
                    <w:adjustRightInd w:val="0"/>
                    <w:jc w:val="center"/>
                    <w:rPr>
                      <w:rFonts w:ascii="仿宋_GB2312" w:eastAsia="仿宋_GB2312" w:hAnsi="宋体" w:cs="宋体"/>
                      <w:kern w:val="0"/>
                      <w:sz w:val="24"/>
                      <w:szCs w:val="24"/>
                    </w:rPr>
                  </w:pPr>
                  <w:r>
                    <w:rPr>
                      <w:rFonts w:ascii="仿宋_GB2312" w:eastAsia="仿宋_GB2312" w:hAnsi="宋体" w:cs="宋体" w:hint="eastAsia"/>
                      <w:kern w:val="0"/>
                      <w:sz w:val="24"/>
                      <w:szCs w:val="24"/>
                    </w:rPr>
                    <w:t>60 m以内</w:t>
                  </w:r>
                </w:p>
              </w:tc>
              <w:tc>
                <w:tcPr>
                  <w:tcW w:w="696" w:type="dxa"/>
                  <w:tcBorders>
                    <w:top w:val="single" w:sz="6" w:space="0" w:color="auto"/>
                    <w:left w:val="single" w:sz="6" w:space="0" w:color="auto"/>
                    <w:bottom w:val="single" w:sz="6" w:space="0" w:color="auto"/>
                    <w:right w:val="single" w:sz="6" w:space="0" w:color="auto"/>
                  </w:tcBorders>
                  <w:vAlign w:val="center"/>
                  <w:hideMark/>
                </w:tcPr>
                <w:p w:rsidR="00E55043" w:rsidRDefault="00E55043" w:rsidP="00AD721E">
                  <w:pPr>
                    <w:widowControl/>
                    <w:adjustRightInd w:val="0"/>
                    <w:jc w:val="center"/>
                    <w:rPr>
                      <w:rFonts w:ascii="仿宋_GB2312" w:eastAsia="仿宋_GB2312" w:hAnsi="宋体" w:cs="宋体"/>
                      <w:kern w:val="0"/>
                      <w:sz w:val="24"/>
                      <w:szCs w:val="24"/>
                    </w:rPr>
                  </w:pPr>
                  <w:r>
                    <w:rPr>
                      <w:rFonts w:ascii="仿宋_GB2312" w:eastAsia="仿宋_GB2312" w:hAnsi="宋体" w:cs="宋体" w:hint="eastAsia"/>
                      <w:kern w:val="0"/>
                      <w:sz w:val="24"/>
                      <w:szCs w:val="24"/>
                    </w:rPr>
                    <w:t>70 m以内</w:t>
                  </w:r>
                </w:p>
              </w:tc>
              <w:tc>
                <w:tcPr>
                  <w:tcW w:w="696" w:type="dxa"/>
                  <w:tcBorders>
                    <w:top w:val="single" w:sz="6" w:space="0" w:color="auto"/>
                    <w:left w:val="single" w:sz="6" w:space="0" w:color="auto"/>
                    <w:bottom w:val="single" w:sz="6" w:space="0" w:color="auto"/>
                    <w:right w:val="single" w:sz="6" w:space="0" w:color="auto"/>
                  </w:tcBorders>
                  <w:vAlign w:val="center"/>
                  <w:hideMark/>
                </w:tcPr>
                <w:p w:rsidR="00E55043" w:rsidRDefault="00E55043" w:rsidP="00AD721E">
                  <w:pPr>
                    <w:widowControl/>
                    <w:adjustRightInd w:val="0"/>
                    <w:jc w:val="center"/>
                    <w:rPr>
                      <w:rFonts w:ascii="仿宋_GB2312" w:eastAsia="仿宋_GB2312" w:hAnsi="宋体" w:cs="宋体"/>
                      <w:kern w:val="0"/>
                      <w:sz w:val="24"/>
                      <w:szCs w:val="24"/>
                    </w:rPr>
                  </w:pPr>
                  <w:r>
                    <w:rPr>
                      <w:rFonts w:ascii="仿宋_GB2312" w:eastAsia="仿宋_GB2312" w:hAnsi="宋体" w:cs="宋体" w:hint="eastAsia"/>
                      <w:kern w:val="0"/>
                      <w:sz w:val="24"/>
                      <w:szCs w:val="24"/>
                    </w:rPr>
                    <w:t>80 m以内</w:t>
                  </w:r>
                </w:p>
              </w:tc>
              <w:tc>
                <w:tcPr>
                  <w:tcW w:w="906" w:type="dxa"/>
                  <w:tcBorders>
                    <w:top w:val="single" w:sz="6" w:space="0" w:color="auto"/>
                    <w:left w:val="single" w:sz="6" w:space="0" w:color="auto"/>
                    <w:bottom w:val="single" w:sz="6" w:space="0" w:color="auto"/>
                    <w:right w:val="single" w:sz="6" w:space="0" w:color="auto"/>
                  </w:tcBorders>
                  <w:vAlign w:val="center"/>
                  <w:hideMark/>
                </w:tcPr>
                <w:p w:rsidR="00E55043" w:rsidRDefault="00E55043" w:rsidP="00AD721E">
                  <w:pPr>
                    <w:widowControl/>
                    <w:adjustRightInd w:val="0"/>
                    <w:jc w:val="center"/>
                    <w:rPr>
                      <w:rFonts w:ascii="仿宋_GB2312" w:eastAsia="仿宋_GB2312" w:hAnsi="宋体" w:cs="宋体"/>
                      <w:kern w:val="0"/>
                      <w:sz w:val="24"/>
                      <w:szCs w:val="24"/>
                    </w:rPr>
                  </w:pPr>
                  <w:r>
                    <w:rPr>
                      <w:rFonts w:ascii="仿宋_GB2312" w:eastAsia="仿宋_GB2312" w:hAnsi="宋体" w:cs="宋体" w:hint="eastAsia"/>
                      <w:kern w:val="0"/>
                      <w:sz w:val="24"/>
                      <w:szCs w:val="24"/>
                    </w:rPr>
                    <w:t>80 m以上</w:t>
                  </w:r>
                </w:p>
              </w:tc>
            </w:tr>
            <w:tr w:rsidR="00E55043" w:rsidRPr="00D17BF3" w:rsidTr="00AD721E">
              <w:tc>
                <w:tcPr>
                  <w:tcW w:w="910" w:type="dxa"/>
                  <w:tcBorders>
                    <w:top w:val="single" w:sz="6" w:space="0" w:color="auto"/>
                    <w:left w:val="single" w:sz="6" w:space="0" w:color="auto"/>
                    <w:bottom w:val="single" w:sz="6" w:space="0" w:color="auto"/>
                    <w:right w:val="single" w:sz="6" w:space="0" w:color="auto"/>
                  </w:tcBorders>
                  <w:vAlign w:val="center"/>
                  <w:hideMark/>
                </w:tcPr>
                <w:p w:rsidR="00E55043" w:rsidRDefault="00E55043" w:rsidP="00AD721E">
                  <w:pPr>
                    <w:widowControl/>
                    <w:adjustRightInd w:val="0"/>
                    <w:jc w:val="center"/>
                    <w:rPr>
                      <w:rFonts w:ascii="仿宋_GB2312" w:eastAsia="仿宋_GB2312" w:hAnsi="宋体" w:cs="宋体"/>
                      <w:kern w:val="0"/>
                      <w:sz w:val="24"/>
                      <w:szCs w:val="24"/>
                    </w:rPr>
                  </w:pPr>
                  <w:r>
                    <w:rPr>
                      <w:rFonts w:ascii="仿宋_GB2312" w:eastAsia="仿宋_GB2312" w:hAnsi="宋体" w:cs="宋体" w:hint="eastAsia"/>
                      <w:kern w:val="0"/>
                      <w:sz w:val="24"/>
                      <w:szCs w:val="24"/>
                    </w:rPr>
                    <w:t>人工系数</w:t>
                  </w:r>
                </w:p>
              </w:tc>
              <w:tc>
                <w:tcPr>
                  <w:tcW w:w="696" w:type="dxa"/>
                  <w:tcBorders>
                    <w:top w:val="single" w:sz="6" w:space="0" w:color="auto"/>
                    <w:left w:val="single" w:sz="6" w:space="0" w:color="auto"/>
                    <w:bottom w:val="single" w:sz="6" w:space="0" w:color="auto"/>
                    <w:right w:val="single" w:sz="6" w:space="0" w:color="auto"/>
                  </w:tcBorders>
                  <w:vAlign w:val="center"/>
                  <w:hideMark/>
                </w:tcPr>
                <w:p w:rsidR="00E55043" w:rsidRDefault="00E55043" w:rsidP="00AD721E">
                  <w:pPr>
                    <w:widowControl/>
                    <w:adjustRightInd w:val="0"/>
                    <w:jc w:val="center"/>
                    <w:rPr>
                      <w:rFonts w:ascii="仿宋_GB2312" w:eastAsia="仿宋_GB2312" w:hAnsi="宋体" w:cs="宋体"/>
                      <w:kern w:val="0"/>
                      <w:sz w:val="24"/>
                      <w:szCs w:val="24"/>
                    </w:rPr>
                  </w:pPr>
                  <w:r>
                    <w:rPr>
                      <w:rFonts w:ascii="仿宋_GB2312" w:eastAsia="仿宋_GB2312" w:hAnsi="宋体" w:cs="宋体" w:hint="eastAsia"/>
                      <w:kern w:val="0"/>
                      <w:sz w:val="24"/>
                      <w:szCs w:val="24"/>
                    </w:rPr>
                    <w:t>0.30</w:t>
                  </w:r>
                </w:p>
              </w:tc>
              <w:tc>
                <w:tcPr>
                  <w:tcW w:w="696" w:type="dxa"/>
                  <w:tcBorders>
                    <w:top w:val="single" w:sz="6" w:space="0" w:color="auto"/>
                    <w:left w:val="single" w:sz="6" w:space="0" w:color="auto"/>
                    <w:bottom w:val="single" w:sz="6" w:space="0" w:color="auto"/>
                    <w:right w:val="single" w:sz="6" w:space="0" w:color="auto"/>
                  </w:tcBorders>
                  <w:vAlign w:val="center"/>
                  <w:hideMark/>
                </w:tcPr>
                <w:p w:rsidR="00E55043" w:rsidRDefault="00E55043" w:rsidP="00AD721E">
                  <w:pPr>
                    <w:widowControl/>
                    <w:adjustRightInd w:val="0"/>
                    <w:jc w:val="center"/>
                    <w:rPr>
                      <w:rFonts w:ascii="仿宋_GB2312" w:eastAsia="仿宋_GB2312" w:hAnsi="宋体" w:cs="宋体"/>
                      <w:kern w:val="0"/>
                      <w:sz w:val="24"/>
                      <w:szCs w:val="24"/>
                    </w:rPr>
                  </w:pPr>
                  <w:r>
                    <w:rPr>
                      <w:rFonts w:ascii="仿宋_GB2312" w:eastAsia="仿宋_GB2312" w:hAnsi="宋体" w:cs="宋体" w:hint="eastAsia"/>
                      <w:kern w:val="0"/>
                      <w:sz w:val="24"/>
                      <w:szCs w:val="24"/>
                    </w:rPr>
                    <w:t>0.40</w:t>
                  </w:r>
                </w:p>
              </w:tc>
              <w:tc>
                <w:tcPr>
                  <w:tcW w:w="696" w:type="dxa"/>
                  <w:tcBorders>
                    <w:top w:val="single" w:sz="6" w:space="0" w:color="auto"/>
                    <w:left w:val="single" w:sz="6" w:space="0" w:color="auto"/>
                    <w:bottom w:val="single" w:sz="6" w:space="0" w:color="auto"/>
                    <w:right w:val="single" w:sz="6" w:space="0" w:color="auto"/>
                  </w:tcBorders>
                  <w:vAlign w:val="center"/>
                  <w:hideMark/>
                </w:tcPr>
                <w:p w:rsidR="00E55043" w:rsidRDefault="00E55043" w:rsidP="00AD721E">
                  <w:pPr>
                    <w:widowControl/>
                    <w:adjustRightInd w:val="0"/>
                    <w:jc w:val="center"/>
                    <w:rPr>
                      <w:rFonts w:ascii="仿宋_GB2312" w:eastAsia="仿宋_GB2312" w:hAnsi="宋体" w:cs="宋体"/>
                      <w:kern w:val="0"/>
                      <w:sz w:val="24"/>
                      <w:szCs w:val="24"/>
                    </w:rPr>
                  </w:pPr>
                  <w:r>
                    <w:rPr>
                      <w:rFonts w:ascii="仿宋_GB2312" w:eastAsia="仿宋_GB2312" w:hAnsi="宋体" w:cs="宋体" w:hint="eastAsia"/>
                      <w:kern w:val="0"/>
                      <w:sz w:val="24"/>
                      <w:szCs w:val="24"/>
                    </w:rPr>
                    <w:t>0.50</w:t>
                  </w:r>
                </w:p>
              </w:tc>
              <w:tc>
                <w:tcPr>
                  <w:tcW w:w="696" w:type="dxa"/>
                  <w:tcBorders>
                    <w:top w:val="single" w:sz="6" w:space="0" w:color="auto"/>
                    <w:left w:val="single" w:sz="6" w:space="0" w:color="auto"/>
                    <w:bottom w:val="single" w:sz="6" w:space="0" w:color="auto"/>
                    <w:right w:val="single" w:sz="6" w:space="0" w:color="auto"/>
                  </w:tcBorders>
                  <w:vAlign w:val="center"/>
                  <w:hideMark/>
                </w:tcPr>
                <w:p w:rsidR="00E55043" w:rsidRDefault="00E55043" w:rsidP="00AD721E">
                  <w:pPr>
                    <w:widowControl/>
                    <w:adjustRightInd w:val="0"/>
                    <w:jc w:val="center"/>
                    <w:rPr>
                      <w:rFonts w:ascii="仿宋_GB2312" w:eastAsia="仿宋_GB2312" w:hAnsi="宋体" w:cs="宋体"/>
                      <w:kern w:val="0"/>
                      <w:sz w:val="24"/>
                      <w:szCs w:val="24"/>
                    </w:rPr>
                  </w:pPr>
                  <w:r>
                    <w:rPr>
                      <w:rFonts w:ascii="仿宋_GB2312" w:eastAsia="仿宋_GB2312" w:hAnsi="宋体" w:cs="宋体" w:hint="eastAsia"/>
                      <w:kern w:val="0"/>
                      <w:sz w:val="24"/>
                      <w:szCs w:val="24"/>
                    </w:rPr>
                    <w:t>0.60</w:t>
                  </w:r>
                </w:p>
              </w:tc>
              <w:tc>
                <w:tcPr>
                  <w:tcW w:w="696" w:type="dxa"/>
                  <w:tcBorders>
                    <w:top w:val="single" w:sz="6" w:space="0" w:color="auto"/>
                    <w:left w:val="single" w:sz="6" w:space="0" w:color="auto"/>
                    <w:bottom w:val="single" w:sz="6" w:space="0" w:color="auto"/>
                    <w:right w:val="single" w:sz="6" w:space="0" w:color="auto"/>
                  </w:tcBorders>
                  <w:vAlign w:val="center"/>
                  <w:hideMark/>
                </w:tcPr>
                <w:p w:rsidR="00E55043" w:rsidRDefault="00E55043" w:rsidP="00AD721E">
                  <w:pPr>
                    <w:widowControl/>
                    <w:adjustRightInd w:val="0"/>
                    <w:jc w:val="center"/>
                    <w:rPr>
                      <w:rFonts w:ascii="仿宋_GB2312" w:eastAsia="仿宋_GB2312" w:hAnsi="宋体" w:cs="宋体"/>
                      <w:kern w:val="0"/>
                      <w:sz w:val="24"/>
                      <w:szCs w:val="24"/>
                    </w:rPr>
                  </w:pPr>
                  <w:r>
                    <w:rPr>
                      <w:rFonts w:ascii="仿宋_GB2312" w:eastAsia="仿宋_GB2312" w:hAnsi="宋体" w:cs="宋体" w:hint="eastAsia"/>
                      <w:kern w:val="0"/>
                      <w:sz w:val="24"/>
                      <w:szCs w:val="24"/>
                    </w:rPr>
                    <w:t>0.70</w:t>
                  </w:r>
                </w:p>
              </w:tc>
              <w:tc>
                <w:tcPr>
                  <w:tcW w:w="696" w:type="dxa"/>
                  <w:tcBorders>
                    <w:top w:val="single" w:sz="6" w:space="0" w:color="auto"/>
                    <w:left w:val="single" w:sz="6" w:space="0" w:color="auto"/>
                    <w:bottom w:val="single" w:sz="6" w:space="0" w:color="auto"/>
                    <w:right w:val="single" w:sz="6" w:space="0" w:color="auto"/>
                  </w:tcBorders>
                  <w:vAlign w:val="center"/>
                  <w:hideMark/>
                </w:tcPr>
                <w:p w:rsidR="00E55043" w:rsidRDefault="00E55043" w:rsidP="00AD721E">
                  <w:pPr>
                    <w:widowControl/>
                    <w:adjustRightInd w:val="0"/>
                    <w:jc w:val="center"/>
                    <w:rPr>
                      <w:rFonts w:ascii="仿宋_GB2312" w:eastAsia="仿宋_GB2312" w:hAnsi="宋体" w:cs="宋体"/>
                      <w:kern w:val="0"/>
                      <w:sz w:val="24"/>
                      <w:szCs w:val="24"/>
                    </w:rPr>
                  </w:pPr>
                  <w:r>
                    <w:rPr>
                      <w:rFonts w:ascii="仿宋_GB2312" w:eastAsia="仿宋_GB2312" w:hAnsi="宋体" w:cs="宋体" w:hint="eastAsia"/>
                      <w:kern w:val="0"/>
                      <w:sz w:val="24"/>
                      <w:szCs w:val="24"/>
                    </w:rPr>
                    <w:t>0.80</w:t>
                  </w:r>
                </w:p>
              </w:tc>
              <w:tc>
                <w:tcPr>
                  <w:tcW w:w="696" w:type="dxa"/>
                  <w:tcBorders>
                    <w:top w:val="single" w:sz="6" w:space="0" w:color="auto"/>
                    <w:left w:val="single" w:sz="6" w:space="0" w:color="auto"/>
                    <w:bottom w:val="single" w:sz="6" w:space="0" w:color="auto"/>
                    <w:right w:val="single" w:sz="6" w:space="0" w:color="auto"/>
                  </w:tcBorders>
                  <w:vAlign w:val="center"/>
                  <w:hideMark/>
                </w:tcPr>
                <w:p w:rsidR="00E55043" w:rsidRDefault="00E55043" w:rsidP="00AD721E">
                  <w:pPr>
                    <w:widowControl/>
                    <w:adjustRightInd w:val="0"/>
                    <w:jc w:val="center"/>
                    <w:rPr>
                      <w:rFonts w:ascii="仿宋_GB2312" w:eastAsia="仿宋_GB2312" w:hAnsi="宋体" w:cs="宋体"/>
                      <w:kern w:val="0"/>
                      <w:sz w:val="24"/>
                      <w:szCs w:val="24"/>
                    </w:rPr>
                  </w:pPr>
                  <w:r>
                    <w:rPr>
                      <w:rFonts w:ascii="仿宋_GB2312" w:eastAsia="仿宋_GB2312" w:hAnsi="宋体" w:cs="宋体" w:hint="eastAsia"/>
                      <w:kern w:val="0"/>
                      <w:sz w:val="24"/>
                      <w:szCs w:val="24"/>
                    </w:rPr>
                    <w:t>0.90</w:t>
                  </w:r>
                </w:p>
              </w:tc>
              <w:tc>
                <w:tcPr>
                  <w:tcW w:w="906" w:type="dxa"/>
                  <w:tcBorders>
                    <w:top w:val="single" w:sz="6" w:space="0" w:color="auto"/>
                    <w:left w:val="single" w:sz="6" w:space="0" w:color="auto"/>
                    <w:bottom w:val="single" w:sz="6" w:space="0" w:color="auto"/>
                    <w:right w:val="single" w:sz="6" w:space="0" w:color="auto"/>
                  </w:tcBorders>
                  <w:vAlign w:val="center"/>
                  <w:hideMark/>
                </w:tcPr>
                <w:p w:rsidR="00E55043" w:rsidRDefault="00E55043" w:rsidP="00AD721E">
                  <w:pPr>
                    <w:widowControl/>
                    <w:adjustRightInd w:val="0"/>
                    <w:jc w:val="center"/>
                    <w:rPr>
                      <w:rFonts w:ascii="仿宋_GB2312" w:eastAsia="仿宋_GB2312" w:hAnsi="宋体" w:cs="宋体"/>
                      <w:kern w:val="0"/>
                      <w:sz w:val="24"/>
                      <w:szCs w:val="24"/>
                    </w:rPr>
                  </w:pPr>
                  <w:r>
                    <w:rPr>
                      <w:rFonts w:ascii="仿宋_GB2312" w:eastAsia="仿宋_GB2312" w:hAnsi="宋体" w:cs="宋体" w:hint="eastAsia"/>
                      <w:kern w:val="0"/>
                      <w:sz w:val="24"/>
                      <w:szCs w:val="24"/>
                    </w:rPr>
                    <w:t>1.00</w:t>
                  </w:r>
                </w:p>
              </w:tc>
            </w:tr>
            <w:tr w:rsidR="00E55043" w:rsidRPr="00D17BF3" w:rsidTr="00AD721E">
              <w:tc>
                <w:tcPr>
                  <w:tcW w:w="910" w:type="dxa"/>
                  <w:tcBorders>
                    <w:top w:val="single" w:sz="6" w:space="0" w:color="auto"/>
                    <w:left w:val="single" w:sz="6" w:space="0" w:color="auto"/>
                    <w:bottom w:val="single" w:sz="6" w:space="0" w:color="auto"/>
                    <w:right w:val="single" w:sz="6" w:space="0" w:color="auto"/>
                  </w:tcBorders>
                  <w:vAlign w:val="center"/>
                  <w:hideMark/>
                </w:tcPr>
                <w:p w:rsidR="00E55043" w:rsidRDefault="00E55043" w:rsidP="00AD721E">
                  <w:pPr>
                    <w:widowControl/>
                    <w:adjustRightInd w:val="0"/>
                    <w:jc w:val="center"/>
                    <w:rPr>
                      <w:rFonts w:ascii="仿宋_GB2312" w:eastAsia="仿宋_GB2312" w:hAnsi="宋体" w:cs="宋体"/>
                      <w:kern w:val="0"/>
                      <w:sz w:val="24"/>
                      <w:szCs w:val="24"/>
                    </w:rPr>
                  </w:pPr>
                  <w:r>
                    <w:rPr>
                      <w:rFonts w:ascii="仿宋_GB2312" w:eastAsia="仿宋_GB2312" w:hAnsi="宋体" w:cs="宋体" w:hint="eastAsia"/>
                      <w:kern w:val="0"/>
                      <w:sz w:val="24"/>
                      <w:szCs w:val="24"/>
                    </w:rPr>
                    <w:t>机械系数</w:t>
                  </w:r>
                </w:p>
              </w:tc>
              <w:tc>
                <w:tcPr>
                  <w:tcW w:w="696" w:type="dxa"/>
                  <w:tcBorders>
                    <w:top w:val="single" w:sz="6" w:space="0" w:color="auto"/>
                    <w:left w:val="single" w:sz="6" w:space="0" w:color="auto"/>
                    <w:bottom w:val="single" w:sz="6" w:space="0" w:color="auto"/>
                    <w:right w:val="single" w:sz="6" w:space="0" w:color="auto"/>
                  </w:tcBorders>
                  <w:vAlign w:val="center"/>
                  <w:hideMark/>
                </w:tcPr>
                <w:p w:rsidR="00E55043" w:rsidRDefault="00E55043" w:rsidP="00AD721E">
                  <w:pPr>
                    <w:widowControl/>
                    <w:adjustRightInd w:val="0"/>
                    <w:jc w:val="center"/>
                    <w:rPr>
                      <w:rFonts w:ascii="仿宋_GB2312" w:eastAsia="仿宋_GB2312" w:hAnsi="宋体" w:cs="宋体"/>
                      <w:kern w:val="0"/>
                      <w:sz w:val="24"/>
                      <w:szCs w:val="24"/>
                    </w:rPr>
                  </w:pPr>
                  <w:r>
                    <w:rPr>
                      <w:rFonts w:ascii="仿宋_GB2312" w:eastAsia="仿宋_GB2312" w:hAnsi="宋体" w:cs="宋体" w:hint="eastAsia"/>
                      <w:kern w:val="0"/>
                      <w:sz w:val="24"/>
                      <w:szCs w:val="24"/>
                    </w:rPr>
                    <w:t>0.34</w:t>
                  </w:r>
                </w:p>
              </w:tc>
              <w:tc>
                <w:tcPr>
                  <w:tcW w:w="696" w:type="dxa"/>
                  <w:tcBorders>
                    <w:top w:val="single" w:sz="6" w:space="0" w:color="auto"/>
                    <w:left w:val="single" w:sz="6" w:space="0" w:color="auto"/>
                    <w:bottom w:val="single" w:sz="6" w:space="0" w:color="auto"/>
                    <w:right w:val="single" w:sz="6" w:space="0" w:color="auto"/>
                  </w:tcBorders>
                  <w:vAlign w:val="center"/>
                  <w:hideMark/>
                </w:tcPr>
                <w:p w:rsidR="00E55043" w:rsidRDefault="00E55043" w:rsidP="00AD721E">
                  <w:pPr>
                    <w:widowControl/>
                    <w:adjustRightInd w:val="0"/>
                    <w:jc w:val="center"/>
                    <w:rPr>
                      <w:rFonts w:ascii="仿宋_GB2312" w:eastAsia="仿宋_GB2312" w:hAnsi="宋体" w:cs="宋体"/>
                      <w:kern w:val="0"/>
                      <w:sz w:val="24"/>
                      <w:szCs w:val="24"/>
                    </w:rPr>
                  </w:pPr>
                  <w:r>
                    <w:rPr>
                      <w:rFonts w:ascii="仿宋_GB2312" w:eastAsia="仿宋_GB2312" w:hAnsi="宋体" w:cs="宋体" w:hint="eastAsia"/>
                      <w:kern w:val="0"/>
                      <w:sz w:val="24"/>
                      <w:szCs w:val="24"/>
                    </w:rPr>
                    <w:t>0.46</w:t>
                  </w:r>
                </w:p>
              </w:tc>
              <w:tc>
                <w:tcPr>
                  <w:tcW w:w="696" w:type="dxa"/>
                  <w:tcBorders>
                    <w:top w:val="single" w:sz="6" w:space="0" w:color="auto"/>
                    <w:left w:val="single" w:sz="6" w:space="0" w:color="auto"/>
                    <w:bottom w:val="single" w:sz="6" w:space="0" w:color="auto"/>
                    <w:right w:val="single" w:sz="6" w:space="0" w:color="auto"/>
                  </w:tcBorders>
                  <w:vAlign w:val="center"/>
                  <w:hideMark/>
                </w:tcPr>
                <w:p w:rsidR="00E55043" w:rsidRDefault="00E55043" w:rsidP="00AD721E">
                  <w:pPr>
                    <w:widowControl/>
                    <w:adjustRightInd w:val="0"/>
                    <w:jc w:val="center"/>
                    <w:rPr>
                      <w:rFonts w:ascii="仿宋_GB2312" w:eastAsia="仿宋_GB2312" w:hAnsi="宋体" w:cs="宋体"/>
                      <w:kern w:val="0"/>
                      <w:sz w:val="24"/>
                      <w:szCs w:val="24"/>
                    </w:rPr>
                  </w:pPr>
                  <w:r>
                    <w:rPr>
                      <w:rFonts w:ascii="仿宋_GB2312" w:eastAsia="仿宋_GB2312" w:hAnsi="宋体" w:cs="宋体" w:hint="eastAsia"/>
                      <w:kern w:val="0"/>
                      <w:sz w:val="24"/>
                      <w:szCs w:val="24"/>
                    </w:rPr>
                    <w:t>0.57</w:t>
                  </w:r>
                </w:p>
              </w:tc>
              <w:tc>
                <w:tcPr>
                  <w:tcW w:w="696" w:type="dxa"/>
                  <w:tcBorders>
                    <w:top w:val="single" w:sz="6" w:space="0" w:color="auto"/>
                    <w:left w:val="single" w:sz="6" w:space="0" w:color="auto"/>
                    <w:bottom w:val="single" w:sz="6" w:space="0" w:color="auto"/>
                    <w:right w:val="single" w:sz="6" w:space="0" w:color="auto"/>
                  </w:tcBorders>
                  <w:vAlign w:val="center"/>
                  <w:hideMark/>
                </w:tcPr>
                <w:p w:rsidR="00E55043" w:rsidRDefault="00E55043" w:rsidP="00AD721E">
                  <w:pPr>
                    <w:widowControl/>
                    <w:adjustRightInd w:val="0"/>
                    <w:jc w:val="center"/>
                    <w:rPr>
                      <w:rFonts w:ascii="仿宋_GB2312" w:eastAsia="仿宋_GB2312" w:hAnsi="宋体" w:cs="宋体"/>
                      <w:kern w:val="0"/>
                      <w:sz w:val="24"/>
                      <w:szCs w:val="24"/>
                    </w:rPr>
                  </w:pPr>
                  <w:r>
                    <w:rPr>
                      <w:rFonts w:ascii="仿宋_GB2312" w:eastAsia="仿宋_GB2312" w:hAnsi="宋体" w:cs="宋体" w:hint="eastAsia"/>
                      <w:kern w:val="0"/>
                      <w:sz w:val="24"/>
                      <w:szCs w:val="24"/>
                    </w:rPr>
                    <w:t>0.69</w:t>
                  </w:r>
                </w:p>
              </w:tc>
              <w:tc>
                <w:tcPr>
                  <w:tcW w:w="696" w:type="dxa"/>
                  <w:tcBorders>
                    <w:top w:val="single" w:sz="6" w:space="0" w:color="auto"/>
                    <w:left w:val="single" w:sz="6" w:space="0" w:color="auto"/>
                    <w:bottom w:val="single" w:sz="6" w:space="0" w:color="auto"/>
                    <w:right w:val="single" w:sz="6" w:space="0" w:color="auto"/>
                  </w:tcBorders>
                  <w:vAlign w:val="center"/>
                  <w:hideMark/>
                </w:tcPr>
                <w:p w:rsidR="00E55043" w:rsidRDefault="00E55043" w:rsidP="00AD721E">
                  <w:pPr>
                    <w:widowControl/>
                    <w:adjustRightInd w:val="0"/>
                    <w:jc w:val="center"/>
                    <w:rPr>
                      <w:rFonts w:ascii="仿宋_GB2312" w:eastAsia="仿宋_GB2312" w:hAnsi="宋体" w:cs="宋体"/>
                      <w:kern w:val="0"/>
                      <w:sz w:val="24"/>
                      <w:szCs w:val="24"/>
                    </w:rPr>
                  </w:pPr>
                  <w:r>
                    <w:rPr>
                      <w:rFonts w:ascii="仿宋_GB2312" w:eastAsia="仿宋_GB2312" w:hAnsi="宋体" w:cs="宋体" w:hint="eastAsia"/>
                      <w:kern w:val="0"/>
                      <w:sz w:val="24"/>
                      <w:szCs w:val="24"/>
                    </w:rPr>
                    <w:t>0.80</w:t>
                  </w:r>
                </w:p>
              </w:tc>
              <w:tc>
                <w:tcPr>
                  <w:tcW w:w="696" w:type="dxa"/>
                  <w:tcBorders>
                    <w:top w:val="single" w:sz="6" w:space="0" w:color="auto"/>
                    <w:left w:val="single" w:sz="6" w:space="0" w:color="auto"/>
                    <w:bottom w:val="single" w:sz="6" w:space="0" w:color="auto"/>
                    <w:right w:val="single" w:sz="6" w:space="0" w:color="auto"/>
                  </w:tcBorders>
                  <w:vAlign w:val="center"/>
                  <w:hideMark/>
                </w:tcPr>
                <w:p w:rsidR="00E55043" w:rsidRDefault="00E55043" w:rsidP="00AD721E">
                  <w:pPr>
                    <w:widowControl/>
                    <w:adjustRightInd w:val="0"/>
                    <w:jc w:val="center"/>
                    <w:rPr>
                      <w:rFonts w:ascii="仿宋_GB2312" w:eastAsia="仿宋_GB2312" w:hAnsi="宋体" w:cs="宋体"/>
                      <w:kern w:val="0"/>
                      <w:sz w:val="24"/>
                      <w:szCs w:val="24"/>
                    </w:rPr>
                  </w:pPr>
                  <w:r>
                    <w:rPr>
                      <w:rFonts w:ascii="仿宋_GB2312" w:eastAsia="仿宋_GB2312" w:hAnsi="宋体" w:cs="宋体" w:hint="eastAsia"/>
                      <w:kern w:val="0"/>
                      <w:sz w:val="24"/>
                      <w:szCs w:val="24"/>
                    </w:rPr>
                    <w:t>0.92</w:t>
                  </w:r>
                </w:p>
              </w:tc>
              <w:tc>
                <w:tcPr>
                  <w:tcW w:w="696" w:type="dxa"/>
                  <w:tcBorders>
                    <w:top w:val="single" w:sz="6" w:space="0" w:color="auto"/>
                    <w:left w:val="single" w:sz="6" w:space="0" w:color="auto"/>
                    <w:bottom w:val="single" w:sz="6" w:space="0" w:color="auto"/>
                    <w:right w:val="single" w:sz="6" w:space="0" w:color="auto"/>
                  </w:tcBorders>
                  <w:vAlign w:val="center"/>
                  <w:hideMark/>
                </w:tcPr>
                <w:p w:rsidR="00E55043" w:rsidRDefault="00E55043" w:rsidP="00AD721E">
                  <w:pPr>
                    <w:widowControl/>
                    <w:adjustRightInd w:val="0"/>
                    <w:jc w:val="center"/>
                    <w:rPr>
                      <w:rFonts w:ascii="仿宋_GB2312" w:eastAsia="仿宋_GB2312" w:hAnsi="宋体" w:cs="宋体"/>
                      <w:kern w:val="0"/>
                      <w:sz w:val="24"/>
                      <w:szCs w:val="24"/>
                    </w:rPr>
                  </w:pPr>
                  <w:r>
                    <w:rPr>
                      <w:rFonts w:ascii="仿宋_GB2312" w:eastAsia="仿宋_GB2312" w:hAnsi="宋体" w:cs="宋体" w:hint="eastAsia"/>
                      <w:kern w:val="0"/>
                      <w:sz w:val="24"/>
                      <w:szCs w:val="24"/>
                    </w:rPr>
                    <w:t>1.03</w:t>
                  </w:r>
                </w:p>
              </w:tc>
              <w:tc>
                <w:tcPr>
                  <w:tcW w:w="906" w:type="dxa"/>
                  <w:tcBorders>
                    <w:top w:val="single" w:sz="6" w:space="0" w:color="auto"/>
                    <w:left w:val="single" w:sz="6" w:space="0" w:color="auto"/>
                    <w:bottom w:val="single" w:sz="6" w:space="0" w:color="auto"/>
                    <w:right w:val="single" w:sz="6" w:space="0" w:color="auto"/>
                  </w:tcBorders>
                  <w:vAlign w:val="center"/>
                  <w:hideMark/>
                </w:tcPr>
                <w:p w:rsidR="00E55043" w:rsidRDefault="00E55043" w:rsidP="00AD721E">
                  <w:pPr>
                    <w:widowControl/>
                    <w:adjustRightInd w:val="0"/>
                    <w:jc w:val="center"/>
                    <w:rPr>
                      <w:rFonts w:ascii="仿宋_GB2312" w:eastAsia="仿宋_GB2312" w:hAnsi="宋体" w:cs="宋体"/>
                      <w:kern w:val="0"/>
                      <w:sz w:val="24"/>
                      <w:szCs w:val="24"/>
                    </w:rPr>
                  </w:pPr>
                  <w:r>
                    <w:rPr>
                      <w:rFonts w:ascii="仿宋_GB2312" w:eastAsia="仿宋_GB2312" w:hAnsi="宋体" w:cs="宋体" w:hint="eastAsia"/>
                      <w:kern w:val="0"/>
                      <w:sz w:val="24"/>
                      <w:szCs w:val="24"/>
                    </w:rPr>
                    <w:t>1.15</w:t>
                  </w:r>
                </w:p>
              </w:tc>
            </w:tr>
          </w:tbl>
          <w:p w:rsidR="00E55043" w:rsidRDefault="00E55043" w:rsidP="00AD721E">
            <w:pPr>
              <w:widowControl/>
              <w:tabs>
                <w:tab w:val="left" w:pos="210"/>
              </w:tabs>
              <w:adjustRightInd w:val="0"/>
              <w:spacing w:line="350" w:lineRule="atLeast"/>
              <w:jc w:val="left"/>
              <w:rPr>
                <w:rFonts w:ascii="仿宋_GB2312" w:eastAsia="仿宋_GB2312" w:hAnsi="宋体" w:cs="宋体"/>
                <w:kern w:val="0"/>
                <w:sz w:val="24"/>
                <w:szCs w:val="24"/>
              </w:rPr>
            </w:pPr>
          </w:p>
        </w:tc>
      </w:tr>
    </w:tbl>
    <w:p w:rsidR="00E55043" w:rsidRDefault="00E55043" w:rsidP="00E55043">
      <w:pPr>
        <w:widowControl/>
        <w:spacing w:line="345" w:lineRule="atLeast"/>
        <w:rPr>
          <w:rFonts w:ascii="宋体" w:cs="宋体" w:hint="eastAsia"/>
          <w:kern w:val="0"/>
          <w:szCs w:val="21"/>
        </w:rPr>
      </w:pPr>
    </w:p>
    <w:p w:rsidR="00E55043" w:rsidRDefault="00E55043" w:rsidP="00E55043">
      <w:pPr>
        <w:rPr>
          <w:rFonts w:hint="eastAsia"/>
        </w:rPr>
      </w:pPr>
    </w:p>
    <w:p w:rsidR="00E55043" w:rsidRDefault="00E55043" w:rsidP="00E55043"/>
    <w:p w:rsidR="00E55043" w:rsidRDefault="00E55043" w:rsidP="00E55043"/>
    <w:p w:rsidR="00DD22CF" w:rsidRDefault="00DD22CF"/>
    <w:sectPr w:rsidR="00DD22C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080E0000" w:usb2="00000010" w:usb3="00000000" w:csb0="00040001" w:csb1="00000000"/>
  </w:font>
  <w:font w:name="Tahoma">
    <w:panose1 w:val="020B0604030504040204"/>
    <w:charset w:val="00"/>
    <w:family w:val="swiss"/>
    <w:pitch w:val="variable"/>
    <w:sig w:usb0="61002A87" w:usb1="80000000" w:usb2="00000008" w:usb3="00000000" w:csb0="000101FF" w:csb1="00000000"/>
  </w:font>
  <w:font w:name="仿宋_GB2312">
    <w:panose1 w:val="02010609030101010101"/>
    <w:charset w:val="86"/>
    <w:family w:val="modern"/>
    <w:pitch w:val="fixed"/>
    <w:sig w:usb0="00000001" w:usb1="080E0000" w:usb2="00000010" w:usb3="00000000" w:csb0="00040000"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AC1B64"/>
    <w:multiLevelType w:val="multilevel"/>
    <w:tmpl w:val="03AC1B64"/>
    <w:lvl w:ilvl="0">
      <w:start w:val="1"/>
      <w:numFmt w:val="japaneseCounting"/>
      <w:lvlText w:val="%1、"/>
      <w:lvlJc w:val="left"/>
      <w:pPr>
        <w:ind w:left="720" w:hanging="720"/>
      </w:pPr>
      <w:rPr>
        <w:rFonts w:cs="Times New Roman"/>
      </w:rPr>
    </w:lvl>
    <w:lvl w:ilvl="1">
      <w:start w:val="1"/>
      <w:numFmt w:val="lowerLetter"/>
      <w:lvlText w:val="%2)"/>
      <w:lvlJc w:val="left"/>
      <w:pPr>
        <w:ind w:left="840" w:hanging="420"/>
      </w:pPr>
      <w:rPr>
        <w:rFonts w:cs="Times New Roman"/>
      </w:rPr>
    </w:lvl>
    <w:lvl w:ilvl="2">
      <w:start w:val="1"/>
      <w:numFmt w:val="lowerRoman"/>
      <w:lvlText w:val="%3."/>
      <w:lvlJc w:val="right"/>
      <w:pPr>
        <w:ind w:left="1260" w:hanging="420"/>
      </w:pPr>
      <w:rPr>
        <w:rFonts w:cs="Times New Roman"/>
      </w:rPr>
    </w:lvl>
    <w:lvl w:ilvl="3">
      <w:start w:val="1"/>
      <w:numFmt w:val="decimal"/>
      <w:lvlText w:val="%4."/>
      <w:lvlJc w:val="left"/>
      <w:pPr>
        <w:ind w:left="1680" w:hanging="420"/>
      </w:pPr>
      <w:rPr>
        <w:rFonts w:cs="Times New Roman"/>
      </w:rPr>
    </w:lvl>
    <w:lvl w:ilvl="4">
      <w:start w:val="1"/>
      <w:numFmt w:val="lowerLetter"/>
      <w:lvlText w:val="%5)"/>
      <w:lvlJc w:val="left"/>
      <w:pPr>
        <w:ind w:left="2100" w:hanging="420"/>
      </w:pPr>
      <w:rPr>
        <w:rFonts w:cs="Times New Roman"/>
      </w:rPr>
    </w:lvl>
    <w:lvl w:ilvl="5">
      <w:start w:val="1"/>
      <w:numFmt w:val="lowerRoman"/>
      <w:lvlText w:val="%6."/>
      <w:lvlJc w:val="right"/>
      <w:pPr>
        <w:ind w:left="2520" w:hanging="420"/>
      </w:pPr>
      <w:rPr>
        <w:rFonts w:cs="Times New Roman"/>
      </w:rPr>
    </w:lvl>
    <w:lvl w:ilvl="6">
      <w:start w:val="1"/>
      <w:numFmt w:val="decimal"/>
      <w:lvlText w:val="%7."/>
      <w:lvlJc w:val="left"/>
      <w:pPr>
        <w:ind w:left="2940" w:hanging="420"/>
      </w:pPr>
      <w:rPr>
        <w:rFonts w:cs="Times New Roman"/>
      </w:rPr>
    </w:lvl>
    <w:lvl w:ilvl="7">
      <w:start w:val="1"/>
      <w:numFmt w:val="lowerLetter"/>
      <w:lvlText w:val="%8)"/>
      <w:lvlJc w:val="left"/>
      <w:pPr>
        <w:ind w:left="3360" w:hanging="420"/>
      </w:pPr>
      <w:rPr>
        <w:rFonts w:cs="Times New Roman"/>
      </w:rPr>
    </w:lvl>
    <w:lvl w:ilvl="8">
      <w:start w:val="1"/>
      <w:numFmt w:val="lowerRoman"/>
      <w:lvlText w:val="%9."/>
      <w:lvlJc w:val="right"/>
      <w:pPr>
        <w:ind w:left="3780" w:hanging="420"/>
      </w:pPr>
      <w:rPr>
        <w:rFonts w:cs="Times New Roman"/>
      </w:r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55043"/>
    <w:rsid w:val="000019BE"/>
    <w:rsid w:val="00012A85"/>
    <w:rsid w:val="00034FD5"/>
    <w:rsid w:val="00067871"/>
    <w:rsid w:val="000A3A7A"/>
    <w:rsid w:val="000A5437"/>
    <w:rsid w:val="000B16BA"/>
    <w:rsid w:val="000B36FE"/>
    <w:rsid w:val="000B3E80"/>
    <w:rsid w:val="000D321A"/>
    <w:rsid w:val="000D474F"/>
    <w:rsid w:val="000E7744"/>
    <w:rsid w:val="000F06C4"/>
    <w:rsid w:val="00121478"/>
    <w:rsid w:val="00125727"/>
    <w:rsid w:val="0013070E"/>
    <w:rsid w:val="00165784"/>
    <w:rsid w:val="001710C8"/>
    <w:rsid w:val="001813E7"/>
    <w:rsid w:val="001D1BD8"/>
    <w:rsid w:val="001F191A"/>
    <w:rsid w:val="00210418"/>
    <w:rsid w:val="0021110C"/>
    <w:rsid w:val="002400E0"/>
    <w:rsid w:val="002437D7"/>
    <w:rsid w:val="00257EBB"/>
    <w:rsid w:val="002907DA"/>
    <w:rsid w:val="00297C00"/>
    <w:rsid w:val="002A1DB1"/>
    <w:rsid w:val="002C3E33"/>
    <w:rsid w:val="002D59E0"/>
    <w:rsid w:val="002E5D10"/>
    <w:rsid w:val="002E7412"/>
    <w:rsid w:val="0030164F"/>
    <w:rsid w:val="00311656"/>
    <w:rsid w:val="003756C4"/>
    <w:rsid w:val="00387BD6"/>
    <w:rsid w:val="003C2DFD"/>
    <w:rsid w:val="003D04E8"/>
    <w:rsid w:val="003E631A"/>
    <w:rsid w:val="00413180"/>
    <w:rsid w:val="00414E01"/>
    <w:rsid w:val="00463E9E"/>
    <w:rsid w:val="00490A7F"/>
    <w:rsid w:val="004924A7"/>
    <w:rsid w:val="004A55D4"/>
    <w:rsid w:val="004B48DF"/>
    <w:rsid w:val="004E1A83"/>
    <w:rsid w:val="004F65AA"/>
    <w:rsid w:val="004F6C6F"/>
    <w:rsid w:val="005013D2"/>
    <w:rsid w:val="0050759A"/>
    <w:rsid w:val="00523F44"/>
    <w:rsid w:val="00537DC2"/>
    <w:rsid w:val="005448F1"/>
    <w:rsid w:val="005537F3"/>
    <w:rsid w:val="00575FD4"/>
    <w:rsid w:val="00576024"/>
    <w:rsid w:val="0058353A"/>
    <w:rsid w:val="0059103D"/>
    <w:rsid w:val="00592942"/>
    <w:rsid w:val="005C0BB2"/>
    <w:rsid w:val="005E0578"/>
    <w:rsid w:val="00616EF5"/>
    <w:rsid w:val="00623378"/>
    <w:rsid w:val="00654553"/>
    <w:rsid w:val="00656CC4"/>
    <w:rsid w:val="00685EAC"/>
    <w:rsid w:val="006A03F2"/>
    <w:rsid w:val="006A046D"/>
    <w:rsid w:val="006A7786"/>
    <w:rsid w:val="006C19B0"/>
    <w:rsid w:val="006C7FA0"/>
    <w:rsid w:val="007211FD"/>
    <w:rsid w:val="00781987"/>
    <w:rsid w:val="007911AF"/>
    <w:rsid w:val="007916A3"/>
    <w:rsid w:val="00792B40"/>
    <w:rsid w:val="007A031C"/>
    <w:rsid w:val="007A4381"/>
    <w:rsid w:val="007A5977"/>
    <w:rsid w:val="007A7F0A"/>
    <w:rsid w:val="007C372A"/>
    <w:rsid w:val="007D7D4C"/>
    <w:rsid w:val="007F2460"/>
    <w:rsid w:val="007F4637"/>
    <w:rsid w:val="00800FA4"/>
    <w:rsid w:val="00801A88"/>
    <w:rsid w:val="008073E8"/>
    <w:rsid w:val="008102EA"/>
    <w:rsid w:val="00811185"/>
    <w:rsid w:val="0081164A"/>
    <w:rsid w:val="00832FB6"/>
    <w:rsid w:val="0083650E"/>
    <w:rsid w:val="00855604"/>
    <w:rsid w:val="008573EE"/>
    <w:rsid w:val="00857808"/>
    <w:rsid w:val="008767A4"/>
    <w:rsid w:val="008849EF"/>
    <w:rsid w:val="008A02F8"/>
    <w:rsid w:val="008A5EE9"/>
    <w:rsid w:val="008B025A"/>
    <w:rsid w:val="008C4A99"/>
    <w:rsid w:val="008C5CE7"/>
    <w:rsid w:val="008C64FD"/>
    <w:rsid w:val="008E10A6"/>
    <w:rsid w:val="00915990"/>
    <w:rsid w:val="009164E9"/>
    <w:rsid w:val="00935D65"/>
    <w:rsid w:val="00947E37"/>
    <w:rsid w:val="00966EDB"/>
    <w:rsid w:val="00972018"/>
    <w:rsid w:val="009B0123"/>
    <w:rsid w:val="009B76BF"/>
    <w:rsid w:val="009D474F"/>
    <w:rsid w:val="009E04C8"/>
    <w:rsid w:val="009F2334"/>
    <w:rsid w:val="00A152DD"/>
    <w:rsid w:val="00A17965"/>
    <w:rsid w:val="00A24987"/>
    <w:rsid w:val="00A64F75"/>
    <w:rsid w:val="00A81A68"/>
    <w:rsid w:val="00A93673"/>
    <w:rsid w:val="00A961CC"/>
    <w:rsid w:val="00AA75FA"/>
    <w:rsid w:val="00AD3B41"/>
    <w:rsid w:val="00AD3F82"/>
    <w:rsid w:val="00AD4941"/>
    <w:rsid w:val="00AF3DB6"/>
    <w:rsid w:val="00B26C89"/>
    <w:rsid w:val="00B51553"/>
    <w:rsid w:val="00B528B3"/>
    <w:rsid w:val="00B60B8F"/>
    <w:rsid w:val="00B66792"/>
    <w:rsid w:val="00B8186D"/>
    <w:rsid w:val="00BA0D32"/>
    <w:rsid w:val="00BA7A7D"/>
    <w:rsid w:val="00BB4869"/>
    <w:rsid w:val="00BB4C68"/>
    <w:rsid w:val="00BB7559"/>
    <w:rsid w:val="00BF280F"/>
    <w:rsid w:val="00C03621"/>
    <w:rsid w:val="00C17BA3"/>
    <w:rsid w:val="00C20C4B"/>
    <w:rsid w:val="00C2393C"/>
    <w:rsid w:val="00C31CC4"/>
    <w:rsid w:val="00C42EB0"/>
    <w:rsid w:val="00C5203D"/>
    <w:rsid w:val="00C77EA1"/>
    <w:rsid w:val="00C96744"/>
    <w:rsid w:val="00CA4E63"/>
    <w:rsid w:val="00CC27E1"/>
    <w:rsid w:val="00D42459"/>
    <w:rsid w:val="00D87992"/>
    <w:rsid w:val="00D94C47"/>
    <w:rsid w:val="00DA4B12"/>
    <w:rsid w:val="00DD22CF"/>
    <w:rsid w:val="00DE69EC"/>
    <w:rsid w:val="00E04B3F"/>
    <w:rsid w:val="00E05A13"/>
    <w:rsid w:val="00E11989"/>
    <w:rsid w:val="00E13ACA"/>
    <w:rsid w:val="00E37F06"/>
    <w:rsid w:val="00E47690"/>
    <w:rsid w:val="00E55043"/>
    <w:rsid w:val="00E6626F"/>
    <w:rsid w:val="00E720EE"/>
    <w:rsid w:val="00EB1B51"/>
    <w:rsid w:val="00EC1D8C"/>
    <w:rsid w:val="00EE227C"/>
    <w:rsid w:val="00F033F4"/>
    <w:rsid w:val="00F25576"/>
    <w:rsid w:val="00F27D6E"/>
    <w:rsid w:val="00F41108"/>
    <w:rsid w:val="00F96F5E"/>
    <w:rsid w:val="00FC3928"/>
    <w:rsid w:val="00FF1848"/>
    <w:rsid w:val="00FF20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55043"/>
    <w:pPr>
      <w:widowControl w:val="0"/>
      <w:jc w:val="both"/>
    </w:pPr>
    <w:rPr>
      <w:rFonts w:ascii="Calibri" w:eastAsia="宋体"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55043"/>
    <w:pPr>
      <w:widowControl w:val="0"/>
      <w:jc w:val="both"/>
    </w:pPr>
    <w:rPr>
      <w:rFonts w:ascii="Calibri" w:eastAsia="宋体"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701</Words>
  <Characters>3998</Characters>
  <Application>Microsoft Office Word</Application>
  <DocSecurity>0</DocSecurity>
  <Lines>33</Lines>
  <Paragraphs>9</Paragraphs>
  <ScaleCrop>false</ScaleCrop>
  <Company>Microsoft</Company>
  <LinksUpToDate>false</LinksUpToDate>
  <CharactersWithSpaces>4690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熊威</dc:creator>
  <cp:keywords/>
  <dc:description/>
  <cp:lastModifiedBy>熊威</cp:lastModifiedBy>
  <cp:revision>1</cp:revision>
  <dcterms:created xsi:type="dcterms:W3CDTF">2016-04-25T07:06:00Z</dcterms:created>
  <dcterms:modified xsi:type="dcterms:W3CDTF">2016-04-25T07:06:00Z</dcterms:modified>
</cp:coreProperties>
</file>