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F" w:rsidRDefault="003B0DCF" w:rsidP="003B0DCF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B0DCF" w:rsidRDefault="003B0DCF" w:rsidP="003B0DCF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FB0188" w:rsidRDefault="00FB0188" w:rsidP="003B0DCF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FB0188" w:rsidRDefault="00FB0188" w:rsidP="003B0DCF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3B0DCF" w:rsidRDefault="003B0DCF" w:rsidP="003B0DCF">
      <w:pPr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外地工程造价咨询企业驻深圳分支机构2019年执法检查综合考评表（有分公司）</w:t>
      </w:r>
    </w:p>
    <w:p w:rsidR="003B0DCF" w:rsidRDefault="003B0DCF" w:rsidP="003B0DCF">
      <w:pPr>
        <w:snapToGrid w:val="0"/>
        <w:spacing w:line="560" w:lineRule="exact"/>
        <w:ind w:left="840" w:hangingChars="300" w:hanging="840"/>
        <w:rPr>
          <w:rFonts w:ascii="仿宋_GB2312" w:eastAsia="仿宋_GB2312" w:hAnsi="仿宋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8"/>
        <w:gridCol w:w="760"/>
        <w:gridCol w:w="747"/>
        <w:gridCol w:w="747"/>
        <w:gridCol w:w="3397"/>
      </w:tblGrid>
      <w:tr w:rsidR="003B0DCF" w:rsidTr="00693D4E">
        <w:trPr>
          <w:trHeight w:val="751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现场检查得分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成果文件得分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综合</w:t>
            </w:r>
          </w:p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广西恒基建设工程咨询有限公司深圳分公司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92.5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中竞发工程管理咨询有限公司深圳分公司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92.5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华联世纪工程咨询股份有限公司深圳分公司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418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公诚管理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91.5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北京思泰工程咨询有限公司深圳分公司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91.5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广州穗监工程造价咨询有限公司深圳分公司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90.5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大成工程咨询有限公司深圳分公司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86.5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北京建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友工程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造价咨询有限公司深圳分公司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84.5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中睿智工程管理有限公司深圳分公司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79.5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bidi="ar"/>
              </w:rPr>
              <w:t>81.75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广州市建鋐建筑技术咨询有限公司深圳分公司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浙江建安工程管理有限公司深圳分公司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2018年10月—2019年9月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无已经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完成的执行深圳计价标准的成果文件</w:t>
            </w:r>
          </w:p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B0DCF" w:rsidTr="00693D4E">
        <w:trPr>
          <w:trHeight w:val="474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中冶京诚工程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技术有限公司深圳分公司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3B0DCF" w:rsidTr="00693D4E">
        <w:trPr>
          <w:trHeight w:val="54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广西同泽工程项目管理股份有限公司深圳分公司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上海三维工程建设咨询有限公司深圳分公司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中外天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利（北京）工程管理咨询有限公司深圳分公司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lastRenderedPageBreak/>
              <w:t>企业名称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现场检查得分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成果文件得分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综合</w:t>
            </w:r>
          </w:p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科高盛咨询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集团有限公司深圳分公司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2018年10月—2019年9月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无已经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完成的执行深圳计价标准的成果文件</w:t>
            </w: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科坤林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建设有限公司深圳分公司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河北鸿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泰融新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工程项目咨询股份有限公司深圳分公司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500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广州高新工程顾问有限公司深圳分公司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B0DCF" w:rsidTr="00693D4E">
        <w:trPr>
          <w:trHeight w:val="694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广东国建工程项目管理有限公司深圳分公司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3B0DCF" w:rsidTr="00693D4E">
        <w:trPr>
          <w:trHeight w:val="694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浙江财信工程咨询有限公司深圳分公司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现场检查时，已停止在深圳承接工程造价咨询业务；2018年10月—2019年9月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无已经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完成的执行深圳计价标准的成果文件</w:t>
            </w:r>
          </w:p>
        </w:tc>
      </w:tr>
      <w:tr w:rsidR="003B0DCF" w:rsidTr="00693D4E">
        <w:trPr>
          <w:trHeight w:val="694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湖南天福项目管理有限公司深圳分公司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3B0DCF" w:rsidTr="00693D4E">
        <w:trPr>
          <w:trHeight w:val="694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江苏建科工程咨询有限公司深圳分公司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DCF" w:rsidRDefault="003B0DCF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</w:tbl>
    <w:p w:rsidR="003B0DCF" w:rsidRDefault="003B0DCF" w:rsidP="003B0DCF">
      <w:pPr>
        <w:snapToGrid w:val="0"/>
        <w:spacing w:line="5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>说明：1.企业综合得分=（现场检查得分+成果文件得分）/2，得分相同者排列不分先后。</w:t>
      </w:r>
    </w:p>
    <w:p w:rsidR="003B0DCF" w:rsidRDefault="003B0DCF" w:rsidP="003B0DCF">
      <w:pPr>
        <w:snapToGrid w:val="0"/>
        <w:spacing w:line="560" w:lineRule="exact"/>
        <w:ind w:left="660" w:hangingChars="300" w:hanging="660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  2.现场检查得分中包含了企业日常监管情况，日常监管考评起止时间为2018年10月13日—2019年10月11日。</w:t>
      </w:r>
    </w:p>
    <w:p w:rsidR="00A866BD" w:rsidRPr="003B0DCF" w:rsidRDefault="00A866BD"/>
    <w:sectPr w:rsidR="00A866BD" w:rsidRPr="003B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E0" w:rsidRDefault="00FB4DE0" w:rsidP="003B0DCF">
      <w:r>
        <w:separator/>
      </w:r>
    </w:p>
  </w:endnote>
  <w:endnote w:type="continuationSeparator" w:id="0">
    <w:p w:rsidR="00FB4DE0" w:rsidRDefault="00FB4DE0" w:rsidP="003B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E0" w:rsidRDefault="00FB4DE0" w:rsidP="003B0DCF">
      <w:r>
        <w:separator/>
      </w:r>
    </w:p>
  </w:footnote>
  <w:footnote w:type="continuationSeparator" w:id="0">
    <w:p w:rsidR="00FB4DE0" w:rsidRDefault="00FB4DE0" w:rsidP="003B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21"/>
    <w:rsid w:val="003B0DCF"/>
    <w:rsid w:val="00445621"/>
    <w:rsid w:val="00A866BD"/>
    <w:rsid w:val="00F155F3"/>
    <w:rsid w:val="00FB0188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D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熊威</dc:creator>
  <cp:keywords/>
  <dc:description/>
  <cp:lastModifiedBy>熊威</cp:lastModifiedBy>
  <cp:revision>3</cp:revision>
  <dcterms:created xsi:type="dcterms:W3CDTF">2020-01-20T01:28:00Z</dcterms:created>
  <dcterms:modified xsi:type="dcterms:W3CDTF">2020-01-20T01:36:00Z</dcterms:modified>
</cp:coreProperties>
</file>