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pPr w:leftFromText="180" w:rightFromText="180" w:horzAnchor="margin" w:tblpXSpec="center" w:tblpY="-270"/>
        <w:tblW w:w="138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101"/>
        <w:gridCol w:w="1772"/>
        <w:gridCol w:w="1896"/>
        <w:gridCol w:w="1436"/>
        <w:gridCol w:w="1558"/>
        <w:gridCol w:w="3827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</w:trPr>
        <w:tc>
          <w:tcPr>
            <w:tcW w:w="138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年</w:t>
            </w:r>
            <w:r>
              <w:rPr>
                <w:rFonts w:hint="eastAsia" w:ascii="宋体" w:hAnsi="宋体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月</w:t>
            </w:r>
            <w:r>
              <w:rPr>
                <w:rFonts w:hint="eastAsia" w:ascii="宋体" w:hAnsi="宋体" w:cs="仿宋_GB2312"/>
                <w:sz w:val="24"/>
                <w:szCs w:val="24"/>
                <w:u w:val="single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区初审公示通过历史业绩补录登记清单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0" w:hRule="atLeast"/>
        </w:trPr>
        <w:tc>
          <w:tcPr>
            <w:tcW w:w="138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填报机关（加盖公章）：                                                                    填报时间：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流水号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施工许可证编号/开工文件文号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公示通过日期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5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5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5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5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5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85" w:hRule="atLeast"/>
        </w:trPr>
        <w:tc>
          <w:tcPr>
            <w:tcW w:w="1385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480" w:hanging="480" w:hanging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注：1.申请类型：新增项目或是新增项目环节；                                                                                                                                                                                             2.只有申请类型为新增项目，需填写施工许可证编号/开工文件文号。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</w:trPr>
        <w:tc>
          <w:tcPr>
            <w:tcW w:w="138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0560" w:firstLineChars="44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填报人： </w:t>
            </w:r>
          </w:p>
          <w:p>
            <w:pPr>
              <w:widowControl/>
              <w:ind w:firstLine="8520" w:firstLineChars="35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联系电话：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A5599"/>
    <w:rsid w:val="0012187F"/>
    <w:rsid w:val="005915C3"/>
    <w:rsid w:val="007A5599"/>
    <w:rsid w:val="00F64C3A"/>
    <w:rsid w:val="05BA79A7"/>
    <w:rsid w:val="2CEA14A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深圳市住房和建设局</Company>
  <Pages>1</Pages>
  <Words>78</Words>
  <Characters>450</Characters>
  <Lines>3</Lines>
  <Paragraphs>1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2019-03-19T09:47:00Z</dcterms:created>
  <dc:creator>张晓冬</dc:creator>
  <cp:lastModifiedBy>吕力扬</cp:lastModifiedBy>
  <dcterms:modified xsi:type="dcterms:W3CDTF">2019-03-19T09:59:59Z</dcterms:modified>
  <dc:title>     年    月    区初审公示通过历史业绩补录登记清单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