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cs="宋体"/>
          <w:b/>
          <w:bCs/>
          <w:sz w:val="44"/>
          <w:szCs w:val="44"/>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2</w:t>
      </w:r>
      <w:bookmarkStart w:id="0" w:name="_GoBack"/>
      <w:bookmarkEnd w:id="0"/>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 xml:space="preserve">      </w:t>
      </w:r>
    </w:p>
    <w:p>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自查自纠</w:t>
      </w:r>
      <w:r>
        <w:rPr>
          <w:rFonts w:hint="eastAsia" w:ascii="宋体" w:hAnsi="宋体" w:eastAsia="宋体" w:cs="宋体"/>
          <w:b/>
          <w:bCs/>
          <w:sz w:val="44"/>
          <w:szCs w:val="44"/>
          <w:lang w:val="en-US" w:eastAsia="zh-CN"/>
        </w:rPr>
        <w:t>情况</w:t>
      </w:r>
      <w:r>
        <w:rPr>
          <w:rFonts w:hint="eastAsia" w:ascii="宋体" w:hAnsi="宋体" w:cs="宋体"/>
          <w:b/>
          <w:bCs/>
          <w:sz w:val="44"/>
          <w:szCs w:val="44"/>
          <w:lang w:val="en-US" w:eastAsia="zh-CN"/>
        </w:rPr>
        <w:t>登记</w:t>
      </w:r>
      <w:r>
        <w:rPr>
          <w:rFonts w:hint="eastAsia" w:ascii="宋体" w:hAnsi="宋体" w:eastAsia="宋体" w:cs="宋体"/>
          <w:b/>
          <w:bCs/>
          <w:sz w:val="44"/>
          <w:szCs w:val="44"/>
          <w:lang w:val="en-US" w:eastAsia="zh-CN"/>
        </w:rPr>
        <w:t>表</w:t>
      </w:r>
    </w:p>
    <w:p>
      <w:pPr>
        <w:rPr>
          <w:rFonts w:hint="eastAsia" w:ascii="仿宋_GB2312" w:hAnsi="仿宋_GB2312" w:eastAsia="仿宋_GB2312" w:cs="仿宋_GB2312"/>
          <w:sz w:val="28"/>
          <w:szCs w:val="28"/>
          <w:lang w:eastAsia="zh-CN"/>
        </w:rPr>
      </w:pPr>
    </w:p>
    <w:p>
      <w:pPr>
        <w:ind w:firstLine="280" w:firstLineChars="1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地区：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检测机构名称：</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填报日期：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tbl>
      <w:tblPr>
        <w:tblStyle w:val="5"/>
        <w:tblpPr w:leftFromText="180" w:rightFromText="180" w:vertAnchor="text" w:horzAnchor="page" w:tblpX="1242" w:tblpY="578"/>
        <w:tblOverlap w:val="never"/>
        <w:tblW w:w="10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920"/>
        <w:gridCol w:w="3427"/>
        <w:gridCol w:w="2082"/>
        <w:gridCol w:w="1770"/>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9" w:hRule="atLeast"/>
          <w:tblHeader/>
        </w:trPr>
        <w:tc>
          <w:tcPr>
            <w:tcW w:w="55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rPr>
            </w:pPr>
            <w:r>
              <w:rPr>
                <w:rFonts w:hint="eastAsia" w:ascii="仿宋" w:hAnsi="仿宋" w:eastAsia="仿宋"/>
                <w:b/>
                <w:szCs w:val="21"/>
              </w:rPr>
              <w:t>序号</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szCs w:val="21"/>
              </w:rPr>
            </w:pPr>
            <w:r>
              <w:rPr>
                <w:rFonts w:hint="eastAsia" w:ascii="仿宋" w:hAnsi="仿宋" w:eastAsia="仿宋"/>
                <w:b/>
                <w:szCs w:val="21"/>
              </w:rPr>
              <w:t>自查</w:t>
            </w:r>
          </w:p>
          <w:p>
            <w:pPr>
              <w:jc w:val="center"/>
              <w:rPr>
                <w:rFonts w:ascii="仿宋" w:hAnsi="仿宋" w:eastAsia="仿宋"/>
                <w:b/>
                <w:szCs w:val="21"/>
              </w:rPr>
            </w:pPr>
            <w:r>
              <w:rPr>
                <w:rFonts w:hint="eastAsia" w:ascii="仿宋" w:hAnsi="仿宋" w:eastAsia="仿宋"/>
                <w:b/>
                <w:szCs w:val="21"/>
              </w:rPr>
              <w:t>项目</w:t>
            </w:r>
          </w:p>
        </w:tc>
        <w:tc>
          <w:tcPr>
            <w:tcW w:w="3427" w:type="dxa"/>
            <w:tcBorders>
              <w:top w:val="single" w:color="auto" w:sz="4" w:space="0"/>
              <w:left w:val="single" w:color="auto" w:sz="4" w:space="0"/>
              <w:bottom w:val="single" w:color="auto" w:sz="4" w:space="0"/>
              <w:right w:val="single" w:color="auto" w:sz="4" w:space="0"/>
            </w:tcBorders>
            <w:vAlign w:val="center"/>
          </w:tcPr>
          <w:p>
            <w:pPr>
              <w:ind w:firstLine="1265" w:firstLineChars="600"/>
              <w:rPr>
                <w:rFonts w:hint="eastAsia" w:ascii="仿宋" w:hAnsi="仿宋" w:eastAsia="仿宋"/>
                <w:b/>
                <w:szCs w:val="21"/>
              </w:rPr>
            </w:pPr>
            <w:r>
              <w:rPr>
                <w:rFonts w:hint="eastAsia" w:ascii="仿宋" w:hAnsi="仿宋" w:eastAsia="仿宋"/>
                <w:b/>
                <w:szCs w:val="21"/>
              </w:rPr>
              <w:t>自查内容</w:t>
            </w:r>
          </w:p>
        </w:tc>
        <w:tc>
          <w:tcPr>
            <w:tcW w:w="20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szCs w:val="21"/>
              </w:rPr>
            </w:pPr>
            <w:r>
              <w:rPr>
                <w:rFonts w:hint="eastAsia" w:ascii="仿宋" w:hAnsi="仿宋" w:eastAsia="仿宋"/>
                <w:b/>
                <w:szCs w:val="21"/>
              </w:rPr>
              <w:t>自查结果</w:t>
            </w:r>
          </w:p>
        </w:tc>
        <w:tc>
          <w:tcPr>
            <w:tcW w:w="17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szCs w:val="21"/>
              </w:rPr>
            </w:pPr>
            <w:r>
              <w:rPr>
                <w:rFonts w:hint="eastAsia" w:ascii="仿宋" w:hAnsi="仿宋" w:eastAsia="仿宋"/>
                <w:b/>
                <w:szCs w:val="21"/>
              </w:rPr>
              <w:t>整改措施</w:t>
            </w:r>
          </w:p>
          <w:p>
            <w:pPr>
              <w:jc w:val="center"/>
              <w:rPr>
                <w:rFonts w:hint="eastAsia" w:ascii="仿宋" w:hAnsi="仿宋" w:eastAsia="仿宋"/>
                <w:b/>
                <w:szCs w:val="21"/>
              </w:rPr>
            </w:pPr>
            <w:r>
              <w:rPr>
                <w:rFonts w:hint="eastAsia" w:ascii="仿宋" w:hAnsi="仿宋" w:eastAsia="仿宋"/>
                <w:b/>
                <w:szCs w:val="21"/>
              </w:rPr>
              <w:t>及完成情况</w:t>
            </w: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b/>
                <w:sz w:val="18"/>
                <w:szCs w:val="18"/>
              </w:rPr>
            </w:pPr>
            <w:r>
              <w:rPr>
                <w:rFonts w:hint="eastAsia" w:ascii="仿宋" w:hAnsi="仿宋" w:eastAsia="仿宋"/>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556" w:type="dxa"/>
            <w:vMerge w:val="restart"/>
            <w:tcBorders>
              <w:top w:val="single" w:color="auto" w:sz="4" w:space="0"/>
              <w:left w:val="single" w:color="auto" w:sz="4" w:space="0"/>
              <w:right w:val="single" w:color="auto" w:sz="4" w:space="0"/>
            </w:tcBorders>
            <w:vAlign w:val="center"/>
          </w:tcPr>
          <w:p>
            <w:pPr>
              <w:rPr>
                <w:rFonts w:hint="eastAsia" w:ascii="仿宋" w:hAnsi="仿宋" w:eastAsia="仿宋"/>
                <w:szCs w:val="21"/>
              </w:rPr>
            </w:pPr>
            <w:r>
              <w:rPr>
                <w:rFonts w:hint="eastAsia" w:ascii="仿宋" w:hAnsi="仿宋" w:eastAsia="仿宋"/>
                <w:szCs w:val="21"/>
              </w:rPr>
              <w:t>1</w:t>
            </w:r>
          </w:p>
        </w:tc>
        <w:tc>
          <w:tcPr>
            <w:tcW w:w="920"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szCs w:val="21"/>
              </w:rPr>
            </w:pPr>
            <w:r>
              <w:rPr>
                <w:rFonts w:hint="eastAsia" w:ascii="仿宋" w:hAnsi="仿宋" w:eastAsia="仿宋"/>
                <w:szCs w:val="21"/>
              </w:rPr>
              <w:t>市场</w:t>
            </w:r>
          </w:p>
          <w:p>
            <w:pPr>
              <w:jc w:val="center"/>
              <w:rPr>
                <w:rFonts w:ascii="仿宋" w:hAnsi="仿宋" w:eastAsia="仿宋"/>
                <w:szCs w:val="21"/>
              </w:rPr>
            </w:pPr>
            <w:r>
              <w:rPr>
                <w:rFonts w:hint="eastAsia" w:ascii="仿宋" w:hAnsi="仿宋" w:eastAsia="仿宋"/>
                <w:szCs w:val="21"/>
              </w:rPr>
              <w:t>行为</w:t>
            </w:r>
          </w:p>
        </w:tc>
        <w:tc>
          <w:tcPr>
            <w:tcW w:w="342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1.是否存在涂改、倒卖、出租、出借或者以其他形式非法转让资质证书。</w:t>
            </w:r>
          </w:p>
        </w:tc>
        <w:tc>
          <w:tcPr>
            <w:tcW w:w="2082" w:type="dxa"/>
            <w:tcBorders>
              <w:top w:val="single" w:color="auto" w:sz="4" w:space="0"/>
              <w:left w:val="single" w:color="auto" w:sz="4" w:space="0"/>
              <w:right w:val="single" w:color="auto" w:sz="4" w:space="0"/>
            </w:tcBorders>
            <w:vAlign w:val="center"/>
          </w:tcPr>
          <w:p>
            <w:pPr>
              <w:jc w:val="left"/>
              <w:rPr>
                <w:rFonts w:hint="eastAsia" w:ascii="仿宋" w:hAnsi="仿宋" w:eastAsia="仿宋"/>
                <w:szCs w:val="21"/>
              </w:rPr>
            </w:pPr>
          </w:p>
        </w:tc>
        <w:tc>
          <w:tcPr>
            <w:tcW w:w="1770" w:type="dxa"/>
            <w:tcBorders>
              <w:top w:val="single" w:color="auto" w:sz="4" w:space="0"/>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556" w:type="dxa"/>
            <w:vMerge w:val="continue"/>
            <w:tcBorders>
              <w:left w:val="single" w:color="auto" w:sz="4" w:space="0"/>
              <w:right w:val="single" w:color="auto" w:sz="4" w:space="0"/>
            </w:tcBorders>
            <w:vAlign w:val="center"/>
          </w:tcPr>
          <w:p>
            <w:pPr>
              <w:rPr>
                <w:rFonts w:hint="eastAsia" w:ascii="仿宋" w:hAnsi="仿宋" w:eastAsia="仿宋"/>
                <w:szCs w:val="21"/>
              </w:rPr>
            </w:pPr>
          </w:p>
        </w:tc>
        <w:tc>
          <w:tcPr>
            <w:tcW w:w="920" w:type="dxa"/>
            <w:vMerge w:val="continue"/>
            <w:tcBorders>
              <w:left w:val="single" w:color="auto" w:sz="4" w:space="0"/>
              <w:right w:val="single" w:color="auto" w:sz="4" w:space="0"/>
            </w:tcBorders>
            <w:vAlign w:val="center"/>
          </w:tcPr>
          <w:p>
            <w:pPr>
              <w:jc w:val="center"/>
              <w:rPr>
                <w:rFonts w:hint="eastAsia" w:ascii="仿宋" w:hAnsi="仿宋" w:eastAsia="仿宋"/>
                <w:szCs w:val="21"/>
              </w:rPr>
            </w:pPr>
          </w:p>
        </w:tc>
        <w:tc>
          <w:tcPr>
            <w:tcW w:w="342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2.是否存在转包检测业务的行为。</w:t>
            </w:r>
          </w:p>
        </w:tc>
        <w:tc>
          <w:tcPr>
            <w:tcW w:w="2082" w:type="dxa"/>
            <w:tcBorders>
              <w:top w:val="single" w:color="auto" w:sz="4" w:space="0"/>
              <w:left w:val="single" w:color="auto" w:sz="4" w:space="0"/>
              <w:right w:val="single" w:color="auto" w:sz="4" w:space="0"/>
            </w:tcBorders>
            <w:vAlign w:val="center"/>
          </w:tcPr>
          <w:p>
            <w:pPr>
              <w:ind w:left="1260" w:hanging="1260" w:hangingChars="600"/>
              <w:rPr>
                <w:rFonts w:hint="eastAsia" w:ascii="仿宋" w:hAnsi="仿宋" w:eastAsia="仿宋"/>
                <w:szCs w:val="21"/>
              </w:rPr>
            </w:pPr>
          </w:p>
        </w:tc>
        <w:tc>
          <w:tcPr>
            <w:tcW w:w="1770" w:type="dxa"/>
            <w:tcBorders>
              <w:top w:val="single" w:color="auto" w:sz="4" w:space="0"/>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556" w:type="dxa"/>
            <w:vMerge w:val="continue"/>
            <w:tcBorders>
              <w:left w:val="single" w:color="auto" w:sz="4" w:space="0"/>
              <w:right w:val="single" w:color="auto" w:sz="4" w:space="0"/>
            </w:tcBorders>
            <w:vAlign w:val="center"/>
          </w:tcPr>
          <w:p>
            <w:pPr>
              <w:rPr>
                <w:rFonts w:hint="eastAsia" w:ascii="仿宋" w:hAnsi="仿宋" w:eastAsia="仿宋"/>
                <w:szCs w:val="21"/>
              </w:rPr>
            </w:pPr>
          </w:p>
        </w:tc>
        <w:tc>
          <w:tcPr>
            <w:tcW w:w="920" w:type="dxa"/>
            <w:vMerge w:val="continue"/>
            <w:tcBorders>
              <w:left w:val="single" w:color="auto" w:sz="4" w:space="0"/>
              <w:right w:val="single" w:color="auto" w:sz="4" w:space="0"/>
            </w:tcBorders>
            <w:vAlign w:val="center"/>
          </w:tcPr>
          <w:p>
            <w:pPr>
              <w:jc w:val="center"/>
              <w:rPr>
                <w:rFonts w:hint="eastAsia" w:ascii="仿宋" w:hAnsi="仿宋" w:eastAsia="仿宋"/>
                <w:szCs w:val="21"/>
              </w:rPr>
            </w:pPr>
          </w:p>
        </w:tc>
        <w:tc>
          <w:tcPr>
            <w:tcW w:w="342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3.是否存在在超出资质证书范围从事质量检测活动或未取得相应的资质，擅自承担检测业务</w:t>
            </w:r>
          </w:p>
        </w:tc>
        <w:tc>
          <w:tcPr>
            <w:tcW w:w="2082" w:type="dxa"/>
            <w:tcBorders>
              <w:top w:val="single" w:color="auto" w:sz="4" w:space="0"/>
              <w:left w:val="single" w:color="auto" w:sz="4" w:space="0"/>
              <w:right w:val="single" w:color="auto" w:sz="4" w:space="0"/>
            </w:tcBorders>
            <w:vAlign w:val="center"/>
          </w:tcPr>
          <w:p>
            <w:pPr>
              <w:jc w:val="left"/>
              <w:rPr>
                <w:rFonts w:hint="eastAsia" w:ascii="仿宋" w:hAnsi="仿宋" w:eastAsia="仿宋"/>
                <w:szCs w:val="21"/>
              </w:rPr>
            </w:pPr>
          </w:p>
        </w:tc>
        <w:tc>
          <w:tcPr>
            <w:tcW w:w="1770" w:type="dxa"/>
            <w:tcBorders>
              <w:top w:val="single" w:color="auto" w:sz="4" w:space="0"/>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556" w:type="dxa"/>
            <w:vMerge w:val="continue"/>
            <w:tcBorders>
              <w:left w:val="single" w:color="auto" w:sz="4" w:space="0"/>
              <w:right w:val="single" w:color="auto" w:sz="4" w:space="0"/>
            </w:tcBorders>
            <w:vAlign w:val="center"/>
          </w:tcPr>
          <w:p>
            <w:pPr>
              <w:rPr>
                <w:rFonts w:hint="eastAsia" w:ascii="仿宋" w:hAnsi="仿宋" w:eastAsia="仿宋"/>
                <w:szCs w:val="21"/>
              </w:rPr>
            </w:pPr>
          </w:p>
        </w:tc>
        <w:tc>
          <w:tcPr>
            <w:tcW w:w="920" w:type="dxa"/>
            <w:vMerge w:val="continue"/>
            <w:tcBorders>
              <w:left w:val="single" w:color="auto" w:sz="4" w:space="0"/>
              <w:right w:val="single" w:color="auto" w:sz="4" w:space="0"/>
            </w:tcBorders>
            <w:vAlign w:val="center"/>
          </w:tcPr>
          <w:p>
            <w:pPr>
              <w:jc w:val="center"/>
              <w:rPr>
                <w:rFonts w:hint="eastAsia" w:ascii="仿宋" w:hAnsi="仿宋" w:eastAsia="仿宋"/>
                <w:szCs w:val="21"/>
              </w:rPr>
            </w:pPr>
          </w:p>
        </w:tc>
        <w:tc>
          <w:tcPr>
            <w:tcW w:w="342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ascii="仿宋" w:hAnsi="仿宋" w:eastAsia="仿宋"/>
                <w:szCs w:val="21"/>
              </w:rPr>
              <w:t>4</w:t>
            </w:r>
            <w:r>
              <w:rPr>
                <w:rFonts w:hint="eastAsia" w:ascii="仿宋" w:hAnsi="仿宋" w:eastAsia="仿宋"/>
                <w:szCs w:val="21"/>
              </w:rPr>
              <w:t>.是否存在隐瞒有关情况或提供虚假材料等欺骗手段取得资质证书，或以欺骗、贿赂等不正当手段取得资质证书。</w:t>
            </w:r>
          </w:p>
        </w:tc>
        <w:tc>
          <w:tcPr>
            <w:tcW w:w="2082" w:type="dxa"/>
            <w:tcBorders>
              <w:top w:val="single" w:color="auto" w:sz="4" w:space="0"/>
              <w:left w:val="single" w:color="auto" w:sz="4" w:space="0"/>
              <w:right w:val="single" w:color="auto" w:sz="4" w:space="0"/>
            </w:tcBorders>
            <w:vAlign w:val="center"/>
          </w:tcPr>
          <w:p>
            <w:pPr>
              <w:ind w:left="1260" w:hanging="1260" w:hangingChars="600"/>
              <w:rPr>
                <w:rFonts w:hint="eastAsia" w:ascii="仿宋" w:hAnsi="仿宋" w:eastAsia="仿宋"/>
                <w:szCs w:val="21"/>
              </w:rPr>
            </w:pPr>
          </w:p>
        </w:tc>
        <w:tc>
          <w:tcPr>
            <w:tcW w:w="1770" w:type="dxa"/>
            <w:tcBorders>
              <w:top w:val="single" w:color="auto" w:sz="4" w:space="0"/>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556" w:type="dxa"/>
            <w:vMerge w:val="continue"/>
            <w:tcBorders>
              <w:left w:val="single" w:color="auto" w:sz="4" w:space="0"/>
              <w:right w:val="single" w:color="auto" w:sz="4" w:space="0"/>
            </w:tcBorders>
            <w:vAlign w:val="center"/>
          </w:tcPr>
          <w:p>
            <w:pPr>
              <w:rPr>
                <w:rFonts w:hint="eastAsia" w:ascii="仿宋" w:hAnsi="仿宋" w:eastAsia="仿宋"/>
                <w:szCs w:val="21"/>
              </w:rPr>
            </w:pPr>
          </w:p>
        </w:tc>
        <w:tc>
          <w:tcPr>
            <w:tcW w:w="920" w:type="dxa"/>
            <w:vMerge w:val="continue"/>
            <w:tcBorders>
              <w:left w:val="single" w:color="auto" w:sz="4" w:space="0"/>
              <w:right w:val="single" w:color="auto" w:sz="4" w:space="0"/>
            </w:tcBorders>
            <w:vAlign w:val="center"/>
          </w:tcPr>
          <w:p>
            <w:pPr>
              <w:jc w:val="center"/>
              <w:rPr>
                <w:rFonts w:hint="eastAsia" w:ascii="仿宋" w:hAnsi="仿宋" w:eastAsia="仿宋"/>
                <w:szCs w:val="21"/>
              </w:rPr>
            </w:pPr>
          </w:p>
        </w:tc>
        <w:tc>
          <w:tcPr>
            <w:tcW w:w="342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ascii="仿宋" w:hAnsi="仿宋" w:eastAsia="仿宋"/>
                <w:szCs w:val="21"/>
              </w:rPr>
              <w:t>5</w:t>
            </w:r>
            <w:r>
              <w:rPr>
                <w:rFonts w:hint="eastAsia" w:ascii="仿宋" w:hAnsi="仿宋" w:eastAsia="仿宋"/>
                <w:szCs w:val="21"/>
              </w:rPr>
              <w:t>.是否存在</w:t>
            </w:r>
            <w:r>
              <w:rPr>
                <w:rFonts w:hint="eastAsia" w:ascii="仿宋" w:hAnsi="仿宋" w:eastAsia="仿宋"/>
                <w:szCs w:val="21"/>
                <w:shd w:val="clear" w:color="auto" w:fill="FFFFFF"/>
              </w:rPr>
              <w:t>未按照国家有关工程建设强制性标准进行检测，造成质量安全事故或致使事故损失扩大的事件。</w:t>
            </w:r>
          </w:p>
        </w:tc>
        <w:tc>
          <w:tcPr>
            <w:tcW w:w="2082" w:type="dxa"/>
            <w:tcBorders>
              <w:top w:val="single" w:color="auto" w:sz="4" w:space="0"/>
              <w:left w:val="single" w:color="auto" w:sz="4" w:space="0"/>
              <w:right w:val="single" w:color="auto" w:sz="4" w:space="0"/>
            </w:tcBorders>
            <w:vAlign w:val="center"/>
          </w:tcPr>
          <w:p>
            <w:pPr>
              <w:rPr>
                <w:rFonts w:hint="eastAsia" w:ascii="仿宋" w:hAnsi="仿宋" w:eastAsia="仿宋"/>
                <w:szCs w:val="21"/>
              </w:rPr>
            </w:pPr>
          </w:p>
        </w:tc>
        <w:tc>
          <w:tcPr>
            <w:tcW w:w="1770" w:type="dxa"/>
            <w:tcBorders>
              <w:top w:val="single" w:color="auto" w:sz="4" w:space="0"/>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556" w:type="dxa"/>
            <w:vMerge w:val="restart"/>
            <w:tcBorders>
              <w:top w:val="single" w:color="auto" w:sz="4" w:space="0"/>
              <w:left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2</w:t>
            </w:r>
          </w:p>
        </w:tc>
        <w:tc>
          <w:tcPr>
            <w:tcW w:w="920"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szCs w:val="21"/>
              </w:rPr>
            </w:pPr>
            <w:r>
              <w:rPr>
                <w:rFonts w:hint="eastAsia" w:ascii="仿宋" w:hAnsi="仿宋" w:eastAsia="仿宋"/>
                <w:szCs w:val="21"/>
              </w:rPr>
              <w:t>组织和</w:t>
            </w:r>
          </w:p>
          <w:p>
            <w:pPr>
              <w:jc w:val="center"/>
              <w:rPr>
                <w:rFonts w:ascii="仿宋" w:hAnsi="仿宋" w:eastAsia="仿宋"/>
                <w:szCs w:val="21"/>
              </w:rPr>
            </w:pPr>
            <w:r>
              <w:rPr>
                <w:rFonts w:hint="eastAsia" w:ascii="仿宋" w:hAnsi="仿宋" w:eastAsia="仿宋"/>
                <w:szCs w:val="21"/>
              </w:rPr>
              <w:t>管理</w:t>
            </w:r>
          </w:p>
        </w:tc>
        <w:tc>
          <w:tcPr>
            <w:tcW w:w="342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1.计量认证证书、资质证书是否在有效期内，且检测项目和参数相符合。</w:t>
            </w:r>
          </w:p>
        </w:tc>
        <w:tc>
          <w:tcPr>
            <w:tcW w:w="2082" w:type="dxa"/>
            <w:tcBorders>
              <w:top w:val="single" w:color="auto" w:sz="4" w:space="0"/>
              <w:left w:val="single" w:color="auto" w:sz="4" w:space="0"/>
              <w:right w:val="single" w:color="auto" w:sz="4" w:space="0"/>
            </w:tcBorders>
            <w:vAlign w:val="center"/>
          </w:tcPr>
          <w:p>
            <w:pPr>
              <w:rPr>
                <w:rFonts w:hint="eastAsia" w:ascii="仿宋" w:hAnsi="仿宋" w:eastAsia="仿宋"/>
                <w:szCs w:val="21"/>
              </w:rPr>
            </w:pPr>
          </w:p>
        </w:tc>
        <w:tc>
          <w:tcPr>
            <w:tcW w:w="1770" w:type="dxa"/>
            <w:tcBorders>
              <w:top w:val="single" w:color="auto" w:sz="4" w:space="0"/>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556" w:type="dxa"/>
            <w:vMerge w:val="continue"/>
            <w:tcBorders>
              <w:left w:val="single" w:color="auto" w:sz="4" w:space="0"/>
              <w:right w:val="single" w:color="auto" w:sz="4" w:space="0"/>
            </w:tcBorders>
            <w:vAlign w:val="center"/>
          </w:tcPr>
          <w:p>
            <w:pPr>
              <w:rPr>
                <w:rFonts w:ascii="仿宋" w:hAnsi="仿宋" w:eastAsia="仿宋"/>
                <w:szCs w:val="21"/>
              </w:rPr>
            </w:pPr>
          </w:p>
        </w:tc>
        <w:tc>
          <w:tcPr>
            <w:tcW w:w="920" w:type="dxa"/>
            <w:vMerge w:val="continue"/>
            <w:tcBorders>
              <w:left w:val="single" w:color="auto" w:sz="4" w:space="0"/>
              <w:right w:val="single" w:color="auto" w:sz="4" w:space="0"/>
            </w:tcBorders>
            <w:vAlign w:val="center"/>
          </w:tcPr>
          <w:p>
            <w:pPr>
              <w:jc w:val="center"/>
              <w:rPr>
                <w:rFonts w:ascii="仿宋" w:hAnsi="仿宋" w:eastAsia="仿宋"/>
                <w:szCs w:val="21"/>
              </w:rPr>
            </w:pPr>
          </w:p>
        </w:tc>
        <w:tc>
          <w:tcPr>
            <w:tcW w:w="342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2.注册人员、专业检测员持证人数是否符合各专项资质要求（消防技术服务机构符合从业条件要求），或具备相应专业技术能力。</w:t>
            </w:r>
          </w:p>
        </w:tc>
        <w:tc>
          <w:tcPr>
            <w:tcW w:w="2082" w:type="dxa"/>
            <w:tcBorders>
              <w:left w:val="single" w:color="auto" w:sz="4" w:space="0"/>
              <w:right w:val="single" w:color="auto" w:sz="4" w:space="0"/>
            </w:tcBorders>
            <w:vAlign w:val="center"/>
          </w:tcPr>
          <w:p>
            <w:pPr>
              <w:rPr>
                <w:rFonts w:hint="eastAsia"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556" w:type="dxa"/>
            <w:vMerge w:val="continue"/>
            <w:tcBorders>
              <w:left w:val="single" w:color="auto" w:sz="4" w:space="0"/>
              <w:right w:val="single" w:color="auto" w:sz="4" w:space="0"/>
            </w:tcBorders>
            <w:vAlign w:val="center"/>
          </w:tcPr>
          <w:p>
            <w:pPr>
              <w:rPr>
                <w:rFonts w:ascii="仿宋" w:hAnsi="仿宋" w:eastAsia="仿宋"/>
                <w:szCs w:val="21"/>
              </w:rPr>
            </w:pPr>
          </w:p>
        </w:tc>
        <w:tc>
          <w:tcPr>
            <w:tcW w:w="920" w:type="dxa"/>
            <w:vMerge w:val="continue"/>
            <w:tcBorders>
              <w:left w:val="single" w:color="auto" w:sz="4" w:space="0"/>
              <w:right w:val="single" w:color="auto" w:sz="4" w:space="0"/>
            </w:tcBorders>
            <w:vAlign w:val="center"/>
          </w:tcPr>
          <w:p>
            <w:pPr>
              <w:jc w:val="center"/>
              <w:rPr>
                <w:rFonts w:ascii="仿宋" w:hAnsi="仿宋" w:eastAsia="仿宋"/>
                <w:szCs w:val="21"/>
              </w:rPr>
            </w:pPr>
          </w:p>
        </w:tc>
        <w:tc>
          <w:tcPr>
            <w:tcW w:w="342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3.仪器设备和工作场所配备是否符合资质标准要求。</w:t>
            </w:r>
          </w:p>
        </w:tc>
        <w:tc>
          <w:tcPr>
            <w:tcW w:w="2082" w:type="dxa"/>
            <w:tcBorders>
              <w:left w:val="single" w:color="auto" w:sz="4" w:space="0"/>
              <w:right w:val="single" w:color="auto" w:sz="4" w:space="0"/>
            </w:tcBorders>
            <w:vAlign w:val="center"/>
          </w:tcPr>
          <w:p>
            <w:pPr>
              <w:rPr>
                <w:rFonts w:hint="eastAsia"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556" w:type="dxa"/>
            <w:vMerge w:val="continue"/>
            <w:tcBorders>
              <w:left w:val="single" w:color="auto" w:sz="4" w:space="0"/>
              <w:right w:val="single" w:color="auto" w:sz="4" w:space="0"/>
            </w:tcBorders>
            <w:vAlign w:val="center"/>
          </w:tcPr>
          <w:p>
            <w:pPr>
              <w:rPr>
                <w:rFonts w:ascii="仿宋" w:hAnsi="仿宋" w:eastAsia="仿宋"/>
                <w:szCs w:val="21"/>
              </w:rPr>
            </w:pPr>
          </w:p>
        </w:tc>
        <w:tc>
          <w:tcPr>
            <w:tcW w:w="920" w:type="dxa"/>
            <w:vMerge w:val="continue"/>
            <w:tcBorders>
              <w:left w:val="single" w:color="auto" w:sz="4" w:space="0"/>
              <w:right w:val="single" w:color="auto" w:sz="4" w:space="0"/>
            </w:tcBorders>
            <w:vAlign w:val="center"/>
          </w:tcPr>
          <w:p>
            <w:pPr>
              <w:jc w:val="center"/>
              <w:rPr>
                <w:rFonts w:ascii="仿宋" w:hAnsi="仿宋" w:eastAsia="仿宋"/>
                <w:szCs w:val="21"/>
              </w:rPr>
            </w:pPr>
          </w:p>
        </w:tc>
        <w:tc>
          <w:tcPr>
            <w:tcW w:w="342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4.是否有健全的技术管理和质量保证体系，管理体系内审和管理评审活动有效。</w:t>
            </w:r>
          </w:p>
        </w:tc>
        <w:tc>
          <w:tcPr>
            <w:tcW w:w="2082" w:type="dxa"/>
            <w:tcBorders>
              <w:left w:val="single" w:color="auto" w:sz="4" w:space="0"/>
              <w:right w:val="single" w:color="auto" w:sz="4" w:space="0"/>
            </w:tcBorders>
            <w:vAlign w:val="center"/>
          </w:tcPr>
          <w:p>
            <w:pPr>
              <w:rPr>
                <w:rFonts w:hint="eastAsia"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556" w:type="dxa"/>
            <w:vMerge w:val="continue"/>
            <w:tcBorders>
              <w:left w:val="single" w:color="auto" w:sz="4" w:space="0"/>
              <w:right w:val="single" w:color="auto" w:sz="4" w:space="0"/>
            </w:tcBorders>
            <w:vAlign w:val="center"/>
          </w:tcPr>
          <w:p>
            <w:pPr>
              <w:rPr>
                <w:rFonts w:ascii="仿宋" w:hAnsi="仿宋" w:eastAsia="仿宋"/>
                <w:szCs w:val="21"/>
              </w:rPr>
            </w:pPr>
          </w:p>
        </w:tc>
        <w:tc>
          <w:tcPr>
            <w:tcW w:w="920" w:type="dxa"/>
            <w:vMerge w:val="continue"/>
            <w:tcBorders>
              <w:left w:val="single" w:color="auto" w:sz="4" w:space="0"/>
              <w:right w:val="single" w:color="auto" w:sz="4" w:space="0"/>
            </w:tcBorders>
            <w:vAlign w:val="center"/>
          </w:tcPr>
          <w:p>
            <w:pPr>
              <w:jc w:val="center"/>
              <w:rPr>
                <w:rFonts w:ascii="仿宋" w:hAnsi="仿宋" w:eastAsia="仿宋"/>
                <w:szCs w:val="21"/>
              </w:rPr>
            </w:pPr>
          </w:p>
        </w:tc>
        <w:tc>
          <w:tcPr>
            <w:tcW w:w="342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5.检测机构是否是独立法人或授权明确。</w:t>
            </w:r>
          </w:p>
        </w:tc>
        <w:tc>
          <w:tcPr>
            <w:tcW w:w="2082" w:type="dxa"/>
            <w:tcBorders>
              <w:left w:val="single" w:color="auto" w:sz="4" w:space="0"/>
              <w:right w:val="single" w:color="auto" w:sz="4" w:space="0"/>
            </w:tcBorders>
            <w:vAlign w:val="center"/>
          </w:tcPr>
          <w:p>
            <w:pPr>
              <w:rPr>
                <w:rFonts w:hint="eastAsia"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556" w:type="dxa"/>
            <w:vMerge w:val="restart"/>
            <w:tcBorders>
              <w:left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3</w:t>
            </w:r>
          </w:p>
        </w:tc>
        <w:tc>
          <w:tcPr>
            <w:tcW w:w="920" w:type="dxa"/>
            <w:vMerge w:val="restart"/>
            <w:tcBorders>
              <w:left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人员</w:t>
            </w:r>
          </w:p>
        </w:tc>
        <w:tc>
          <w:tcPr>
            <w:tcW w:w="342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1.是否存在检测人员同时在两个或两个以上检测单位从业。</w:t>
            </w:r>
          </w:p>
        </w:tc>
        <w:tc>
          <w:tcPr>
            <w:tcW w:w="2082" w:type="dxa"/>
            <w:tcBorders>
              <w:left w:val="single" w:color="auto" w:sz="4" w:space="0"/>
              <w:right w:val="single" w:color="auto" w:sz="4" w:space="0"/>
            </w:tcBorders>
            <w:vAlign w:val="center"/>
          </w:tcPr>
          <w:p>
            <w:pPr>
              <w:rPr>
                <w:rFonts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556" w:type="dxa"/>
            <w:vMerge w:val="continue"/>
            <w:tcBorders>
              <w:left w:val="single" w:color="auto" w:sz="4" w:space="0"/>
              <w:right w:val="single" w:color="auto" w:sz="4" w:space="0"/>
            </w:tcBorders>
            <w:vAlign w:val="center"/>
          </w:tcPr>
          <w:p>
            <w:pPr>
              <w:rPr>
                <w:rFonts w:ascii="仿宋" w:hAnsi="仿宋" w:eastAsia="仿宋"/>
                <w:szCs w:val="21"/>
              </w:rPr>
            </w:pPr>
          </w:p>
        </w:tc>
        <w:tc>
          <w:tcPr>
            <w:tcW w:w="920" w:type="dxa"/>
            <w:vMerge w:val="continue"/>
            <w:tcBorders>
              <w:left w:val="single" w:color="auto" w:sz="4" w:space="0"/>
              <w:right w:val="single" w:color="auto" w:sz="4" w:space="0"/>
            </w:tcBorders>
            <w:vAlign w:val="center"/>
          </w:tcPr>
          <w:p>
            <w:pPr>
              <w:jc w:val="center"/>
              <w:rPr>
                <w:rFonts w:ascii="仿宋" w:hAnsi="仿宋" w:eastAsia="仿宋"/>
                <w:szCs w:val="21"/>
              </w:rPr>
            </w:pPr>
          </w:p>
        </w:tc>
        <w:tc>
          <w:tcPr>
            <w:tcW w:w="342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2.技术人员是否有劳动合同、连续3个月社保。</w:t>
            </w:r>
          </w:p>
        </w:tc>
        <w:tc>
          <w:tcPr>
            <w:tcW w:w="2082" w:type="dxa"/>
            <w:tcBorders>
              <w:left w:val="single" w:color="auto" w:sz="4" w:space="0"/>
              <w:right w:val="single" w:color="auto" w:sz="4" w:space="0"/>
            </w:tcBorders>
            <w:vAlign w:val="center"/>
          </w:tcPr>
          <w:p>
            <w:pPr>
              <w:rPr>
                <w:rFonts w:hint="eastAsia"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556" w:type="dxa"/>
            <w:vMerge w:val="continue"/>
            <w:tcBorders>
              <w:left w:val="single" w:color="auto" w:sz="4" w:space="0"/>
              <w:right w:val="single" w:color="auto" w:sz="4" w:space="0"/>
            </w:tcBorders>
            <w:vAlign w:val="center"/>
          </w:tcPr>
          <w:p>
            <w:pPr>
              <w:rPr>
                <w:rFonts w:ascii="仿宋" w:hAnsi="仿宋" w:eastAsia="仿宋"/>
                <w:szCs w:val="21"/>
              </w:rPr>
            </w:pPr>
          </w:p>
        </w:tc>
        <w:tc>
          <w:tcPr>
            <w:tcW w:w="920" w:type="dxa"/>
            <w:vMerge w:val="continue"/>
            <w:tcBorders>
              <w:left w:val="single" w:color="auto" w:sz="4" w:space="0"/>
              <w:right w:val="single" w:color="auto" w:sz="4" w:space="0"/>
            </w:tcBorders>
            <w:vAlign w:val="center"/>
          </w:tcPr>
          <w:p>
            <w:pPr>
              <w:jc w:val="center"/>
              <w:rPr>
                <w:rFonts w:ascii="仿宋" w:hAnsi="仿宋" w:eastAsia="仿宋"/>
                <w:szCs w:val="21"/>
              </w:rPr>
            </w:pPr>
          </w:p>
        </w:tc>
        <w:tc>
          <w:tcPr>
            <w:tcW w:w="342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3.技术负责人、质量负责人是否具有工程类中级职称，报告授权签字人是否具有中级职称或同等能力，</w:t>
            </w:r>
            <w:r>
              <w:rPr>
                <w:rFonts w:hint="eastAsia" w:ascii="仿宋" w:hAnsi="仿宋" w:eastAsia="仿宋"/>
                <w:bCs/>
                <w:szCs w:val="21"/>
              </w:rPr>
              <w:t>消防领域的技术负责人</w:t>
            </w:r>
            <w:r>
              <w:rPr>
                <w:rFonts w:hint="eastAsia" w:ascii="仿宋" w:hAnsi="仿宋" w:eastAsia="仿宋"/>
                <w:szCs w:val="21"/>
              </w:rPr>
              <w:t>是否</w:t>
            </w:r>
            <w:r>
              <w:rPr>
                <w:rFonts w:hint="eastAsia" w:ascii="仿宋" w:hAnsi="仿宋" w:eastAsia="仿宋"/>
                <w:bCs/>
                <w:szCs w:val="21"/>
              </w:rPr>
              <w:t>由一级注册消防工程师担任</w:t>
            </w:r>
            <w:r>
              <w:rPr>
                <w:rFonts w:hint="eastAsia" w:ascii="仿宋" w:hAnsi="仿宋" w:eastAsia="仿宋"/>
                <w:szCs w:val="21"/>
              </w:rPr>
              <w:t>。</w:t>
            </w:r>
          </w:p>
        </w:tc>
        <w:tc>
          <w:tcPr>
            <w:tcW w:w="2082" w:type="dxa"/>
            <w:tcBorders>
              <w:left w:val="single" w:color="auto" w:sz="4" w:space="0"/>
              <w:right w:val="single" w:color="auto" w:sz="4" w:space="0"/>
            </w:tcBorders>
            <w:vAlign w:val="center"/>
          </w:tcPr>
          <w:p>
            <w:pPr>
              <w:rPr>
                <w:rFonts w:hint="eastAsia"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556" w:type="dxa"/>
            <w:vMerge w:val="continue"/>
            <w:tcBorders>
              <w:left w:val="single" w:color="auto" w:sz="4" w:space="0"/>
              <w:right w:val="single" w:color="auto" w:sz="4" w:space="0"/>
            </w:tcBorders>
            <w:vAlign w:val="center"/>
          </w:tcPr>
          <w:p>
            <w:pPr>
              <w:rPr>
                <w:rFonts w:ascii="仿宋" w:hAnsi="仿宋" w:eastAsia="仿宋"/>
                <w:szCs w:val="21"/>
              </w:rPr>
            </w:pPr>
          </w:p>
        </w:tc>
        <w:tc>
          <w:tcPr>
            <w:tcW w:w="920" w:type="dxa"/>
            <w:vMerge w:val="continue"/>
            <w:tcBorders>
              <w:left w:val="single" w:color="auto" w:sz="4" w:space="0"/>
              <w:right w:val="single" w:color="auto" w:sz="4" w:space="0"/>
            </w:tcBorders>
            <w:vAlign w:val="center"/>
          </w:tcPr>
          <w:p>
            <w:pPr>
              <w:jc w:val="center"/>
              <w:rPr>
                <w:rFonts w:ascii="仿宋" w:hAnsi="仿宋" w:eastAsia="仿宋"/>
                <w:szCs w:val="21"/>
              </w:rPr>
            </w:pPr>
          </w:p>
        </w:tc>
        <w:tc>
          <w:tcPr>
            <w:tcW w:w="342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ascii="仿宋" w:hAnsi="仿宋" w:eastAsia="仿宋"/>
                <w:szCs w:val="21"/>
              </w:rPr>
              <w:t>4</w:t>
            </w:r>
            <w:r>
              <w:rPr>
                <w:rFonts w:hint="eastAsia" w:ascii="仿宋" w:hAnsi="仿宋" w:eastAsia="仿宋"/>
                <w:szCs w:val="21"/>
              </w:rPr>
              <w:t>.</w:t>
            </w:r>
            <w:r>
              <w:rPr>
                <w:rFonts w:ascii="仿宋" w:hAnsi="仿宋" w:eastAsia="仿宋"/>
                <w:szCs w:val="21"/>
              </w:rPr>
              <w:t>检测技术人员</w:t>
            </w:r>
            <w:r>
              <w:rPr>
                <w:rFonts w:hint="eastAsia" w:ascii="仿宋" w:hAnsi="仿宋" w:eastAsia="仿宋"/>
                <w:szCs w:val="21"/>
              </w:rPr>
              <w:t>是否</w:t>
            </w:r>
            <w:r>
              <w:rPr>
                <w:rFonts w:ascii="仿宋" w:hAnsi="仿宋" w:eastAsia="仿宋"/>
                <w:szCs w:val="21"/>
              </w:rPr>
              <w:t>按要求在检测监管网中登记。</w:t>
            </w:r>
          </w:p>
        </w:tc>
        <w:tc>
          <w:tcPr>
            <w:tcW w:w="2082" w:type="dxa"/>
            <w:tcBorders>
              <w:left w:val="single" w:color="auto" w:sz="4" w:space="0"/>
              <w:right w:val="single" w:color="auto" w:sz="4" w:space="0"/>
            </w:tcBorders>
            <w:vAlign w:val="center"/>
          </w:tcPr>
          <w:p>
            <w:pPr>
              <w:rPr>
                <w:rFonts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56" w:type="dxa"/>
            <w:vMerge w:val="restart"/>
            <w:tcBorders>
              <w:top w:val="single" w:color="auto" w:sz="4" w:space="0"/>
              <w:left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4</w:t>
            </w:r>
          </w:p>
        </w:tc>
        <w:tc>
          <w:tcPr>
            <w:tcW w:w="920"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szCs w:val="21"/>
              </w:rPr>
            </w:pPr>
            <w:r>
              <w:rPr>
                <w:rFonts w:hint="eastAsia" w:ascii="仿宋" w:hAnsi="仿宋" w:eastAsia="仿宋"/>
                <w:szCs w:val="21"/>
              </w:rPr>
              <w:t>仪器设备和</w:t>
            </w:r>
          </w:p>
          <w:p>
            <w:pPr>
              <w:jc w:val="center"/>
              <w:rPr>
                <w:rFonts w:ascii="仿宋" w:hAnsi="仿宋" w:eastAsia="仿宋"/>
                <w:szCs w:val="21"/>
              </w:rPr>
            </w:pPr>
            <w:r>
              <w:rPr>
                <w:rFonts w:hint="eastAsia" w:ascii="仿宋" w:hAnsi="仿宋" w:eastAsia="仿宋"/>
                <w:szCs w:val="21"/>
              </w:rPr>
              <w:t>标准物质</w:t>
            </w:r>
          </w:p>
        </w:tc>
        <w:tc>
          <w:tcPr>
            <w:tcW w:w="3427" w:type="dxa"/>
            <w:tcBorders>
              <w:top w:val="single" w:color="auto" w:sz="4" w:space="0"/>
              <w:left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1.有主要仪器设备台帐和标准物质台帐。</w:t>
            </w:r>
          </w:p>
        </w:tc>
        <w:tc>
          <w:tcPr>
            <w:tcW w:w="2082" w:type="dxa"/>
            <w:tcBorders>
              <w:left w:val="single" w:color="auto" w:sz="4" w:space="0"/>
              <w:right w:val="single" w:color="auto" w:sz="4" w:space="0"/>
            </w:tcBorders>
            <w:vAlign w:val="center"/>
          </w:tcPr>
          <w:p>
            <w:pPr>
              <w:ind w:left="105"/>
              <w:rPr>
                <w:rFonts w:hint="eastAsia"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right w:val="single" w:color="auto" w:sz="4" w:space="0"/>
            </w:tcBorders>
            <w:vAlign w:val="center"/>
          </w:tcPr>
          <w:p>
            <w:pPr>
              <w:snapToGrid w:val="0"/>
              <w:ind w:left="105"/>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556" w:type="dxa"/>
            <w:vMerge w:val="continue"/>
            <w:tcBorders>
              <w:left w:val="single" w:color="auto" w:sz="4" w:space="0"/>
              <w:right w:val="single" w:color="auto" w:sz="4" w:space="0"/>
            </w:tcBorders>
            <w:vAlign w:val="center"/>
          </w:tcPr>
          <w:p>
            <w:pPr>
              <w:rPr>
                <w:rFonts w:ascii="仿宋" w:hAnsi="仿宋" w:eastAsia="仿宋"/>
                <w:szCs w:val="21"/>
              </w:rPr>
            </w:pPr>
          </w:p>
        </w:tc>
        <w:tc>
          <w:tcPr>
            <w:tcW w:w="920" w:type="dxa"/>
            <w:vMerge w:val="continue"/>
            <w:tcBorders>
              <w:left w:val="single" w:color="auto" w:sz="4" w:space="0"/>
              <w:right w:val="single" w:color="auto" w:sz="4" w:space="0"/>
            </w:tcBorders>
            <w:vAlign w:val="center"/>
          </w:tcPr>
          <w:p>
            <w:pPr>
              <w:jc w:val="center"/>
              <w:rPr>
                <w:rFonts w:ascii="仿宋" w:hAnsi="仿宋" w:eastAsia="仿宋"/>
                <w:szCs w:val="21"/>
              </w:rPr>
            </w:pPr>
          </w:p>
        </w:tc>
        <w:tc>
          <w:tcPr>
            <w:tcW w:w="3427" w:type="dxa"/>
            <w:tcBorders>
              <w:top w:val="single" w:color="auto" w:sz="4" w:space="0"/>
              <w:left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2.有设备检定/校准计划表并取得检定/校准证书，证书在有效期内；</w:t>
            </w:r>
          </w:p>
          <w:p>
            <w:pPr>
              <w:rPr>
                <w:rFonts w:ascii="仿宋" w:hAnsi="仿宋" w:eastAsia="仿宋"/>
                <w:szCs w:val="21"/>
              </w:rPr>
            </w:pPr>
            <w:r>
              <w:rPr>
                <w:rFonts w:hint="eastAsia" w:ascii="仿宋" w:hAnsi="仿宋" w:eastAsia="仿宋"/>
                <w:szCs w:val="21"/>
              </w:rPr>
              <w:t>检定</w:t>
            </w:r>
            <w:r>
              <w:rPr>
                <w:rFonts w:ascii="仿宋" w:hAnsi="仿宋" w:eastAsia="仿宋"/>
                <w:szCs w:val="21"/>
              </w:rPr>
              <w:t>/校准结果经过</w:t>
            </w:r>
            <w:r>
              <w:rPr>
                <w:rFonts w:hint="eastAsia" w:ascii="仿宋" w:hAnsi="仿宋" w:eastAsia="仿宋"/>
                <w:szCs w:val="21"/>
              </w:rPr>
              <w:t>有效确认满足检验检测要求。</w:t>
            </w:r>
          </w:p>
        </w:tc>
        <w:tc>
          <w:tcPr>
            <w:tcW w:w="2082" w:type="dxa"/>
            <w:tcBorders>
              <w:left w:val="single" w:color="auto" w:sz="4" w:space="0"/>
              <w:right w:val="single" w:color="auto" w:sz="4" w:space="0"/>
            </w:tcBorders>
            <w:vAlign w:val="center"/>
          </w:tcPr>
          <w:p>
            <w:pPr>
              <w:ind w:left="105"/>
              <w:rPr>
                <w:rFonts w:hint="eastAsia"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right w:val="single" w:color="auto" w:sz="4" w:space="0"/>
            </w:tcBorders>
            <w:vAlign w:val="center"/>
          </w:tcPr>
          <w:p>
            <w:pPr>
              <w:snapToGrid w:val="0"/>
              <w:ind w:left="105"/>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556" w:type="dxa"/>
            <w:vMerge w:val="continue"/>
            <w:tcBorders>
              <w:left w:val="single" w:color="auto" w:sz="4" w:space="0"/>
              <w:right w:val="single" w:color="auto" w:sz="4" w:space="0"/>
            </w:tcBorders>
            <w:vAlign w:val="center"/>
          </w:tcPr>
          <w:p>
            <w:pPr>
              <w:rPr>
                <w:rFonts w:ascii="仿宋" w:hAnsi="仿宋" w:eastAsia="仿宋"/>
                <w:szCs w:val="21"/>
              </w:rPr>
            </w:pPr>
          </w:p>
        </w:tc>
        <w:tc>
          <w:tcPr>
            <w:tcW w:w="920" w:type="dxa"/>
            <w:vMerge w:val="continue"/>
            <w:tcBorders>
              <w:left w:val="single" w:color="auto" w:sz="4" w:space="0"/>
              <w:right w:val="single" w:color="auto" w:sz="4" w:space="0"/>
            </w:tcBorders>
            <w:vAlign w:val="center"/>
          </w:tcPr>
          <w:p>
            <w:pPr>
              <w:jc w:val="center"/>
              <w:rPr>
                <w:rFonts w:ascii="仿宋" w:hAnsi="仿宋" w:eastAsia="仿宋"/>
                <w:szCs w:val="21"/>
              </w:rPr>
            </w:pPr>
          </w:p>
        </w:tc>
        <w:tc>
          <w:tcPr>
            <w:tcW w:w="3427" w:type="dxa"/>
            <w:tcBorders>
              <w:top w:val="single" w:color="auto" w:sz="4" w:space="0"/>
              <w:left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3.仪器设备使用、维修、检定登记记录、</w:t>
            </w:r>
            <w:r>
              <w:rPr>
                <w:rFonts w:ascii="仿宋" w:hAnsi="仿宋" w:eastAsia="仿宋"/>
                <w:bCs/>
                <w:szCs w:val="21"/>
              </w:rPr>
              <w:t>保养、期间核查</w:t>
            </w:r>
            <w:r>
              <w:rPr>
                <w:rFonts w:hint="eastAsia" w:ascii="仿宋" w:hAnsi="仿宋" w:eastAsia="仿宋"/>
                <w:szCs w:val="21"/>
              </w:rPr>
              <w:t>齐全。检测机构制定了完善的仪器设备维护保养计划并按计划实施。检测机构制定了设备和标准物质期间核查计划并按计划实施。</w:t>
            </w:r>
          </w:p>
        </w:tc>
        <w:tc>
          <w:tcPr>
            <w:tcW w:w="2082" w:type="dxa"/>
            <w:tcBorders>
              <w:left w:val="single" w:color="auto" w:sz="4" w:space="0"/>
              <w:right w:val="single" w:color="auto" w:sz="4" w:space="0"/>
            </w:tcBorders>
            <w:vAlign w:val="center"/>
          </w:tcPr>
          <w:p>
            <w:pPr>
              <w:ind w:left="105"/>
              <w:rPr>
                <w:rFonts w:hint="eastAsia"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556" w:type="dxa"/>
            <w:vMerge w:val="continue"/>
            <w:tcBorders>
              <w:left w:val="single" w:color="auto" w:sz="4" w:space="0"/>
              <w:right w:val="single" w:color="auto" w:sz="4" w:space="0"/>
            </w:tcBorders>
            <w:vAlign w:val="center"/>
          </w:tcPr>
          <w:p>
            <w:pPr>
              <w:rPr>
                <w:rFonts w:ascii="仿宋" w:hAnsi="仿宋" w:eastAsia="仿宋"/>
                <w:szCs w:val="21"/>
              </w:rPr>
            </w:pPr>
          </w:p>
        </w:tc>
        <w:tc>
          <w:tcPr>
            <w:tcW w:w="920" w:type="dxa"/>
            <w:vMerge w:val="continue"/>
            <w:tcBorders>
              <w:left w:val="single" w:color="auto" w:sz="4" w:space="0"/>
              <w:right w:val="single" w:color="auto" w:sz="4" w:space="0"/>
            </w:tcBorders>
            <w:vAlign w:val="center"/>
          </w:tcPr>
          <w:p>
            <w:pPr>
              <w:jc w:val="center"/>
              <w:rPr>
                <w:rFonts w:ascii="仿宋" w:hAnsi="仿宋" w:eastAsia="仿宋"/>
                <w:szCs w:val="21"/>
              </w:rPr>
            </w:pPr>
          </w:p>
        </w:tc>
        <w:tc>
          <w:tcPr>
            <w:tcW w:w="3427" w:type="dxa"/>
            <w:tcBorders>
              <w:top w:val="single" w:color="auto" w:sz="4" w:space="0"/>
              <w:left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4</w:t>
            </w:r>
            <w:r>
              <w:rPr>
                <w:rFonts w:ascii="仿宋" w:hAnsi="仿宋" w:eastAsia="仿宋"/>
                <w:szCs w:val="21"/>
              </w:rPr>
              <w:t>.检测仪器设备</w:t>
            </w:r>
            <w:r>
              <w:rPr>
                <w:rFonts w:hint="eastAsia" w:ascii="仿宋" w:hAnsi="仿宋" w:eastAsia="仿宋"/>
                <w:szCs w:val="21"/>
              </w:rPr>
              <w:t>是否</w:t>
            </w:r>
            <w:r>
              <w:rPr>
                <w:rFonts w:ascii="仿宋" w:hAnsi="仿宋" w:eastAsia="仿宋"/>
                <w:szCs w:val="21"/>
              </w:rPr>
              <w:t>按要求在检测监管网进行登记。</w:t>
            </w:r>
          </w:p>
        </w:tc>
        <w:tc>
          <w:tcPr>
            <w:tcW w:w="2082" w:type="dxa"/>
            <w:tcBorders>
              <w:left w:val="single" w:color="auto" w:sz="4" w:space="0"/>
              <w:right w:val="single" w:color="auto" w:sz="4" w:space="0"/>
            </w:tcBorders>
            <w:vAlign w:val="center"/>
          </w:tcPr>
          <w:p>
            <w:pPr>
              <w:rPr>
                <w:rFonts w:hint="eastAsia"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556" w:type="dxa"/>
            <w:vMerge w:val="restart"/>
            <w:tcBorders>
              <w:left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5</w:t>
            </w:r>
          </w:p>
        </w:tc>
        <w:tc>
          <w:tcPr>
            <w:tcW w:w="920" w:type="dxa"/>
            <w:vMerge w:val="restart"/>
            <w:tcBorders>
              <w:left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设施环境</w:t>
            </w:r>
          </w:p>
        </w:tc>
        <w:tc>
          <w:tcPr>
            <w:tcW w:w="3427" w:type="dxa"/>
            <w:tcBorders>
              <w:top w:val="single" w:color="auto" w:sz="4" w:space="0"/>
              <w:left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1.检测场所面积、恒温面积及设备布局等试验环境符合相关技术标准要求。检测功能分区明确。</w:t>
            </w:r>
          </w:p>
        </w:tc>
        <w:tc>
          <w:tcPr>
            <w:tcW w:w="2082" w:type="dxa"/>
            <w:tcBorders>
              <w:left w:val="single" w:color="auto" w:sz="4" w:space="0"/>
              <w:right w:val="single" w:color="auto" w:sz="4" w:space="0"/>
            </w:tcBorders>
            <w:vAlign w:val="center"/>
          </w:tcPr>
          <w:p>
            <w:pPr>
              <w:ind w:left="105"/>
              <w:rPr>
                <w:rFonts w:hint="eastAsia"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556" w:type="dxa"/>
            <w:vMerge w:val="continue"/>
            <w:tcBorders>
              <w:left w:val="single" w:color="auto" w:sz="4" w:space="0"/>
              <w:right w:val="single" w:color="auto" w:sz="4" w:space="0"/>
            </w:tcBorders>
            <w:vAlign w:val="center"/>
          </w:tcPr>
          <w:p>
            <w:pPr>
              <w:rPr>
                <w:rFonts w:ascii="仿宋" w:hAnsi="仿宋" w:eastAsia="仿宋"/>
                <w:szCs w:val="21"/>
              </w:rPr>
            </w:pPr>
          </w:p>
        </w:tc>
        <w:tc>
          <w:tcPr>
            <w:tcW w:w="920" w:type="dxa"/>
            <w:vMerge w:val="continue"/>
            <w:tcBorders>
              <w:left w:val="single" w:color="auto" w:sz="4" w:space="0"/>
              <w:right w:val="single" w:color="auto" w:sz="4" w:space="0"/>
            </w:tcBorders>
            <w:vAlign w:val="center"/>
          </w:tcPr>
          <w:p>
            <w:pPr>
              <w:jc w:val="center"/>
              <w:rPr>
                <w:rFonts w:ascii="仿宋" w:hAnsi="仿宋" w:eastAsia="仿宋"/>
                <w:szCs w:val="21"/>
              </w:rPr>
            </w:pPr>
          </w:p>
        </w:tc>
        <w:tc>
          <w:tcPr>
            <w:tcW w:w="3427" w:type="dxa"/>
            <w:tcBorders>
              <w:top w:val="single" w:color="auto" w:sz="4" w:space="0"/>
              <w:left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2.对检测数据有影响的环境，配备控制设施并留有记录。</w:t>
            </w:r>
          </w:p>
        </w:tc>
        <w:tc>
          <w:tcPr>
            <w:tcW w:w="2082" w:type="dxa"/>
            <w:tcBorders>
              <w:left w:val="single" w:color="auto" w:sz="4" w:space="0"/>
              <w:right w:val="single" w:color="auto" w:sz="4" w:space="0"/>
            </w:tcBorders>
            <w:vAlign w:val="center"/>
          </w:tcPr>
          <w:p>
            <w:pPr>
              <w:ind w:left="105"/>
              <w:rPr>
                <w:rFonts w:hint="eastAsia"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556" w:type="dxa"/>
            <w:vMerge w:val="continue"/>
            <w:tcBorders>
              <w:left w:val="single" w:color="auto" w:sz="4" w:space="0"/>
              <w:right w:val="single" w:color="auto" w:sz="4" w:space="0"/>
            </w:tcBorders>
            <w:vAlign w:val="center"/>
          </w:tcPr>
          <w:p>
            <w:pPr>
              <w:rPr>
                <w:rFonts w:ascii="仿宋" w:hAnsi="仿宋" w:eastAsia="仿宋"/>
                <w:szCs w:val="21"/>
              </w:rPr>
            </w:pPr>
          </w:p>
        </w:tc>
        <w:tc>
          <w:tcPr>
            <w:tcW w:w="920" w:type="dxa"/>
            <w:vMerge w:val="continue"/>
            <w:tcBorders>
              <w:left w:val="single" w:color="auto" w:sz="4" w:space="0"/>
              <w:right w:val="single" w:color="auto" w:sz="4" w:space="0"/>
            </w:tcBorders>
            <w:vAlign w:val="center"/>
          </w:tcPr>
          <w:p>
            <w:pPr>
              <w:jc w:val="center"/>
              <w:rPr>
                <w:rFonts w:ascii="仿宋" w:hAnsi="仿宋" w:eastAsia="仿宋"/>
                <w:szCs w:val="21"/>
              </w:rPr>
            </w:pPr>
          </w:p>
        </w:tc>
        <w:tc>
          <w:tcPr>
            <w:tcW w:w="3427" w:type="dxa"/>
            <w:tcBorders>
              <w:top w:val="single" w:color="auto" w:sz="4" w:space="0"/>
              <w:left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3</w:t>
            </w:r>
            <w:r>
              <w:rPr>
                <w:rFonts w:ascii="仿宋" w:hAnsi="仿宋" w:eastAsia="仿宋"/>
                <w:szCs w:val="21"/>
              </w:rPr>
              <w:t>.</w:t>
            </w:r>
            <w:r>
              <w:rPr>
                <w:rFonts w:hint="eastAsia" w:ascii="仿宋" w:hAnsi="仿宋" w:eastAsia="仿宋"/>
                <w:szCs w:val="21"/>
              </w:rPr>
              <w:t>具备相应的设施设备或委托具有相关资质和能力的第三方机构处理的合同（协议），严格按国家行业相关规范标准规范对易燃易爆有毒有害高温高压物质和装置进行有效管控；</w:t>
            </w:r>
          </w:p>
        </w:tc>
        <w:tc>
          <w:tcPr>
            <w:tcW w:w="2082" w:type="dxa"/>
            <w:tcBorders>
              <w:left w:val="single" w:color="auto" w:sz="4" w:space="0"/>
              <w:right w:val="single" w:color="auto" w:sz="4" w:space="0"/>
            </w:tcBorders>
            <w:vAlign w:val="center"/>
          </w:tcPr>
          <w:p>
            <w:pPr>
              <w:ind w:left="105"/>
              <w:rPr>
                <w:rFonts w:hint="eastAsia"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556" w:type="dxa"/>
            <w:vMerge w:val="continue"/>
            <w:tcBorders>
              <w:left w:val="single" w:color="auto" w:sz="4" w:space="0"/>
              <w:right w:val="single" w:color="auto" w:sz="4" w:space="0"/>
            </w:tcBorders>
            <w:vAlign w:val="center"/>
          </w:tcPr>
          <w:p>
            <w:pPr>
              <w:rPr>
                <w:rFonts w:ascii="仿宋" w:hAnsi="仿宋" w:eastAsia="仿宋"/>
                <w:szCs w:val="21"/>
              </w:rPr>
            </w:pPr>
          </w:p>
        </w:tc>
        <w:tc>
          <w:tcPr>
            <w:tcW w:w="920" w:type="dxa"/>
            <w:vMerge w:val="continue"/>
            <w:tcBorders>
              <w:left w:val="single" w:color="auto" w:sz="4" w:space="0"/>
              <w:right w:val="single" w:color="auto" w:sz="4" w:space="0"/>
            </w:tcBorders>
            <w:vAlign w:val="center"/>
          </w:tcPr>
          <w:p>
            <w:pPr>
              <w:jc w:val="center"/>
              <w:rPr>
                <w:rFonts w:ascii="仿宋" w:hAnsi="仿宋" w:eastAsia="仿宋"/>
                <w:szCs w:val="21"/>
              </w:rPr>
            </w:pPr>
          </w:p>
        </w:tc>
        <w:tc>
          <w:tcPr>
            <w:tcW w:w="3427" w:type="dxa"/>
            <w:tcBorders>
              <w:top w:val="single" w:color="auto" w:sz="4" w:space="0"/>
              <w:left w:val="single" w:color="auto" w:sz="4" w:space="0"/>
              <w:right w:val="single" w:color="auto" w:sz="4" w:space="0"/>
            </w:tcBorders>
            <w:vAlign w:val="center"/>
          </w:tcPr>
          <w:p>
            <w:pPr>
              <w:rPr>
                <w:rFonts w:ascii="仿宋" w:hAnsi="仿宋" w:eastAsia="仿宋"/>
                <w:szCs w:val="21"/>
              </w:rPr>
            </w:pPr>
            <w:r>
              <w:rPr>
                <w:rFonts w:ascii="仿宋" w:hAnsi="仿宋" w:eastAsia="仿宋"/>
                <w:szCs w:val="21"/>
              </w:rPr>
              <w:t>4.有安全作业管理程序</w:t>
            </w:r>
            <w:r>
              <w:rPr>
                <w:rFonts w:hint="eastAsia" w:ascii="仿宋" w:hAnsi="仿宋" w:eastAsia="仿宋"/>
                <w:szCs w:val="21"/>
              </w:rPr>
              <w:t>并有效实施，确保各场所中的化学危险品、有害生物、电离辐射、高温、高电压、撞击、以及水、气、火、电等危及安全的因素和环境得到有效控制</w:t>
            </w:r>
          </w:p>
        </w:tc>
        <w:tc>
          <w:tcPr>
            <w:tcW w:w="2082" w:type="dxa"/>
            <w:tcBorders>
              <w:left w:val="single" w:color="auto" w:sz="4" w:space="0"/>
              <w:right w:val="single" w:color="auto" w:sz="4" w:space="0"/>
            </w:tcBorders>
            <w:vAlign w:val="center"/>
          </w:tcPr>
          <w:p>
            <w:pPr>
              <w:ind w:left="105"/>
              <w:rPr>
                <w:rFonts w:hint="eastAsia"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556" w:type="dxa"/>
            <w:vMerge w:val="restart"/>
            <w:tcBorders>
              <w:top w:val="single" w:color="auto" w:sz="4" w:space="0"/>
              <w:left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6</w:t>
            </w:r>
          </w:p>
        </w:tc>
        <w:tc>
          <w:tcPr>
            <w:tcW w:w="920"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szCs w:val="21"/>
              </w:rPr>
            </w:pPr>
            <w:r>
              <w:rPr>
                <w:rFonts w:hint="eastAsia" w:ascii="仿宋" w:hAnsi="仿宋" w:eastAsia="仿宋"/>
                <w:szCs w:val="21"/>
              </w:rPr>
              <w:t>样品</w:t>
            </w:r>
          </w:p>
          <w:p>
            <w:pPr>
              <w:jc w:val="center"/>
              <w:rPr>
                <w:rFonts w:ascii="仿宋" w:hAnsi="仿宋" w:eastAsia="仿宋"/>
                <w:szCs w:val="21"/>
              </w:rPr>
            </w:pPr>
            <w:r>
              <w:rPr>
                <w:rFonts w:hint="eastAsia" w:ascii="仿宋" w:hAnsi="仿宋" w:eastAsia="仿宋"/>
                <w:szCs w:val="21"/>
              </w:rPr>
              <w:t>管理</w:t>
            </w:r>
          </w:p>
        </w:tc>
        <w:tc>
          <w:tcPr>
            <w:tcW w:w="342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1.样品建立唯一识别系统，样品编号按年度流水。</w:t>
            </w:r>
          </w:p>
        </w:tc>
        <w:tc>
          <w:tcPr>
            <w:tcW w:w="2082" w:type="dxa"/>
            <w:tcBorders>
              <w:left w:val="single" w:color="auto" w:sz="4" w:space="0"/>
              <w:right w:val="single" w:color="auto" w:sz="4" w:space="0"/>
            </w:tcBorders>
            <w:vAlign w:val="center"/>
          </w:tcPr>
          <w:p>
            <w:pPr>
              <w:rPr>
                <w:rFonts w:hint="eastAsia"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556" w:type="dxa"/>
            <w:vMerge w:val="continue"/>
            <w:tcBorders>
              <w:top w:val="single" w:color="auto" w:sz="4" w:space="0"/>
              <w:left w:val="single" w:color="auto" w:sz="4" w:space="0"/>
              <w:right w:val="single" w:color="auto" w:sz="4" w:space="0"/>
            </w:tcBorders>
            <w:vAlign w:val="center"/>
          </w:tcPr>
          <w:p>
            <w:pPr>
              <w:rPr>
                <w:rFonts w:ascii="仿宋" w:hAnsi="仿宋" w:eastAsia="仿宋"/>
                <w:szCs w:val="21"/>
              </w:rPr>
            </w:pPr>
          </w:p>
        </w:tc>
        <w:tc>
          <w:tcPr>
            <w:tcW w:w="920" w:type="dxa"/>
            <w:vMerge w:val="continue"/>
            <w:tcBorders>
              <w:top w:val="single" w:color="auto" w:sz="4" w:space="0"/>
              <w:left w:val="single" w:color="auto" w:sz="4" w:space="0"/>
              <w:right w:val="single" w:color="auto" w:sz="4" w:space="0"/>
            </w:tcBorders>
            <w:vAlign w:val="center"/>
          </w:tcPr>
          <w:p>
            <w:pPr>
              <w:jc w:val="center"/>
              <w:rPr>
                <w:rFonts w:ascii="仿宋" w:hAnsi="仿宋" w:eastAsia="仿宋"/>
                <w:szCs w:val="21"/>
              </w:rPr>
            </w:pPr>
          </w:p>
        </w:tc>
        <w:tc>
          <w:tcPr>
            <w:tcW w:w="342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2.样品流转规范、标识清晰。</w:t>
            </w:r>
          </w:p>
        </w:tc>
        <w:tc>
          <w:tcPr>
            <w:tcW w:w="2082" w:type="dxa"/>
            <w:tcBorders>
              <w:left w:val="single" w:color="auto" w:sz="4" w:space="0"/>
              <w:right w:val="single" w:color="auto" w:sz="4" w:space="0"/>
            </w:tcBorders>
            <w:vAlign w:val="center"/>
          </w:tcPr>
          <w:p>
            <w:pPr>
              <w:rPr>
                <w:rFonts w:hint="eastAsia"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trPr>
        <w:tc>
          <w:tcPr>
            <w:tcW w:w="556" w:type="dxa"/>
            <w:vMerge w:val="continue"/>
            <w:tcBorders>
              <w:left w:val="single" w:color="auto" w:sz="4" w:space="0"/>
              <w:right w:val="single" w:color="auto" w:sz="4" w:space="0"/>
            </w:tcBorders>
            <w:vAlign w:val="center"/>
          </w:tcPr>
          <w:p>
            <w:pPr>
              <w:rPr>
                <w:rFonts w:ascii="仿宋" w:hAnsi="仿宋" w:eastAsia="仿宋"/>
                <w:szCs w:val="21"/>
              </w:rPr>
            </w:pPr>
          </w:p>
        </w:tc>
        <w:tc>
          <w:tcPr>
            <w:tcW w:w="920" w:type="dxa"/>
            <w:vMerge w:val="continue"/>
            <w:tcBorders>
              <w:left w:val="single" w:color="auto" w:sz="4" w:space="0"/>
              <w:right w:val="single" w:color="auto" w:sz="4" w:space="0"/>
            </w:tcBorders>
            <w:vAlign w:val="center"/>
          </w:tcPr>
          <w:p>
            <w:pPr>
              <w:jc w:val="center"/>
              <w:rPr>
                <w:rFonts w:ascii="仿宋" w:hAnsi="仿宋" w:eastAsia="仿宋"/>
                <w:szCs w:val="21"/>
              </w:rPr>
            </w:pPr>
          </w:p>
        </w:tc>
        <w:tc>
          <w:tcPr>
            <w:tcW w:w="3427" w:type="dxa"/>
            <w:tcBorders>
              <w:top w:val="single" w:color="auto" w:sz="4" w:space="0"/>
              <w:left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3.留样标识、留样时间、留样记录等符合要求。</w:t>
            </w:r>
          </w:p>
        </w:tc>
        <w:tc>
          <w:tcPr>
            <w:tcW w:w="2082" w:type="dxa"/>
            <w:tcBorders>
              <w:left w:val="single" w:color="auto" w:sz="4" w:space="0"/>
              <w:right w:val="single" w:color="auto" w:sz="4" w:space="0"/>
            </w:tcBorders>
            <w:vAlign w:val="center"/>
          </w:tcPr>
          <w:p>
            <w:pPr>
              <w:rPr>
                <w:rFonts w:hint="eastAsia"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556" w:type="dxa"/>
            <w:vMerge w:val="restart"/>
            <w:tcBorders>
              <w:top w:val="single" w:color="auto" w:sz="4" w:space="0"/>
              <w:left w:val="single" w:color="auto" w:sz="4" w:space="0"/>
              <w:right w:val="single" w:color="auto" w:sz="4" w:space="0"/>
            </w:tcBorders>
            <w:vAlign w:val="center"/>
          </w:tcPr>
          <w:p>
            <w:pPr>
              <w:widowControl/>
              <w:ind w:firstLine="12" w:firstLineChars="6"/>
              <w:rPr>
                <w:rFonts w:ascii="仿宋" w:hAnsi="仿宋" w:eastAsia="仿宋"/>
                <w:szCs w:val="21"/>
              </w:rPr>
            </w:pPr>
            <w:r>
              <w:rPr>
                <w:rFonts w:hint="eastAsia" w:ascii="仿宋" w:hAnsi="仿宋" w:eastAsia="仿宋"/>
                <w:szCs w:val="21"/>
              </w:rPr>
              <w:t>7</w:t>
            </w:r>
          </w:p>
        </w:tc>
        <w:tc>
          <w:tcPr>
            <w:tcW w:w="920" w:type="dxa"/>
            <w:vMerge w:val="restart"/>
            <w:tcBorders>
              <w:top w:val="single" w:color="auto" w:sz="4" w:space="0"/>
              <w:left w:val="single" w:color="auto" w:sz="4" w:space="0"/>
              <w:right w:val="single" w:color="auto" w:sz="4" w:space="0"/>
            </w:tcBorders>
            <w:vAlign w:val="center"/>
          </w:tcPr>
          <w:p>
            <w:pPr>
              <w:widowControl/>
              <w:jc w:val="center"/>
              <w:rPr>
                <w:rFonts w:hint="eastAsia" w:ascii="仿宋" w:hAnsi="仿宋" w:eastAsia="仿宋"/>
                <w:szCs w:val="21"/>
              </w:rPr>
            </w:pPr>
            <w:r>
              <w:rPr>
                <w:rFonts w:hint="eastAsia" w:ascii="仿宋" w:hAnsi="仿宋" w:eastAsia="仿宋"/>
                <w:szCs w:val="21"/>
              </w:rPr>
              <w:t>原始</w:t>
            </w:r>
          </w:p>
          <w:p>
            <w:pPr>
              <w:widowControl/>
              <w:jc w:val="center"/>
              <w:rPr>
                <w:rFonts w:ascii="仿宋" w:hAnsi="仿宋" w:eastAsia="仿宋"/>
                <w:szCs w:val="21"/>
              </w:rPr>
            </w:pPr>
            <w:r>
              <w:rPr>
                <w:rFonts w:hint="eastAsia" w:ascii="仿宋" w:hAnsi="仿宋" w:eastAsia="仿宋"/>
                <w:szCs w:val="21"/>
              </w:rPr>
              <w:t>记录</w:t>
            </w:r>
          </w:p>
        </w:tc>
        <w:tc>
          <w:tcPr>
            <w:tcW w:w="342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1.原始数据记录及时、真实。</w:t>
            </w:r>
          </w:p>
        </w:tc>
        <w:tc>
          <w:tcPr>
            <w:tcW w:w="2082" w:type="dxa"/>
            <w:tcBorders>
              <w:left w:val="single" w:color="auto" w:sz="4" w:space="0"/>
              <w:right w:val="single" w:color="auto" w:sz="4" w:space="0"/>
            </w:tcBorders>
            <w:vAlign w:val="center"/>
          </w:tcPr>
          <w:p>
            <w:pPr>
              <w:pStyle w:val="2"/>
              <w:ind w:left="0" w:leftChars="0" w:firstLine="0" w:firstLineChars="0"/>
              <w:rPr>
                <w:rFonts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556" w:type="dxa"/>
            <w:vMerge w:val="continue"/>
            <w:tcBorders>
              <w:left w:val="single" w:color="auto" w:sz="4" w:space="0"/>
              <w:right w:val="single" w:color="auto" w:sz="4" w:space="0"/>
            </w:tcBorders>
            <w:vAlign w:val="center"/>
          </w:tcPr>
          <w:p>
            <w:pPr>
              <w:widowControl/>
              <w:ind w:firstLine="210" w:firstLineChars="100"/>
              <w:rPr>
                <w:rFonts w:ascii="仿宋" w:hAnsi="仿宋" w:eastAsia="仿宋"/>
                <w:szCs w:val="21"/>
              </w:rPr>
            </w:pPr>
          </w:p>
        </w:tc>
        <w:tc>
          <w:tcPr>
            <w:tcW w:w="920" w:type="dxa"/>
            <w:vMerge w:val="continue"/>
            <w:tcBorders>
              <w:left w:val="single" w:color="auto" w:sz="4" w:space="0"/>
              <w:right w:val="single" w:color="auto" w:sz="4" w:space="0"/>
            </w:tcBorders>
            <w:vAlign w:val="center"/>
          </w:tcPr>
          <w:p>
            <w:pPr>
              <w:widowControl/>
              <w:jc w:val="center"/>
              <w:rPr>
                <w:rFonts w:ascii="仿宋" w:hAnsi="仿宋" w:eastAsia="仿宋"/>
                <w:szCs w:val="21"/>
              </w:rPr>
            </w:pPr>
          </w:p>
        </w:tc>
        <w:tc>
          <w:tcPr>
            <w:tcW w:w="342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2.原始记录更改规范。</w:t>
            </w:r>
          </w:p>
        </w:tc>
        <w:tc>
          <w:tcPr>
            <w:tcW w:w="2082" w:type="dxa"/>
            <w:tcBorders>
              <w:left w:val="single" w:color="auto" w:sz="4" w:space="0"/>
              <w:right w:val="single" w:color="auto" w:sz="4" w:space="0"/>
            </w:tcBorders>
            <w:vAlign w:val="center"/>
          </w:tcPr>
          <w:p>
            <w:pPr>
              <w:rPr>
                <w:rFonts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556" w:type="dxa"/>
            <w:vMerge w:val="continue"/>
            <w:tcBorders>
              <w:left w:val="single" w:color="auto" w:sz="4" w:space="0"/>
              <w:right w:val="single" w:color="auto" w:sz="4" w:space="0"/>
            </w:tcBorders>
            <w:vAlign w:val="center"/>
          </w:tcPr>
          <w:p>
            <w:pPr>
              <w:widowControl/>
              <w:ind w:firstLine="210" w:firstLineChars="100"/>
              <w:rPr>
                <w:rFonts w:ascii="仿宋" w:hAnsi="仿宋" w:eastAsia="仿宋"/>
                <w:szCs w:val="21"/>
              </w:rPr>
            </w:pPr>
          </w:p>
        </w:tc>
        <w:tc>
          <w:tcPr>
            <w:tcW w:w="920" w:type="dxa"/>
            <w:vMerge w:val="continue"/>
            <w:tcBorders>
              <w:left w:val="single" w:color="auto" w:sz="4" w:space="0"/>
              <w:right w:val="single" w:color="auto" w:sz="4" w:space="0"/>
            </w:tcBorders>
            <w:vAlign w:val="center"/>
          </w:tcPr>
          <w:p>
            <w:pPr>
              <w:widowControl/>
              <w:jc w:val="center"/>
              <w:rPr>
                <w:rFonts w:ascii="仿宋" w:hAnsi="仿宋" w:eastAsia="仿宋"/>
                <w:szCs w:val="21"/>
              </w:rPr>
            </w:pPr>
          </w:p>
        </w:tc>
        <w:tc>
          <w:tcPr>
            <w:tcW w:w="342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3.原始记录签名的检测人员持证上岗。</w:t>
            </w:r>
          </w:p>
        </w:tc>
        <w:tc>
          <w:tcPr>
            <w:tcW w:w="2082" w:type="dxa"/>
            <w:tcBorders>
              <w:left w:val="single" w:color="auto" w:sz="4" w:space="0"/>
              <w:right w:val="single" w:color="auto" w:sz="4" w:space="0"/>
            </w:tcBorders>
            <w:vAlign w:val="center"/>
          </w:tcPr>
          <w:p>
            <w:pPr>
              <w:rPr>
                <w:rFonts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556" w:type="dxa"/>
            <w:vMerge w:val="continue"/>
            <w:tcBorders>
              <w:left w:val="single" w:color="auto" w:sz="4" w:space="0"/>
              <w:right w:val="single" w:color="auto" w:sz="4" w:space="0"/>
            </w:tcBorders>
            <w:vAlign w:val="center"/>
          </w:tcPr>
          <w:p>
            <w:pPr>
              <w:widowControl/>
              <w:ind w:firstLine="210" w:firstLineChars="100"/>
              <w:rPr>
                <w:rFonts w:ascii="仿宋" w:hAnsi="仿宋" w:eastAsia="仿宋"/>
                <w:szCs w:val="21"/>
              </w:rPr>
            </w:pPr>
          </w:p>
        </w:tc>
        <w:tc>
          <w:tcPr>
            <w:tcW w:w="920" w:type="dxa"/>
            <w:vMerge w:val="continue"/>
            <w:tcBorders>
              <w:left w:val="single" w:color="auto" w:sz="4" w:space="0"/>
              <w:right w:val="single" w:color="auto" w:sz="4" w:space="0"/>
            </w:tcBorders>
            <w:vAlign w:val="center"/>
          </w:tcPr>
          <w:p>
            <w:pPr>
              <w:widowControl/>
              <w:jc w:val="center"/>
              <w:rPr>
                <w:rFonts w:ascii="仿宋" w:hAnsi="仿宋" w:eastAsia="仿宋"/>
                <w:szCs w:val="21"/>
              </w:rPr>
            </w:pPr>
          </w:p>
        </w:tc>
        <w:tc>
          <w:tcPr>
            <w:tcW w:w="342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4.原始记录包含足够的信息，使其能够满足再现性要求。</w:t>
            </w:r>
          </w:p>
        </w:tc>
        <w:tc>
          <w:tcPr>
            <w:tcW w:w="2082" w:type="dxa"/>
            <w:tcBorders>
              <w:left w:val="single" w:color="auto" w:sz="4" w:space="0"/>
              <w:right w:val="single" w:color="auto" w:sz="4" w:space="0"/>
            </w:tcBorders>
            <w:vAlign w:val="center"/>
          </w:tcPr>
          <w:p>
            <w:pPr>
              <w:rPr>
                <w:rFonts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556" w:type="dxa"/>
            <w:vMerge w:val="continue"/>
            <w:tcBorders>
              <w:left w:val="single" w:color="auto" w:sz="4" w:space="0"/>
              <w:right w:val="single" w:color="auto" w:sz="4" w:space="0"/>
            </w:tcBorders>
            <w:vAlign w:val="center"/>
          </w:tcPr>
          <w:p>
            <w:pPr>
              <w:widowControl/>
              <w:ind w:firstLine="210" w:firstLineChars="100"/>
              <w:rPr>
                <w:rFonts w:ascii="仿宋" w:hAnsi="仿宋" w:eastAsia="仿宋"/>
                <w:szCs w:val="21"/>
              </w:rPr>
            </w:pPr>
          </w:p>
        </w:tc>
        <w:tc>
          <w:tcPr>
            <w:tcW w:w="920" w:type="dxa"/>
            <w:vMerge w:val="continue"/>
            <w:tcBorders>
              <w:left w:val="single" w:color="auto" w:sz="4" w:space="0"/>
              <w:right w:val="single" w:color="auto" w:sz="4" w:space="0"/>
            </w:tcBorders>
            <w:vAlign w:val="center"/>
          </w:tcPr>
          <w:p>
            <w:pPr>
              <w:widowControl/>
              <w:jc w:val="center"/>
              <w:rPr>
                <w:rFonts w:ascii="仿宋" w:hAnsi="仿宋" w:eastAsia="仿宋"/>
                <w:szCs w:val="21"/>
              </w:rPr>
            </w:pPr>
          </w:p>
        </w:tc>
        <w:tc>
          <w:tcPr>
            <w:tcW w:w="342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5.自动采集检测项目的原始记录与实时采集电脑记录相吻合（查原始记录、报告、实时采集电脑记录，检测监管网信息，是否存在信息不符现象）。</w:t>
            </w:r>
          </w:p>
        </w:tc>
        <w:tc>
          <w:tcPr>
            <w:tcW w:w="2082" w:type="dxa"/>
            <w:tcBorders>
              <w:left w:val="single" w:color="auto" w:sz="4" w:space="0"/>
              <w:right w:val="single" w:color="auto" w:sz="4" w:space="0"/>
            </w:tcBorders>
            <w:vAlign w:val="center"/>
          </w:tcPr>
          <w:p>
            <w:pPr>
              <w:rPr>
                <w:rFonts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56" w:type="dxa"/>
            <w:vMerge w:val="restart"/>
            <w:tcBorders>
              <w:top w:val="single" w:color="auto" w:sz="4" w:space="0"/>
              <w:left w:val="single" w:color="auto" w:sz="4" w:space="0"/>
              <w:right w:val="single" w:color="auto" w:sz="4" w:space="0"/>
            </w:tcBorders>
            <w:vAlign w:val="center"/>
          </w:tcPr>
          <w:p>
            <w:pPr>
              <w:widowControl/>
              <w:ind w:firstLine="12" w:firstLineChars="6"/>
              <w:rPr>
                <w:rFonts w:ascii="仿宋" w:hAnsi="仿宋" w:eastAsia="仿宋"/>
                <w:szCs w:val="21"/>
              </w:rPr>
            </w:pPr>
            <w:r>
              <w:rPr>
                <w:rFonts w:hint="eastAsia" w:ascii="仿宋" w:hAnsi="仿宋" w:eastAsia="仿宋"/>
                <w:szCs w:val="21"/>
              </w:rPr>
              <w:t>8</w:t>
            </w:r>
          </w:p>
        </w:tc>
        <w:tc>
          <w:tcPr>
            <w:tcW w:w="920" w:type="dxa"/>
            <w:vMerge w:val="restart"/>
            <w:tcBorders>
              <w:top w:val="single" w:color="auto" w:sz="4" w:space="0"/>
              <w:left w:val="single" w:color="auto" w:sz="4" w:space="0"/>
              <w:right w:val="single" w:color="auto" w:sz="4" w:space="0"/>
            </w:tcBorders>
            <w:vAlign w:val="center"/>
          </w:tcPr>
          <w:p>
            <w:pPr>
              <w:widowControl/>
              <w:jc w:val="center"/>
              <w:rPr>
                <w:rFonts w:hint="eastAsia" w:ascii="仿宋" w:hAnsi="仿宋" w:eastAsia="仿宋"/>
                <w:szCs w:val="21"/>
              </w:rPr>
            </w:pPr>
            <w:r>
              <w:rPr>
                <w:rFonts w:hint="eastAsia" w:ascii="仿宋" w:hAnsi="仿宋" w:eastAsia="仿宋"/>
                <w:szCs w:val="21"/>
              </w:rPr>
              <w:t>检测</w:t>
            </w:r>
          </w:p>
          <w:p>
            <w:pPr>
              <w:widowControl/>
              <w:jc w:val="center"/>
              <w:rPr>
                <w:rFonts w:ascii="仿宋" w:hAnsi="仿宋" w:eastAsia="仿宋"/>
                <w:szCs w:val="21"/>
              </w:rPr>
            </w:pPr>
            <w:r>
              <w:rPr>
                <w:rFonts w:hint="eastAsia" w:ascii="仿宋" w:hAnsi="仿宋" w:eastAsia="仿宋"/>
                <w:szCs w:val="21"/>
              </w:rPr>
              <w:t>报告</w:t>
            </w:r>
          </w:p>
        </w:tc>
        <w:tc>
          <w:tcPr>
            <w:tcW w:w="3427" w:type="dxa"/>
            <w:tcBorders>
              <w:top w:val="single" w:color="auto" w:sz="4" w:space="0"/>
              <w:left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1.检测标准现行有效，检测数据和结论的真实性、准确性。</w:t>
            </w:r>
          </w:p>
        </w:tc>
        <w:tc>
          <w:tcPr>
            <w:tcW w:w="2082" w:type="dxa"/>
            <w:tcBorders>
              <w:left w:val="single" w:color="auto" w:sz="4" w:space="0"/>
              <w:right w:val="single" w:color="auto" w:sz="4" w:space="0"/>
            </w:tcBorders>
            <w:vAlign w:val="center"/>
          </w:tcPr>
          <w:p>
            <w:pPr>
              <w:rPr>
                <w:rFonts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56" w:type="dxa"/>
            <w:vMerge w:val="continue"/>
            <w:tcBorders>
              <w:top w:val="single" w:color="auto" w:sz="4" w:space="0"/>
              <w:left w:val="single" w:color="auto" w:sz="4" w:space="0"/>
              <w:right w:val="single" w:color="auto" w:sz="4" w:space="0"/>
            </w:tcBorders>
            <w:vAlign w:val="center"/>
          </w:tcPr>
          <w:p>
            <w:pPr>
              <w:widowControl/>
              <w:ind w:firstLine="210" w:firstLineChars="100"/>
              <w:rPr>
                <w:rFonts w:ascii="仿宋" w:hAnsi="仿宋" w:eastAsia="仿宋"/>
                <w:szCs w:val="21"/>
              </w:rPr>
            </w:pPr>
          </w:p>
        </w:tc>
        <w:tc>
          <w:tcPr>
            <w:tcW w:w="920" w:type="dxa"/>
            <w:vMerge w:val="continue"/>
            <w:tcBorders>
              <w:top w:val="single" w:color="auto" w:sz="4" w:space="0"/>
              <w:left w:val="single" w:color="auto" w:sz="4" w:space="0"/>
              <w:right w:val="single" w:color="auto" w:sz="4" w:space="0"/>
            </w:tcBorders>
            <w:vAlign w:val="center"/>
          </w:tcPr>
          <w:p>
            <w:pPr>
              <w:widowControl/>
              <w:jc w:val="center"/>
              <w:rPr>
                <w:rFonts w:ascii="仿宋" w:hAnsi="仿宋" w:eastAsia="仿宋"/>
                <w:szCs w:val="21"/>
              </w:rPr>
            </w:pPr>
          </w:p>
        </w:tc>
        <w:tc>
          <w:tcPr>
            <w:tcW w:w="342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2.见证取样检测的检测报告中注明见证人单位及姓名。</w:t>
            </w:r>
          </w:p>
        </w:tc>
        <w:tc>
          <w:tcPr>
            <w:tcW w:w="2082" w:type="dxa"/>
            <w:tcBorders>
              <w:left w:val="single" w:color="auto" w:sz="4" w:space="0"/>
              <w:right w:val="single" w:color="auto" w:sz="4" w:space="0"/>
            </w:tcBorders>
            <w:vAlign w:val="center"/>
          </w:tcPr>
          <w:p>
            <w:pPr>
              <w:rPr>
                <w:rFonts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556" w:type="dxa"/>
            <w:vMerge w:val="continue"/>
            <w:tcBorders>
              <w:top w:val="single" w:color="auto" w:sz="4" w:space="0"/>
              <w:left w:val="single" w:color="auto" w:sz="4" w:space="0"/>
              <w:right w:val="single" w:color="auto" w:sz="4" w:space="0"/>
            </w:tcBorders>
            <w:vAlign w:val="center"/>
          </w:tcPr>
          <w:p>
            <w:pPr>
              <w:widowControl/>
              <w:ind w:firstLine="210" w:firstLineChars="100"/>
              <w:rPr>
                <w:rFonts w:ascii="仿宋" w:hAnsi="仿宋" w:eastAsia="仿宋"/>
                <w:szCs w:val="21"/>
              </w:rPr>
            </w:pPr>
          </w:p>
        </w:tc>
        <w:tc>
          <w:tcPr>
            <w:tcW w:w="920" w:type="dxa"/>
            <w:vMerge w:val="continue"/>
            <w:tcBorders>
              <w:top w:val="single" w:color="auto" w:sz="4" w:space="0"/>
              <w:left w:val="single" w:color="auto" w:sz="4" w:space="0"/>
              <w:right w:val="single" w:color="auto" w:sz="4" w:space="0"/>
            </w:tcBorders>
            <w:vAlign w:val="center"/>
          </w:tcPr>
          <w:p>
            <w:pPr>
              <w:widowControl/>
              <w:jc w:val="center"/>
              <w:rPr>
                <w:rFonts w:ascii="仿宋" w:hAnsi="仿宋" w:eastAsia="仿宋"/>
                <w:szCs w:val="21"/>
              </w:rPr>
            </w:pPr>
          </w:p>
        </w:tc>
        <w:tc>
          <w:tcPr>
            <w:tcW w:w="342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3.检测报告与委托单、合同、原始记录的检测项目内容一致性。</w:t>
            </w:r>
          </w:p>
        </w:tc>
        <w:tc>
          <w:tcPr>
            <w:tcW w:w="2082" w:type="dxa"/>
            <w:tcBorders>
              <w:left w:val="single" w:color="auto" w:sz="4" w:space="0"/>
              <w:right w:val="single" w:color="auto" w:sz="4" w:space="0"/>
            </w:tcBorders>
            <w:vAlign w:val="center"/>
          </w:tcPr>
          <w:p>
            <w:pPr>
              <w:rPr>
                <w:rFonts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556" w:type="dxa"/>
            <w:vMerge w:val="continue"/>
            <w:tcBorders>
              <w:top w:val="single" w:color="auto" w:sz="4" w:space="0"/>
              <w:left w:val="single" w:color="auto" w:sz="4" w:space="0"/>
              <w:right w:val="single" w:color="auto" w:sz="4" w:space="0"/>
            </w:tcBorders>
            <w:vAlign w:val="center"/>
          </w:tcPr>
          <w:p>
            <w:pPr>
              <w:widowControl/>
              <w:ind w:firstLine="210" w:firstLineChars="100"/>
              <w:rPr>
                <w:rFonts w:ascii="仿宋" w:hAnsi="仿宋" w:eastAsia="仿宋"/>
                <w:szCs w:val="21"/>
              </w:rPr>
            </w:pPr>
          </w:p>
        </w:tc>
        <w:tc>
          <w:tcPr>
            <w:tcW w:w="920" w:type="dxa"/>
            <w:vMerge w:val="continue"/>
            <w:tcBorders>
              <w:top w:val="single" w:color="auto" w:sz="4" w:space="0"/>
              <w:left w:val="single" w:color="auto" w:sz="4" w:space="0"/>
              <w:right w:val="single" w:color="auto" w:sz="4" w:space="0"/>
            </w:tcBorders>
            <w:vAlign w:val="center"/>
          </w:tcPr>
          <w:p>
            <w:pPr>
              <w:widowControl/>
              <w:jc w:val="center"/>
              <w:rPr>
                <w:rFonts w:ascii="仿宋" w:hAnsi="仿宋" w:eastAsia="仿宋"/>
                <w:szCs w:val="21"/>
              </w:rPr>
            </w:pPr>
          </w:p>
        </w:tc>
        <w:tc>
          <w:tcPr>
            <w:tcW w:w="342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4.授权签字人在其授权签字范围内签发报告；由持证人员在报告中签名。</w:t>
            </w:r>
          </w:p>
        </w:tc>
        <w:tc>
          <w:tcPr>
            <w:tcW w:w="2082" w:type="dxa"/>
            <w:tcBorders>
              <w:left w:val="single" w:color="auto" w:sz="4" w:space="0"/>
              <w:right w:val="single" w:color="auto" w:sz="4" w:space="0"/>
            </w:tcBorders>
            <w:vAlign w:val="center"/>
          </w:tcPr>
          <w:p>
            <w:pPr>
              <w:rPr>
                <w:rFonts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556" w:type="dxa"/>
            <w:vMerge w:val="continue"/>
            <w:tcBorders>
              <w:top w:val="single" w:color="auto" w:sz="4" w:space="0"/>
              <w:left w:val="single" w:color="auto" w:sz="4" w:space="0"/>
              <w:right w:val="single" w:color="auto" w:sz="4" w:space="0"/>
            </w:tcBorders>
            <w:vAlign w:val="center"/>
          </w:tcPr>
          <w:p>
            <w:pPr>
              <w:widowControl/>
              <w:ind w:firstLine="210" w:firstLineChars="100"/>
              <w:rPr>
                <w:rFonts w:ascii="仿宋" w:hAnsi="仿宋" w:eastAsia="仿宋"/>
                <w:szCs w:val="21"/>
              </w:rPr>
            </w:pPr>
          </w:p>
        </w:tc>
        <w:tc>
          <w:tcPr>
            <w:tcW w:w="920" w:type="dxa"/>
            <w:vMerge w:val="continue"/>
            <w:tcBorders>
              <w:top w:val="single" w:color="auto" w:sz="4" w:space="0"/>
              <w:left w:val="single" w:color="auto" w:sz="4" w:space="0"/>
              <w:right w:val="single" w:color="auto" w:sz="4" w:space="0"/>
            </w:tcBorders>
            <w:vAlign w:val="center"/>
          </w:tcPr>
          <w:p>
            <w:pPr>
              <w:widowControl/>
              <w:jc w:val="center"/>
              <w:rPr>
                <w:rFonts w:ascii="仿宋" w:hAnsi="仿宋" w:eastAsia="仿宋"/>
                <w:szCs w:val="21"/>
              </w:rPr>
            </w:pPr>
          </w:p>
        </w:tc>
        <w:tc>
          <w:tcPr>
            <w:tcW w:w="342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5</w:t>
            </w:r>
            <w:r>
              <w:rPr>
                <w:rFonts w:ascii="仿宋" w:hAnsi="仿宋" w:eastAsia="仿宋"/>
                <w:szCs w:val="21"/>
              </w:rPr>
              <w:t>.检测报告更改符合要求（抽查数据更改、信息更改审批手续）。</w:t>
            </w:r>
          </w:p>
        </w:tc>
        <w:tc>
          <w:tcPr>
            <w:tcW w:w="2082" w:type="dxa"/>
            <w:tcBorders>
              <w:left w:val="single" w:color="auto" w:sz="4" w:space="0"/>
              <w:right w:val="single" w:color="auto" w:sz="4" w:space="0"/>
            </w:tcBorders>
            <w:vAlign w:val="center"/>
          </w:tcPr>
          <w:p>
            <w:pPr>
              <w:rPr>
                <w:rFonts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556" w:type="dxa"/>
            <w:vMerge w:val="continue"/>
            <w:tcBorders>
              <w:left w:val="single" w:color="auto" w:sz="4" w:space="0"/>
              <w:bottom w:val="single" w:color="auto" w:sz="4" w:space="0"/>
              <w:right w:val="single" w:color="auto" w:sz="4" w:space="0"/>
            </w:tcBorders>
            <w:vAlign w:val="center"/>
          </w:tcPr>
          <w:p>
            <w:pPr>
              <w:widowControl/>
              <w:ind w:firstLine="210" w:firstLineChars="100"/>
              <w:rPr>
                <w:rFonts w:ascii="仿宋" w:hAnsi="仿宋" w:eastAsia="仿宋"/>
                <w:szCs w:val="21"/>
              </w:rPr>
            </w:pPr>
          </w:p>
        </w:tc>
        <w:tc>
          <w:tcPr>
            <w:tcW w:w="920"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szCs w:val="21"/>
              </w:rPr>
            </w:pPr>
          </w:p>
        </w:tc>
        <w:tc>
          <w:tcPr>
            <w:tcW w:w="342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6.未出现伪造检测数据，出具虚假检测报告。</w:t>
            </w:r>
          </w:p>
        </w:tc>
        <w:tc>
          <w:tcPr>
            <w:tcW w:w="2082" w:type="dxa"/>
            <w:tcBorders>
              <w:left w:val="single" w:color="auto" w:sz="4" w:space="0"/>
              <w:right w:val="single" w:color="auto" w:sz="4" w:space="0"/>
            </w:tcBorders>
            <w:vAlign w:val="center"/>
          </w:tcPr>
          <w:p>
            <w:pPr>
              <w:rPr>
                <w:rFonts w:hint="eastAsia"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56" w:type="dxa"/>
            <w:vMerge w:val="restart"/>
            <w:tcBorders>
              <w:top w:val="single" w:color="auto" w:sz="4" w:space="0"/>
              <w:left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9</w:t>
            </w:r>
          </w:p>
        </w:tc>
        <w:tc>
          <w:tcPr>
            <w:tcW w:w="920"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szCs w:val="21"/>
              </w:rPr>
            </w:pPr>
            <w:r>
              <w:rPr>
                <w:rFonts w:hint="eastAsia" w:ascii="仿宋" w:hAnsi="仿宋" w:eastAsia="仿宋"/>
                <w:szCs w:val="21"/>
              </w:rPr>
              <w:t>档案</w:t>
            </w:r>
          </w:p>
          <w:p>
            <w:pPr>
              <w:jc w:val="center"/>
              <w:rPr>
                <w:rFonts w:ascii="仿宋" w:hAnsi="仿宋" w:eastAsia="仿宋"/>
                <w:szCs w:val="21"/>
              </w:rPr>
            </w:pPr>
            <w:r>
              <w:rPr>
                <w:rFonts w:hint="eastAsia" w:ascii="仿宋" w:hAnsi="仿宋" w:eastAsia="仿宋"/>
                <w:szCs w:val="21"/>
              </w:rPr>
              <w:t>管理</w:t>
            </w:r>
          </w:p>
        </w:tc>
        <w:tc>
          <w:tcPr>
            <w:tcW w:w="3427" w:type="dxa"/>
            <w:tcBorders>
              <w:top w:val="single" w:color="auto" w:sz="4" w:space="0"/>
              <w:left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1.是否建立档案管理制度，建立健全所有技术人员档案及主要检测设备档案。</w:t>
            </w:r>
          </w:p>
        </w:tc>
        <w:tc>
          <w:tcPr>
            <w:tcW w:w="2082" w:type="dxa"/>
            <w:tcBorders>
              <w:left w:val="single" w:color="auto" w:sz="4" w:space="0"/>
              <w:right w:val="single" w:color="auto" w:sz="4" w:space="0"/>
            </w:tcBorders>
            <w:vAlign w:val="center"/>
          </w:tcPr>
          <w:p>
            <w:pPr>
              <w:rPr>
                <w:rFonts w:hint="eastAsia"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556" w:type="dxa"/>
            <w:vMerge w:val="continue"/>
            <w:tcBorders>
              <w:left w:val="single" w:color="auto" w:sz="4" w:space="0"/>
              <w:right w:val="single" w:color="auto" w:sz="4" w:space="0"/>
            </w:tcBorders>
            <w:vAlign w:val="center"/>
          </w:tcPr>
          <w:p>
            <w:pPr>
              <w:rPr>
                <w:rFonts w:ascii="仿宋" w:hAnsi="仿宋" w:eastAsia="仿宋"/>
                <w:szCs w:val="21"/>
              </w:rPr>
            </w:pPr>
          </w:p>
        </w:tc>
        <w:tc>
          <w:tcPr>
            <w:tcW w:w="920" w:type="dxa"/>
            <w:vMerge w:val="continue"/>
            <w:tcBorders>
              <w:left w:val="single" w:color="auto" w:sz="4" w:space="0"/>
              <w:right w:val="single" w:color="auto" w:sz="4" w:space="0"/>
            </w:tcBorders>
            <w:vAlign w:val="center"/>
          </w:tcPr>
          <w:p>
            <w:pPr>
              <w:jc w:val="center"/>
              <w:rPr>
                <w:rFonts w:ascii="仿宋" w:hAnsi="仿宋" w:eastAsia="仿宋"/>
                <w:szCs w:val="21"/>
              </w:rPr>
            </w:pPr>
          </w:p>
        </w:tc>
        <w:tc>
          <w:tcPr>
            <w:tcW w:w="3427" w:type="dxa"/>
            <w:tcBorders>
              <w:top w:val="single" w:color="auto" w:sz="4" w:space="0"/>
              <w:left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2.检测资料档案齐全，包含检测委托合同、委托单、检测原始记录、检测报告和检测台账、其他与检测相关的重要文件等。</w:t>
            </w:r>
          </w:p>
        </w:tc>
        <w:tc>
          <w:tcPr>
            <w:tcW w:w="2082" w:type="dxa"/>
            <w:tcBorders>
              <w:left w:val="single" w:color="auto" w:sz="4" w:space="0"/>
              <w:right w:val="single" w:color="auto" w:sz="4" w:space="0"/>
            </w:tcBorders>
            <w:vAlign w:val="center"/>
          </w:tcPr>
          <w:p>
            <w:pPr>
              <w:rPr>
                <w:rFonts w:hint="eastAsia"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556" w:type="dxa"/>
            <w:vMerge w:val="continue"/>
            <w:tcBorders>
              <w:left w:val="single" w:color="auto" w:sz="4" w:space="0"/>
              <w:right w:val="single" w:color="auto" w:sz="4" w:space="0"/>
            </w:tcBorders>
            <w:vAlign w:val="center"/>
          </w:tcPr>
          <w:p>
            <w:pPr>
              <w:rPr>
                <w:rFonts w:ascii="仿宋" w:hAnsi="仿宋" w:eastAsia="仿宋"/>
                <w:szCs w:val="21"/>
              </w:rPr>
            </w:pPr>
          </w:p>
        </w:tc>
        <w:tc>
          <w:tcPr>
            <w:tcW w:w="920" w:type="dxa"/>
            <w:vMerge w:val="continue"/>
            <w:tcBorders>
              <w:left w:val="single" w:color="auto" w:sz="4" w:space="0"/>
              <w:right w:val="single" w:color="auto" w:sz="4" w:space="0"/>
            </w:tcBorders>
            <w:vAlign w:val="center"/>
          </w:tcPr>
          <w:p>
            <w:pPr>
              <w:jc w:val="center"/>
              <w:rPr>
                <w:rFonts w:ascii="仿宋" w:hAnsi="仿宋" w:eastAsia="仿宋"/>
                <w:szCs w:val="21"/>
              </w:rPr>
            </w:pPr>
          </w:p>
        </w:tc>
        <w:tc>
          <w:tcPr>
            <w:tcW w:w="342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3.检测合同、委托单、原始记录、检测报告按年度统一编号，编号连续，不随意抽撤、涂改。</w:t>
            </w:r>
          </w:p>
        </w:tc>
        <w:tc>
          <w:tcPr>
            <w:tcW w:w="2082" w:type="dxa"/>
            <w:tcBorders>
              <w:left w:val="single" w:color="auto" w:sz="4" w:space="0"/>
              <w:right w:val="single" w:color="auto" w:sz="4" w:space="0"/>
            </w:tcBorders>
            <w:vAlign w:val="center"/>
          </w:tcPr>
          <w:p>
            <w:pPr>
              <w:rPr>
                <w:rFonts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556" w:type="dxa"/>
            <w:vMerge w:val="continue"/>
            <w:tcBorders>
              <w:left w:val="single" w:color="auto" w:sz="4" w:space="0"/>
              <w:right w:val="single" w:color="auto" w:sz="4" w:space="0"/>
            </w:tcBorders>
            <w:vAlign w:val="center"/>
          </w:tcPr>
          <w:p>
            <w:pPr>
              <w:widowControl/>
              <w:rPr>
                <w:rFonts w:ascii="仿宋" w:hAnsi="仿宋" w:eastAsia="仿宋"/>
                <w:szCs w:val="21"/>
              </w:rPr>
            </w:pPr>
          </w:p>
        </w:tc>
        <w:tc>
          <w:tcPr>
            <w:tcW w:w="920" w:type="dxa"/>
            <w:vMerge w:val="continue"/>
            <w:tcBorders>
              <w:left w:val="single" w:color="auto" w:sz="4" w:space="0"/>
              <w:right w:val="single" w:color="auto" w:sz="4" w:space="0"/>
            </w:tcBorders>
            <w:vAlign w:val="center"/>
          </w:tcPr>
          <w:p>
            <w:pPr>
              <w:widowControl/>
              <w:jc w:val="center"/>
              <w:rPr>
                <w:rFonts w:ascii="仿宋" w:hAnsi="仿宋" w:eastAsia="仿宋"/>
                <w:szCs w:val="21"/>
              </w:rPr>
            </w:pPr>
          </w:p>
        </w:tc>
        <w:tc>
          <w:tcPr>
            <w:tcW w:w="3427" w:type="dxa"/>
            <w:tcBorders>
              <w:top w:val="single" w:color="auto" w:sz="4" w:space="0"/>
              <w:left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4.是否建立检测结果不合格项目台账。</w:t>
            </w:r>
          </w:p>
        </w:tc>
        <w:tc>
          <w:tcPr>
            <w:tcW w:w="2082" w:type="dxa"/>
            <w:tcBorders>
              <w:left w:val="single" w:color="auto" w:sz="4" w:space="0"/>
              <w:right w:val="single" w:color="auto" w:sz="4" w:space="0"/>
            </w:tcBorders>
            <w:vAlign w:val="center"/>
          </w:tcPr>
          <w:p>
            <w:pPr>
              <w:rPr>
                <w:rFonts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556" w:type="dxa"/>
            <w:vMerge w:val="continue"/>
            <w:tcBorders>
              <w:left w:val="single" w:color="auto" w:sz="4" w:space="0"/>
              <w:bottom w:val="single" w:color="auto" w:sz="4" w:space="0"/>
              <w:right w:val="single" w:color="auto" w:sz="4" w:space="0"/>
            </w:tcBorders>
            <w:vAlign w:val="center"/>
          </w:tcPr>
          <w:p>
            <w:pPr>
              <w:widowControl/>
              <w:rPr>
                <w:rFonts w:ascii="仿宋" w:hAnsi="仿宋" w:eastAsia="仿宋"/>
                <w:szCs w:val="21"/>
              </w:rPr>
            </w:pPr>
          </w:p>
        </w:tc>
        <w:tc>
          <w:tcPr>
            <w:tcW w:w="920"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szCs w:val="21"/>
              </w:rPr>
            </w:pPr>
          </w:p>
        </w:tc>
        <w:tc>
          <w:tcPr>
            <w:tcW w:w="3427" w:type="dxa"/>
            <w:tcBorders>
              <w:top w:val="single" w:color="auto" w:sz="4" w:space="0"/>
              <w:left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5.及时将涉及结构安全的不合格检测结果报告工程所在地建设行政主管部门。</w:t>
            </w:r>
          </w:p>
        </w:tc>
        <w:tc>
          <w:tcPr>
            <w:tcW w:w="2082" w:type="dxa"/>
            <w:tcBorders>
              <w:left w:val="single" w:color="auto" w:sz="4" w:space="0"/>
              <w:right w:val="single" w:color="auto" w:sz="4" w:space="0"/>
            </w:tcBorders>
            <w:vAlign w:val="center"/>
          </w:tcPr>
          <w:p>
            <w:pPr>
              <w:rPr>
                <w:rFonts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10</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Cs w:val="21"/>
              </w:rPr>
            </w:pPr>
            <w:r>
              <w:rPr>
                <w:rFonts w:hint="eastAsia" w:ascii="仿宋" w:hAnsi="仿宋" w:eastAsia="仿宋"/>
                <w:szCs w:val="21"/>
              </w:rPr>
              <w:t>能力</w:t>
            </w:r>
          </w:p>
          <w:p>
            <w:pPr>
              <w:jc w:val="center"/>
              <w:rPr>
                <w:rFonts w:ascii="仿宋" w:hAnsi="仿宋" w:eastAsia="仿宋"/>
                <w:szCs w:val="21"/>
              </w:rPr>
            </w:pPr>
            <w:r>
              <w:rPr>
                <w:rFonts w:hint="eastAsia" w:ascii="仿宋" w:hAnsi="仿宋" w:eastAsia="仿宋"/>
                <w:szCs w:val="21"/>
              </w:rPr>
              <w:t>验证</w:t>
            </w:r>
          </w:p>
        </w:tc>
        <w:tc>
          <w:tcPr>
            <w:tcW w:w="342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1.是否按要求参加省、市级建设行政主管部门组织的能力验证，结果为满意或基本满意。</w:t>
            </w:r>
          </w:p>
        </w:tc>
        <w:tc>
          <w:tcPr>
            <w:tcW w:w="2082" w:type="dxa"/>
            <w:tcBorders>
              <w:left w:val="single" w:color="auto" w:sz="4" w:space="0"/>
              <w:right w:val="single" w:color="auto" w:sz="4" w:space="0"/>
            </w:tcBorders>
            <w:vAlign w:val="center"/>
          </w:tcPr>
          <w:p>
            <w:pPr>
              <w:rPr>
                <w:rFonts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56" w:type="dxa"/>
            <w:vMerge w:val="restart"/>
            <w:tcBorders>
              <w:top w:val="single" w:color="auto" w:sz="4" w:space="0"/>
              <w:left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11</w:t>
            </w:r>
          </w:p>
        </w:tc>
        <w:tc>
          <w:tcPr>
            <w:tcW w:w="920" w:type="dxa"/>
            <w:vMerge w:val="restart"/>
            <w:tcBorders>
              <w:top w:val="single" w:color="auto" w:sz="4" w:space="0"/>
              <w:left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检测信息化</w:t>
            </w:r>
          </w:p>
        </w:tc>
        <w:tc>
          <w:tcPr>
            <w:tcW w:w="342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1.建立工程质量检测信息系统。</w:t>
            </w:r>
          </w:p>
        </w:tc>
        <w:tc>
          <w:tcPr>
            <w:tcW w:w="2082" w:type="dxa"/>
            <w:tcBorders>
              <w:left w:val="single" w:color="auto" w:sz="4" w:space="0"/>
              <w:right w:val="single" w:color="auto" w:sz="4" w:space="0"/>
            </w:tcBorders>
            <w:vAlign w:val="center"/>
          </w:tcPr>
          <w:p>
            <w:pPr>
              <w:rPr>
                <w:rFonts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556" w:type="dxa"/>
            <w:vMerge w:val="continue"/>
            <w:tcBorders>
              <w:left w:val="single" w:color="auto" w:sz="4" w:space="0"/>
              <w:right w:val="single" w:color="auto" w:sz="4" w:space="0"/>
            </w:tcBorders>
            <w:vAlign w:val="center"/>
          </w:tcPr>
          <w:p>
            <w:pPr>
              <w:rPr>
                <w:rFonts w:ascii="仿宋" w:hAnsi="仿宋" w:eastAsia="仿宋"/>
                <w:szCs w:val="21"/>
              </w:rPr>
            </w:pPr>
          </w:p>
        </w:tc>
        <w:tc>
          <w:tcPr>
            <w:tcW w:w="920" w:type="dxa"/>
            <w:vMerge w:val="continue"/>
            <w:tcBorders>
              <w:left w:val="single" w:color="auto" w:sz="4" w:space="0"/>
              <w:right w:val="single" w:color="auto" w:sz="4" w:space="0"/>
            </w:tcBorders>
            <w:vAlign w:val="center"/>
          </w:tcPr>
          <w:p>
            <w:pPr>
              <w:jc w:val="center"/>
              <w:rPr>
                <w:rFonts w:ascii="仿宋" w:hAnsi="仿宋" w:eastAsia="仿宋"/>
                <w:szCs w:val="21"/>
              </w:rPr>
            </w:pPr>
          </w:p>
        </w:tc>
        <w:tc>
          <w:tcPr>
            <w:tcW w:w="342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2.将完整的检测信息按当地主管部门要求上传工程质量检测监管信息系统：</w:t>
            </w:r>
          </w:p>
          <w:p>
            <w:pPr>
              <w:rPr>
                <w:rFonts w:ascii="仿宋" w:hAnsi="仿宋" w:eastAsia="仿宋"/>
                <w:szCs w:val="21"/>
              </w:rPr>
            </w:pPr>
            <w:r>
              <w:rPr>
                <w:rFonts w:hint="eastAsia" w:ascii="仿宋" w:hAnsi="仿宋" w:eastAsia="仿宋"/>
                <w:szCs w:val="21"/>
              </w:rPr>
              <w:t>（1）通过查联网平台，自动采集的检测项目是否按规定实时上传，上传的检测数据是否完整、准确；</w:t>
            </w:r>
          </w:p>
          <w:p>
            <w:pPr>
              <w:rPr>
                <w:rFonts w:ascii="仿宋" w:hAnsi="仿宋" w:eastAsia="仿宋"/>
                <w:szCs w:val="21"/>
              </w:rPr>
            </w:pPr>
            <w:r>
              <w:rPr>
                <w:rFonts w:hint="eastAsia" w:ascii="仿宋" w:hAnsi="仿宋" w:eastAsia="仿宋"/>
                <w:szCs w:val="21"/>
              </w:rPr>
              <w:t>（2）</w:t>
            </w:r>
            <w:r>
              <w:rPr>
                <w:rFonts w:ascii="仿宋" w:hAnsi="仿宋" w:eastAsia="仿宋"/>
                <w:szCs w:val="21"/>
              </w:rPr>
              <w:t>通过联网平台，查检测结论为不合格的检测报告是否按照当地工程质量检测监管要求进行上传或通知。</w:t>
            </w:r>
          </w:p>
          <w:p>
            <w:pPr>
              <w:rPr>
                <w:rFonts w:ascii="仿宋" w:hAnsi="仿宋" w:eastAsia="仿宋"/>
                <w:szCs w:val="21"/>
              </w:rPr>
            </w:pPr>
            <w:r>
              <w:rPr>
                <w:rFonts w:hint="eastAsia" w:ascii="仿宋" w:hAnsi="仿宋" w:eastAsia="仿宋"/>
                <w:szCs w:val="21"/>
              </w:rPr>
              <w:t>（3）检测数据、结论的修改情况是否实时上传（查看纸质修改记录、数据采集系统及检测监管网上修改的记录是否一致）。</w:t>
            </w:r>
          </w:p>
        </w:tc>
        <w:tc>
          <w:tcPr>
            <w:tcW w:w="2082" w:type="dxa"/>
            <w:tcBorders>
              <w:left w:val="single" w:color="auto" w:sz="4" w:space="0"/>
              <w:right w:val="single" w:color="auto" w:sz="4" w:space="0"/>
            </w:tcBorders>
            <w:vAlign w:val="center"/>
          </w:tcPr>
          <w:p>
            <w:pPr>
              <w:pStyle w:val="2"/>
              <w:ind w:left="0" w:leftChars="0" w:firstLine="0" w:firstLineChars="0"/>
              <w:rPr>
                <w:rFonts w:ascii="仿宋" w:hAnsi="仿宋" w:eastAsia="仿宋"/>
                <w:szCs w:val="21"/>
              </w:rPr>
            </w:pPr>
          </w:p>
        </w:tc>
        <w:tc>
          <w:tcPr>
            <w:tcW w:w="1770" w:type="dxa"/>
            <w:tcBorders>
              <w:left w:val="single" w:color="auto" w:sz="4" w:space="0"/>
              <w:right w:val="single" w:color="auto" w:sz="4" w:space="0"/>
            </w:tcBorders>
            <w:vAlign w:val="center"/>
          </w:tcPr>
          <w:p>
            <w:pPr>
              <w:rPr>
                <w:rFonts w:ascii="仿宋" w:hAnsi="仿宋" w:eastAsia="仿宋"/>
                <w:szCs w:val="21"/>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556" w:type="dxa"/>
            <w:tcBorders>
              <w:left w:val="single" w:color="auto" w:sz="4" w:space="0"/>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12</w:t>
            </w:r>
          </w:p>
        </w:tc>
        <w:tc>
          <w:tcPr>
            <w:tcW w:w="920" w:type="dxa"/>
            <w:tcBorders>
              <w:left w:val="single" w:color="auto" w:sz="4" w:space="0"/>
              <w:bottom w:val="single" w:color="auto" w:sz="4" w:space="0"/>
              <w:right w:val="single" w:color="auto" w:sz="4" w:space="0"/>
            </w:tcBorders>
            <w:vAlign w:val="center"/>
          </w:tcPr>
          <w:p>
            <w:pPr>
              <w:jc w:val="center"/>
              <w:rPr>
                <w:rFonts w:hint="eastAsia" w:ascii="仿宋" w:hAnsi="仿宋" w:eastAsia="仿宋"/>
                <w:szCs w:val="21"/>
              </w:rPr>
            </w:pPr>
            <w:r>
              <w:rPr>
                <w:rFonts w:hint="eastAsia" w:ascii="仿宋" w:hAnsi="仿宋" w:eastAsia="仿宋"/>
                <w:szCs w:val="21"/>
              </w:rPr>
              <w:t>省厅相关文件执行情况</w:t>
            </w:r>
          </w:p>
        </w:tc>
        <w:tc>
          <w:tcPr>
            <w:tcW w:w="342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rPr>
            </w:pPr>
            <w:r>
              <w:rPr>
                <w:rFonts w:ascii="仿宋" w:hAnsi="仿宋" w:eastAsia="仿宋"/>
                <w:szCs w:val="21"/>
              </w:rPr>
              <w:t>地级以上市住房城乡建设行政主管部门</w:t>
            </w:r>
            <w:r>
              <w:rPr>
                <w:rFonts w:hint="eastAsia" w:ascii="仿宋" w:hAnsi="仿宋" w:eastAsia="仿宋"/>
                <w:szCs w:val="21"/>
              </w:rPr>
              <w:t>：</w:t>
            </w:r>
          </w:p>
          <w:p>
            <w:pPr>
              <w:numPr>
                <w:ilvl w:val="0"/>
                <w:numId w:val="1"/>
              </w:numPr>
              <w:rPr>
                <w:rFonts w:ascii="仿宋" w:hAnsi="仿宋" w:eastAsia="仿宋"/>
                <w:szCs w:val="21"/>
              </w:rPr>
            </w:pPr>
            <w:r>
              <w:rPr>
                <w:rFonts w:ascii="仿宋" w:hAnsi="仿宋" w:eastAsia="仿宋"/>
                <w:szCs w:val="21"/>
              </w:rPr>
              <w:t>依照有关规定对核准的检测机构的资质条件实施动态核查</w:t>
            </w:r>
            <w:r>
              <w:rPr>
                <w:rFonts w:hint="eastAsia" w:ascii="仿宋" w:hAnsi="仿宋" w:eastAsia="仿宋"/>
                <w:szCs w:val="21"/>
              </w:rPr>
              <w:t>，以及</w:t>
            </w:r>
            <w:r>
              <w:rPr>
                <w:rFonts w:ascii="仿宋" w:hAnsi="仿宋" w:eastAsia="仿宋"/>
                <w:szCs w:val="21"/>
              </w:rPr>
              <w:t>对其检测活动的监督管理</w:t>
            </w:r>
            <w:r>
              <w:rPr>
                <w:rFonts w:hint="eastAsia" w:ascii="仿宋" w:hAnsi="仿宋" w:eastAsia="仿宋"/>
                <w:szCs w:val="21"/>
              </w:rPr>
              <w:t>情况</w:t>
            </w:r>
            <w:r>
              <w:rPr>
                <w:rFonts w:ascii="仿宋" w:hAnsi="仿宋" w:eastAsia="仿宋"/>
                <w:szCs w:val="21"/>
              </w:rPr>
              <w:t>。</w:t>
            </w:r>
          </w:p>
          <w:p>
            <w:pPr>
              <w:rPr>
                <w:szCs w:val="21"/>
              </w:rPr>
            </w:pPr>
            <w:r>
              <w:rPr>
                <w:rFonts w:ascii="仿宋" w:hAnsi="仿宋" w:eastAsia="仿宋"/>
                <w:szCs w:val="21"/>
              </w:rPr>
              <w:t>（2）建立检测管理信息系统</w:t>
            </w:r>
            <w:r>
              <w:rPr>
                <w:rFonts w:hint="eastAsia" w:ascii="仿宋" w:hAnsi="仿宋" w:eastAsia="仿宋"/>
                <w:szCs w:val="21"/>
              </w:rPr>
              <w:t>，以及</w:t>
            </w:r>
          </w:p>
          <w:p>
            <w:pPr>
              <w:rPr>
                <w:rFonts w:ascii="仿宋" w:hAnsi="仿宋" w:eastAsia="仿宋"/>
                <w:szCs w:val="21"/>
              </w:rPr>
            </w:pPr>
            <w:r>
              <w:rPr>
                <w:rFonts w:ascii="仿宋" w:hAnsi="仿宋" w:eastAsia="仿宋"/>
                <w:szCs w:val="21"/>
              </w:rPr>
              <w:t>与省检测监管平台的对接</w:t>
            </w:r>
            <w:r>
              <w:rPr>
                <w:rFonts w:hint="eastAsia" w:ascii="仿宋" w:hAnsi="仿宋" w:eastAsia="仿宋"/>
                <w:szCs w:val="21"/>
              </w:rPr>
              <w:t>情况</w:t>
            </w:r>
            <w:r>
              <w:rPr>
                <w:rFonts w:ascii="仿宋" w:hAnsi="仿宋" w:eastAsia="仿宋"/>
                <w:szCs w:val="21"/>
              </w:rPr>
              <w:t>。</w:t>
            </w:r>
          </w:p>
          <w:p>
            <w:pPr>
              <w:rPr>
                <w:rFonts w:ascii="仿宋" w:hAnsi="仿宋" w:eastAsia="仿宋"/>
                <w:szCs w:val="21"/>
              </w:rPr>
            </w:pPr>
            <w:r>
              <w:rPr>
                <w:rFonts w:ascii="仿宋" w:hAnsi="仿宋" w:eastAsia="仿宋"/>
                <w:szCs w:val="21"/>
              </w:rPr>
              <w:t>（</w:t>
            </w:r>
            <w:r>
              <w:rPr>
                <w:rFonts w:hint="eastAsia" w:ascii="仿宋" w:hAnsi="仿宋" w:eastAsia="仿宋"/>
                <w:szCs w:val="21"/>
              </w:rPr>
              <w:t>3</w:t>
            </w:r>
            <w:r>
              <w:rPr>
                <w:rFonts w:ascii="仿宋" w:hAnsi="仿宋" w:eastAsia="仿宋"/>
                <w:szCs w:val="21"/>
              </w:rPr>
              <w:t>）对建筑起重机械的安装和维护保养等检测验收行为实施动态监管</w:t>
            </w:r>
            <w:r>
              <w:rPr>
                <w:rFonts w:hint="eastAsia" w:ascii="仿宋" w:hAnsi="仿宋" w:eastAsia="仿宋"/>
                <w:szCs w:val="21"/>
              </w:rPr>
              <w:t>情况</w:t>
            </w:r>
            <w:r>
              <w:rPr>
                <w:rFonts w:ascii="仿宋" w:hAnsi="仿宋" w:eastAsia="仿宋"/>
                <w:szCs w:val="21"/>
              </w:rPr>
              <w:t>。</w:t>
            </w:r>
          </w:p>
        </w:tc>
        <w:tc>
          <w:tcPr>
            <w:tcW w:w="2082" w:type="dxa"/>
            <w:tcBorders>
              <w:left w:val="single" w:color="auto" w:sz="4" w:space="0"/>
              <w:right w:val="single" w:color="auto" w:sz="4" w:space="0"/>
            </w:tcBorders>
            <w:vAlign w:val="center"/>
          </w:tcPr>
          <w:p>
            <w:pPr>
              <w:pStyle w:val="2"/>
              <w:ind w:left="0" w:leftChars="0" w:firstLine="0" w:firstLineChars="0"/>
              <w:rPr>
                <w:szCs w:val="21"/>
              </w:rPr>
            </w:pPr>
          </w:p>
        </w:tc>
        <w:tc>
          <w:tcPr>
            <w:tcW w:w="1770" w:type="dxa"/>
            <w:tcBorders>
              <w:left w:val="single" w:color="auto" w:sz="4" w:space="0"/>
              <w:right w:val="single" w:color="auto" w:sz="4" w:space="0"/>
            </w:tcBorders>
            <w:vAlign w:val="center"/>
          </w:tcPr>
          <w:p>
            <w:pPr>
              <w:rPr>
                <w:rFonts w:hint="eastAsia" w:ascii="仿宋" w:hAnsi="仿宋" w:eastAsia="仿宋"/>
                <w:szCs w:val="21"/>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Cs w:val="21"/>
              </w:rPr>
            </w:pPr>
          </w:p>
        </w:tc>
      </w:tr>
    </w:tbl>
    <w:p>
      <w:pPr>
        <w:pStyle w:val="2"/>
        <w:ind w:left="0" w:leftChars="0" w:firstLine="0" w:firstLineChars="0"/>
        <w:rPr>
          <w:rFonts w:hint="eastAsia"/>
          <w:sz w:val="36"/>
          <w:szCs w:val="36"/>
          <w:lang w:val="en-US" w:eastAsia="zh-CN"/>
        </w:rPr>
      </w:pPr>
    </w:p>
    <w:p>
      <w:pPr>
        <w:jc w:val="center"/>
        <w:rPr>
          <w:rFonts w:hint="eastAsia" w:ascii="宋体" w:hAnsi="宋体" w:eastAsia="宋体" w:cs="宋体"/>
          <w:b/>
          <w:sz w:val="44"/>
          <w:szCs w:val="44"/>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41EA5"/>
    <w:multiLevelType w:val="singleLevel"/>
    <w:tmpl w:val="53441E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0B0636"/>
    <w:rsid w:val="4D0B0636"/>
    <w:rsid w:val="6AD62D1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2021-01-06T07:00:00Z</dcterms:created>
  <dc:creator>蒋岩</dc:creator>
  <cp:lastModifiedBy>蒋岩</cp:lastModifiedBy>
  <dcterms:modified xsi:type="dcterms:W3CDTF">2021-01-06T07:00:43Z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2052-10.8.0.5918</vt:lpwstr>
  </property>
</Properties>
</file>