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4"/>
        <w:ind w:left="220" w:right="0" w:firstLine="0"/>
        <w:jc w:val="left"/>
        <w:rPr>
          <w:color w:val="auto"/>
          <w:sz w:val="32"/>
          <w:highlight w:val="none"/>
        </w:rPr>
      </w:pPr>
      <w:r>
        <w:rPr>
          <w:color w:val="auto"/>
          <w:sz w:val="32"/>
          <w:highlight w:val="none"/>
        </w:rPr>
        <w:t>附件</w:t>
      </w:r>
      <w:r>
        <w:rPr>
          <w:rFonts w:hint="eastAsia"/>
          <w:color w:val="auto"/>
          <w:sz w:val="32"/>
          <w:highlight w:val="none"/>
          <w:lang w:val="en-US" w:eastAsia="zh-CN"/>
        </w:rPr>
        <w:t>2</w:t>
      </w:r>
      <w:bookmarkStart w:id="0" w:name="_GoBack"/>
      <w:bookmarkEnd w:id="0"/>
      <w:r>
        <w:rPr>
          <w:color w:val="auto"/>
          <w:sz w:val="32"/>
          <w:highlight w:val="none"/>
        </w:rPr>
        <w:t>：</w:t>
      </w:r>
    </w:p>
    <w:p>
      <w:pPr>
        <w:pStyle w:val="2"/>
        <w:spacing w:before="9"/>
        <w:ind w:left="0"/>
        <w:jc w:val="center"/>
        <w:rPr>
          <w:rFonts w:hint="eastAsia" w:eastAsia="仿宋"/>
          <w:color w:val="auto"/>
          <w:sz w:val="42"/>
          <w:highlight w:val="none"/>
          <w:lang w:eastAsia="zh-CN"/>
        </w:rPr>
      </w:pPr>
      <w:r>
        <w:rPr>
          <w:rFonts w:hint="eastAsia" w:ascii="宋体" w:eastAsia="宋体"/>
          <w:b/>
          <w:color w:val="auto"/>
          <w:sz w:val="44"/>
          <w:highlight w:val="none"/>
          <w:lang w:eastAsia="zh-CN"/>
        </w:rPr>
        <w:t>汇先丰·景园</w:t>
      </w:r>
    </w:p>
    <w:p>
      <w:pPr>
        <w:spacing w:before="0"/>
        <w:ind w:left="220" w:right="0" w:firstLine="0"/>
        <w:jc w:val="center"/>
        <w:rPr>
          <w:rFonts w:hint="eastAsia" w:ascii="宋体" w:eastAsia="宋体"/>
          <w:b/>
          <w:color w:val="auto"/>
          <w:sz w:val="44"/>
          <w:highlight w:val="none"/>
        </w:rPr>
      </w:pPr>
      <w:r>
        <w:rPr>
          <w:rFonts w:hint="eastAsia" w:ascii="宋体" w:eastAsia="宋体"/>
          <w:b/>
          <w:color w:val="auto"/>
          <w:sz w:val="44"/>
          <w:highlight w:val="none"/>
        </w:rPr>
        <w:t>看房交通指引和注意事项</w:t>
      </w:r>
    </w:p>
    <w:p>
      <w:pPr>
        <w:pStyle w:val="2"/>
        <w:spacing w:line="360" w:lineRule="auto"/>
        <w:ind w:right="409" w:firstLine="600" w:firstLineChars="200"/>
        <w:jc w:val="both"/>
        <w:rPr>
          <w:color w:val="auto"/>
          <w:highlight w:val="none"/>
        </w:rPr>
      </w:pPr>
    </w:p>
    <w:p>
      <w:pPr>
        <w:pStyle w:val="2"/>
        <w:spacing w:line="360" w:lineRule="auto"/>
        <w:ind w:right="409" w:firstLine="602" w:firstLineChars="200"/>
        <w:jc w:val="both"/>
        <w:rPr>
          <w:rFonts w:hint="eastAsia" w:ascii="仿宋" w:hAnsi="仿宋" w:eastAsia="仿宋" w:cs="仿宋"/>
          <w:b/>
          <w:bCs/>
          <w:kern w:val="2"/>
          <w:sz w:val="30"/>
          <w:szCs w:val="30"/>
          <w:lang w:val="zh-CN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zh-CN" w:eastAsia="zh-CN" w:bidi="ar-SA"/>
        </w:rPr>
        <w:t>看房现场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不提供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zh-CN" w:eastAsia="zh-CN" w:bidi="ar-SA"/>
        </w:rPr>
        <w:t>停车位，建议绿色出行。请看房家庭认真仔细阅读以下事项：</w:t>
      </w:r>
    </w:p>
    <w:p>
      <w:pPr>
        <w:pStyle w:val="2"/>
        <w:spacing w:line="360" w:lineRule="auto"/>
        <w:ind w:right="409" w:firstLine="602" w:firstLineChars="200"/>
        <w:jc w:val="both"/>
        <w:rPr>
          <w:rFonts w:hint="eastAsia"/>
          <w:color w:val="auto"/>
          <w:highlight w:val="none"/>
          <w:lang w:val="zh-CN" w:eastAsia="zh-CN"/>
        </w:rPr>
      </w:pPr>
      <w:r>
        <w:rPr>
          <w:rFonts w:hint="eastAsia"/>
          <w:b/>
          <w:bCs/>
          <w:color w:val="auto"/>
          <w:highlight w:val="none"/>
          <w:lang w:val="zh-CN" w:eastAsia="zh-CN"/>
        </w:rPr>
        <w:t>一、看房交通</w:t>
      </w:r>
    </w:p>
    <w:p>
      <w:pPr>
        <w:pStyle w:val="2"/>
        <w:spacing w:line="360" w:lineRule="auto"/>
        <w:ind w:right="409" w:firstLine="600" w:firstLineChars="200"/>
        <w:jc w:val="both"/>
        <w:rPr>
          <w:rFonts w:hint="eastAsia"/>
          <w:color w:val="auto"/>
          <w:highlight w:val="none"/>
          <w:lang w:val="zh-CN" w:eastAsia="zh-CN"/>
        </w:rPr>
      </w:pPr>
      <w:r>
        <w:rPr>
          <w:rFonts w:hint="eastAsia"/>
          <w:color w:val="auto"/>
          <w:highlight w:val="none"/>
          <w:lang w:val="zh-CN" w:eastAsia="zh-CN"/>
        </w:rPr>
        <w:t>看房家庭可选择以下任意一种形式前往项目现场看房（汇先丰·景园营销中心（下简称营销中心），地址：深圳市光明区白花社区白花学校旁：</w:t>
      </w:r>
    </w:p>
    <w:p>
      <w:pPr>
        <w:pStyle w:val="2"/>
        <w:spacing w:line="360" w:lineRule="auto"/>
        <w:ind w:right="409" w:firstLine="600" w:firstLineChars="200"/>
        <w:jc w:val="both"/>
        <w:rPr>
          <w:rFonts w:hint="eastAsia"/>
          <w:b w:val="0"/>
          <w:bCs w:val="0"/>
          <w:color w:val="auto"/>
          <w:highlight w:val="none"/>
          <w:lang w:val="zh-CN" w:eastAsia="zh-CN"/>
        </w:rPr>
      </w:pPr>
      <w:r>
        <w:rPr>
          <w:rFonts w:hint="eastAsia"/>
          <w:b w:val="0"/>
          <w:bCs w:val="0"/>
          <w:color w:val="auto"/>
          <w:highlight w:val="none"/>
          <w:lang w:val="zh-CN" w:eastAsia="zh-CN"/>
        </w:rPr>
        <w:t>（一）乘坐地铁</w:t>
      </w:r>
    </w:p>
    <w:p>
      <w:pPr>
        <w:pStyle w:val="2"/>
        <w:spacing w:before="7" w:line="360" w:lineRule="auto"/>
        <w:ind w:right="259" w:firstLine="600" w:firstLineChars="20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您的位置-阳台山东地铁站</w:t>
      </w:r>
      <w:r>
        <w:rPr>
          <w:rFonts w:hint="eastAsia"/>
          <w:color w:val="auto"/>
          <w:highlight w:val="none"/>
          <w:lang w:val="en-US" w:eastAsia="zh-CN"/>
        </w:rPr>
        <w:t>C1出口（</w:t>
      </w:r>
      <w:r>
        <w:rPr>
          <w:rFonts w:hint="eastAsia"/>
          <w:color w:val="auto"/>
          <w:highlight w:val="none"/>
          <w:lang w:eastAsia="zh-CN"/>
        </w:rPr>
        <w:t>地铁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  <w:lang w:eastAsia="zh-CN"/>
        </w:rPr>
        <w:t>号线</w:t>
      </w:r>
      <w:r>
        <w:rPr>
          <w:rFonts w:hint="eastAsia"/>
          <w:color w:val="auto"/>
          <w:highlight w:val="none"/>
          <w:lang w:val="en-US" w:eastAsia="zh-CN"/>
        </w:rPr>
        <w:t>）</w:t>
      </w:r>
      <w:r>
        <w:rPr>
          <w:rFonts w:hint="eastAsia"/>
          <w:color w:val="auto"/>
          <w:highlight w:val="none"/>
          <w:lang w:eastAsia="zh-CN"/>
        </w:rPr>
        <w:t>-阳台山东地铁站（</w:t>
      </w:r>
      <w:r>
        <w:rPr>
          <w:rFonts w:hint="eastAsia"/>
          <w:color w:val="auto"/>
          <w:highlight w:val="none"/>
          <w:lang w:val="en-US" w:eastAsia="zh-CN"/>
        </w:rPr>
        <w:t>M462路</w:t>
      </w:r>
      <w:r>
        <w:rPr>
          <w:rFonts w:hint="eastAsia"/>
          <w:color w:val="auto"/>
          <w:highlight w:val="none"/>
          <w:lang w:eastAsia="zh-CN"/>
        </w:rPr>
        <w:t>）-白花站（M</w:t>
      </w:r>
      <w:r>
        <w:rPr>
          <w:rFonts w:hint="eastAsia"/>
          <w:color w:val="auto"/>
          <w:highlight w:val="none"/>
          <w:lang w:val="en-US" w:eastAsia="zh-CN"/>
        </w:rPr>
        <w:t>462</w:t>
      </w:r>
      <w:r>
        <w:rPr>
          <w:rFonts w:hint="eastAsia"/>
          <w:color w:val="auto"/>
          <w:highlight w:val="none"/>
          <w:lang w:eastAsia="zh-CN"/>
        </w:rPr>
        <w:t>路）-步行约</w:t>
      </w:r>
      <w:r>
        <w:rPr>
          <w:rFonts w:hint="eastAsia"/>
          <w:color w:val="auto"/>
          <w:highlight w:val="none"/>
          <w:lang w:val="en-US" w:eastAsia="zh-CN"/>
        </w:rPr>
        <w:t>644米</w:t>
      </w:r>
      <w:r>
        <w:rPr>
          <w:rFonts w:hint="eastAsia"/>
          <w:color w:val="auto"/>
          <w:highlight w:val="none"/>
          <w:lang w:eastAsia="zh-CN"/>
        </w:rPr>
        <w:t>到项目营销中心</w:t>
      </w:r>
    </w:p>
    <w:p>
      <w:pPr>
        <w:pStyle w:val="2"/>
        <w:spacing w:before="7" w:line="360" w:lineRule="auto"/>
        <w:ind w:right="259" w:firstLine="600" w:firstLineChars="20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drawing>
          <wp:inline distT="0" distB="0" distL="114300" distR="114300">
            <wp:extent cx="5650230" cy="2967990"/>
            <wp:effectExtent l="0" t="0" r="7620" b="3810"/>
            <wp:docPr id="1" name="图片 1" descr="9ca522684fc9f21cc1dbd00b1f01d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ca522684fc9f21cc1dbd00b1f01d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0230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7" w:line="242" w:lineRule="auto"/>
        <w:ind w:left="0" w:leftChars="0" w:right="259" w:firstLine="0" w:firstLineChars="0"/>
        <w:rPr>
          <w:color w:val="auto"/>
          <w:highlight w:val="yellow"/>
        </w:rPr>
      </w:pPr>
    </w:p>
    <w:p>
      <w:pPr>
        <w:pStyle w:val="2"/>
        <w:spacing w:before="7" w:line="360" w:lineRule="auto"/>
        <w:ind w:right="259" w:firstLine="600" w:firstLineChars="200"/>
        <w:rPr>
          <w:rFonts w:hint="eastAsia"/>
          <w:b w:val="0"/>
          <w:bCs w:val="0"/>
          <w:color w:val="auto"/>
          <w:highlight w:val="none"/>
          <w:lang w:eastAsia="zh-CN"/>
        </w:rPr>
      </w:pPr>
      <w:r>
        <w:rPr>
          <w:rFonts w:hint="eastAsia"/>
          <w:b w:val="0"/>
          <w:bCs w:val="0"/>
          <w:color w:val="auto"/>
          <w:highlight w:val="none"/>
          <w:lang w:eastAsia="zh-CN"/>
        </w:rPr>
        <w:t>（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二</w:t>
      </w:r>
      <w:r>
        <w:rPr>
          <w:rFonts w:hint="eastAsia"/>
          <w:b w:val="0"/>
          <w:bCs w:val="0"/>
          <w:color w:val="auto"/>
          <w:highlight w:val="none"/>
          <w:lang w:eastAsia="zh-CN"/>
        </w:rPr>
        <w:t>）乘坐公交（请密切留意最新公共交通信息）</w:t>
      </w:r>
    </w:p>
    <w:p>
      <w:pPr>
        <w:pStyle w:val="2"/>
        <w:spacing w:before="7" w:line="360" w:lineRule="auto"/>
        <w:ind w:right="259" w:firstLine="600" w:firstLineChars="20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您的位置-白花站（</w:t>
      </w:r>
      <w:r>
        <w:rPr>
          <w:rFonts w:hint="eastAsia"/>
          <w:color w:val="auto"/>
          <w:highlight w:val="none"/>
          <w:lang w:val="en-US" w:eastAsia="zh-CN"/>
        </w:rPr>
        <w:t>M337路；M462路；M525路；M532路；高峰专线163路</w:t>
      </w:r>
      <w:r>
        <w:rPr>
          <w:rFonts w:hint="eastAsia"/>
          <w:color w:val="auto"/>
          <w:highlight w:val="none"/>
          <w:lang w:eastAsia="zh-CN"/>
        </w:rPr>
        <w:t>）</w:t>
      </w:r>
      <w:r>
        <w:rPr>
          <w:rFonts w:hint="eastAsia"/>
          <w:color w:val="auto"/>
          <w:highlight w:val="none"/>
          <w:lang w:val="en-US" w:eastAsia="zh-CN"/>
        </w:rPr>
        <w:t>-</w:t>
      </w:r>
      <w:r>
        <w:rPr>
          <w:rFonts w:hint="eastAsia"/>
          <w:color w:val="auto"/>
          <w:highlight w:val="none"/>
          <w:lang w:eastAsia="zh-CN"/>
        </w:rPr>
        <w:t>步行约5</w:t>
      </w:r>
      <w:r>
        <w:rPr>
          <w:rFonts w:hint="eastAsia"/>
          <w:color w:val="auto"/>
          <w:highlight w:val="none"/>
          <w:lang w:val="en-US" w:eastAsia="zh-CN"/>
        </w:rPr>
        <w:t>90</w:t>
      </w:r>
      <w:r>
        <w:rPr>
          <w:rFonts w:hint="eastAsia"/>
          <w:color w:val="auto"/>
          <w:highlight w:val="none"/>
          <w:lang w:eastAsia="zh-CN"/>
        </w:rPr>
        <w:t>米到项目营销中心</w:t>
      </w:r>
    </w:p>
    <w:p>
      <w:pPr>
        <w:pStyle w:val="2"/>
        <w:spacing w:before="7" w:line="360" w:lineRule="auto"/>
        <w:ind w:right="259" w:firstLine="600" w:firstLineChars="200"/>
        <w:rPr>
          <w:rFonts w:hint="eastAsia"/>
          <w:color w:val="auto"/>
          <w:highlight w:val="none"/>
          <w:lang w:eastAsia="zh-CN"/>
        </w:rPr>
      </w:pPr>
      <w:r>
        <w:drawing>
          <wp:inline distT="0" distB="0" distL="114300" distR="114300">
            <wp:extent cx="5657215" cy="2980690"/>
            <wp:effectExtent l="0" t="0" r="12065" b="635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7215" cy="298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55"/>
        <w:ind w:left="220" w:right="0" w:firstLine="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yellow"/>
          <w:lang w:val="zh-CN" w:eastAsia="zh-CN" w:bidi="zh-CN"/>
        </w:rPr>
      </w:pPr>
    </w:p>
    <w:p>
      <w:pPr>
        <w:spacing w:line="360" w:lineRule="auto"/>
        <w:ind w:firstLine="640"/>
        <w:rPr>
          <w:rFonts w:hint="eastAsia" w:ascii="仿宋" w:hAnsi="仿宋" w:eastAsia="仿宋" w:cs="仿宋"/>
          <w:b/>
          <w:bCs/>
          <w:color w:val="C00000"/>
          <w:kern w:val="2"/>
          <w:sz w:val="24"/>
          <w:szCs w:val="24"/>
          <w:lang w:val="en-US" w:eastAsia="zh-CN" w:bidi="ar-SA"/>
        </w:rPr>
      </w:pPr>
      <w:r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（三）自驾车</w:t>
      </w:r>
      <w:r>
        <w:rPr>
          <w:rFonts w:hint="eastAsia" w:ascii="仿宋" w:hAnsi="仿宋" w:eastAsia="仿宋" w:cs="仿宋"/>
          <w:b/>
          <w:bCs/>
          <w:color w:val="C00000"/>
          <w:kern w:val="2"/>
          <w:sz w:val="24"/>
          <w:szCs w:val="24"/>
          <w:lang w:val="en-US" w:eastAsia="zh-CN" w:bidi="ar-SA"/>
        </w:rPr>
        <w:t>（注：现场停车位数目较少，建议滴滴或公交出行）</w:t>
      </w:r>
    </w:p>
    <w:p>
      <w:pPr>
        <w:spacing w:line="360" w:lineRule="auto"/>
        <w:ind w:firstLine="640"/>
        <w:rPr>
          <w:rFonts w:hint="eastAsia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1．从罗湖出发：</w:t>
      </w:r>
      <w:r>
        <w:rPr>
          <w:rFonts w:hint="eastAsia" w:cs="仿宋"/>
          <w:color w:val="auto"/>
          <w:sz w:val="30"/>
          <w:szCs w:val="30"/>
          <w:highlight w:val="none"/>
          <w:lang w:eastAsia="zh-CN"/>
        </w:rPr>
        <w:t>深南东路</w:t>
      </w:r>
      <w:r>
        <w:rPr>
          <w:rFonts w:hint="eastAsia" w:cs="仿宋"/>
          <w:color w:val="auto"/>
          <w:sz w:val="30"/>
          <w:szCs w:val="30"/>
          <w:highlight w:val="none"/>
          <w:lang w:val="en-US" w:eastAsia="zh-CN"/>
        </w:rPr>
        <w:t>-红岭中路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-</w:t>
      </w:r>
      <w:r>
        <w:rPr>
          <w:rFonts w:hint="eastAsia" w:cs="仿宋"/>
          <w:color w:val="auto"/>
          <w:sz w:val="30"/>
          <w:szCs w:val="30"/>
          <w:highlight w:val="none"/>
          <w:lang w:eastAsia="zh-CN"/>
        </w:rPr>
        <w:t>红岭北路</w:t>
      </w:r>
      <w:r>
        <w:rPr>
          <w:rFonts w:hint="eastAsia" w:cs="仿宋"/>
          <w:color w:val="auto"/>
          <w:sz w:val="30"/>
          <w:szCs w:val="30"/>
          <w:highlight w:val="none"/>
          <w:lang w:val="en-US" w:eastAsia="zh-CN"/>
        </w:rPr>
        <w:t>-红岗路-玉平大道-清平高速-沈海高速-清湖立交-珠三角环线高速-观光路-富民大道-汇先丰·景园营销中心</w:t>
      </w:r>
    </w:p>
    <w:p>
      <w:pPr>
        <w:spacing w:line="360" w:lineRule="auto"/>
        <w:ind w:firstLine="640"/>
        <w:rPr>
          <w:rFonts w:hint="eastAsia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cs="仿宋"/>
          <w:color w:val="auto"/>
          <w:sz w:val="30"/>
          <w:szCs w:val="30"/>
          <w:highlight w:val="none"/>
          <w:lang w:val="en-US" w:eastAsia="zh-CN"/>
        </w:rPr>
        <w:t>2．从福田出发：香蜜湖路-福龙路-布龙公路-华兴路-华荣路-浪荣路-明浪路-观光路-富民大道-汇先丰·景园营销中心</w:t>
      </w:r>
    </w:p>
    <w:p>
      <w:pPr>
        <w:spacing w:line="360" w:lineRule="auto"/>
        <w:ind w:firstLine="640"/>
        <w:rPr>
          <w:rFonts w:hint="default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cs="仿宋"/>
          <w:color w:val="auto"/>
          <w:sz w:val="30"/>
          <w:szCs w:val="30"/>
          <w:highlight w:val="none"/>
          <w:lang w:val="en-US" w:eastAsia="zh-CN"/>
        </w:rPr>
        <w:t>3．从宝安出发：机场南路-鹤洲立交-沈海高速-水朗立交-德政路-浪花路-石龙仔路-明浪路-观光路-富民大道-汇先丰·景园营销中心</w:t>
      </w:r>
    </w:p>
    <w:p>
      <w:pPr>
        <w:spacing w:line="360" w:lineRule="auto"/>
        <w:ind w:firstLine="640"/>
        <w:rPr>
          <w:rFonts w:hint="default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cs="仿宋"/>
          <w:color w:val="auto"/>
          <w:sz w:val="30"/>
          <w:szCs w:val="30"/>
          <w:highlight w:val="none"/>
          <w:lang w:val="en-US" w:eastAsia="zh-CN"/>
        </w:rPr>
        <w:t>4．从龙华出发：民塘路-上塘路-布龙路-大浪华达路-华荣路-浪荣路-明浪路-观光路-富民大道-汇先丰·景园营销中心</w:t>
      </w:r>
    </w:p>
    <w:p>
      <w:pPr>
        <w:spacing w:line="360" w:lineRule="auto"/>
        <w:ind w:firstLine="640"/>
        <w:rPr>
          <w:rFonts w:hint="default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cs="仿宋"/>
          <w:color w:val="auto"/>
          <w:sz w:val="30"/>
          <w:szCs w:val="30"/>
          <w:highlight w:val="none"/>
          <w:lang w:val="en-US" w:eastAsia="zh-CN"/>
        </w:rPr>
        <w:t>5．从南山出发：南海大道-同乐路-南光高速-塘头立交-沈海高速-水朗立交-德政路-浪花路-石龙仔路-明浪路-观光路-富民大道-汇先丰·景园营销中心</w:t>
      </w:r>
    </w:p>
    <w:p>
      <w:pPr>
        <w:spacing w:line="360" w:lineRule="auto"/>
        <w:ind w:firstLine="640"/>
        <w:rPr>
          <w:rFonts w:hint="eastAsia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cs="仿宋"/>
          <w:color w:val="auto"/>
          <w:sz w:val="30"/>
          <w:szCs w:val="30"/>
          <w:highlight w:val="none"/>
          <w:lang w:val="en-US" w:eastAsia="zh-CN"/>
        </w:rPr>
        <w:t>6．从龙岗出发：平龙西路-观平路-观光大道-富民大道-汇先丰·景园营销中心</w:t>
      </w:r>
    </w:p>
    <w:p>
      <w:pPr>
        <w:ind w:firstLine="640"/>
        <w:rPr>
          <w:rFonts w:hint="eastAsia" w:ascii="仿宋" w:hAnsi="仿宋" w:eastAsia="仿宋" w:cs="仿宋"/>
          <w:color w:val="auto"/>
          <w:sz w:val="30"/>
          <w:szCs w:val="30"/>
          <w:highlight w:val="yellow"/>
        </w:rPr>
      </w:pPr>
    </w:p>
    <w:p>
      <w:pPr>
        <w:spacing w:before="55"/>
        <w:ind w:right="0"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zh-CN" w:eastAsia="zh-CN" w:bidi="zh-CN"/>
        </w:rPr>
        <w:t>二、交通区位图</w:t>
      </w:r>
    </w:p>
    <w:p>
      <w:pPr>
        <w:ind w:firstLine="640"/>
        <w:rPr>
          <w:rFonts w:hint="eastAsia" w:ascii="仿宋" w:hAnsi="仿宋" w:eastAsia="仿宋" w:cs="仿宋"/>
          <w:color w:val="auto"/>
          <w:sz w:val="30"/>
          <w:szCs w:val="30"/>
          <w:highlight w:val="yellow"/>
        </w:rPr>
      </w:pPr>
      <w:r>
        <w:drawing>
          <wp:inline distT="0" distB="0" distL="114300" distR="114300">
            <wp:extent cx="5650865" cy="4329430"/>
            <wp:effectExtent l="0" t="0" r="6985" b="139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0865" cy="432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0"/>
        <w:ind w:left="0"/>
        <w:rPr>
          <w:rFonts w:hint="eastAsia" w:ascii="仿宋" w:hAnsi="仿宋" w:eastAsia="仿宋" w:cs="仿宋"/>
          <w:color w:val="auto"/>
          <w:sz w:val="30"/>
          <w:szCs w:val="30"/>
          <w:highlight w:val="yellow"/>
        </w:rPr>
      </w:pPr>
    </w:p>
    <w:p>
      <w:pPr>
        <w:pStyle w:val="2"/>
        <w:spacing w:before="58"/>
        <w:ind w:left="0" w:leftChars="0" w:firstLine="600" w:firstLineChars="2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三、注意事项</w:t>
      </w:r>
    </w:p>
    <w:p>
      <w:pPr>
        <w:spacing w:line="360" w:lineRule="auto"/>
        <w:ind w:firstLine="640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（一）看房家庭须按约定的时间，凭申请人身份证、预约看房回执单参加看房活动。</w:t>
      </w:r>
    </w:p>
    <w:p>
      <w:pPr>
        <w:spacing w:line="360" w:lineRule="auto"/>
        <w:ind w:firstLine="640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（二）考虑到看房现场接待能力有限，为了营造顺畅、良好的看房环境，请每个看房家庭最多安排两人现场看房。从安全角度考虑，请看房家庭尽量不要携带老人、儿童。</w:t>
      </w:r>
    </w:p>
    <w:p>
      <w:pPr>
        <w:spacing w:line="360" w:lineRule="auto"/>
        <w:ind w:firstLine="640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（三）为了保证看房家庭人身安全，请遵循现场工作人员统一安排，不要在看房现场随意走动，以免发生意外。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（四）疫情防控措施：</w:t>
      </w:r>
    </w:p>
    <w:p>
      <w:pPr>
        <w:spacing w:line="360" w:lineRule="auto"/>
        <w:ind w:firstLine="900" w:firstLineChars="300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1、到场看房人员须佩戴口罩入场并接受体温检测；</w:t>
      </w:r>
    </w:p>
    <w:p>
      <w:pPr>
        <w:spacing w:line="360" w:lineRule="auto"/>
        <w:ind w:firstLine="900" w:firstLineChars="3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2、进入</w:t>
      </w:r>
      <w:r>
        <w:rPr>
          <w:rFonts w:hint="eastAsia" w:cs="仿宋"/>
          <w:color w:val="auto"/>
          <w:sz w:val="30"/>
          <w:szCs w:val="30"/>
          <w:highlight w:val="none"/>
          <w:lang w:val="en-US" w:eastAsia="zh-CN"/>
        </w:rPr>
        <w:t>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房现场的所有选房人员健康码和行程码需为绿码，如果行程码显示为深圳市外返深人员的，必须持有48小时内核酸检测阴性证明方可进入</w:t>
      </w:r>
      <w:r>
        <w:rPr>
          <w:rFonts w:hint="eastAsia" w:cs="仿宋"/>
          <w:color w:val="auto"/>
          <w:sz w:val="30"/>
          <w:szCs w:val="30"/>
          <w:highlight w:val="none"/>
          <w:lang w:val="en-US" w:eastAsia="zh-CN"/>
        </w:rPr>
        <w:t>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房现场。</w:t>
      </w:r>
    </w:p>
    <w:p>
      <w:pPr>
        <w:spacing w:line="360" w:lineRule="auto"/>
        <w:ind w:firstLine="900" w:firstLineChars="3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如有任何疑问，欢迎来电咨询：0755-2819</w:t>
      </w:r>
      <w:r>
        <w:rPr>
          <w:rFonts w:hint="eastAsia" w:cs="仿宋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5666</w:t>
      </w:r>
    </w:p>
    <w:p>
      <w:pPr>
        <w:spacing w:line="360" w:lineRule="auto"/>
        <w:ind w:firstLine="900" w:firstLineChars="3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spacing w:line="360" w:lineRule="auto"/>
        <w:ind w:firstLine="900" w:firstLineChars="300"/>
        <w:jc w:val="righ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 xml:space="preserve">深圳市汇先丰实业发展有限公司 </w:t>
      </w:r>
    </w:p>
    <w:p>
      <w:pPr>
        <w:spacing w:line="360" w:lineRule="auto"/>
        <w:ind w:firstLine="900" w:firstLineChars="300"/>
        <w:jc w:val="righ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2021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cs="仿宋"/>
          <w:color w:val="auto"/>
          <w:sz w:val="30"/>
          <w:szCs w:val="30"/>
          <w:highlight w:val="none"/>
          <w:lang w:val="en-US" w:eastAsia="zh-CN"/>
        </w:rPr>
        <w:t xml:space="preserve">11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cs="仿宋"/>
          <w:color w:val="auto"/>
          <w:sz w:val="30"/>
          <w:szCs w:val="30"/>
          <w:highlight w:val="none"/>
          <w:lang w:val="en-US" w:eastAsia="zh-CN"/>
        </w:rPr>
        <w:t xml:space="preserve">19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cs="仿宋"/>
          <w:color w:val="auto"/>
          <w:sz w:val="30"/>
          <w:szCs w:val="30"/>
          <w:highlight w:val="none"/>
          <w:lang w:val="en-US" w:eastAsia="zh-CN"/>
        </w:rPr>
        <w:t>汇先丰·景园定位二维码（百度地图）: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2476500" cy="2476500"/>
            <wp:effectExtent l="0" t="0" r="7620" b="7620"/>
            <wp:docPr id="4" name="图片 4" descr="d67b8529c96cd44381558d824d6d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67b8529c96cd44381558d824d6db8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900" w:firstLineChars="300"/>
        <w:jc w:val="righ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sectPr>
      <w:pgSz w:w="11910" w:h="16840"/>
      <w:pgMar w:top="1600" w:right="142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75FA8"/>
    <w:rsid w:val="094B67A2"/>
    <w:rsid w:val="11C51F54"/>
    <w:rsid w:val="12A534DE"/>
    <w:rsid w:val="19D61256"/>
    <w:rsid w:val="19E405BC"/>
    <w:rsid w:val="21E9488E"/>
    <w:rsid w:val="268B3C0D"/>
    <w:rsid w:val="2B9729AA"/>
    <w:rsid w:val="30FB7C67"/>
    <w:rsid w:val="33907FF3"/>
    <w:rsid w:val="35D80881"/>
    <w:rsid w:val="39BD4514"/>
    <w:rsid w:val="3AE94FE6"/>
    <w:rsid w:val="409A11CA"/>
    <w:rsid w:val="45540A8B"/>
    <w:rsid w:val="477B433D"/>
    <w:rsid w:val="49E968B4"/>
    <w:rsid w:val="4B416599"/>
    <w:rsid w:val="4E975B26"/>
    <w:rsid w:val="54E85290"/>
    <w:rsid w:val="589A5F81"/>
    <w:rsid w:val="5DD05191"/>
    <w:rsid w:val="5E4302CA"/>
    <w:rsid w:val="5EAA2CCB"/>
    <w:rsid w:val="63EC0681"/>
    <w:rsid w:val="6AD12CF2"/>
    <w:rsid w:val="70563CE5"/>
    <w:rsid w:val="714A181D"/>
    <w:rsid w:val="76D909DA"/>
    <w:rsid w:val="7825635E"/>
    <w:rsid w:val="7B0765E0"/>
    <w:rsid w:val="7D2324B9"/>
    <w:rsid w:val="7F1030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00"/>
    </w:pPr>
    <w:rPr>
      <w:rFonts w:ascii="仿宋" w:hAnsi="仿宋" w:eastAsia="仿宋" w:cs="仿宋"/>
      <w:sz w:val="30"/>
      <w:szCs w:val="3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2021-07-12T03:39:00Z</dcterms:created>
  <dc:creator>Administrator.DESKTOP-UBJIL0S</dc:creator>
  <cp:lastModifiedBy>跑马地汉子</cp:lastModifiedBy>
  <dcterms:modified xsi:type="dcterms:W3CDTF">2021-11-19T08:19:42Z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2021-07-12T00:00:00Z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4D02D2E2751145408AC3ACA193BB93FD</vt:lpwstr>
  </property>
</Properties>
</file>