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4B1" w:rsidRDefault="00DC2379">
      <w:pPr>
        <w:rPr>
          <w:sz w:val="32"/>
          <w:szCs w:val="32"/>
        </w:rPr>
      </w:pPr>
      <w:r>
        <w:rPr>
          <w:rFonts w:hint="eastAsia"/>
          <w:sz w:val="32"/>
          <w:szCs w:val="32"/>
        </w:rPr>
        <w:t>附件：</w:t>
      </w:r>
    </w:p>
    <w:p w:rsidR="003354B1" w:rsidRDefault="00DC2379">
      <w:pPr>
        <w:jc w:val="center"/>
        <w:rPr>
          <w:b/>
          <w:sz w:val="44"/>
          <w:szCs w:val="44"/>
        </w:rPr>
      </w:pPr>
      <w:r>
        <w:rPr>
          <w:rFonts w:hint="eastAsia"/>
          <w:b/>
          <w:sz w:val="44"/>
          <w:szCs w:val="44"/>
        </w:rPr>
        <w:t>通过验收的深圳市“十三五”工程建设领域科技重点计划（攻关）</w:t>
      </w:r>
    </w:p>
    <w:p w:rsidR="003354B1" w:rsidRDefault="00DC2379" w:rsidP="00E01E69">
      <w:pPr>
        <w:spacing w:afterLines="50" w:line="360" w:lineRule="auto"/>
        <w:jc w:val="center"/>
        <w:rPr>
          <w:b/>
          <w:sz w:val="44"/>
          <w:szCs w:val="44"/>
        </w:rPr>
      </w:pPr>
      <w:r>
        <w:rPr>
          <w:rFonts w:hint="eastAsia"/>
          <w:b/>
          <w:sz w:val="44"/>
          <w:szCs w:val="44"/>
        </w:rPr>
        <w:t>项目目录（第二批）</w:t>
      </w:r>
    </w:p>
    <w:tbl>
      <w:tblPr>
        <w:tblW w:w="14992" w:type="dxa"/>
        <w:jc w:val="center"/>
        <w:tblLayout w:type="fixed"/>
        <w:tblLook w:val="04A0"/>
      </w:tblPr>
      <w:tblGrid>
        <w:gridCol w:w="771"/>
        <w:gridCol w:w="1923"/>
        <w:gridCol w:w="851"/>
        <w:gridCol w:w="5528"/>
        <w:gridCol w:w="2551"/>
        <w:gridCol w:w="1951"/>
        <w:gridCol w:w="1417"/>
      </w:tblGrid>
      <w:tr w:rsidR="003354B1">
        <w:trPr>
          <w:trHeight w:val="648"/>
          <w:tblHeader/>
          <w:jc w:val="center"/>
        </w:trPr>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54B1" w:rsidRDefault="00DC237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923" w:type="dxa"/>
            <w:tcBorders>
              <w:top w:val="single" w:sz="4" w:space="0" w:color="auto"/>
              <w:left w:val="nil"/>
              <w:bottom w:val="single" w:sz="4" w:space="0" w:color="auto"/>
              <w:right w:val="single" w:sz="4" w:space="0" w:color="auto"/>
            </w:tcBorders>
            <w:shd w:val="clear" w:color="auto" w:fill="auto"/>
            <w:vAlign w:val="center"/>
          </w:tcPr>
          <w:p w:rsidR="003354B1" w:rsidRDefault="00DC237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851" w:type="dxa"/>
            <w:tcBorders>
              <w:top w:val="single" w:sz="4" w:space="0" w:color="auto"/>
              <w:left w:val="nil"/>
              <w:bottom w:val="single" w:sz="4" w:space="0" w:color="auto"/>
              <w:right w:val="single" w:sz="4" w:space="0" w:color="auto"/>
            </w:tcBorders>
            <w:shd w:val="clear" w:color="auto" w:fill="auto"/>
            <w:vAlign w:val="center"/>
          </w:tcPr>
          <w:p w:rsidR="003354B1" w:rsidRDefault="00DC237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项目类型</w:t>
            </w:r>
          </w:p>
        </w:tc>
        <w:tc>
          <w:tcPr>
            <w:tcW w:w="5528" w:type="dxa"/>
            <w:tcBorders>
              <w:top w:val="single" w:sz="4" w:space="0" w:color="auto"/>
              <w:left w:val="nil"/>
              <w:bottom w:val="single" w:sz="4" w:space="0" w:color="auto"/>
              <w:right w:val="single" w:sz="4" w:space="0" w:color="auto"/>
            </w:tcBorders>
            <w:shd w:val="clear" w:color="auto" w:fill="auto"/>
            <w:vAlign w:val="center"/>
          </w:tcPr>
          <w:p w:rsidR="003354B1" w:rsidRDefault="00DC237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项目主要内容</w:t>
            </w:r>
          </w:p>
        </w:tc>
        <w:tc>
          <w:tcPr>
            <w:tcW w:w="2551" w:type="dxa"/>
            <w:tcBorders>
              <w:top w:val="single" w:sz="4" w:space="0" w:color="auto"/>
              <w:left w:val="nil"/>
              <w:bottom w:val="single" w:sz="4" w:space="0" w:color="auto"/>
              <w:right w:val="single" w:sz="4" w:space="0" w:color="auto"/>
            </w:tcBorders>
            <w:shd w:val="clear" w:color="auto" w:fill="auto"/>
            <w:vAlign w:val="center"/>
          </w:tcPr>
          <w:p w:rsidR="003354B1" w:rsidRDefault="00DC237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主要完成单位</w:t>
            </w:r>
          </w:p>
        </w:tc>
        <w:tc>
          <w:tcPr>
            <w:tcW w:w="1951" w:type="dxa"/>
            <w:tcBorders>
              <w:top w:val="single" w:sz="4" w:space="0" w:color="auto"/>
              <w:left w:val="nil"/>
              <w:bottom w:val="single" w:sz="4" w:space="0" w:color="auto"/>
              <w:right w:val="single" w:sz="4" w:space="0" w:color="auto"/>
            </w:tcBorders>
            <w:shd w:val="clear" w:color="auto" w:fill="auto"/>
            <w:vAlign w:val="center"/>
          </w:tcPr>
          <w:p w:rsidR="003354B1" w:rsidRDefault="00DC237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1417" w:type="dxa"/>
            <w:tcBorders>
              <w:top w:val="single" w:sz="4" w:space="0" w:color="auto"/>
              <w:left w:val="nil"/>
              <w:bottom w:val="single" w:sz="4" w:space="0" w:color="auto"/>
              <w:right w:val="single" w:sz="4" w:space="0" w:color="auto"/>
            </w:tcBorders>
            <w:shd w:val="clear" w:color="auto" w:fill="auto"/>
            <w:vAlign w:val="center"/>
          </w:tcPr>
          <w:p w:rsidR="003354B1" w:rsidRDefault="00DC237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项目评价</w:t>
            </w:r>
          </w:p>
        </w:tc>
      </w:tr>
      <w:tr w:rsidR="003354B1">
        <w:trPr>
          <w:trHeight w:val="1976"/>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1</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深圳市工程建设领域分类标准体系框架前期研究</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软科学研究</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项目根据标准体系框架建立的霍尔三维模型及相关原理、内涵和逻辑，构建了深圳市工程建设领域分类标准体系框架。</w:t>
            </w:r>
            <w:r>
              <w:rPr>
                <w:rFonts w:asciiTheme="minorEastAsia" w:hAnsiTheme="minorEastAsia"/>
                <w:color w:val="000000"/>
                <w:sz w:val="24"/>
                <w:szCs w:val="24"/>
              </w:rPr>
              <w:t>细分政府相关</w:t>
            </w:r>
            <w:r>
              <w:rPr>
                <w:rFonts w:asciiTheme="minorEastAsia" w:hAnsiTheme="minorEastAsia" w:hint="eastAsia"/>
                <w:color w:val="000000"/>
                <w:sz w:val="24"/>
                <w:szCs w:val="24"/>
              </w:rPr>
              <w:t>行业主管</w:t>
            </w:r>
            <w:r>
              <w:rPr>
                <w:rFonts w:asciiTheme="minorEastAsia" w:hAnsiTheme="minorEastAsia"/>
                <w:color w:val="000000"/>
                <w:sz w:val="24"/>
                <w:szCs w:val="24"/>
              </w:rPr>
              <w:t>部门的职能</w:t>
            </w:r>
            <w:r>
              <w:rPr>
                <w:rFonts w:asciiTheme="minorEastAsia" w:hAnsiTheme="minorEastAsia" w:hint="eastAsia"/>
                <w:color w:val="000000"/>
                <w:sz w:val="24"/>
                <w:szCs w:val="24"/>
              </w:rPr>
              <w:t>，确定了相应的管理边界，并对相关的标准进行了梳理和分类。建立了标准体系分类体系模型和编码原则，提出了重要标准编制清单及主要内容。</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深圳市建筑科学研究院股份有限公司</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卢振、郭永聪、汪四新、李婉溢、刘俊跃、杨兴、陆元元</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深圳市工程建设科技示范项目</w:t>
            </w:r>
          </w:p>
        </w:tc>
      </w:tr>
      <w:tr w:rsidR="003354B1">
        <w:trPr>
          <w:trHeight w:val="2172"/>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库马克大厦</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科技应用工程</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项目研究并应用了包含钢结构主体、混凝土楼板（钢筋桁架楼承板支撑）、高温蒸压加气混凝土板（</w:t>
            </w:r>
            <w:r>
              <w:rPr>
                <w:rFonts w:asciiTheme="minorEastAsia" w:hAnsiTheme="minorEastAsia" w:hint="eastAsia"/>
                <w:color w:val="000000"/>
                <w:sz w:val="24"/>
                <w:szCs w:val="24"/>
              </w:rPr>
              <w:t>ALC</w:t>
            </w:r>
            <w:r>
              <w:rPr>
                <w:rFonts w:asciiTheme="minorEastAsia" w:hAnsiTheme="minorEastAsia" w:hint="eastAsia"/>
                <w:color w:val="000000"/>
                <w:sz w:val="24"/>
                <w:szCs w:val="24"/>
              </w:rPr>
              <w:t>板）外围护墙体、</w:t>
            </w:r>
            <w:r>
              <w:rPr>
                <w:rFonts w:asciiTheme="minorEastAsia" w:hAnsiTheme="minorEastAsia" w:hint="eastAsia"/>
                <w:color w:val="000000"/>
                <w:sz w:val="24"/>
                <w:szCs w:val="24"/>
              </w:rPr>
              <w:t>ALC</w:t>
            </w:r>
            <w:r>
              <w:rPr>
                <w:rFonts w:asciiTheme="minorEastAsia" w:hAnsiTheme="minorEastAsia" w:hint="eastAsia"/>
                <w:color w:val="000000"/>
                <w:sz w:val="24"/>
                <w:szCs w:val="24"/>
              </w:rPr>
              <w:t>内墙板的装配式钢结构轻板建筑成套技术体系。该体系在满足建筑围护功能要求前提下，降低了结构自重、提高建筑抗震性能，对推广装配式钢结构建筑具有示范意义。</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深圳金鑫绿建股份有限公司、深圳市库马克新技术股份有限公司、中国建筑科学研究院有限公司深圳分公司、中国建筑第七工程局有限公司</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张枫、</w:t>
            </w:r>
            <w:r w:rsidR="00C61170">
              <w:rPr>
                <w:rFonts w:asciiTheme="minorEastAsia" w:hAnsiTheme="minorEastAsia" w:hint="eastAsia"/>
                <w:color w:val="000000"/>
                <w:sz w:val="24"/>
                <w:szCs w:val="24"/>
              </w:rPr>
              <w:t>李瑞常、</w:t>
            </w:r>
            <w:r>
              <w:rPr>
                <w:rFonts w:asciiTheme="minorEastAsia" w:hAnsiTheme="minorEastAsia" w:hint="eastAsia"/>
                <w:color w:val="000000"/>
                <w:sz w:val="24"/>
                <w:szCs w:val="24"/>
              </w:rPr>
              <w:t>刘健、王建河、王兰蓉、吴员发、毛华渊、戚猛、王金、马贵红</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深圳市工程建设科技示范项目</w:t>
            </w:r>
          </w:p>
        </w:tc>
      </w:tr>
      <w:tr w:rsidR="003354B1">
        <w:trPr>
          <w:trHeight w:val="347"/>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3</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建筑装饰装配化研究与应用</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科研开发</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项目通过装配式装修的研究与应用，形成了装配式装修的七大部品模块（集成吊顶模块、干法楼地面模块、快装墙面模块、管线分离模块、整体卫浴模块、集装箱模块和装配式线条模块），融合环境预评价模块、</w:t>
            </w:r>
            <w:r>
              <w:rPr>
                <w:rFonts w:asciiTheme="minorEastAsia" w:hAnsiTheme="minorEastAsia" w:hint="eastAsia"/>
                <w:color w:val="000000"/>
                <w:sz w:val="24"/>
                <w:szCs w:val="24"/>
              </w:rPr>
              <w:t>B</w:t>
            </w:r>
            <w:r>
              <w:rPr>
                <w:rFonts w:asciiTheme="minorEastAsia" w:hAnsiTheme="minorEastAsia"/>
                <w:color w:val="000000"/>
                <w:sz w:val="24"/>
                <w:szCs w:val="24"/>
              </w:rPr>
              <w:t>IM</w:t>
            </w:r>
            <w:r>
              <w:rPr>
                <w:rFonts w:asciiTheme="minorEastAsia" w:hAnsiTheme="minorEastAsia" w:hint="eastAsia"/>
                <w:color w:val="000000"/>
                <w:sz w:val="24"/>
                <w:szCs w:val="24"/>
              </w:rPr>
              <w:t>信息化应用模块及个性化收纳模块，形成一整套的装配式装修产品和技术体系。</w:t>
            </w:r>
            <w:r>
              <w:rPr>
                <w:rFonts w:asciiTheme="minorEastAsia" w:hAnsiTheme="minorEastAsia"/>
                <w:color w:val="000000"/>
                <w:sz w:val="24"/>
                <w:szCs w:val="24"/>
              </w:rPr>
              <w:t xml:space="preserve"> </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深圳广田集团股份有限公司</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徐立、张锐、安峣、许小星、董鑫</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深圳市工程建设科技示范项目</w:t>
            </w:r>
          </w:p>
        </w:tc>
      </w:tr>
      <w:tr w:rsidR="003354B1">
        <w:trPr>
          <w:trHeight w:val="1612"/>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lastRenderedPageBreak/>
              <w:t>4</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建筑室内空气质量设计共性关键技术研究</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科研开发</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提出了室内空气质量分级标准；建立了建筑工程室内空气质量设计方法与流程；开发了室内空气质量设计软件工具和建筑室内空气质量控制的材料、产品、设备性能数据库。对改善室内空气质量具有重要的意义。</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w:t>
            </w:r>
            <w:r w:rsidR="0073641C">
              <w:rPr>
                <w:rFonts w:asciiTheme="minorEastAsia" w:hAnsiTheme="minorEastAsia" w:hint="eastAsia"/>
                <w:color w:val="000000"/>
                <w:sz w:val="24"/>
                <w:szCs w:val="24"/>
              </w:rPr>
              <w:t>市</w:t>
            </w:r>
            <w:r>
              <w:rPr>
                <w:rFonts w:asciiTheme="minorEastAsia" w:hAnsiTheme="minorEastAsia" w:hint="eastAsia"/>
                <w:color w:val="000000"/>
                <w:sz w:val="24"/>
                <w:szCs w:val="24"/>
              </w:rPr>
              <w:t>建筑科学研究院股份有限公司、天津大学、东南大学、重庆大学、上海建科集团股份有限公司</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陈凤娜、高峣、张惠敏、黄东星、孙浩、刘俊跃、裴晶晶、刘聪、蒋艳雪、黄衍</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深圳市工程建设科技示范项目</w:t>
            </w:r>
          </w:p>
        </w:tc>
      </w:tr>
      <w:tr w:rsidR="003354B1">
        <w:trPr>
          <w:trHeight w:val="2460"/>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5</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建筑智能化技术在绿色建筑中的应用研究</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软科学研究</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通过建筑智能化技术相关标准规范、科技企业、典型应用项目、绿色建筑项目中建筑智能化技术发展和应用现状调研分析，并结合智能化技术应用相关主体（建设单位、物业单位及使用者）需求，对建筑智能化技术进行了综合分析，形成了深圳市绿色建筑智能化技术</w:t>
            </w:r>
            <w:r>
              <w:rPr>
                <w:rFonts w:asciiTheme="minorEastAsia" w:hAnsiTheme="minorEastAsia" w:hint="eastAsia"/>
                <w:color w:val="000000"/>
                <w:sz w:val="24"/>
                <w:szCs w:val="24"/>
              </w:rPr>
              <w:t>建议清单，并</w:t>
            </w:r>
            <w:r>
              <w:rPr>
                <w:rFonts w:asciiTheme="minorEastAsia" w:hAnsiTheme="minorEastAsia" w:hint="eastAsia"/>
                <w:color w:val="000000"/>
                <w:sz w:val="24"/>
                <w:szCs w:val="24"/>
              </w:rPr>
              <w:t>提出绿色建筑中建筑智能化技术应用建议和推广应用的保障措施。</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深圳市住房和建设局、深圳市建设科技促进中心</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王宝玉、岑岩、龚爱云、李蕾、刘飞、宋毅、王翌飞</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合格</w:t>
            </w:r>
          </w:p>
        </w:tc>
      </w:tr>
      <w:tr w:rsidR="003354B1">
        <w:trPr>
          <w:trHeight w:val="2393"/>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6</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住宅通风和空气净化过滤技术实施及效果评测</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科研开发</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项目开发了室内空气质量在线监测一体化在线数据采集云平台，实时动态获取室内外环境质量、通风净化效果数据。完成了在全国五大气候区</w:t>
            </w:r>
            <w:r>
              <w:rPr>
                <w:rFonts w:asciiTheme="minorEastAsia" w:hAnsiTheme="minorEastAsia" w:hint="eastAsia"/>
                <w:color w:val="000000"/>
                <w:sz w:val="24"/>
                <w:szCs w:val="24"/>
              </w:rPr>
              <w:t>30</w:t>
            </w:r>
            <w:r>
              <w:rPr>
                <w:rFonts w:asciiTheme="minorEastAsia" w:hAnsiTheme="minorEastAsia" w:hint="eastAsia"/>
                <w:color w:val="000000"/>
                <w:sz w:val="24"/>
                <w:szCs w:val="24"/>
              </w:rPr>
              <w:t>套新建和</w:t>
            </w:r>
            <w:r>
              <w:rPr>
                <w:rFonts w:asciiTheme="minorEastAsia" w:hAnsiTheme="minorEastAsia" w:hint="eastAsia"/>
                <w:color w:val="000000"/>
                <w:sz w:val="24"/>
                <w:szCs w:val="24"/>
              </w:rPr>
              <w:t>30</w:t>
            </w:r>
            <w:r>
              <w:rPr>
                <w:rFonts w:asciiTheme="minorEastAsia" w:hAnsiTheme="minorEastAsia" w:hint="eastAsia"/>
                <w:color w:val="000000"/>
                <w:sz w:val="24"/>
                <w:szCs w:val="24"/>
              </w:rPr>
              <w:t>套既有住宅通风示范工程，获取了与住宅通风相关的监测数据。</w:t>
            </w:r>
            <w:r>
              <w:rPr>
                <w:rFonts w:asciiTheme="minorEastAsia" w:hAnsiTheme="minorEastAsia" w:hint="eastAsia"/>
                <w:color w:val="000000"/>
                <w:sz w:val="24"/>
                <w:szCs w:val="24"/>
              </w:rPr>
              <w:t>研究成果为编制行业标准《民用建筑室内空气质量监测仪》（</w:t>
            </w:r>
            <w:r>
              <w:rPr>
                <w:rFonts w:asciiTheme="minorEastAsia" w:hAnsiTheme="minorEastAsia" w:hint="eastAsia"/>
                <w:color w:val="000000"/>
                <w:sz w:val="24"/>
                <w:szCs w:val="24"/>
              </w:rPr>
              <w:t>T/CSUS 02-2019</w:t>
            </w:r>
            <w:r>
              <w:rPr>
                <w:rFonts w:asciiTheme="minorEastAsia" w:hAnsiTheme="minorEastAsia" w:hint="eastAsia"/>
                <w:color w:val="000000"/>
                <w:sz w:val="24"/>
                <w:szCs w:val="24"/>
              </w:rPr>
              <w:t>）提供了技术和理论依据。</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w:t>
            </w:r>
            <w:r w:rsidR="0073641C">
              <w:rPr>
                <w:rFonts w:asciiTheme="minorEastAsia" w:hAnsiTheme="minorEastAsia" w:hint="eastAsia"/>
                <w:color w:val="000000"/>
                <w:sz w:val="24"/>
                <w:szCs w:val="24"/>
              </w:rPr>
              <w:t>市</w:t>
            </w:r>
            <w:r>
              <w:rPr>
                <w:rFonts w:asciiTheme="minorEastAsia" w:hAnsiTheme="minorEastAsia" w:hint="eastAsia"/>
                <w:color w:val="000000"/>
                <w:sz w:val="24"/>
                <w:szCs w:val="24"/>
              </w:rPr>
              <w:t>建筑科学研究院股份有限公司、天津大学、同济大学、西安建筑科技大学、沈阳建筑大学</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rsidP="0073641C">
            <w:pPr>
              <w:rPr>
                <w:rFonts w:asciiTheme="minorEastAsia" w:hAnsiTheme="minorEastAsia"/>
                <w:color w:val="000000"/>
                <w:sz w:val="24"/>
                <w:szCs w:val="24"/>
              </w:rPr>
            </w:pPr>
            <w:r>
              <w:rPr>
                <w:rFonts w:asciiTheme="minorEastAsia" w:hAnsiTheme="minorEastAsia" w:hint="eastAsia"/>
                <w:color w:val="000000"/>
                <w:sz w:val="24"/>
                <w:szCs w:val="24"/>
              </w:rPr>
              <w:t>任俊、高</w:t>
            </w:r>
            <w:r w:rsidR="0073641C">
              <w:rPr>
                <w:rFonts w:asciiTheme="minorEastAsia" w:hAnsiTheme="minorEastAsia" w:hint="eastAsia"/>
                <w:color w:val="000000"/>
                <w:sz w:val="24"/>
                <w:szCs w:val="24"/>
              </w:rPr>
              <w:t>峣</w:t>
            </w:r>
            <w:r>
              <w:rPr>
                <w:rFonts w:asciiTheme="minorEastAsia" w:hAnsiTheme="minorEastAsia" w:hint="eastAsia"/>
                <w:color w:val="000000"/>
                <w:sz w:val="24"/>
                <w:szCs w:val="24"/>
              </w:rPr>
              <w:t>、谢泽伟、陈喜明、孙贺江、林忠平、尹海国、黄凯良</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合格</w:t>
            </w:r>
          </w:p>
        </w:tc>
      </w:tr>
      <w:tr w:rsidR="003354B1">
        <w:trPr>
          <w:trHeight w:val="1768"/>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7</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建筑装饰工程装配式部品部件</w:t>
            </w:r>
            <w:r>
              <w:rPr>
                <w:rFonts w:asciiTheme="minorEastAsia" w:hAnsiTheme="minorEastAsia" w:hint="eastAsia"/>
                <w:color w:val="000000"/>
                <w:sz w:val="24"/>
                <w:szCs w:val="24"/>
              </w:rPr>
              <w:t>BIM</w:t>
            </w:r>
            <w:r>
              <w:rPr>
                <w:rFonts w:asciiTheme="minorEastAsia" w:hAnsiTheme="minorEastAsia" w:hint="eastAsia"/>
                <w:color w:val="000000"/>
                <w:sz w:val="24"/>
                <w:szCs w:val="24"/>
              </w:rPr>
              <w:t>参数化数据库开发</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科研开发</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项目以装配式部品部件技术创新为核心，</w:t>
            </w:r>
            <w:r>
              <w:rPr>
                <w:rFonts w:asciiTheme="minorEastAsia" w:hAnsiTheme="minorEastAsia" w:hint="eastAsia"/>
                <w:color w:val="000000"/>
                <w:sz w:val="24"/>
                <w:szCs w:val="24"/>
              </w:rPr>
              <w:t>依托</w:t>
            </w:r>
            <w:r>
              <w:rPr>
                <w:rFonts w:asciiTheme="minorEastAsia" w:hAnsiTheme="minorEastAsia" w:hint="eastAsia"/>
                <w:color w:val="000000"/>
                <w:sz w:val="24"/>
                <w:szCs w:val="24"/>
              </w:rPr>
              <w:t>BIM</w:t>
            </w:r>
            <w:r>
              <w:rPr>
                <w:rFonts w:asciiTheme="minorEastAsia" w:hAnsiTheme="minorEastAsia" w:hint="eastAsia"/>
                <w:color w:val="000000"/>
                <w:sz w:val="24"/>
                <w:szCs w:val="24"/>
              </w:rPr>
              <w:t>三维设计技术开发</w:t>
            </w:r>
            <w:r>
              <w:rPr>
                <w:rFonts w:asciiTheme="minorEastAsia" w:hAnsiTheme="minorEastAsia" w:hint="eastAsia"/>
                <w:color w:val="000000"/>
                <w:sz w:val="24"/>
                <w:szCs w:val="24"/>
              </w:rPr>
              <w:t>了</w:t>
            </w:r>
            <w:r>
              <w:rPr>
                <w:rFonts w:asciiTheme="minorEastAsia" w:hAnsiTheme="minorEastAsia" w:hint="eastAsia"/>
                <w:color w:val="000000"/>
                <w:sz w:val="24"/>
                <w:szCs w:val="24"/>
              </w:rPr>
              <w:t>“建筑装饰工程装配式部品部件</w:t>
            </w:r>
            <w:r>
              <w:rPr>
                <w:rFonts w:asciiTheme="minorEastAsia" w:hAnsiTheme="minorEastAsia" w:hint="eastAsia"/>
                <w:color w:val="000000"/>
                <w:sz w:val="24"/>
                <w:szCs w:val="24"/>
              </w:rPr>
              <w:t>BIM</w:t>
            </w:r>
            <w:r>
              <w:rPr>
                <w:rFonts w:asciiTheme="minorEastAsia" w:hAnsiTheme="minorEastAsia" w:hint="eastAsia"/>
                <w:color w:val="000000"/>
                <w:sz w:val="24"/>
                <w:szCs w:val="24"/>
              </w:rPr>
              <w:t>参数化数据库”，</w:t>
            </w:r>
            <w:r>
              <w:rPr>
                <w:rFonts w:asciiTheme="minorEastAsia" w:hAnsiTheme="minorEastAsia" w:hint="eastAsia"/>
                <w:color w:val="000000"/>
                <w:sz w:val="24"/>
                <w:szCs w:val="24"/>
              </w:rPr>
              <w:t>促进</w:t>
            </w:r>
            <w:r>
              <w:rPr>
                <w:rFonts w:asciiTheme="minorEastAsia" w:hAnsiTheme="minorEastAsia" w:hint="eastAsia"/>
                <w:color w:val="000000"/>
                <w:sz w:val="24"/>
                <w:szCs w:val="24"/>
              </w:rPr>
              <w:t>装配式装修部品部件技术体系标准化、可视化和远程共享应用，</w:t>
            </w:r>
            <w:r>
              <w:rPr>
                <w:rFonts w:asciiTheme="minorEastAsia" w:hAnsiTheme="minorEastAsia" w:hint="eastAsia"/>
                <w:color w:val="000000"/>
                <w:sz w:val="24"/>
                <w:szCs w:val="24"/>
              </w:rPr>
              <w:t>以及</w:t>
            </w:r>
            <w:r>
              <w:rPr>
                <w:rFonts w:asciiTheme="minorEastAsia" w:hAnsiTheme="minorEastAsia" w:hint="eastAsia"/>
                <w:color w:val="000000"/>
                <w:sz w:val="24"/>
                <w:szCs w:val="24"/>
              </w:rPr>
              <w:t>提高建筑装饰工程精细化管理水平。</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深圳瑞和建筑装饰股份有限公司、深圳大学</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rsidP="00E01E69">
            <w:pPr>
              <w:rPr>
                <w:rFonts w:asciiTheme="minorEastAsia" w:hAnsiTheme="minorEastAsia"/>
                <w:color w:val="000000"/>
                <w:sz w:val="24"/>
                <w:szCs w:val="24"/>
              </w:rPr>
            </w:pPr>
            <w:r>
              <w:rPr>
                <w:rFonts w:asciiTheme="minorEastAsia" w:hAnsiTheme="minorEastAsia" w:hint="eastAsia"/>
                <w:color w:val="000000"/>
                <w:sz w:val="24"/>
                <w:szCs w:val="24"/>
              </w:rPr>
              <w:t>魏</w:t>
            </w:r>
            <w:r w:rsidR="00E01E69">
              <w:rPr>
                <w:rFonts w:asciiTheme="minorEastAsia" w:hAnsiTheme="minorEastAsia" w:hint="eastAsia"/>
                <w:color w:val="000000"/>
                <w:sz w:val="24"/>
                <w:szCs w:val="24"/>
              </w:rPr>
              <w:t>惠</w:t>
            </w:r>
            <w:r>
              <w:rPr>
                <w:rFonts w:asciiTheme="minorEastAsia" w:hAnsiTheme="minorEastAsia" w:hint="eastAsia"/>
                <w:color w:val="000000"/>
                <w:sz w:val="24"/>
                <w:szCs w:val="24"/>
              </w:rPr>
              <w:t>强、王刚、高云翔、张</w:t>
            </w:r>
            <w:r w:rsidR="00E01E69">
              <w:rPr>
                <w:rFonts w:asciiTheme="minorEastAsia" w:hAnsiTheme="minorEastAsia" w:hint="eastAsia"/>
                <w:color w:val="000000"/>
                <w:sz w:val="24"/>
                <w:szCs w:val="24"/>
              </w:rPr>
              <w:t>璐</w:t>
            </w:r>
            <w:r>
              <w:rPr>
                <w:rFonts w:asciiTheme="minorEastAsia" w:hAnsiTheme="minorEastAsia" w:hint="eastAsia"/>
                <w:color w:val="000000"/>
                <w:sz w:val="24"/>
                <w:szCs w:val="24"/>
              </w:rPr>
              <w:t>霞、黄和桂、李冬阳、宣体健、邓本军、李昂</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合格</w:t>
            </w:r>
          </w:p>
        </w:tc>
      </w:tr>
      <w:tr w:rsidR="003354B1">
        <w:trPr>
          <w:trHeight w:val="2265"/>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8</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模块式砂浆（混凝土）智能服务站</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科研开发</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研发了模块式砂浆（混凝土）智能服务站，整体采用塔式结构，集装箱式机架，各功能模块集约化布局，实现了移动式设计。装备可实现多种砂浆配方交替生产，改善了目前现场砂浆品质不易控制、施工不环保、成本高的不足</w:t>
            </w:r>
            <w:r>
              <w:rPr>
                <w:rFonts w:asciiTheme="minorEastAsia" w:hAnsiTheme="minorEastAsia" w:hint="eastAsia"/>
                <w:color w:val="000000"/>
                <w:sz w:val="24"/>
                <w:szCs w:val="24"/>
              </w:rPr>
              <w:t>的问题</w:t>
            </w:r>
            <w:r>
              <w:rPr>
                <w:rFonts w:asciiTheme="minorEastAsia" w:hAnsiTheme="minorEastAsia" w:hint="eastAsia"/>
                <w:color w:val="000000"/>
                <w:sz w:val="24"/>
                <w:szCs w:val="24"/>
              </w:rPr>
              <w:t>，</w:t>
            </w:r>
            <w:r>
              <w:rPr>
                <w:rFonts w:asciiTheme="minorEastAsia" w:hAnsiTheme="minorEastAsia" w:hint="eastAsia"/>
                <w:color w:val="000000"/>
                <w:sz w:val="24"/>
                <w:szCs w:val="24"/>
              </w:rPr>
              <w:t>适用于</w:t>
            </w:r>
            <w:r>
              <w:rPr>
                <w:rFonts w:asciiTheme="minorEastAsia" w:hAnsiTheme="minorEastAsia" w:hint="eastAsia"/>
                <w:color w:val="000000"/>
                <w:sz w:val="24"/>
                <w:szCs w:val="24"/>
              </w:rPr>
              <w:t>临时性工程传统混凝土拌合站</w:t>
            </w:r>
            <w:r>
              <w:rPr>
                <w:rFonts w:asciiTheme="minorEastAsia" w:hAnsiTheme="minorEastAsia" w:hint="eastAsia"/>
                <w:color w:val="000000"/>
                <w:sz w:val="24"/>
                <w:szCs w:val="24"/>
              </w:rPr>
              <w:t>的</w:t>
            </w:r>
            <w:r>
              <w:rPr>
                <w:rFonts w:asciiTheme="minorEastAsia" w:hAnsiTheme="minorEastAsia" w:hint="eastAsia"/>
                <w:color w:val="000000"/>
                <w:sz w:val="24"/>
                <w:szCs w:val="24"/>
              </w:rPr>
              <w:t>建设。</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深圳市为海建材有限公司、深圳市绿志新型建材研究院有限公司、深圳市深海绿色智能装备有限公司</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杨根宏、李正茂、夏素平、高庆、孙国彬、夏九华、周凌峰、梁伟、俞扬军、郭小军</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合格</w:t>
            </w:r>
          </w:p>
        </w:tc>
      </w:tr>
      <w:tr w:rsidR="003354B1">
        <w:trPr>
          <w:trHeight w:val="2347"/>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9</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城市节能和低碳解决方案的工具研究与开发</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科研开发</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项目围绕我国低碳城市建设中节能减排政策制定和低碳城市规划两个重要环节，研究适宜</w:t>
            </w:r>
            <w:r>
              <w:rPr>
                <w:rFonts w:asciiTheme="minorEastAsia" w:hAnsiTheme="minorEastAsia" w:hint="eastAsia"/>
                <w:color w:val="000000"/>
                <w:sz w:val="24"/>
                <w:szCs w:val="24"/>
              </w:rPr>
              <w:t>我国</w:t>
            </w:r>
            <w:r>
              <w:rPr>
                <w:rFonts w:asciiTheme="minorEastAsia" w:hAnsiTheme="minorEastAsia" w:hint="eastAsia"/>
                <w:color w:val="000000"/>
                <w:sz w:val="24"/>
                <w:szCs w:val="24"/>
              </w:rPr>
              <w:t>国情的节能减排政策与低碳城市规划定量评估方法和支持工具。项目构建了城市低碳关键绩效指标体系，形成了针对多部门的低碳政策清单和政策绩效评估方法；研究城市规划控制参数与城市能源系统效率和可再生能源利用之间的定量关系，形成了低碳城市的规划评估方法；形成了城市节能和低碳解决方案工具软件。</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深圳市建筑科学研究院股份有限公司</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李雨桐、赖玉珮、彭锐、康靖、李叶茂、陆剑平、白明宇、李婉溢</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合格</w:t>
            </w:r>
          </w:p>
        </w:tc>
      </w:tr>
      <w:tr w:rsidR="003354B1">
        <w:trPr>
          <w:trHeight w:val="2347"/>
          <w:jc w:val="center"/>
        </w:trPr>
        <w:tc>
          <w:tcPr>
            <w:tcW w:w="771" w:type="dxa"/>
            <w:tcBorders>
              <w:top w:val="nil"/>
              <w:left w:val="single" w:sz="4" w:space="0" w:color="auto"/>
              <w:bottom w:val="single" w:sz="4" w:space="0" w:color="auto"/>
              <w:right w:val="single" w:sz="4" w:space="0" w:color="auto"/>
            </w:tcBorders>
            <w:shd w:val="clear" w:color="auto" w:fill="auto"/>
            <w:noWrap/>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10</w:t>
            </w:r>
          </w:p>
        </w:tc>
        <w:tc>
          <w:tcPr>
            <w:tcW w:w="1923"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独栋式漂浮船屋建造技术及应用示范研究</w:t>
            </w:r>
          </w:p>
        </w:tc>
        <w:tc>
          <w:tcPr>
            <w:tcW w:w="851" w:type="dxa"/>
            <w:tcBorders>
              <w:top w:val="nil"/>
              <w:left w:val="nil"/>
              <w:bottom w:val="single" w:sz="4" w:space="0" w:color="auto"/>
              <w:right w:val="single" w:sz="4" w:space="0" w:color="auto"/>
            </w:tcBorders>
            <w:shd w:val="clear" w:color="auto" w:fill="auto"/>
            <w:vAlign w:val="center"/>
          </w:tcPr>
          <w:p w:rsidR="003354B1" w:rsidRDefault="00DC2379">
            <w:pPr>
              <w:jc w:val="center"/>
              <w:rPr>
                <w:rFonts w:asciiTheme="minorEastAsia" w:hAnsiTheme="minorEastAsia"/>
                <w:color w:val="000000"/>
                <w:sz w:val="24"/>
                <w:szCs w:val="24"/>
              </w:rPr>
            </w:pPr>
            <w:r>
              <w:rPr>
                <w:rFonts w:asciiTheme="minorEastAsia" w:hAnsiTheme="minorEastAsia" w:hint="eastAsia"/>
                <w:color w:val="000000"/>
                <w:sz w:val="24"/>
                <w:szCs w:val="24"/>
              </w:rPr>
              <w:t>国际科技合作项目（科研开发）</w:t>
            </w:r>
          </w:p>
        </w:tc>
        <w:tc>
          <w:tcPr>
            <w:tcW w:w="5528"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项目通过引进、吸收</w:t>
            </w:r>
            <w:r>
              <w:rPr>
                <w:rFonts w:asciiTheme="minorEastAsia" w:hAnsiTheme="minorEastAsia" w:hint="eastAsia"/>
                <w:color w:val="000000"/>
                <w:sz w:val="24"/>
                <w:szCs w:val="24"/>
              </w:rPr>
              <w:t>国外</w:t>
            </w:r>
            <w:r>
              <w:rPr>
                <w:rFonts w:asciiTheme="minorEastAsia" w:hAnsiTheme="minorEastAsia" w:hint="eastAsia"/>
                <w:color w:val="000000"/>
                <w:sz w:val="24"/>
                <w:szCs w:val="24"/>
              </w:rPr>
              <w:t>海上漂浮建筑经验做法，以水上休闲设施的建造技术、管理为研究契点，针对独栋式漂浮船屋材料选择、结构布局、稳定性、舒适性、环境保护及管理体系等方面</w:t>
            </w:r>
            <w:r>
              <w:rPr>
                <w:rFonts w:asciiTheme="minorEastAsia" w:hAnsiTheme="minorEastAsia" w:hint="eastAsia"/>
                <w:color w:val="000000"/>
                <w:sz w:val="24"/>
                <w:szCs w:val="24"/>
              </w:rPr>
              <w:t>进行</w:t>
            </w:r>
            <w:r>
              <w:rPr>
                <w:rFonts w:asciiTheme="minorEastAsia" w:hAnsiTheme="minorEastAsia" w:hint="eastAsia"/>
                <w:color w:val="000000"/>
                <w:sz w:val="24"/>
                <w:szCs w:val="24"/>
              </w:rPr>
              <w:t>研究。研究</w:t>
            </w:r>
            <w:r>
              <w:rPr>
                <w:rFonts w:asciiTheme="minorEastAsia" w:hAnsiTheme="minorEastAsia" w:hint="eastAsia"/>
                <w:color w:val="000000"/>
                <w:sz w:val="24"/>
                <w:szCs w:val="24"/>
              </w:rPr>
              <w:t>成果</w:t>
            </w:r>
            <w:r>
              <w:rPr>
                <w:rFonts w:asciiTheme="minorEastAsia" w:hAnsiTheme="minorEastAsia" w:hint="eastAsia"/>
                <w:color w:val="000000"/>
                <w:sz w:val="24"/>
                <w:szCs w:val="24"/>
              </w:rPr>
              <w:t>在漂浮艺术馆</w:t>
            </w:r>
            <w:r>
              <w:rPr>
                <w:rFonts w:asciiTheme="minorEastAsia" w:hAnsiTheme="minorEastAsia"/>
                <w:color w:val="000000"/>
                <w:sz w:val="24"/>
                <w:szCs w:val="24"/>
              </w:rPr>
              <w:t>ARONNAX</w:t>
            </w:r>
            <w:r>
              <w:rPr>
                <w:rFonts w:asciiTheme="minorEastAsia" w:hAnsiTheme="minorEastAsia" w:hint="eastAsia"/>
                <w:color w:val="000000"/>
                <w:sz w:val="24"/>
                <w:szCs w:val="24"/>
              </w:rPr>
              <w:t>项目中进行了实践</w:t>
            </w:r>
            <w:r>
              <w:rPr>
                <w:rFonts w:asciiTheme="minorEastAsia" w:hAnsiTheme="minorEastAsia" w:hint="eastAsia"/>
                <w:color w:val="000000"/>
                <w:sz w:val="24"/>
                <w:szCs w:val="24"/>
              </w:rPr>
              <w:t>。</w:t>
            </w:r>
            <w:r>
              <w:rPr>
                <w:rFonts w:asciiTheme="minorEastAsia" w:hAnsiTheme="minorEastAsia" w:hint="eastAsia"/>
                <w:color w:val="000000"/>
                <w:sz w:val="24"/>
                <w:szCs w:val="24"/>
              </w:rPr>
              <w:t>为独栋式漂浮船屋的安全、环保和管理</w:t>
            </w:r>
            <w:r>
              <w:rPr>
                <w:rFonts w:asciiTheme="minorEastAsia" w:hAnsiTheme="minorEastAsia" w:hint="eastAsia"/>
                <w:color w:val="000000"/>
                <w:sz w:val="24"/>
                <w:szCs w:val="24"/>
              </w:rPr>
              <w:t>措施等</w:t>
            </w:r>
            <w:r>
              <w:rPr>
                <w:rFonts w:asciiTheme="minorEastAsia" w:hAnsiTheme="minorEastAsia" w:hint="eastAsia"/>
                <w:color w:val="000000"/>
                <w:sz w:val="24"/>
                <w:szCs w:val="24"/>
              </w:rPr>
              <w:t>提供了</w:t>
            </w:r>
            <w:r>
              <w:rPr>
                <w:rFonts w:asciiTheme="minorEastAsia" w:hAnsiTheme="minorEastAsia" w:hint="eastAsia"/>
                <w:color w:val="000000"/>
                <w:sz w:val="24"/>
                <w:szCs w:val="24"/>
              </w:rPr>
              <w:t>技术</w:t>
            </w:r>
            <w:r>
              <w:rPr>
                <w:rFonts w:asciiTheme="minorEastAsia" w:hAnsiTheme="minorEastAsia" w:hint="eastAsia"/>
                <w:color w:val="000000"/>
                <w:sz w:val="24"/>
                <w:szCs w:val="24"/>
              </w:rPr>
              <w:t>支撑。</w:t>
            </w:r>
          </w:p>
        </w:tc>
        <w:tc>
          <w:tcPr>
            <w:tcW w:w="2551" w:type="dxa"/>
            <w:tcBorders>
              <w:top w:val="nil"/>
              <w:left w:val="nil"/>
              <w:bottom w:val="single" w:sz="4" w:space="0" w:color="auto"/>
              <w:right w:val="single" w:sz="4" w:space="0" w:color="auto"/>
            </w:tcBorders>
            <w:shd w:val="clear" w:color="auto" w:fill="auto"/>
            <w:vAlign w:val="center"/>
          </w:tcPr>
          <w:p w:rsidR="003354B1" w:rsidRDefault="00DC2379">
            <w:pPr>
              <w:jc w:val="left"/>
              <w:rPr>
                <w:rFonts w:asciiTheme="minorEastAsia" w:hAnsiTheme="minorEastAsia"/>
                <w:color w:val="000000"/>
                <w:sz w:val="24"/>
                <w:szCs w:val="24"/>
              </w:rPr>
            </w:pPr>
            <w:r>
              <w:rPr>
                <w:rFonts w:asciiTheme="minorEastAsia" w:hAnsiTheme="minorEastAsia" w:hint="eastAsia"/>
                <w:color w:val="000000"/>
                <w:sz w:val="24"/>
                <w:szCs w:val="24"/>
              </w:rPr>
              <w:t>深圳中海文创科技有限公司、</w:t>
            </w:r>
            <w:r>
              <w:rPr>
                <w:rFonts w:asciiTheme="minorEastAsia" w:hAnsiTheme="minorEastAsia" w:hint="eastAsia"/>
                <w:color w:val="000000"/>
                <w:sz w:val="24"/>
                <w:szCs w:val="24"/>
              </w:rPr>
              <w:t>Waterstudio.NL</w:t>
            </w:r>
          </w:p>
        </w:tc>
        <w:tc>
          <w:tcPr>
            <w:tcW w:w="1951"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崔晓丹、</w:t>
            </w:r>
            <w:r>
              <w:rPr>
                <w:rFonts w:asciiTheme="minorEastAsia" w:hAnsiTheme="minorEastAsia" w:hint="eastAsia"/>
                <w:color w:val="000000"/>
                <w:sz w:val="24"/>
                <w:szCs w:val="24"/>
              </w:rPr>
              <w:t>Koen Olthuis</w:t>
            </w:r>
            <w:r>
              <w:rPr>
                <w:rFonts w:asciiTheme="minorEastAsia" w:hAnsiTheme="minorEastAsia" w:hint="eastAsia"/>
                <w:color w:val="000000"/>
                <w:sz w:val="24"/>
                <w:szCs w:val="24"/>
              </w:rPr>
              <w:t>、梁耀明、黄雯怡、劳家辉</w:t>
            </w:r>
          </w:p>
        </w:tc>
        <w:tc>
          <w:tcPr>
            <w:tcW w:w="1417" w:type="dxa"/>
            <w:tcBorders>
              <w:top w:val="nil"/>
              <w:left w:val="nil"/>
              <w:bottom w:val="single" w:sz="4" w:space="0" w:color="auto"/>
              <w:right w:val="single" w:sz="4" w:space="0" w:color="auto"/>
            </w:tcBorders>
            <w:shd w:val="clear" w:color="auto" w:fill="auto"/>
            <w:vAlign w:val="center"/>
          </w:tcPr>
          <w:p w:rsidR="003354B1" w:rsidRDefault="00DC2379">
            <w:pPr>
              <w:rPr>
                <w:rFonts w:asciiTheme="minorEastAsia" w:hAnsiTheme="minorEastAsia"/>
                <w:color w:val="000000"/>
                <w:sz w:val="24"/>
                <w:szCs w:val="24"/>
              </w:rPr>
            </w:pPr>
            <w:r>
              <w:rPr>
                <w:rFonts w:asciiTheme="minorEastAsia" w:hAnsiTheme="minorEastAsia" w:hint="eastAsia"/>
                <w:color w:val="000000"/>
                <w:sz w:val="24"/>
                <w:szCs w:val="24"/>
              </w:rPr>
              <w:t>合格</w:t>
            </w:r>
          </w:p>
        </w:tc>
      </w:tr>
    </w:tbl>
    <w:p w:rsidR="003354B1" w:rsidRDefault="003354B1">
      <w:pPr>
        <w:rPr>
          <w:b/>
          <w:sz w:val="44"/>
          <w:szCs w:val="44"/>
        </w:rPr>
      </w:pPr>
      <w:bookmarkStart w:id="0" w:name="_GoBack"/>
      <w:bookmarkEnd w:id="0"/>
    </w:p>
    <w:sectPr w:rsidR="003354B1" w:rsidSect="003354B1">
      <w:footerReference w:type="default" r:id="rId7"/>
      <w:pgSz w:w="16838" w:h="11906" w:orient="landscape"/>
      <w:pgMar w:top="1128" w:right="1440" w:bottom="1560" w:left="1440" w:header="709"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379" w:rsidRDefault="00DC2379" w:rsidP="003354B1">
      <w:r>
        <w:separator/>
      </w:r>
    </w:p>
  </w:endnote>
  <w:endnote w:type="continuationSeparator" w:id="0">
    <w:p w:rsidR="00DC2379" w:rsidRDefault="00DC2379" w:rsidP="00335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9134"/>
    </w:sdtPr>
    <w:sdtContent>
      <w:p w:rsidR="003354B1" w:rsidRDefault="003354B1">
        <w:pPr>
          <w:pStyle w:val="a4"/>
          <w:jc w:val="center"/>
        </w:pPr>
        <w:r w:rsidRPr="003354B1">
          <w:fldChar w:fldCharType="begin"/>
        </w:r>
        <w:r w:rsidR="00DC2379">
          <w:instrText xml:space="preserve"> PAGE   \* MERGEFORMAT </w:instrText>
        </w:r>
        <w:r w:rsidRPr="003354B1">
          <w:fldChar w:fldCharType="separate"/>
        </w:r>
        <w:r w:rsidR="00DC2379" w:rsidRPr="00DC2379">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379" w:rsidRDefault="00DC2379" w:rsidP="003354B1">
      <w:r>
        <w:separator/>
      </w:r>
    </w:p>
  </w:footnote>
  <w:footnote w:type="continuationSeparator" w:id="0">
    <w:p w:rsidR="00DC2379" w:rsidRDefault="00DC2379" w:rsidP="00335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5E90"/>
    <w:rsid w:val="000113CC"/>
    <w:rsid w:val="001843FD"/>
    <w:rsid w:val="001B0B27"/>
    <w:rsid w:val="001B4B0C"/>
    <w:rsid w:val="001C638E"/>
    <w:rsid w:val="001D4308"/>
    <w:rsid w:val="0028656D"/>
    <w:rsid w:val="002938AE"/>
    <w:rsid w:val="002F4DC9"/>
    <w:rsid w:val="002F5F0B"/>
    <w:rsid w:val="003354B1"/>
    <w:rsid w:val="003B42F8"/>
    <w:rsid w:val="003D1E0F"/>
    <w:rsid w:val="00464821"/>
    <w:rsid w:val="0049080A"/>
    <w:rsid w:val="004D4454"/>
    <w:rsid w:val="00574EF5"/>
    <w:rsid w:val="005A2D15"/>
    <w:rsid w:val="005A34EF"/>
    <w:rsid w:val="005C1327"/>
    <w:rsid w:val="005D4674"/>
    <w:rsid w:val="00616070"/>
    <w:rsid w:val="00640C69"/>
    <w:rsid w:val="006A6D64"/>
    <w:rsid w:val="00722143"/>
    <w:rsid w:val="0073641C"/>
    <w:rsid w:val="00782808"/>
    <w:rsid w:val="007A4911"/>
    <w:rsid w:val="007D3782"/>
    <w:rsid w:val="00804956"/>
    <w:rsid w:val="00820D89"/>
    <w:rsid w:val="00853F60"/>
    <w:rsid w:val="008646A0"/>
    <w:rsid w:val="00867722"/>
    <w:rsid w:val="008849BC"/>
    <w:rsid w:val="00895C9B"/>
    <w:rsid w:val="008C2CDD"/>
    <w:rsid w:val="00932EB0"/>
    <w:rsid w:val="00935189"/>
    <w:rsid w:val="00A00F5F"/>
    <w:rsid w:val="00A21475"/>
    <w:rsid w:val="00A35E90"/>
    <w:rsid w:val="00A64C0D"/>
    <w:rsid w:val="00A73021"/>
    <w:rsid w:val="00A75AEF"/>
    <w:rsid w:val="00B14946"/>
    <w:rsid w:val="00B34976"/>
    <w:rsid w:val="00B50BD1"/>
    <w:rsid w:val="00B6755B"/>
    <w:rsid w:val="00B95E5B"/>
    <w:rsid w:val="00BE0878"/>
    <w:rsid w:val="00C61170"/>
    <w:rsid w:val="00CC1973"/>
    <w:rsid w:val="00D73450"/>
    <w:rsid w:val="00DC2379"/>
    <w:rsid w:val="00E01E69"/>
    <w:rsid w:val="00EB3A0F"/>
    <w:rsid w:val="00EC3D9D"/>
    <w:rsid w:val="00F45A2C"/>
    <w:rsid w:val="00F55C93"/>
    <w:rsid w:val="00FF0B2D"/>
    <w:rsid w:val="08EE1DC2"/>
    <w:rsid w:val="0B1C77E4"/>
    <w:rsid w:val="14D964DD"/>
    <w:rsid w:val="1A246E19"/>
    <w:rsid w:val="26D7378B"/>
    <w:rsid w:val="29B05CAC"/>
    <w:rsid w:val="2F497638"/>
    <w:rsid w:val="346E5BF7"/>
    <w:rsid w:val="356514C7"/>
    <w:rsid w:val="3A0F40E5"/>
    <w:rsid w:val="3E200A45"/>
    <w:rsid w:val="3F8D140C"/>
    <w:rsid w:val="41FA1C35"/>
    <w:rsid w:val="42101E52"/>
    <w:rsid w:val="44AC4E53"/>
    <w:rsid w:val="44AC67DA"/>
    <w:rsid w:val="477A0527"/>
    <w:rsid w:val="47C35ACF"/>
    <w:rsid w:val="5608461F"/>
    <w:rsid w:val="5A9149E2"/>
    <w:rsid w:val="632350DB"/>
    <w:rsid w:val="642C52CF"/>
    <w:rsid w:val="70103220"/>
    <w:rsid w:val="74E4273F"/>
    <w:rsid w:val="7B7B7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4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54B1"/>
    <w:rPr>
      <w:sz w:val="18"/>
      <w:szCs w:val="18"/>
    </w:rPr>
  </w:style>
  <w:style w:type="paragraph" w:styleId="a4">
    <w:name w:val="footer"/>
    <w:basedOn w:val="a"/>
    <w:link w:val="Char0"/>
    <w:uiPriority w:val="99"/>
    <w:unhideWhenUsed/>
    <w:qFormat/>
    <w:rsid w:val="003354B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354B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3354B1"/>
    <w:rPr>
      <w:sz w:val="18"/>
      <w:szCs w:val="18"/>
    </w:rPr>
  </w:style>
  <w:style w:type="character" w:customStyle="1" w:styleId="Char0">
    <w:name w:val="页脚 Char"/>
    <w:basedOn w:val="a0"/>
    <w:link w:val="a4"/>
    <w:uiPriority w:val="99"/>
    <w:qFormat/>
    <w:rsid w:val="003354B1"/>
    <w:rPr>
      <w:sz w:val="18"/>
      <w:szCs w:val="18"/>
    </w:rPr>
  </w:style>
  <w:style w:type="character" w:customStyle="1" w:styleId="Char">
    <w:name w:val="批注框文本 Char"/>
    <w:basedOn w:val="a0"/>
    <w:link w:val="a3"/>
    <w:uiPriority w:val="99"/>
    <w:semiHidden/>
    <w:rsid w:val="003354B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2043</Characters>
  <Application>Microsoft Office Word</Application>
  <DocSecurity>0</DocSecurity>
  <Lines>17</Lines>
  <Paragraphs>4</Paragraphs>
  <ScaleCrop>false</ScaleCrop>
  <Company>Sky123.Org</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刘飞</dc:creator>
  <cp:lastModifiedBy>刘飞</cp:lastModifiedBy>
  <cp:revision>2</cp:revision>
  <dcterms:created xsi:type="dcterms:W3CDTF">2021-11-22T01:31:00Z</dcterms:created>
  <dcterms:modified xsi:type="dcterms:W3CDTF">2021-11-22T01:31:00Z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