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_GB2312" w:hAnsi="仿宋_GB2312" w:eastAsia="仿宋_GB2312" w:cs="仿宋_GB2312"/>
          <w:sz w:val="32"/>
          <w:szCs w:val="32"/>
        </w:rPr>
      </w:pPr>
      <w:bookmarkStart w:id="0" w:name="_GoBack"/>
      <w:r>
        <w:rPr>
          <w:rFonts w:hint="eastAsia" w:ascii="黑体" w:hAnsi="黑体" w:eastAsia="黑体"/>
          <w:sz w:val="32"/>
          <w:szCs w:val="32"/>
        </w:rPr>
        <w:t>附件</w:t>
      </w:r>
      <w:r>
        <w:rPr>
          <w:rFonts w:hint="eastAsia" w:ascii="黑体" w:hAnsi="黑体" w:eastAsia="黑体"/>
          <w:sz w:val="32"/>
          <w:szCs w:val="32"/>
          <w:lang w:val="en-US" w:eastAsia="zh-CN"/>
        </w:rPr>
        <w:t>1</w:t>
      </w:r>
      <w:r>
        <w:rPr>
          <w:rFonts w:hint="eastAsia" w:ascii="黑体" w:hAnsi="黑体" w:eastAsia="黑体"/>
          <w:sz w:val="32"/>
          <w:szCs w:val="32"/>
        </w:rPr>
        <w:t xml:space="preserve"> </w:t>
      </w:r>
      <w:bookmarkEnd w:id="0"/>
    </w:p>
    <w:p>
      <w:pPr>
        <w:pStyle w:val="2"/>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深圳市社区居民委员会代行住宅区业主委员会职责管理办法（试行）</w:t>
      </w:r>
    </w:p>
    <w:p>
      <w:pPr>
        <w:pStyle w:val="2"/>
        <w:spacing w:after="0" w:line="560" w:lineRule="exact"/>
        <w:jc w:val="center"/>
        <w:rPr>
          <w:rFonts w:hint="eastAsia" w:ascii="楷体_GB2312" w:hAnsi="宋体" w:eastAsia="楷体_GB2312" w:cs="宋体"/>
          <w:b/>
          <w:bCs/>
          <w:sz w:val="44"/>
          <w:szCs w:val="44"/>
        </w:rPr>
      </w:pPr>
      <w:r>
        <w:rPr>
          <w:rFonts w:hint="eastAsia" w:ascii="楷体_GB2312" w:hAnsi="仿宋_GB2312" w:eastAsia="楷体_GB2312" w:cs="仿宋_GB2312"/>
          <w:sz w:val="32"/>
          <w:szCs w:val="32"/>
        </w:rPr>
        <w:t>(征求意见稿)</w:t>
      </w:r>
    </w:p>
    <w:p>
      <w:pPr>
        <w:spacing w:line="560" w:lineRule="exact"/>
        <w:ind w:right="210" w:rightChars="100"/>
        <w:jc w:val="center"/>
        <w:rPr>
          <w:rFonts w:ascii="黑体" w:hAnsi="黑体" w:eastAsia="黑体"/>
          <w:sz w:val="32"/>
          <w:szCs w:val="32"/>
        </w:rPr>
      </w:pPr>
    </w:p>
    <w:p>
      <w:pPr>
        <w:spacing w:line="560" w:lineRule="exact"/>
        <w:ind w:right="210" w:rightChars="100"/>
        <w:jc w:val="center"/>
        <w:rPr>
          <w:rFonts w:hint="eastAsia" w:ascii="黑体" w:hAnsi="黑体" w:eastAsia="黑体"/>
          <w:b w:val="0"/>
          <w:bCs w:val="0"/>
          <w:sz w:val="32"/>
          <w:szCs w:val="32"/>
        </w:rPr>
      </w:pPr>
      <w:r>
        <w:rPr>
          <w:rFonts w:hint="eastAsia" w:ascii="黑体" w:hAnsi="黑体" w:eastAsia="黑体"/>
          <w:b w:val="0"/>
          <w:bCs w:val="0"/>
          <w:sz w:val="32"/>
          <w:szCs w:val="32"/>
        </w:rPr>
        <w:t>第一章</w:t>
      </w:r>
      <w:r>
        <w:rPr>
          <w:rFonts w:hint="eastAsia" w:ascii="黑体" w:hAnsi="黑体" w:eastAsia="黑体"/>
          <w:b w:val="0"/>
          <w:bCs w:val="0"/>
          <w:sz w:val="32"/>
          <w:szCs w:val="32"/>
          <w:lang w:val="en-US" w:eastAsia="zh-CN"/>
        </w:rPr>
        <w:t xml:space="preserve">  </w:t>
      </w:r>
      <w:r>
        <w:rPr>
          <w:rFonts w:hint="eastAsia" w:ascii="黑体" w:hAnsi="黑体" w:eastAsia="黑体"/>
          <w:b w:val="0"/>
          <w:bCs w:val="0"/>
          <w:sz w:val="32"/>
          <w:szCs w:val="32"/>
        </w:rPr>
        <w:t>总则</w:t>
      </w:r>
    </w:p>
    <w:p>
      <w:pPr>
        <w:pStyle w:val="2"/>
      </w:pPr>
    </w:p>
    <w:p>
      <w:pPr>
        <w:spacing w:line="560" w:lineRule="exact"/>
        <w:ind w:right="210" w:rightChars="100" w:firstLine="640" w:firstLineChars="200"/>
        <w:jc w:val="both"/>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第一条【目的与依据】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rPr>
        <w:t>为规范社区居民委员会（以下简称居委会）代行业主委员会职责的活动，维护业主的合法权益，根据《深圳经济特区物业管理条例》（以下简称《条例》）等法律、法规，结合我市实际，制定本办法。</w:t>
      </w:r>
    </w:p>
    <w:p>
      <w:pPr>
        <w:pStyle w:val="2"/>
        <w:spacing w:after="0" w:line="560" w:lineRule="exact"/>
        <w:ind w:firstLine="640" w:firstLineChars="200"/>
        <w:jc w:val="both"/>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第二条【适用范围】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rPr>
        <w:t>本市范围内，指定居委会代行住宅物业管理区域（以下简称“住宅区”）业主委员会职责的活动及其监督管理，适用本办法。</w:t>
      </w:r>
    </w:p>
    <w:p>
      <w:pPr>
        <w:pStyle w:val="2"/>
        <w:spacing w:after="0" w:line="560" w:lineRule="exact"/>
        <w:ind w:firstLine="640" w:firstLineChars="200"/>
        <w:jc w:val="both"/>
        <w:rPr>
          <w:rFonts w:hint="eastAsia" w:ascii="仿宋_GB2312" w:hAnsi="仿宋" w:eastAsia="仿宋_GB2312" w:cs="仿宋"/>
          <w:b w:val="0"/>
          <w:bCs w:val="0"/>
          <w:sz w:val="32"/>
          <w:szCs w:val="32"/>
          <w:highlight w:val="red"/>
        </w:rPr>
      </w:pPr>
      <w:r>
        <w:rPr>
          <w:rFonts w:hint="eastAsia" w:ascii="黑体" w:hAnsi="黑体" w:eastAsia="黑体" w:cs="黑体"/>
          <w:b w:val="0"/>
          <w:bCs w:val="0"/>
          <w:sz w:val="32"/>
          <w:szCs w:val="32"/>
        </w:rPr>
        <w:t>第三条【基本原则】</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rPr>
        <w:t>居委会代行业主委员会职责遵循非必要不代行以及精简高效、集体决策、信息公开、专业服务、勤勉尽责的原则。</w:t>
      </w:r>
    </w:p>
    <w:p>
      <w:pPr>
        <w:spacing w:line="560" w:lineRule="exact"/>
        <w:ind w:right="210" w:rightChars="100" w:firstLine="640" w:firstLineChars="200"/>
        <w:jc w:val="both"/>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第四条【职责分工】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rPr>
        <w:t>市住房和建设部门会同市民政部门负责全市居委会代行业主委员会职责活动的政策法规和相关标准的制定工作。</w:t>
      </w:r>
    </w:p>
    <w:p>
      <w:pPr>
        <w:spacing w:line="560" w:lineRule="exact"/>
        <w:ind w:right="210" w:rightChars="100"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区住房和建设部门负责辖区内居委会代行业主委员会职责的指导工作。</w:t>
      </w:r>
    </w:p>
    <w:p>
      <w:pPr>
        <w:spacing w:line="560" w:lineRule="exact"/>
        <w:ind w:right="210" w:rightChars="100"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区民政部门负责配合区住房和建设部门，做好指导街道办事处和居委会开展居委会代行活动的相关工作。</w:t>
      </w:r>
    </w:p>
    <w:p>
      <w:pPr>
        <w:spacing w:line="560" w:lineRule="exact"/>
        <w:ind w:right="210" w:rightChars="100"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街道办事处根据法律、法规及本办法规定，负责指定、终止居委会代行业主委员会职责，对居委会代行活动进行指导和监督。街道办事处应当将指定、终止的书面文件抄送区住房和建设、民政、财政等部门。</w:t>
      </w:r>
    </w:p>
    <w:p>
      <w:pPr>
        <w:pStyle w:val="2"/>
        <w:spacing w:after="0" w:line="560" w:lineRule="exact"/>
        <w:ind w:firstLine="640" w:firstLineChars="200"/>
        <w:jc w:val="both"/>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第五条【党建引领】</w:t>
      </w:r>
      <w:r>
        <w:rPr>
          <w:rFonts w:hint="eastAsia" w:ascii="仿宋_GB2312" w:hAnsi="仿宋_GB2312" w:eastAsia="仿宋_GB2312" w:cs="仿宋_GB2312"/>
          <w:sz w:val="32"/>
          <w:szCs w:val="32"/>
          <w:lang w:val="en-US" w:eastAsia="zh-CN"/>
        </w:rPr>
        <w:t xml:space="preserve">  </w:t>
      </w:r>
      <w:r>
        <w:rPr>
          <w:rFonts w:hint="eastAsia" w:ascii="仿宋_GB2312" w:hAnsi="仿宋" w:eastAsia="仿宋_GB2312" w:cs="仿宋"/>
          <w:b w:val="0"/>
          <w:bCs w:val="0"/>
          <w:sz w:val="32"/>
          <w:szCs w:val="32"/>
        </w:rPr>
        <w:t>中国共产党</w:t>
      </w:r>
      <w:r>
        <w:rPr>
          <w:rFonts w:hint="eastAsia" w:ascii="仿宋_GB2312" w:hAnsi="仿宋_GB2312" w:eastAsia="仿宋_GB2312" w:cs="仿宋_GB2312"/>
          <w:b w:val="0"/>
          <w:bCs w:val="0"/>
          <w:sz w:val="32"/>
          <w:szCs w:val="32"/>
        </w:rPr>
        <w:t>社区委员会积极发挥住宅区基层党组织的作用，领导居委会依法依规开展代行活动。</w:t>
      </w:r>
    </w:p>
    <w:p>
      <w:pPr>
        <w:pStyle w:val="2"/>
        <w:spacing w:after="0" w:line="560" w:lineRule="exact"/>
        <w:ind w:firstLine="640" w:firstLineChars="200"/>
        <w:jc w:val="both"/>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第六条【委员会】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rPr>
        <w:t>居委会根据法律、法规及本办法之规定，接受街道办事处的指定，代行业主委员会职责。</w:t>
      </w:r>
    </w:p>
    <w:p>
      <w:pPr>
        <w:pStyle w:val="2"/>
        <w:spacing w:after="0" w:line="56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居委会可以设立环境和物业管理委员会开展具体代行工作。</w:t>
      </w:r>
    </w:p>
    <w:p>
      <w:pPr>
        <w:pStyle w:val="2"/>
        <w:spacing w:after="0" w:line="560" w:lineRule="exact"/>
        <w:ind w:firstLine="640" w:firstLineChars="200"/>
        <w:jc w:val="both"/>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第七条【财政预算】</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rPr>
        <w:t>居委会接受指定，代行业主委员会职责召集业主大会会议以及根据本办法第二十六条之规定委托专业机构等费用，由街道办事处纳入财政预算，区财政部门应当予以保障。依法应当由全体业主承担的费用从业主共有资金中列支。</w:t>
      </w:r>
    </w:p>
    <w:p>
      <w:pPr>
        <w:pStyle w:val="2"/>
        <w:spacing w:after="0" w:line="560" w:lineRule="exact"/>
        <w:ind w:firstLine="640" w:firstLineChars="200"/>
        <w:jc w:val="both"/>
        <w:rPr>
          <w:rFonts w:ascii="仿宋_GB2312" w:hAnsi="仿宋_GB2312" w:eastAsia="仿宋_GB2312" w:cs="仿宋_GB2312"/>
          <w:b w:val="0"/>
          <w:bCs w:val="0"/>
          <w:sz w:val="32"/>
          <w:szCs w:val="32"/>
        </w:rPr>
      </w:pPr>
    </w:p>
    <w:p>
      <w:pPr>
        <w:pStyle w:val="2"/>
        <w:spacing w:after="0" w:line="560" w:lineRule="exact"/>
        <w:jc w:val="center"/>
        <w:rPr>
          <w:rFonts w:hint="eastAsia" w:ascii="黑体" w:hAnsi="黑体" w:eastAsia="黑体"/>
          <w:b w:val="0"/>
          <w:bCs w:val="0"/>
          <w:sz w:val="32"/>
          <w:szCs w:val="32"/>
        </w:rPr>
      </w:pPr>
      <w:r>
        <w:rPr>
          <w:rFonts w:hint="eastAsia" w:ascii="黑体" w:hAnsi="黑体" w:eastAsia="黑体"/>
          <w:b w:val="0"/>
          <w:bCs w:val="0"/>
          <w:sz w:val="32"/>
          <w:szCs w:val="32"/>
        </w:rPr>
        <w:t>第二章</w:t>
      </w:r>
      <w:r>
        <w:rPr>
          <w:rFonts w:hint="eastAsia" w:ascii="黑体" w:hAnsi="黑体" w:eastAsia="黑体"/>
          <w:b w:val="0"/>
          <w:bCs w:val="0"/>
          <w:sz w:val="32"/>
          <w:szCs w:val="32"/>
          <w:lang w:val="en-US" w:eastAsia="zh-CN"/>
        </w:rPr>
        <w:t xml:space="preserve">  </w:t>
      </w:r>
      <w:r>
        <w:rPr>
          <w:rFonts w:hint="eastAsia" w:ascii="黑体" w:hAnsi="黑体" w:eastAsia="黑体"/>
          <w:b w:val="0"/>
          <w:bCs w:val="0"/>
          <w:sz w:val="32"/>
          <w:szCs w:val="32"/>
        </w:rPr>
        <w:t>代行业主委员会职责的启动</w:t>
      </w:r>
    </w:p>
    <w:p>
      <w:pPr>
        <w:pStyle w:val="2"/>
        <w:spacing w:after="0" w:line="560" w:lineRule="exact"/>
        <w:jc w:val="center"/>
        <w:rPr>
          <w:rFonts w:hint="eastAsia" w:ascii="黑体" w:hAnsi="黑体" w:eastAsia="黑体"/>
          <w:b w:val="0"/>
          <w:bCs w:val="0"/>
          <w:sz w:val="32"/>
          <w:szCs w:val="32"/>
        </w:rPr>
      </w:pPr>
    </w:p>
    <w:p>
      <w:pPr>
        <w:pStyle w:val="2"/>
        <w:spacing w:after="0" w:line="560" w:lineRule="exact"/>
        <w:ind w:firstLine="640" w:firstLineChars="200"/>
        <w:jc w:val="both"/>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第八条【代行条件】</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rPr>
        <w:t>住宅区符合下列情形之一的，居委会可以代行业主委员会的相关职责：</w:t>
      </w:r>
    </w:p>
    <w:p>
      <w:pPr>
        <w:pStyle w:val="2"/>
        <w:spacing w:after="0" w:line="56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（一）已开展首次业主大会会议筹备活动但最终未能成立业主大会并选举产生业主委员会的；</w:t>
      </w:r>
    </w:p>
    <w:p>
      <w:pPr>
        <w:pStyle w:val="2"/>
        <w:spacing w:after="0" w:line="56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（二）已开展换届工作，但未选举产生新一届业主委员会的。</w:t>
      </w:r>
    </w:p>
    <w:p>
      <w:pPr>
        <w:pStyle w:val="2"/>
        <w:spacing w:after="0" w:line="56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符合上述情形且住宅区物业管理发生扰乱公共秩序、危害公共安全等紧急情况或重大事件，需要业主委员会及时解决的，街道办事处应当立即开展指定居委会代行业主委员会职责的工作。</w:t>
      </w:r>
    </w:p>
    <w:p>
      <w:pPr>
        <w:pStyle w:val="2"/>
        <w:spacing w:after="0" w:line="560" w:lineRule="exact"/>
        <w:ind w:firstLine="640" w:firstLineChars="200"/>
        <w:jc w:val="both"/>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第九条【征求意见】</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rPr>
        <w:t>街道办事处指定居委会前，应当在住宅区内以及物业管理信息平台上进行公示并征求业主、物业使用人的意见。征求意见的时间不少于十日。</w:t>
      </w:r>
    </w:p>
    <w:p>
      <w:pPr>
        <w:pStyle w:val="2"/>
        <w:spacing w:after="0" w:line="560" w:lineRule="exact"/>
        <w:ind w:firstLine="640" w:firstLineChars="200"/>
        <w:jc w:val="both"/>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第十条【公示内容】</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rPr>
        <w:t>街道办事处根据本规则第九条之规定进行公示的，应当包括以下内容：</w:t>
      </w:r>
    </w:p>
    <w:p>
      <w:pPr>
        <w:pStyle w:val="2"/>
        <w:spacing w:after="0" w:line="56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（一）指定的居委会；</w:t>
      </w:r>
    </w:p>
    <w:p>
      <w:pPr>
        <w:pStyle w:val="2"/>
        <w:spacing w:after="0" w:line="56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（二）代行职责的内容；</w:t>
      </w:r>
    </w:p>
    <w:p>
      <w:pPr>
        <w:pStyle w:val="2"/>
        <w:spacing w:after="0" w:line="56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（三）公示期限；</w:t>
      </w:r>
    </w:p>
    <w:p>
      <w:pPr>
        <w:pStyle w:val="2"/>
        <w:spacing w:after="0" w:line="56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（四）意见反馈方式；</w:t>
      </w:r>
    </w:p>
    <w:p>
      <w:pPr>
        <w:pStyle w:val="2"/>
        <w:spacing w:after="0" w:line="56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（五）街道办事处认为应当公示的其他事项。</w:t>
      </w:r>
    </w:p>
    <w:p>
      <w:pPr>
        <w:pStyle w:val="2"/>
        <w:spacing w:after="0" w:line="560" w:lineRule="exact"/>
        <w:ind w:firstLine="640" w:firstLineChars="200"/>
        <w:jc w:val="both"/>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第十一条【计票原则】</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rPr>
        <w:t>征求意见以专有部分为单位，按照一户一票原则进行。</w:t>
      </w:r>
    </w:p>
    <w:p>
      <w:pPr>
        <w:pStyle w:val="2"/>
        <w:spacing w:after="0" w:line="56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多个专有部分为同一业主的，按一户计票。一个专有部分有多个业主，应当共同推选一人发表意见。专有部分的业主与物业使用人意见不一致的，以业主意见为准。</w:t>
      </w:r>
    </w:p>
    <w:p>
      <w:pPr>
        <w:pStyle w:val="2"/>
        <w:spacing w:after="0" w:line="56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按照本条前款计算的户数总和为总户数。</w:t>
      </w:r>
    </w:p>
    <w:p>
      <w:pPr>
        <w:pStyle w:val="2"/>
        <w:spacing w:after="0" w:line="56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公示期届满后，反对代行的意见数未超过该住宅区总户数百分之二十的，街道办事处可以启动指定居委会代行。</w:t>
      </w:r>
    </w:p>
    <w:p>
      <w:pPr>
        <w:pStyle w:val="2"/>
        <w:spacing w:after="0" w:line="560" w:lineRule="exact"/>
        <w:ind w:firstLine="640" w:firstLineChars="200"/>
        <w:jc w:val="both"/>
        <w:rPr>
          <w:rFonts w:hint="eastAsia" w:ascii="仿宋_GB2312" w:eastAsia="仿宋_GB2312"/>
          <w:b w:val="0"/>
          <w:bCs w:val="0"/>
        </w:rPr>
      </w:pPr>
      <w:r>
        <w:rPr>
          <w:rFonts w:hint="eastAsia" w:ascii="黑体" w:hAnsi="黑体" w:eastAsia="黑体" w:cs="黑体"/>
          <w:b w:val="0"/>
          <w:bCs w:val="0"/>
          <w:sz w:val="32"/>
          <w:szCs w:val="32"/>
        </w:rPr>
        <w:t>第十二条【指定和公布】</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rPr>
        <w:t>街道办事处书面指定居委会代行业主委员会职责，并将指定的书面文件在住宅区内以及物业管理信息平台予以公布。居委会自指定书面文件公布之日起履行代行职责。</w:t>
      </w:r>
    </w:p>
    <w:p>
      <w:pPr>
        <w:pStyle w:val="2"/>
        <w:spacing w:after="0" w:line="560" w:lineRule="exact"/>
        <w:jc w:val="both"/>
        <w:rPr>
          <w:rFonts w:ascii="黑体" w:hAnsi="黑体" w:eastAsia="黑体"/>
          <w:b w:val="0"/>
          <w:bCs w:val="0"/>
          <w:sz w:val="32"/>
          <w:szCs w:val="32"/>
        </w:rPr>
      </w:pPr>
    </w:p>
    <w:p>
      <w:pPr>
        <w:pStyle w:val="2"/>
        <w:spacing w:after="0" w:line="560" w:lineRule="exact"/>
        <w:jc w:val="center"/>
        <w:rPr>
          <w:rFonts w:hint="eastAsia" w:ascii="黑体" w:hAnsi="黑体" w:eastAsia="黑体"/>
          <w:b w:val="0"/>
          <w:bCs w:val="0"/>
          <w:sz w:val="32"/>
          <w:szCs w:val="32"/>
        </w:rPr>
      </w:pPr>
      <w:r>
        <w:rPr>
          <w:rFonts w:hint="eastAsia" w:ascii="黑体" w:hAnsi="黑体" w:eastAsia="黑体"/>
          <w:b w:val="0"/>
          <w:bCs w:val="0"/>
          <w:sz w:val="32"/>
          <w:szCs w:val="32"/>
        </w:rPr>
        <w:t>第三章</w:t>
      </w:r>
      <w:r>
        <w:rPr>
          <w:rFonts w:hint="eastAsia" w:ascii="黑体" w:hAnsi="黑体" w:eastAsia="黑体"/>
          <w:b w:val="0"/>
          <w:bCs w:val="0"/>
          <w:sz w:val="32"/>
          <w:szCs w:val="32"/>
          <w:lang w:val="en-US" w:eastAsia="zh-CN"/>
        </w:rPr>
        <w:t xml:space="preserve">  </w:t>
      </w:r>
      <w:r>
        <w:rPr>
          <w:rFonts w:hint="eastAsia" w:ascii="黑体" w:hAnsi="黑体" w:eastAsia="黑体"/>
          <w:b w:val="0"/>
          <w:bCs w:val="0"/>
          <w:sz w:val="32"/>
          <w:szCs w:val="32"/>
        </w:rPr>
        <w:t>代行业主委员会职责的权限和程序</w:t>
      </w:r>
    </w:p>
    <w:p>
      <w:pPr>
        <w:pStyle w:val="2"/>
        <w:spacing w:after="0" w:line="560" w:lineRule="exact"/>
        <w:jc w:val="center"/>
        <w:rPr>
          <w:rFonts w:hint="eastAsia" w:ascii="黑体" w:hAnsi="黑体" w:eastAsia="黑体"/>
          <w:b w:val="0"/>
          <w:bCs w:val="0"/>
          <w:sz w:val="32"/>
          <w:szCs w:val="32"/>
        </w:rPr>
      </w:pPr>
    </w:p>
    <w:p>
      <w:pPr>
        <w:spacing w:line="560" w:lineRule="exact"/>
        <w:ind w:firstLine="640" w:firstLineChars="200"/>
        <w:jc w:val="both"/>
        <w:rPr>
          <w:rFonts w:ascii="仿宋_GB2312" w:hAnsi="仿宋_GB2312" w:eastAsia="仿宋_GB2312" w:cs="仿宋_GB2312"/>
          <w:b w:val="0"/>
          <w:bCs w:val="0"/>
          <w:sz w:val="32"/>
          <w:szCs w:val="32"/>
        </w:rPr>
      </w:pPr>
      <w:r>
        <w:rPr>
          <w:rFonts w:hint="eastAsia" w:ascii="黑体" w:hAnsi="黑体" w:eastAsia="黑体" w:cs="黑体"/>
          <w:b w:val="0"/>
          <w:bCs w:val="0"/>
          <w:sz w:val="32"/>
          <w:szCs w:val="32"/>
        </w:rPr>
        <w:t>第十三条【代行权限】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rPr>
        <w:t>居委会根据指定实施代行业主委员会活动的，依据住宅区物业管理活动的实际需要履行下列职责：</w:t>
      </w:r>
    </w:p>
    <w:p>
      <w:pPr>
        <w:spacing w:line="560" w:lineRule="exact"/>
        <w:ind w:firstLine="640" w:firstLineChars="200"/>
        <w:jc w:val="both"/>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（一）组织业主共同决议选聘、续聘、解聘物业服务企业；</w:t>
      </w:r>
    </w:p>
    <w:p>
      <w:pPr>
        <w:spacing w:line="560" w:lineRule="exact"/>
        <w:ind w:firstLine="640" w:firstLineChars="200"/>
        <w:jc w:val="both"/>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（二）组织业主共同决议筹集、管理和使用物业专项维修资金；</w:t>
      </w:r>
    </w:p>
    <w:p>
      <w:pPr>
        <w:spacing w:line="560" w:lineRule="exact"/>
        <w:ind w:firstLine="640" w:firstLineChars="200"/>
        <w:jc w:val="both"/>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（三）代行管理住宅区的业主共有资金基本账户；</w:t>
      </w:r>
    </w:p>
    <w:p>
      <w:pPr>
        <w:pStyle w:val="2"/>
        <w:spacing w:after="0" w:line="560" w:lineRule="exact"/>
        <w:ind w:firstLine="640" w:firstLineChars="200"/>
        <w:jc w:val="both"/>
        <w:rPr>
          <w:rFonts w:eastAsia="仿宋_GB2312"/>
          <w:b w:val="0"/>
          <w:bCs w:val="0"/>
        </w:rPr>
      </w:pPr>
      <w:r>
        <w:rPr>
          <w:rFonts w:hint="eastAsia" w:ascii="仿宋_GB2312" w:hAnsi="仿宋_GB2312" w:eastAsia="仿宋_GB2312" w:cs="仿宋_GB2312"/>
          <w:b w:val="0"/>
          <w:bCs w:val="0"/>
          <w:sz w:val="32"/>
          <w:szCs w:val="32"/>
        </w:rPr>
        <w:t>（四）调解因物业使用、维护和管理产生的纠纷。</w:t>
      </w:r>
    </w:p>
    <w:p>
      <w:pPr>
        <w:spacing w:line="560" w:lineRule="exact"/>
        <w:ind w:firstLine="640" w:firstLineChars="200"/>
        <w:jc w:val="both"/>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居委会在履行本条第一款第一、二、三项职责时，应当及时向区住房和建设部门报告。</w:t>
      </w:r>
    </w:p>
    <w:p>
      <w:pPr>
        <w:pStyle w:val="2"/>
        <w:spacing w:after="0" w:line="560" w:lineRule="exact"/>
        <w:ind w:firstLine="640" w:firstLineChars="200"/>
        <w:jc w:val="both"/>
        <w:rPr>
          <w:rFonts w:ascii="仿宋_GB2312" w:hAnsi="仿宋_GB2312" w:eastAsia="仿宋_GB2312" w:cs="仿宋_GB2312"/>
          <w:b w:val="0"/>
          <w:bCs w:val="0"/>
          <w:sz w:val="32"/>
          <w:szCs w:val="32"/>
        </w:rPr>
      </w:pPr>
      <w:r>
        <w:rPr>
          <w:rFonts w:hint="eastAsia" w:ascii="黑体" w:hAnsi="黑体" w:eastAsia="黑体" w:cs="黑体"/>
          <w:b w:val="0"/>
          <w:bCs w:val="0"/>
          <w:sz w:val="32"/>
          <w:szCs w:val="32"/>
        </w:rPr>
        <w:t>第十四条【代行决策程序】</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rPr>
        <w:t>居委会代行本办法第十三条之工作事项，应当通过居委会委员会议作出决定。居委会应当在会议召开前十五日将会议议题及其具体内容、时间、地点予以公示，并向住宅区基层党组织征求意见。</w:t>
      </w:r>
    </w:p>
    <w:p>
      <w:pPr>
        <w:pStyle w:val="2"/>
        <w:spacing w:after="0" w:line="560" w:lineRule="exact"/>
        <w:ind w:firstLine="640" w:firstLineChars="200"/>
        <w:jc w:val="both"/>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居委会委员会议应当有三分之二以上的委员出席，作出决定时应当经全体委员过半数同意并签字确认。居委会应当自会议作出决定之日起三日内将决定予以公示。</w:t>
      </w:r>
    </w:p>
    <w:p>
      <w:pPr>
        <w:pStyle w:val="2"/>
        <w:spacing w:after="0" w:line="560" w:lineRule="exact"/>
        <w:ind w:firstLine="640" w:firstLineChars="200"/>
        <w:jc w:val="both"/>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居委会可以邀请住宅区基层党组织、业主、物业使用人列席会议，具体人数、组织形式由居委会自行确定。居委会应当制作会议记录并妥善保管。</w:t>
      </w:r>
    </w:p>
    <w:p>
      <w:pPr>
        <w:pStyle w:val="2"/>
        <w:spacing w:after="0" w:line="560" w:lineRule="exact"/>
        <w:ind w:firstLine="640" w:firstLineChars="200"/>
        <w:jc w:val="both"/>
        <w:rPr>
          <w:rFonts w:ascii="仿宋_GB2312" w:hAnsi="仿宋_GB2312" w:eastAsia="仿宋_GB2312" w:cs="仿宋_GB2312"/>
          <w:b w:val="0"/>
          <w:bCs w:val="0"/>
          <w:sz w:val="32"/>
          <w:szCs w:val="32"/>
        </w:rPr>
      </w:pPr>
      <w:r>
        <w:rPr>
          <w:rFonts w:hint="eastAsia" w:ascii="黑体" w:hAnsi="黑体" w:eastAsia="黑体" w:cs="黑体"/>
          <w:b w:val="0"/>
          <w:bCs w:val="0"/>
          <w:sz w:val="32"/>
          <w:szCs w:val="32"/>
        </w:rPr>
        <w:t>第十五条【印章使用】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rPr>
        <w:t>居委会代行业主委员会职责过程中，发布与代行职责相关的通知、公告等，应当加盖居委会的印章。</w:t>
      </w:r>
    </w:p>
    <w:p>
      <w:pPr>
        <w:pStyle w:val="2"/>
        <w:spacing w:after="0" w:line="560" w:lineRule="exact"/>
        <w:ind w:firstLine="640" w:firstLineChars="200"/>
        <w:jc w:val="both"/>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业主大会与他人订立合同时，应当加盖业主大会的印章。业主大会没有印章的，或者住宅区未依法成立业主大会的，由代行业主委员会职责的居委会代加盖居委会的印章。</w:t>
      </w:r>
    </w:p>
    <w:p>
      <w:pPr>
        <w:spacing w:line="560" w:lineRule="exact"/>
        <w:ind w:right="210" w:rightChars="100" w:firstLine="640" w:firstLineChars="200"/>
        <w:jc w:val="both"/>
        <w:rPr>
          <w:rFonts w:ascii="仿宋_GB2312" w:hAnsi="仿宋_GB2312" w:eastAsia="仿宋_GB2312" w:cs="仿宋_GB2312"/>
          <w:b w:val="0"/>
          <w:bCs w:val="0"/>
          <w:sz w:val="32"/>
          <w:szCs w:val="32"/>
        </w:rPr>
      </w:pPr>
      <w:r>
        <w:rPr>
          <w:rFonts w:hint="eastAsia" w:ascii="黑体" w:hAnsi="黑体" w:eastAsia="黑体" w:cs="黑体"/>
          <w:b w:val="0"/>
          <w:bCs w:val="0"/>
          <w:sz w:val="32"/>
          <w:szCs w:val="32"/>
        </w:rPr>
        <w:t>第十六条【选聘、续聘、解聘物业服务企业】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rPr>
        <w:t>居委会代行业主委员会职责组织业主共同决议选聘、续聘、解聘物业服务企业的，应当按照《条例》及其他相关法律、法规的规定开展相关工作，具体工作内容包括但不限于拟定方案、公示、组织业主共同决议、招标、定标、签订物业服务合同以及其他有关手续。</w:t>
      </w:r>
    </w:p>
    <w:p>
      <w:pPr>
        <w:pStyle w:val="2"/>
        <w:spacing w:after="0" w:line="560" w:lineRule="exact"/>
        <w:ind w:firstLine="640" w:firstLineChars="200"/>
        <w:jc w:val="both"/>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居委会代行业主委员会职责期间，物业服务企业临时退出，尚未选聘出新的物业服务企业的，居委会可以通过抽签方式，从区住房和建设部门设立的应急物业服务企业库中选取一家物业服务企业提供应急服务。没有应急物业服务企业库的，从物业服务评价靠前的企业中选取。</w:t>
      </w:r>
    </w:p>
    <w:p>
      <w:pPr>
        <w:pStyle w:val="2"/>
        <w:spacing w:after="0" w:line="560" w:lineRule="exact"/>
        <w:ind w:firstLine="640" w:firstLineChars="200"/>
        <w:jc w:val="both"/>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应急物业服务合同具体期限由居委会和物业服务企业约定，直到业主大会选聘的新物业服务企业签订的物业服务合同约定开始提供物业服务之日止。应急物业服务的内容、标准和收费参照原物业服务企业执行。</w:t>
      </w:r>
    </w:p>
    <w:p>
      <w:pPr>
        <w:pStyle w:val="2"/>
        <w:spacing w:after="0" w:line="560" w:lineRule="exact"/>
        <w:ind w:firstLine="640" w:firstLineChars="200"/>
        <w:jc w:val="both"/>
        <w:rPr>
          <w:rFonts w:ascii="仿宋_GB2312" w:hAnsi="仿宋_GB2312" w:eastAsia="仿宋_GB2312" w:cs="仿宋_GB2312"/>
          <w:b w:val="0"/>
          <w:bCs w:val="0"/>
          <w:strike/>
          <w:color w:val="FF0000"/>
          <w:sz w:val="32"/>
          <w:szCs w:val="32"/>
        </w:rPr>
      </w:pPr>
      <w:r>
        <w:rPr>
          <w:rFonts w:hint="eastAsia" w:ascii="黑体" w:hAnsi="黑体" w:eastAsia="黑体" w:cs="黑体"/>
          <w:b w:val="0"/>
          <w:bCs w:val="0"/>
          <w:sz w:val="32"/>
          <w:szCs w:val="32"/>
        </w:rPr>
        <w:t>第十七条【筹集、管理和使用物业专项维修资金】</w:t>
      </w:r>
      <w:r>
        <w:rPr>
          <w:rFonts w:hint="eastAsia" w:ascii="仿宋_GB2312" w:hAnsi="仿宋_GB2312" w:eastAsia="仿宋_GB2312" w:cs="仿宋_GB2312"/>
          <w:sz w:val="32"/>
          <w:szCs w:val="32"/>
          <w:lang w:val="en-US" w:eastAsia="zh-CN"/>
        </w:rPr>
        <w:t xml:space="preserve">  </w:t>
      </w:r>
      <w:r>
        <w:rPr>
          <w:rFonts w:hint="eastAsia" w:ascii="仿宋_GB2312" w:hAnsi="仿宋" w:eastAsia="仿宋_GB2312" w:cs="仿宋"/>
          <w:b w:val="0"/>
          <w:bCs w:val="0"/>
          <w:sz w:val="32"/>
          <w:szCs w:val="32"/>
        </w:rPr>
        <w:t>居委会代行业主委员会职责组织业主共同决议</w:t>
      </w:r>
      <w:r>
        <w:rPr>
          <w:rFonts w:hint="eastAsia" w:ascii="仿宋_GB2312" w:hAnsi="仿宋_GB2312" w:eastAsia="仿宋_GB2312" w:cs="仿宋_GB2312"/>
          <w:b w:val="0"/>
          <w:bCs w:val="0"/>
          <w:sz w:val="32"/>
          <w:szCs w:val="32"/>
        </w:rPr>
        <w:t>筹集、管理和使用物业专项维修资金</w:t>
      </w:r>
      <w:r>
        <w:rPr>
          <w:rFonts w:hint="eastAsia" w:ascii="仿宋_GB2312" w:hAnsi="仿宋" w:eastAsia="仿宋_GB2312" w:cs="仿宋"/>
          <w:b w:val="0"/>
          <w:bCs w:val="0"/>
          <w:sz w:val="32"/>
          <w:szCs w:val="32"/>
        </w:rPr>
        <w:t>的</w:t>
      </w:r>
      <w:r>
        <w:rPr>
          <w:rFonts w:hint="eastAsia" w:ascii="仿宋_GB2312" w:hAnsi="仿宋_GB2312" w:eastAsia="仿宋_GB2312" w:cs="仿宋_GB2312"/>
          <w:b w:val="0"/>
          <w:bCs w:val="0"/>
          <w:sz w:val="32"/>
          <w:szCs w:val="32"/>
        </w:rPr>
        <w:t>，应当按照《条例》《深圳市物业专项维修资金管理规定》以及相关法律、法规在指定职责范围内开展相关工作。</w:t>
      </w:r>
    </w:p>
    <w:p>
      <w:pPr>
        <w:pStyle w:val="2"/>
        <w:spacing w:after="0" w:line="560" w:lineRule="exact"/>
        <w:ind w:firstLine="640" w:firstLineChars="200"/>
        <w:jc w:val="both"/>
        <w:rPr>
          <w:rFonts w:ascii="仿宋_GB2312" w:hAnsi="仿宋_GB2312" w:eastAsia="仿宋_GB2312" w:cs="仿宋_GB2312"/>
          <w:b w:val="0"/>
          <w:bCs w:val="0"/>
          <w:sz w:val="32"/>
          <w:szCs w:val="32"/>
        </w:rPr>
      </w:pPr>
      <w:r>
        <w:rPr>
          <w:rFonts w:hint="eastAsia" w:ascii="黑体" w:hAnsi="黑体" w:eastAsia="黑体" w:cs="黑体"/>
          <w:b w:val="0"/>
          <w:bCs w:val="0"/>
          <w:sz w:val="32"/>
          <w:szCs w:val="32"/>
        </w:rPr>
        <w:t>第十八条【共有资金账户管理】</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rPr>
        <w:t>住宅区使用业主共有资金基本账户的，居委会在受指定代行后，应当立即组织召开业主大会会议，就业主共有资金基本账户转为业主共有资金共管账户进行表决，并分别按下列情形处理：</w:t>
      </w:r>
    </w:p>
    <w:p>
      <w:pPr>
        <w:pStyle w:val="2"/>
        <w:numPr>
          <w:ilvl w:val="0"/>
          <w:numId w:val="1"/>
        </w:numPr>
        <w:spacing w:after="0" w:line="560" w:lineRule="exact"/>
        <w:ind w:firstLine="640" w:firstLineChars="200"/>
        <w:jc w:val="both"/>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业主大会决定继续使用业主共有资金基本账户管理业主共有资金的，居委会从居委会委员或者住宅区党支部身份为业主的委员中选取基本账户管理人后，向区住房和建设部门申请将业主大会统一社会信用代码证书负责人变为该管理人。业主大会统一社会信用代码证书变更后三个工作日内，该管理人应当持变更后的业主大会统一社会信用代码证书到数据共享银行变更密钥等证明材料。原业主委员会应当将业主共有资金基本账户相关账目资料移交居委会。</w:t>
      </w:r>
    </w:p>
    <w:p>
      <w:pPr>
        <w:spacing w:line="560" w:lineRule="exact"/>
        <w:ind w:right="210" w:rightChars="100" w:firstLine="640" w:firstLineChars="200"/>
        <w:jc w:val="both"/>
        <w:rPr>
          <w:rFonts w:eastAsia="仿宋_GB2312"/>
          <w:b w:val="0"/>
          <w:bCs w:val="0"/>
        </w:rPr>
      </w:pPr>
      <w:r>
        <w:rPr>
          <w:rFonts w:hint="eastAsia" w:ascii="仿宋_GB2312" w:hAnsi="仿宋_GB2312" w:eastAsia="仿宋_GB2312" w:cs="仿宋_GB2312"/>
          <w:b w:val="0"/>
          <w:bCs w:val="0"/>
          <w:sz w:val="32"/>
          <w:szCs w:val="32"/>
        </w:rPr>
        <w:t>（二）业主大会决定变更使用业主共有资金共管账户管理业主共有资金的，居委会提请住宅区所在街道办事处按照《深圳市业主大会和业主委员会指导规则》相关规定，指导物业服务企业重新使用所在住宅区开设的原业主共有资金共管账户，或者在数据共享银行新开设业主共有资金共管账户，并将业主共有资金基本账户余额转至业主共有资金共管账户。</w:t>
      </w:r>
    </w:p>
    <w:p>
      <w:pPr>
        <w:spacing w:line="560" w:lineRule="exact"/>
        <w:ind w:right="210" w:rightChars="100" w:firstLine="640" w:firstLineChars="200"/>
        <w:jc w:val="both"/>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住宅区使用业主共有资金共管账户的，居委会应当继续使用业主共有资金共管账户管理业主共有资金。物业服务企业发生变更的，变更前的物业服务企业应当配合将业主共有资金共管账户余额转至变更后物业服务企业开设的业主共有资金共管账户。</w:t>
      </w:r>
    </w:p>
    <w:p>
      <w:pPr>
        <w:pStyle w:val="2"/>
        <w:ind w:firstLine="640" w:firstLineChars="200"/>
        <w:jc w:val="both"/>
        <w:rPr>
          <w:b w:val="0"/>
          <w:bCs w:val="0"/>
        </w:rPr>
      </w:pPr>
      <w:r>
        <w:rPr>
          <w:rFonts w:hint="eastAsia" w:ascii="黑体" w:hAnsi="黑体" w:eastAsia="黑体" w:cs="黑体"/>
          <w:b w:val="0"/>
          <w:bCs w:val="0"/>
          <w:sz w:val="32"/>
          <w:szCs w:val="32"/>
        </w:rPr>
        <w:t>第十九条【业主共有资金使用原则】</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rPr>
        <w:t>住宅区使用业主共有资金基本账户的，居委会应当执行现有的业主大会年度预算方案或</w:t>
      </w:r>
      <w:r>
        <w:rPr>
          <w:rFonts w:hint="eastAsia" w:ascii="仿宋_GB2312" w:hAnsi="仿宋_GB2312" w:eastAsia="仿宋_GB2312" w:cs="仿宋_GB2312"/>
          <w:b w:val="0"/>
          <w:bCs w:val="0"/>
          <w:sz w:val="32"/>
          <w:szCs w:val="32"/>
          <w:lang w:eastAsia="zh-CN"/>
        </w:rPr>
        <w:t>者</w:t>
      </w:r>
      <w:r>
        <w:rPr>
          <w:rFonts w:hint="eastAsia" w:ascii="仿宋_GB2312" w:hAnsi="仿宋_GB2312" w:eastAsia="仿宋_GB2312" w:cs="仿宋_GB2312"/>
          <w:b w:val="0"/>
          <w:bCs w:val="0"/>
          <w:sz w:val="32"/>
          <w:szCs w:val="32"/>
        </w:rPr>
        <w:t>会议决定，及时支付相关费用，核对账目，并按照《条例》第七十三条的规定按季度公示账目信息。</w:t>
      </w:r>
    </w:p>
    <w:p>
      <w:pPr>
        <w:pStyle w:val="2"/>
        <w:jc w:val="both"/>
        <w:rPr>
          <w:b w:val="0"/>
          <w:bCs w:val="0"/>
        </w:rPr>
      </w:pPr>
    </w:p>
    <w:p>
      <w:pPr>
        <w:pStyle w:val="2"/>
        <w:spacing w:after="0" w:line="560" w:lineRule="exact"/>
        <w:jc w:val="center"/>
        <w:rPr>
          <w:rFonts w:hint="eastAsia" w:ascii="黑体" w:hAnsi="黑体" w:eastAsia="黑体"/>
          <w:b w:val="0"/>
          <w:bCs w:val="0"/>
          <w:sz w:val="32"/>
          <w:szCs w:val="32"/>
        </w:rPr>
      </w:pPr>
      <w:r>
        <w:rPr>
          <w:rFonts w:hint="eastAsia" w:ascii="黑体" w:hAnsi="黑体" w:eastAsia="黑体"/>
          <w:b w:val="0"/>
          <w:bCs w:val="0"/>
          <w:sz w:val="32"/>
          <w:szCs w:val="32"/>
        </w:rPr>
        <w:t>第四章</w:t>
      </w:r>
      <w:r>
        <w:rPr>
          <w:rFonts w:hint="eastAsia" w:ascii="黑体" w:hAnsi="黑体" w:eastAsia="黑体"/>
          <w:b w:val="0"/>
          <w:bCs w:val="0"/>
          <w:sz w:val="32"/>
          <w:szCs w:val="32"/>
          <w:lang w:val="en-US" w:eastAsia="zh-CN"/>
        </w:rPr>
        <w:t xml:space="preserve">  </w:t>
      </w:r>
      <w:r>
        <w:rPr>
          <w:rFonts w:hint="eastAsia" w:ascii="黑体" w:hAnsi="黑体" w:eastAsia="黑体"/>
          <w:b w:val="0"/>
          <w:bCs w:val="0"/>
          <w:sz w:val="32"/>
          <w:szCs w:val="32"/>
        </w:rPr>
        <w:t>代行业主委员会职责的终止</w:t>
      </w:r>
    </w:p>
    <w:p>
      <w:pPr>
        <w:pStyle w:val="2"/>
        <w:spacing w:after="0" w:line="560" w:lineRule="exact"/>
        <w:jc w:val="center"/>
        <w:rPr>
          <w:rFonts w:hint="eastAsia" w:ascii="黑体" w:hAnsi="黑体" w:eastAsia="黑体"/>
          <w:b w:val="0"/>
          <w:bCs w:val="0"/>
          <w:sz w:val="32"/>
          <w:szCs w:val="32"/>
        </w:rPr>
      </w:pPr>
    </w:p>
    <w:p>
      <w:pPr>
        <w:spacing w:line="560" w:lineRule="exact"/>
        <w:ind w:right="210" w:rightChars="100" w:firstLine="640" w:firstLineChars="200"/>
        <w:jc w:val="both"/>
        <w:rPr>
          <w:rFonts w:ascii="仿宋_GB2312" w:hAnsi="仿宋_GB2312" w:eastAsia="仿宋_GB2312" w:cs="仿宋_GB2312"/>
          <w:b w:val="0"/>
          <w:bCs w:val="0"/>
          <w:sz w:val="32"/>
          <w:szCs w:val="32"/>
        </w:rPr>
      </w:pPr>
      <w:r>
        <w:rPr>
          <w:rFonts w:hint="eastAsia" w:ascii="黑体" w:hAnsi="黑体" w:eastAsia="黑体" w:cs="黑体"/>
          <w:b w:val="0"/>
          <w:bCs w:val="0"/>
          <w:sz w:val="32"/>
          <w:szCs w:val="32"/>
        </w:rPr>
        <w:t>第二十条【代行期限】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rPr>
        <w:t>居委会根据法律、法规及本办法之规定代行业主委员会职责的，代行期限不得超过三年，其中新建住宅区的不得超过两年。</w:t>
      </w:r>
    </w:p>
    <w:p>
      <w:pPr>
        <w:spacing w:line="560" w:lineRule="exact"/>
        <w:ind w:right="210" w:rightChars="100" w:firstLine="640" w:firstLineChars="200"/>
        <w:jc w:val="both"/>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因业主委员会未能换届成功需要施行代行的住宅区，代行期限不得超过一年。</w:t>
      </w:r>
    </w:p>
    <w:p>
      <w:pPr>
        <w:spacing w:line="560" w:lineRule="exact"/>
        <w:ind w:right="210" w:rightChars="100" w:firstLine="640" w:firstLineChars="200"/>
        <w:jc w:val="both"/>
        <w:rPr>
          <w:rFonts w:ascii="仿宋_GB2312" w:hAnsi="仿宋_GB2312" w:eastAsia="仿宋_GB2312" w:cs="仿宋_GB2312"/>
          <w:b w:val="0"/>
          <w:bCs w:val="0"/>
          <w:sz w:val="32"/>
          <w:szCs w:val="32"/>
        </w:rPr>
      </w:pPr>
      <w:r>
        <w:rPr>
          <w:rFonts w:hint="eastAsia" w:ascii="黑体" w:hAnsi="黑体" w:eastAsia="黑体" w:cs="黑体"/>
          <w:b w:val="0"/>
          <w:bCs w:val="0"/>
          <w:sz w:val="32"/>
          <w:szCs w:val="32"/>
        </w:rPr>
        <w:t>第二十一条【代行的终止】</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rPr>
        <w:t>住宅区出现下列情形之一的，居委会终止代行业主委员会职责：</w:t>
      </w:r>
    </w:p>
    <w:p>
      <w:pPr>
        <w:spacing w:line="560" w:lineRule="exact"/>
        <w:ind w:right="210" w:rightChars="100" w:firstLine="640" w:firstLineChars="200"/>
        <w:jc w:val="both"/>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（一）住宅区依法选举产生业主委员会的；</w:t>
      </w:r>
    </w:p>
    <w:p>
      <w:pPr>
        <w:spacing w:line="560" w:lineRule="exact"/>
        <w:ind w:right="210" w:rightChars="100" w:firstLine="640" w:firstLineChars="200"/>
        <w:jc w:val="both"/>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（二）住宅区因拆迁等原因发生灭失的；</w:t>
      </w:r>
    </w:p>
    <w:p>
      <w:pPr>
        <w:spacing w:line="560" w:lineRule="exact"/>
        <w:ind w:right="210" w:rightChars="100" w:firstLine="640" w:firstLineChars="200"/>
        <w:jc w:val="both"/>
        <w:rPr>
          <w:rFonts w:ascii="仿宋_GB2312" w:hAnsi="仿宋_GB2312" w:eastAsia="仿宋_GB2312" w:cs="仿宋_GB2312"/>
          <w:b w:val="0"/>
          <w:bCs w:val="0"/>
          <w:color w:val="0000FF"/>
          <w:sz w:val="32"/>
          <w:szCs w:val="32"/>
        </w:rPr>
      </w:pPr>
      <w:r>
        <w:rPr>
          <w:rFonts w:hint="eastAsia" w:ascii="仿宋_GB2312" w:hAnsi="仿宋_GB2312" w:eastAsia="仿宋_GB2312" w:cs="仿宋_GB2312"/>
          <w:b w:val="0"/>
          <w:bCs w:val="0"/>
          <w:sz w:val="32"/>
          <w:szCs w:val="32"/>
        </w:rPr>
        <w:t>（三）代行期限届满的；</w:t>
      </w:r>
    </w:p>
    <w:p>
      <w:pPr>
        <w:spacing w:line="560" w:lineRule="exact"/>
        <w:ind w:right="210" w:rightChars="100" w:firstLine="640" w:firstLineChars="200"/>
        <w:jc w:val="both"/>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（四）应当终止代行的其他情形。</w:t>
      </w:r>
    </w:p>
    <w:p>
      <w:pPr>
        <w:pStyle w:val="2"/>
        <w:spacing w:after="0" w:line="560" w:lineRule="exact"/>
        <w:ind w:firstLine="640" w:firstLineChars="200"/>
        <w:jc w:val="both"/>
        <w:rPr>
          <w:rFonts w:ascii="仿宋_GB2312" w:hAnsi="仿宋_GB2312" w:eastAsia="仿宋_GB2312" w:cs="仿宋_GB2312"/>
          <w:b w:val="0"/>
          <w:bCs w:val="0"/>
          <w:sz w:val="32"/>
          <w:szCs w:val="32"/>
        </w:rPr>
      </w:pPr>
      <w:r>
        <w:rPr>
          <w:rFonts w:hint="eastAsia" w:ascii="黑体" w:hAnsi="黑体" w:eastAsia="黑体" w:cs="黑体"/>
          <w:b w:val="0"/>
          <w:bCs w:val="0"/>
          <w:sz w:val="32"/>
          <w:szCs w:val="32"/>
        </w:rPr>
        <w:t>第二十二条【代行终止公告】</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rPr>
        <w:t>符合本办法第二十一条第一、三、四项情形的，街道办事处应当作出终止代行的书面</w:t>
      </w:r>
      <w:r>
        <w:rPr>
          <w:rFonts w:hint="eastAsia" w:ascii="仿宋_GB2312" w:hAnsi="仿宋_GB2312" w:eastAsia="仿宋_GB2312" w:cs="仿宋_GB2312"/>
          <w:b w:val="0"/>
          <w:bCs w:val="0"/>
          <w:sz w:val="32"/>
          <w:szCs w:val="32"/>
          <w:lang w:eastAsia="zh-CN"/>
        </w:rPr>
        <w:t>决定</w:t>
      </w:r>
      <w:r>
        <w:rPr>
          <w:rFonts w:hint="eastAsia" w:ascii="仿宋_GB2312" w:hAnsi="仿宋_GB2312" w:eastAsia="仿宋_GB2312" w:cs="仿宋_GB2312"/>
          <w:b w:val="0"/>
          <w:bCs w:val="0"/>
          <w:sz w:val="32"/>
          <w:szCs w:val="32"/>
        </w:rPr>
        <w:t>，并在终止之日起三个工作日内在住宅区内进行公告。</w:t>
      </w:r>
    </w:p>
    <w:p>
      <w:pPr>
        <w:spacing w:line="560" w:lineRule="exact"/>
        <w:ind w:right="210" w:rightChars="100" w:firstLine="640" w:firstLineChars="200"/>
        <w:jc w:val="both"/>
        <w:rPr>
          <w:rFonts w:ascii="仿宋_GB2312" w:hAnsi="仿宋_GB2312" w:eastAsia="仿宋_GB2312" w:cs="仿宋_GB2312"/>
          <w:b w:val="0"/>
          <w:bCs w:val="0"/>
          <w:sz w:val="32"/>
          <w:szCs w:val="32"/>
        </w:rPr>
      </w:pPr>
      <w:r>
        <w:rPr>
          <w:rFonts w:hint="eastAsia" w:ascii="黑体" w:hAnsi="黑体" w:eastAsia="黑体" w:cs="黑体"/>
          <w:b w:val="0"/>
          <w:bCs w:val="0"/>
          <w:sz w:val="32"/>
          <w:szCs w:val="32"/>
        </w:rPr>
        <w:t>第二十三条【退出交接】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rPr>
        <w:t>住宅区依法选举产生业主委员会的，居委会应当在街道办事处的指导监督下完成清算、移交工作：</w:t>
      </w:r>
    </w:p>
    <w:p>
      <w:pPr>
        <w:spacing w:line="560" w:lineRule="exact"/>
        <w:ind w:right="210" w:rightChars="100" w:firstLine="640" w:firstLineChars="200"/>
        <w:jc w:val="both"/>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（一）对居委会履行代行职责期间的财务进行清算；</w:t>
      </w:r>
    </w:p>
    <w:p>
      <w:pPr>
        <w:spacing w:line="560" w:lineRule="exact"/>
        <w:ind w:right="210" w:rightChars="100" w:firstLine="640" w:firstLineChars="200"/>
        <w:jc w:val="both"/>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（二）将财务凭证、业主清册、会议纪要等档案资料以及其他属于业主大会所有的财物移交至业主委员会；</w:t>
      </w:r>
    </w:p>
    <w:p>
      <w:pPr>
        <w:pStyle w:val="2"/>
        <w:spacing w:after="0" w:line="560" w:lineRule="exact"/>
        <w:ind w:firstLine="640" w:firstLineChars="200"/>
        <w:jc w:val="both"/>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（三）将清算和移交情况在住宅区内进行公示，公示期限不少于十日。</w:t>
      </w:r>
    </w:p>
    <w:p>
      <w:pPr>
        <w:pStyle w:val="2"/>
        <w:spacing w:after="0" w:line="560" w:lineRule="exact"/>
        <w:ind w:firstLine="640" w:firstLineChars="200"/>
        <w:jc w:val="both"/>
        <w:rPr>
          <w:rFonts w:ascii="黑体" w:hAnsi="黑体" w:eastAsia="黑体"/>
          <w:b w:val="0"/>
          <w:bCs w:val="0"/>
          <w:sz w:val="32"/>
          <w:szCs w:val="32"/>
        </w:rPr>
      </w:pPr>
      <w:r>
        <w:rPr>
          <w:rFonts w:hint="eastAsia" w:ascii="黑体" w:hAnsi="黑体" w:eastAsia="黑体" w:cs="黑体"/>
          <w:b w:val="0"/>
          <w:bCs w:val="0"/>
          <w:sz w:val="32"/>
          <w:szCs w:val="32"/>
        </w:rPr>
        <w:t>第二十四条【报告义务】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rPr>
        <w:t>居委会终止代行业主委员会职责的，应当自终止之日起十五日内，向街道办事处就代行工作情况提交书面报告，并抄送区住房和建设部门。</w:t>
      </w:r>
    </w:p>
    <w:p>
      <w:pPr>
        <w:pStyle w:val="2"/>
        <w:spacing w:after="0" w:line="560" w:lineRule="exact"/>
        <w:jc w:val="both"/>
        <w:rPr>
          <w:rFonts w:ascii="黑体" w:hAnsi="黑体" w:eastAsia="黑体"/>
          <w:b w:val="0"/>
          <w:bCs w:val="0"/>
          <w:sz w:val="32"/>
          <w:szCs w:val="32"/>
        </w:rPr>
      </w:pPr>
    </w:p>
    <w:p>
      <w:pPr>
        <w:pStyle w:val="2"/>
        <w:spacing w:after="0" w:line="560" w:lineRule="exact"/>
        <w:jc w:val="center"/>
        <w:rPr>
          <w:rFonts w:hint="eastAsia" w:ascii="黑体" w:hAnsi="黑体" w:eastAsia="黑体"/>
          <w:b w:val="0"/>
          <w:bCs w:val="0"/>
          <w:sz w:val="32"/>
          <w:szCs w:val="32"/>
        </w:rPr>
      </w:pPr>
      <w:r>
        <w:rPr>
          <w:rFonts w:hint="eastAsia" w:ascii="黑体" w:hAnsi="黑体" w:eastAsia="黑体"/>
          <w:b w:val="0"/>
          <w:bCs w:val="0"/>
          <w:sz w:val="32"/>
          <w:szCs w:val="32"/>
        </w:rPr>
        <w:t>第五章</w:t>
      </w:r>
      <w:r>
        <w:rPr>
          <w:rFonts w:hint="eastAsia" w:ascii="黑体" w:hAnsi="黑体" w:eastAsia="黑体"/>
          <w:b w:val="0"/>
          <w:bCs w:val="0"/>
          <w:sz w:val="32"/>
          <w:szCs w:val="32"/>
          <w:lang w:val="en-US" w:eastAsia="zh-CN"/>
        </w:rPr>
        <w:t xml:space="preserve">  </w:t>
      </w:r>
      <w:r>
        <w:rPr>
          <w:rFonts w:hint="eastAsia" w:ascii="黑体" w:hAnsi="黑体" w:eastAsia="黑体"/>
          <w:b w:val="0"/>
          <w:bCs w:val="0"/>
          <w:sz w:val="32"/>
          <w:szCs w:val="32"/>
        </w:rPr>
        <w:t>附则</w:t>
      </w:r>
    </w:p>
    <w:p>
      <w:pPr>
        <w:pStyle w:val="2"/>
        <w:spacing w:after="0" w:line="560" w:lineRule="exact"/>
        <w:jc w:val="center"/>
        <w:rPr>
          <w:rFonts w:hint="eastAsia" w:ascii="黑体" w:hAnsi="黑体" w:eastAsia="黑体"/>
          <w:b w:val="0"/>
          <w:bCs w:val="0"/>
          <w:sz w:val="32"/>
          <w:szCs w:val="32"/>
        </w:rPr>
      </w:pPr>
    </w:p>
    <w:p>
      <w:pPr>
        <w:spacing w:line="560" w:lineRule="exact"/>
        <w:ind w:right="210" w:rightChars="100" w:firstLine="640" w:firstLineChars="200"/>
        <w:jc w:val="both"/>
        <w:rPr>
          <w:rFonts w:ascii="仿宋_GB2312" w:hAnsi="仿宋_GB2312" w:eastAsia="仿宋_GB2312" w:cs="仿宋_GB2312"/>
          <w:b w:val="0"/>
          <w:bCs w:val="0"/>
          <w:sz w:val="32"/>
          <w:szCs w:val="32"/>
        </w:rPr>
      </w:pPr>
      <w:r>
        <w:rPr>
          <w:rFonts w:hint="eastAsia" w:ascii="黑体" w:hAnsi="黑体" w:eastAsia="黑体" w:cs="黑体"/>
          <w:b w:val="0"/>
          <w:bCs w:val="0"/>
          <w:sz w:val="32"/>
          <w:szCs w:val="32"/>
        </w:rPr>
        <w:t>第二十五条【代行效力】</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rPr>
        <w:t>居委会代行业主委员会职责作出的决定，对全体业主具有法律约束力。</w:t>
      </w:r>
    </w:p>
    <w:p>
      <w:pPr>
        <w:spacing w:line="560" w:lineRule="exact"/>
        <w:ind w:right="210" w:rightChars="100" w:firstLine="640" w:firstLineChars="200"/>
        <w:jc w:val="both"/>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居委会代行业主委员会职责做作出的决定侵害公共利益的，由街道办事处或者区住房和建设部门责令改正，拒不改正的，由街道办事处或者区住房和建设部门予以撤销。</w:t>
      </w:r>
    </w:p>
    <w:p>
      <w:pPr>
        <w:spacing w:line="560" w:lineRule="exact"/>
        <w:ind w:right="210" w:rightChars="100" w:firstLine="640" w:firstLineChars="200"/>
        <w:jc w:val="both"/>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居委会代行业主委员会职责作出的决定侵害业主合法权益或</w:t>
      </w:r>
      <w:r>
        <w:rPr>
          <w:rFonts w:hint="eastAsia" w:ascii="仿宋_GB2312" w:hAnsi="仿宋_GB2312" w:eastAsia="仿宋_GB2312" w:cs="仿宋_GB2312"/>
          <w:b w:val="0"/>
          <w:bCs w:val="0"/>
          <w:sz w:val="32"/>
          <w:szCs w:val="32"/>
          <w:lang w:eastAsia="zh-CN"/>
        </w:rPr>
        <w:t>者</w:t>
      </w:r>
      <w:r>
        <w:rPr>
          <w:rFonts w:hint="eastAsia" w:ascii="仿宋_GB2312" w:hAnsi="仿宋_GB2312" w:eastAsia="仿宋_GB2312" w:cs="仿宋_GB2312"/>
          <w:b w:val="0"/>
          <w:bCs w:val="0"/>
          <w:sz w:val="32"/>
          <w:szCs w:val="32"/>
        </w:rPr>
        <w:t>公共利益的，应当承担相应的法律责任，但其能证明自己勤勉尽责，且已严格遵守《条例》以及其他相关法律、法规和管理规约、业主大会议事规则的除外。</w:t>
      </w:r>
    </w:p>
    <w:p>
      <w:pPr>
        <w:pStyle w:val="2"/>
        <w:spacing w:after="0" w:line="560" w:lineRule="exact"/>
        <w:ind w:firstLine="640" w:firstLineChars="200"/>
        <w:jc w:val="both"/>
        <w:rPr>
          <w:rFonts w:ascii="仿宋_GB2312" w:hAnsi="仿宋" w:eastAsia="仿宋_GB2312" w:cs="仿宋_GB2312"/>
          <w:b w:val="0"/>
          <w:bCs w:val="0"/>
          <w:sz w:val="32"/>
          <w:szCs w:val="32"/>
        </w:rPr>
      </w:pPr>
      <w:r>
        <w:rPr>
          <w:rFonts w:hint="eastAsia" w:ascii="黑体" w:hAnsi="黑体" w:eastAsia="黑体" w:cs="黑体"/>
          <w:b w:val="0"/>
          <w:bCs w:val="0"/>
          <w:sz w:val="32"/>
          <w:szCs w:val="32"/>
        </w:rPr>
        <w:t>第二十六条【专业服务】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rPr>
        <w:t>居委会代行职责所涉及的</w:t>
      </w:r>
      <w:r>
        <w:rPr>
          <w:rFonts w:hint="eastAsia" w:ascii="仿宋_GB2312" w:hAnsi="仿宋" w:eastAsia="仿宋_GB2312" w:cs="仿宋_GB2312"/>
          <w:b w:val="0"/>
          <w:bCs w:val="0"/>
          <w:sz w:val="32"/>
          <w:szCs w:val="32"/>
        </w:rPr>
        <w:t>法律、会计、评估等专业事务，可以通过购买服务方式委托专业机构协助开展。街道办事处可以通过集中采购的方式予以统筹。</w:t>
      </w:r>
    </w:p>
    <w:p>
      <w:pPr>
        <w:pStyle w:val="2"/>
        <w:spacing w:after="0" w:line="560" w:lineRule="exact"/>
        <w:ind w:firstLine="640" w:firstLineChars="200"/>
        <w:jc w:val="both"/>
        <w:rPr>
          <w:rFonts w:ascii="仿宋_GB2312" w:hAnsi="仿宋" w:eastAsia="仿宋_GB2312" w:cs="仿宋_GB2312"/>
          <w:b w:val="0"/>
          <w:bCs w:val="0"/>
          <w:sz w:val="32"/>
          <w:szCs w:val="32"/>
        </w:rPr>
      </w:pPr>
      <w:r>
        <w:rPr>
          <w:rFonts w:hint="eastAsia" w:ascii="黑体" w:hAnsi="黑体" w:eastAsia="黑体" w:cs="黑体"/>
          <w:b w:val="0"/>
          <w:bCs w:val="0"/>
          <w:sz w:val="32"/>
          <w:szCs w:val="32"/>
        </w:rPr>
        <w:t>第二十七条【成立业主大会和业主委员会】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rPr>
        <w:t>住宅区业主根据《条例》相关规定，在代行期间向街道办事处提请成立首次业主大会会议筹备组或者业主委员会换届小组的，街道办事处应当继续履行组织成立业主大会和选举业主委员会的相关职责。</w:t>
      </w:r>
    </w:p>
    <w:p>
      <w:pPr>
        <w:pStyle w:val="2"/>
        <w:spacing w:after="0" w:line="560" w:lineRule="exact"/>
        <w:ind w:firstLine="640" w:firstLineChars="200"/>
        <w:jc w:val="both"/>
        <w:rPr>
          <w:rFonts w:ascii="仿宋_GB2312" w:hAnsi="仿宋_GB2312" w:eastAsia="仿宋_GB2312" w:cs="仿宋_GB2312"/>
          <w:b w:val="0"/>
          <w:bCs w:val="0"/>
          <w:sz w:val="32"/>
          <w:szCs w:val="32"/>
        </w:rPr>
      </w:pPr>
      <w:r>
        <w:rPr>
          <w:rFonts w:hint="eastAsia" w:ascii="黑体" w:hAnsi="黑体" w:eastAsia="黑体" w:cs="黑体"/>
          <w:b w:val="0"/>
          <w:bCs w:val="0"/>
          <w:sz w:val="32"/>
          <w:szCs w:val="32"/>
        </w:rPr>
        <w:t>第二十八条【示范文本】</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rPr>
        <w:t>本办法第十条、第十二条、第二十二条规定的公示和公告的示范文本，由市住房和建设部门另行制定。</w:t>
      </w:r>
    </w:p>
    <w:p>
      <w:pPr>
        <w:pStyle w:val="2"/>
        <w:spacing w:after="0" w:line="560" w:lineRule="exact"/>
        <w:ind w:firstLine="640" w:firstLineChars="200"/>
        <w:jc w:val="both"/>
        <w:rPr>
          <w:rFonts w:ascii="仿宋_GB2312" w:hAnsi="仿宋_GB2312" w:eastAsia="仿宋_GB2312" w:cs="仿宋_GB2312"/>
          <w:b w:val="0"/>
          <w:bCs w:val="0"/>
          <w:sz w:val="32"/>
          <w:szCs w:val="32"/>
        </w:rPr>
      </w:pPr>
      <w:r>
        <w:rPr>
          <w:rFonts w:hint="eastAsia" w:ascii="黑体" w:hAnsi="黑体" w:eastAsia="黑体" w:cs="黑体"/>
          <w:b w:val="0"/>
          <w:bCs w:val="0"/>
          <w:sz w:val="32"/>
          <w:szCs w:val="32"/>
        </w:rPr>
        <w:t>第二十九条【参照执行区域】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rPr>
        <w:t>深汕特别合作区内施行居委会代行活动的，可以参照本办法执行。</w:t>
      </w:r>
    </w:p>
    <w:p>
      <w:pPr>
        <w:pStyle w:val="2"/>
        <w:spacing w:after="0" w:line="560" w:lineRule="exact"/>
        <w:ind w:firstLine="640" w:firstLineChars="200"/>
        <w:jc w:val="both"/>
        <w:rPr>
          <w:b w:val="0"/>
          <w:bCs w:val="0"/>
        </w:rPr>
      </w:pPr>
      <w:r>
        <w:rPr>
          <w:rFonts w:hint="eastAsia" w:ascii="黑体" w:hAnsi="黑体" w:eastAsia="黑体" w:cs="黑体"/>
          <w:b w:val="0"/>
          <w:bCs w:val="0"/>
          <w:sz w:val="32"/>
          <w:szCs w:val="32"/>
        </w:rPr>
        <w:t>第三十条【施行时间】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rPr>
        <w:t>本办法自XXXX年XX月XX日起施行，有效期三年。</w:t>
      </w:r>
    </w:p>
    <w:p>
      <w:pPr>
        <w:pStyle w:val="2"/>
        <w:spacing w:after="0" w:line="560" w:lineRule="exact"/>
        <w:ind w:left="1916" w:leftChars="760" w:hanging="320" w:hangingChars="100"/>
        <w:rPr>
          <w:rFonts w:ascii="仿宋_GB2312" w:hAnsi="仿宋_GB2312" w:eastAsia="仿宋_GB2312" w:cs="仿宋_GB2312"/>
          <w:b w:val="0"/>
          <w:bCs w:val="0"/>
          <w:sz w:val="32"/>
          <w:szCs w:val="32"/>
        </w:rPr>
      </w:pPr>
    </w:p>
    <w:sectPr>
      <w:footerReference r:id="rId3" w:type="default"/>
      <w:pgSz w:w="11906" w:h="16838"/>
      <w:pgMar w:top="1984" w:right="1474" w:bottom="1871"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serif">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296134"/>
    <w:multiLevelType w:val="singleLevel"/>
    <w:tmpl w:val="A729613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6101F4"/>
    <w:rsid w:val="000008D1"/>
    <w:rsid w:val="000014A3"/>
    <w:rsid w:val="000018B6"/>
    <w:rsid w:val="00005058"/>
    <w:rsid w:val="000058A7"/>
    <w:rsid w:val="000147E8"/>
    <w:rsid w:val="000207A9"/>
    <w:rsid w:val="000326C2"/>
    <w:rsid w:val="00041C05"/>
    <w:rsid w:val="0004317F"/>
    <w:rsid w:val="00052AEF"/>
    <w:rsid w:val="0005351A"/>
    <w:rsid w:val="00055037"/>
    <w:rsid w:val="00062DB9"/>
    <w:rsid w:val="000630A8"/>
    <w:rsid w:val="000645BE"/>
    <w:rsid w:val="00065614"/>
    <w:rsid w:val="000674B2"/>
    <w:rsid w:val="00070805"/>
    <w:rsid w:val="0008269A"/>
    <w:rsid w:val="00086E52"/>
    <w:rsid w:val="00090734"/>
    <w:rsid w:val="000A37BC"/>
    <w:rsid w:val="000B4B51"/>
    <w:rsid w:val="000C1A39"/>
    <w:rsid w:val="000C2ECC"/>
    <w:rsid w:val="000C382E"/>
    <w:rsid w:val="000C3E52"/>
    <w:rsid w:val="000D309D"/>
    <w:rsid w:val="000D4590"/>
    <w:rsid w:val="000E2E4F"/>
    <w:rsid w:val="000F566A"/>
    <w:rsid w:val="00101F20"/>
    <w:rsid w:val="00106827"/>
    <w:rsid w:val="00106927"/>
    <w:rsid w:val="001238A9"/>
    <w:rsid w:val="00143E11"/>
    <w:rsid w:val="00145BC9"/>
    <w:rsid w:val="001550D7"/>
    <w:rsid w:val="001629BF"/>
    <w:rsid w:val="0016462A"/>
    <w:rsid w:val="001659A6"/>
    <w:rsid w:val="00167641"/>
    <w:rsid w:val="00171D61"/>
    <w:rsid w:val="00176971"/>
    <w:rsid w:val="00192397"/>
    <w:rsid w:val="00195E57"/>
    <w:rsid w:val="001A7DA5"/>
    <w:rsid w:val="001B65E5"/>
    <w:rsid w:val="001C0D04"/>
    <w:rsid w:val="001C3B34"/>
    <w:rsid w:val="001C3EB0"/>
    <w:rsid w:val="001C4CAC"/>
    <w:rsid w:val="001C5C68"/>
    <w:rsid w:val="001D4B55"/>
    <w:rsid w:val="001D69CA"/>
    <w:rsid w:val="001E0E23"/>
    <w:rsid w:val="001E2CA9"/>
    <w:rsid w:val="001E69DD"/>
    <w:rsid w:val="001F7020"/>
    <w:rsid w:val="00200E58"/>
    <w:rsid w:val="0020384A"/>
    <w:rsid w:val="002170E3"/>
    <w:rsid w:val="00217E01"/>
    <w:rsid w:val="002216E3"/>
    <w:rsid w:val="00225261"/>
    <w:rsid w:val="002332DB"/>
    <w:rsid w:val="0023735F"/>
    <w:rsid w:val="00241448"/>
    <w:rsid w:val="00241FB4"/>
    <w:rsid w:val="00242EFC"/>
    <w:rsid w:val="002533DF"/>
    <w:rsid w:val="00255258"/>
    <w:rsid w:val="0027787C"/>
    <w:rsid w:val="00287FCD"/>
    <w:rsid w:val="002913F9"/>
    <w:rsid w:val="0029391E"/>
    <w:rsid w:val="00297096"/>
    <w:rsid w:val="002A1950"/>
    <w:rsid w:val="002A1B36"/>
    <w:rsid w:val="002B5826"/>
    <w:rsid w:val="002B5882"/>
    <w:rsid w:val="002B6268"/>
    <w:rsid w:val="002B70F4"/>
    <w:rsid w:val="002C2015"/>
    <w:rsid w:val="002D0329"/>
    <w:rsid w:val="002D28F1"/>
    <w:rsid w:val="002D5DB5"/>
    <w:rsid w:val="002D63D2"/>
    <w:rsid w:val="002E0050"/>
    <w:rsid w:val="002E00F7"/>
    <w:rsid w:val="002E1051"/>
    <w:rsid w:val="002F699F"/>
    <w:rsid w:val="002F7EEB"/>
    <w:rsid w:val="00300DCA"/>
    <w:rsid w:val="003038C6"/>
    <w:rsid w:val="00334032"/>
    <w:rsid w:val="003344C4"/>
    <w:rsid w:val="00340FD0"/>
    <w:rsid w:val="00342843"/>
    <w:rsid w:val="003429D1"/>
    <w:rsid w:val="0034761B"/>
    <w:rsid w:val="00347D87"/>
    <w:rsid w:val="003576C1"/>
    <w:rsid w:val="0036333C"/>
    <w:rsid w:val="0036393A"/>
    <w:rsid w:val="003641B0"/>
    <w:rsid w:val="00372D55"/>
    <w:rsid w:val="0037449B"/>
    <w:rsid w:val="00384551"/>
    <w:rsid w:val="003872CA"/>
    <w:rsid w:val="00390609"/>
    <w:rsid w:val="003906D6"/>
    <w:rsid w:val="00394951"/>
    <w:rsid w:val="00395BC4"/>
    <w:rsid w:val="003C0402"/>
    <w:rsid w:val="003C11EA"/>
    <w:rsid w:val="003D260D"/>
    <w:rsid w:val="003D42DE"/>
    <w:rsid w:val="003F4855"/>
    <w:rsid w:val="00403A1F"/>
    <w:rsid w:val="004210D7"/>
    <w:rsid w:val="00422385"/>
    <w:rsid w:val="00423782"/>
    <w:rsid w:val="00430DAE"/>
    <w:rsid w:val="00446224"/>
    <w:rsid w:val="00460EA2"/>
    <w:rsid w:val="00461C08"/>
    <w:rsid w:val="00487800"/>
    <w:rsid w:val="00487D7F"/>
    <w:rsid w:val="00491077"/>
    <w:rsid w:val="004972E5"/>
    <w:rsid w:val="00497BD8"/>
    <w:rsid w:val="004B2705"/>
    <w:rsid w:val="004B42DD"/>
    <w:rsid w:val="004C4D60"/>
    <w:rsid w:val="004C5738"/>
    <w:rsid w:val="004D5B54"/>
    <w:rsid w:val="004F1556"/>
    <w:rsid w:val="004F48ED"/>
    <w:rsid w:val="004F6D96"/>
    <w:rsid w:val="00501727"/>
    <w:rsid w:val="0052271D"/>
    <w:rsid w:val="00545D55"/>
    <w:rsid w:val="005462B3"/>
    <w:rsid w:val="00546650"/>
    <w:rsid w:val="00546EED"/>
    <w:rsid w:val="00564B4F"/>
    <w:rsid w:val="0056602D"/>
    <w:rsid w:val="00575ACC"/>
    <w:rsid w:val="00575DF3"/>
    <w:rsid w:val="005769EE"/>
    <w:rsid w:val="005900EA"/>
    <w:rsid w:val="005A2603"/>
    <w:rsid w:val="005A5326"/>
    <w:rsid w:val="005A627A"/>
    <w:rsid w:val="005B63ED"/>
    <w:rsid w:val="005C0002"/>
    <w:rsid w:val="005C38AC"/>
    <w:rsid w:val="005C6E9B"/>
    <w:rsid w:val="005D0527"/>
    <w:rsid w:val="005E64BD"/>
    <w:rsid w:val="005F6984"/>
    <w:rsid w:val="00602948"/>
    <w:rsid w:val="00602C9A"/>
    <w:rsid w:val="0060499E"/>
    <w:rsid w:val="006131C1"/>
    <w:rsid w:val="00626A60"/>
    <w:rsid w:val="00635B68"/>
    <w:rsid w:val="00636904"/>
    <w:rsid w:val="0064462D"/>
    <w:rsid w:val="0064759E"/>
    <w:rsid w:val="00656449"/>
    <w:rsid w:val="00656DD4"/>
    <w:rsid w:val="00661694"/>
    <w:rsid w:val="006639F6"/>
    <w:rsid w:val="006834AD"/>
    <w:rsid w:val="006915F4"/>
    <w:rsid w:val="0069225C"/>
    <w:rsid w:val="006928C2"/>
    <w:rsid w:val="006A32F2"/>
    <w:rsid w:val="006A40FA"/>
    <w:rsid w:val="006B7405"/>
    <w:rsid w:val="006C486E"/>
    <w:rsid w:val="006C5908"/>
    <w:rsid w:val="006D0C03"/>
    <w:rsid w:val="006D4545"/>
    <w:rsid w:val="006D4DD3"/>
    <w:rsid w:val="006E2204"/>
    <w:rsid w:val="006E64EF"/>
    <w:rsid w:val="006E7BCB"/>
    <w:rsid w:val="006F4177"/>
    <w:rsid w:val="006F4277"/>
    <w:rsid w:val="006F6CD2"/>
    <w:rsid w:val="007007CB"/>
    <w:rsid w:val="00702250"/>
    <w:rsid w:val="007022B9"/>
    <w:rsid w:val="00713AB2"/>
    <w:rsid w:val="00715908"/>
    <w:rsid w:val="00730831"/>
    <w:rsid w:val="007343CA"/>
    <w:rsid w:val="0073472A"/>
    <w:rsid w:val="0073479F"/>
    <w:rsid w:val="0074017A"/>
    <w:rsid w:val="00755A83"/>
    <w:rsid w:val="00762B5A"/>
    <w:rsid w:val="0077018F"/>
    <w:rsid w:val="00776D21"/>
    <w:rsid w:val="0078231C"/>
    <w:rsid w:val="007A07F6"/>
    <w:rsid w:val="007A15B6"/>
    <w:rsid w:val="007A1B4C"/>
    <w:rsid w:val="007A2DD8"/>
    <w:rsid w:val="007B794C"/>
    <w:rsid w:val="007C7DA8"/>
    <w:rsid w:val="007D47F9"/>
    <w:rsid w:val="007D5DA7"/>
    <w:rsid w:val="007D7CCD"/>
    <w:rsid w:val="007E2655"/>
    <w:rsid w:val="007E7C6A"/>
    <w:rsid w:val="007F1849"/>
    <w:rsid w:val="008010D0"/>
    <w:rsid w:val="00804F61"/>
    <w:rsid w:val="00810D58"/>
    <w:rsid w:val="0081788B"/>
    <w:rsid w:val="00823D7C"/>
    <w:rsid w:val="00832AE0"/>
    <w:rsid w:val="00845E07"/>
    <w:rsid w:val="00860923"/>
    <w:rsid w:val="00873697"/>
    <w:rsid w:val="00881F45"/>
    <w:rsid w:val="00883CFF"/>
    <w:rsid w:val="00891766"/>
    <w:rsid w:val="00891EE6"/>
    <w:rsid w:val="00892672"/>
    <w:rsid w:val="00892B32"/>
    <w:rsid w:val="008A5CAF"/>
    <w:rsid w:val="008B126A"/>
    <w:rsid w:val="008B4C89"/>
    <w:rsid w:val="008C288A"/>
    <w:rsid w:val="008D05A2"/>
    <w:rsid w:val="008E289E"/>
    <w:rsid w:val="008F4B7C"/>
    <w:rsid w:val="0090670C"/>
    <w:rsid w:val="009110F0"/>
    <w:rsid w:val="00911CF8"/>
    <w:rsid w:val="009169F4"/>
    <w:rsid w:val="00927377"/>
    <w:rsid w:val="009312FE"/>
    <w:rsid w:val="009331A7"/>
    <w:rsid w:val="00934B77"/>
    <w:rsid w:val="00936D6B"/>
    <w:rsid w:val="009443F6"/>
    <w:rsid w:val="00944BB7"/>
    <w:rsid w:val="009464D3"/>
    <w:rsid w:val="00955D68"/>
    <w:rsid w:val="00960CFF"/>
    <w:rsid w:val="0096314F"/>
    <w:rsid w:val="0096659B"/>
    <w:rsid w:val="00974F6F"/>
    <w:rsid w:val="00981721"/>
    <w:rsid w:val="00984D3A"/>
    <w:rsid w:val="00986E75"/>
    <w:rsid w:val="00990CE6"/>
    <w:rsid w:val="009963FE"/>
    <w:rsid w:val="009B3644"/>
    <w:rsid w:val="009B61A9"/>
    <w:rsid w:val="009D7FAA"/>
    <w:rsid w:val="009E3EFA"/>
    <w:rsid w:val="009E7A1C"/>
    <w:rsid w:val="009F46E1"/>
    <w:rsid w:val="009F4806"/>
    <w:rsid w:val="009F4BEE"/>
    <w:rsid w:val="009F51E2"/>
    <w:rsid w:val="00A01C45"/>
    <w:rsid w:val="00A07A15"/>
    <w:rsid w:val="00A20F7C"/>
    <w:rsid w:val="00A418CD"/>
    <w:rsid w:val="00A56769"/>
    <w:rsid w:val="00A5680A"/>
    <w:rsid w:val="00A576E4"/>
    <w:rsid w:val="00A8066D"/>
    <w:rsid w:val="00A9168E"/>
    <w:rsid w:val="00A95D2B"/>
    <w:rsid w:val="00AA69A2"/>
    <w:rsid w:val="00AC0A02"/>
    <w:rsid w:val="00AC0D5E"/>
    <w:rsid w:val="00AC1778"/>
    <w:rsid w:val="00AD1976"/>
    <w:rsid w:val="00AD5B2B"/>
    <w:rsid w:val="00AD61EA"/>
    <w:rsid w:val="00AE15D7"/>
    <w:rsid w:val="00AE71D7"/>
    <w:rsid w:val="00AE7CA6"/>
    <w:rsid w:val="00AF7F99"/>
    <w:rsid w:val="00B0075A"/>
    <w:rsid w:val="00B018EA"/>
    <w:rsid w:val="00B06885"/>
    <w:rsid w:val="00B07EF6"/>
    <w:rsid w:val="00B14D30"/>
    <w:rsid w:val="00B17806"/>
    <w:rsid w:val="00B274FB"/>
    <w:rsid w:val="00B331DE"/>
    <w:rsid w:val="00B37C6B"/>
    <w:rsid w:val="00B40173"/>
    <w:rsid w:val="00B51147"/>
    <w:rsid w:val="00B543B5"/>
    <w:rsid w:val="00B55174"/>
    <w:rsid w:val="00B55B66"/>
    <w:rsid w:val="00B702BB"/>
    <w:rsid w:val="00B9089E"/>
    <w:rsid w:val="00B93EF3"/>
    <w:rsid w:val="00BB0C8F"/>
    <w:rsid w:val="00BB51AD"/>
    <w:rsid w:val="00BB5B9E"/>
    <w:rsid w:val="00BC4351"/>
    <w:rsid w:val="00BD2397"/>
    <w:rsid w:val="00BD7317"/>
    <w:rsid w:val="00BE6836"/>
    <w:rsid w:val="00BF03ED"/>
    <w:rsid w:val="00BF5FE7"/>
    <w:rsid w:val="00BF7AC4"/>
    <w:rsid w:val="00C02EBB"/>
    <w:rsid w:val="00C1125C"/>
    <w:rsid w:val="00C141F2"/>
    <w:rsid w:val="00C2134F"/>
    <w:rsid w:val="00C27ACC"/>
    <w:rsid w:val="00C30DB1"/>
    <w:rsid w:val="00C32710"/>
    <w:rsid w:val="00C4593D"/>
    <w:rsid w:val="00C46B9F"/>
    <w:rsid w:val="00C4783F"/>
    <w:rsid w:val="00C73DC0"/>
    <w:rsid w:val="00C76440"/>
    <w:rsid w:val="00C77019"/>
    <w:rsid w:val="00C83144"/>
    <w:rsid w:val="00C91035"/>
    <w:rsid w:val="00C94D26"/>
    <w:rsid w:val="00C95C58"/>
    <w:rsid w:val="00CB6C00"/>
    <w:rsid w:val="00CC319A"/>
    <w:rsid w:val="00CC7CD1"/>
    <w:rsid w:val="00CD6152"/>
    <w:rsid w:val="00CD6CB8"/>
    <w:rsid w:val="00CD6EA0"/>
    <w:rsid w:val="00CE79B1"/>
    <w:rsid w:val="00D00245"/>
    <w:rsid w:val="00D02413"/>
    <w:rsid w:val="00D046A2"/>
    <w:rsid w:val="00D125AD"/>
    <w:rsid w:val="00D300D8"/>
    <w:rsid w:val="00D30CCA"/>
    <w:rsid w:val="00D42026"/>
    <w:rsid w:val="00D42478"/>
    <w:rsid w:val="00D42AD5"/>
    <w:rsid w:val="00D45F39"/>
    <w:rsid w:val="00D5478F"/>
    <w:rsid w:val="00D55192"/>
    <w:rsid w:val="00D563FE"/>
    <w:rsid w:val="00D6040A"/>
    <w:rsid w:val="00D63AC0"/>
    <w:rsid w:val="00D643C8"/>
    <w:rsid w:val="00D76C9F"/>
    <w:rsid w:val="00D77E8C"/>
    <w:rsid w:val="00D802C8"/>
    <w:rsid w:val="00D83FB4"/>
    <w:rsid w:val="00D93A55"/>
    <w:rsid w:val="00DA229D"/>
    <w:rsid w:val="00DA25AC"/>
    <w:rsid w:val="00DB1F99"/>
    <w:rsid w:val="00DB37CF"/>
    <w:rsid w:val="00DB50C5"/>
    <w:rsid w:val="00DD0580"/>
    <w:rsid w:val="00DD080C"/>
    <w:rsid w:val="00DD1C35"/>
    <w:rsid w:val="00DE026F"/>
    <w:rsid w:val="00DE521A"/>
    <w:rsid w:val="00E0309B"/>
    <w:rsid w:val="00E048D9"/>
    <w:rsid w:val="00E05876"/>
    <w:rsid w:val="00E1116F"/>
    <w:rsid w:val="00E12D11"/>
    <w:rsid w:val="00E17DE6"/>
    <w:rsid w:val="00E20899"/>
    <w:rsid w:val="00E23826"/>
    <w:rsid w:val="00E25874"/>
    <w:rsid w:val="00E35F60"/>
    <w:rsid w:val="00E455E4"/>
    <w:rsid w:val="00E70BA8"/>
    <w:rsid w:val="00E72F14"/>
    <w:rsid w:val="00E76C72"/>
    <w:rsid w:val="00E800A4"/>
    <w:rsid w:val="00E8539C"/>
    <w:rsid w:val="00E91F3B"/>
    <w:rsid w:val="00EA63F4"/>
    <w:rsid w:val="00EB266B"/>
    <w:rsid w:val="00EB33BE"/>
    <w:rsid w:val="00EC31E7"/>
    <w:rsid w:val="00EC50E5"/>
    <w:rsid w:val="00EC5FD8"/>
    <w:rsid w:val="00EC6BCD"/>
    <w:rsid w:val="00EC75E7"/>
    <w:rsid w:val="00ED3B83"/>
    <w:rsid w:val="00ED48C6"/>
    <w:rsid w:val="00ED511A"/>
    <w:rsid w:val="00ED58CC"/>
    <w:rsid w:val="00ED65C7"/>
    <w:rsid w:val="00ED6E80"/>
    <w:rsid w:val="00ED72F1"/>
    <w:rsid w:val="00EE0322"/>
    <w:rsid w:val="00EE18A6"/>
    <w:rsid w:val="00EE2022"/>
    <w:rsid w:val="00EE6934"/>
    <w:rsid w:val="00EF398E"/>
    <w:rsid w:val="00EF4E2E"/>
    <w:rsid w:val="00F14269"/>
    <w:rsid w:val="00F268B3"/>
    <w:rsid w:val="00F271D8"/>
    <w:rsid w:val="00F34CC3"/>
    <w:rsid w:val="00F37416"/>
    <w:rsid w:val="00F42087"/>
    <w:rsid w:val="00F52127"/>
    <w:rsid w:val="00F61A3F"/>
    <w:rsid w:val="00F760C3"/>
    <w:rsid w:val="00F76D81"/>
    <w:rsid w:val="00F856D4"/>
    <w:rsid w:val="00F86C37"/>
    <w:rsid w:val="00F94433"/>
    <w:rsid w:val="00FA231C"/>
    <w:rsid w:val="00FA5293"/>
    <w:rsid w:val="00FB0296"/>
    <w:rsid w:val="00FB7536"/>
    <w:rsid w:val="00FC1BE5"/>
    <w:rsid w:val="00FD0316"/>
    <w:rsid w:val="00FE75AC"/>
    <w:rsid w:val="01B76455"/>
    <w:rsid w:val="02131B56"/>
    <w:rsid w:val="026A51DE"/>
    <w:rsid w:val="03181A56"/>
    <w:rsid w:val="032A2BE9"/>
    <w:rsid w:val="036E5DDA"/>
    <w:rsid w:val="037D114B"/>
    <w:rsid w:val="038B3B68"/>
    <w:rsid w:val="040F5CCD"/>
    <w:rsid w:val="04521E80"/>
    <w:rsid w:val="046E2C59"/>
    <w:rsid w:val="048751DB"/>
    <w:rsid w:val="0515670B"/>
    <w:rsid w:val="052014FC"/>
    <w:rsid w:val="056A7FF1"/>
    <w:rsid w:val="05963218"/>
    <w:rsid w:val="05A87E14"/>
    <w:rsid w:val="06533F26"/>
    <w:rsid w:val="066611D4"/>
    <w:rsid w:val="066B0A46"/>
    <w:rsid w:val="067F5910"/>
    <w:rsid w:val="06946947"/>
    <w:rsid w:val="0695438C"/>
    <w:rsid w:val="06F90052"/>
    <w:rsid w:val="07021304"/>
    <w:rsid w:val="07701C85"/>
    <w:rsid w:val="07EE7C1A"/>
    <w:rsid w:val="08096FF3"/>
    <w:rsid w:val="08376759"/>
    <w:rsid w:val="08EA5C60"/>
    <w:rsid w:val="090C7E27"/>
    <w:rsid w:val="091144F0"/>
    <w:rsid w:val="09356368"/>
    <w:rsid w:val="096F6150"/>
    <w:rsid w:val="09B26289"/>
    <w:rsid w:val="09CC1924"/>
    <w:rsid w:val="0A240015"/>
    <w:rsid w:val="0A6A1A08"/>
    <w:rsid w:val="0AA63B34"/>
    <w:rsid w:val="0ACF7C03"/>
    <w:rsid w:val="0B1F091F"/>
    <w:rsid w:val="0B2967D4"/>
    <w:rsid w:val="0B622C25"/>
    <w:rsid w:val="0B7C22C8"/>
    <w:rsid w:val="0BB12468"/>
    <w:rsid w:val="0BD5284A"/>
    <w:rsid w:val="0BE2500B"/>
    <w:rsid w:val="0BE25B2C"/>
    <w:rsid w:val="0C060A21"/>
    <w:rsid w:val="0CA94ABE"/>
    <w:rsid w:val="0CAB5A8D"/>
    <w:rsid w:val="0CB71599"/>
    <w:rsid w:val="0D325019"/>
    <w:rsid w:val="0D6A1EE2"/>
    <w:rsid w:val="0DB8045B"/>
    <w:rsid w:val="0DFF59CA"/>
    <w:rsid w:val="0E147B87"/>
    <w:rsid w:val="0E9711FE"/>
    <w:rsid w:val="0E9F3E40"/>
    <w:rsid w:val="0F0E5F4F"/>
    <w:rsid w:val="0F157334"/>
    <w:rsid w:val="0F556EA2"/>
    <w:rsid w:val="0FA4353D"/>
    <w:rsid w:val="10427F12"/>
    <w:rsid w:val="10503D32"/>
    <w:rsid w:val="10AA0804"/>
    <w:rsid w:val="10D80483"/>
    <w:rsid w:val="10F736DF"/>
    <w:rsid w:val="11766041"/>
    <w:rsid w:val="11DB772B"/>
    <w:rsid w:val="11F80116"/>
    <w:rsid w:val="12281C4E"/>
    <w:rsid w:val="12911CE2"/>
    <w:rsid w:val="12A00947"/>
    <w:rsid w:val="132028E2"/>
    <w:rsid w:val="136D3BA5"/>
    <w:rsid w:val="140A1EA4"/>
    <w:rsid w:val="1489599C"/>
    <w:rsid w:val="1495564C"/>
    <w:rsid w:val="14B05177"/>
    <w:rsid w:val="14EE571B"/>
    <w:rsid w:val="155C14A1"/>
    <w:rsid w:val="15761760"/>
    <w:rsid w:val="158627B6"/>
    <w:rsid w:val="15BB27C3"/>
    <w:rsid w:val="15F325EA"/>
    <w:rsid w:val="163922D0"/>
    <w:rsid w:val="16445DB3"/>
    <w:rsid w:val="166875D5"/>
    <w:rsid w:val="16CD2CFB"/>
    <w:rsid w:val="16ED7D85"/>
    <w:rsid w:val="16F56AF3"/>
    <w:rsid w:val="1716504F"/>
    <w:rsid w:val="17343C54"/>
    <w:rsid w:val="17C73A1E"/>
    <w:rsid w:val="17D34892"/>
    <w:rsid w:val="185F54D1"/>
    <w:rsid w:val="18791F16"/>
    <w:rsid w:val="19725082"/>
    <w:rsid w:val="19D670BF"/>
    <w:rsid w:val="19F64CA7"/>
    <w:rsid w:val="1A2D3C11"/>
    <w:rsid w:val="1A443E26"/>
    <w:rsid w:val="1A480471"/>
    <w:rsid w:val="1A4845DA"/>
    <w:rsid w:val="1A602C23"/>
    <w:rsid w:val="1AF23E6D"/>
    <w:rsid w:val="1B457DE0"/>
    <w:rsid w:val="1B5339EB"/>
    <w:rsid w:val="1B5B172D"/>
    <w:rsid w:val="1BA013DB"/>
    <w:rsid w:val="1BDB11FC"/>
    <w:rsid w:val="1BF65420"/>
    <w:rsid w:val="1C397130"/>
    <w:rsid w:val="1C4B05F2"/>
    <w:rsid w:val="1C6E330F"/>
    <w:rsid w:val="1D023E57"/>
    <w:rsid w:val="1D855311"/>
    <w:rsid w:val="1DEB263C"/>
    <w:rsid w:val="1E106507"/>
    <w:rsid w:val="1E331D0F"/>
    <w:rsid w:val="1E602ABE"/>
    <w:rsid w:val="1E803FA9"/>
    <w:rsid w:val="1E8D00FC"/>
    <w:rsid w:val="1EE24158"/>
    <w:rsid w:val="1F331170"/>
    <w:rsid w:val="1F3C6925"/>
    <w:rsid w:val="1F5B61C6"/>
    <w:rsid w:val="1FD73741"/>
    <w:rsid w:val="202C560A"/>
    <w:rsid w:val="20330654"/>
    <w:rsid w:val="20394B86"/>
    <w:rsid w:val="205B3E10"/>
    <w:rsid w:val="206673AB"/>
    <w:rsid w:val="20C524DF"/>
    <w:rsid w:val="21120EDC"/>
    <w:rsid w:val="2113362C"/>
    <w:rsid w:val="214617BE"/>
    <w:rsid w:val="215E0595"/>
    <w:rsid w:val="216101F4"/>
    <w:rsid w:val="21907310"/>
    <w:rsid w:val="21B70C38"/>
    <w:rsid w:val="22516488"/>
    <w:rsid w:val="2351441F"/>
    <w:rsid w:val="235C47FD"/>
    <w:rsid w:val="23815138"/>
    <w:rsid w:val="23CC6C6F"/>
    <w:rsid w:val="24C006D3"/>
    <w:rsid w:val="25197354"/>
    <w:rsid w:val="25282471"/>
    <w:rsid w:val="25334DC5"/>
    <w:rsid w:val="25537EDB"/>
    <w:rsid w:val="259E5C18"/>
    <w:rsid w:val="25A65606"/>
    <w:rsid w:val="26040204"/>
    <w:rsid w:val="260A56F3"/>
    <w:rsid w:val="263E5DB1"/>
    <w:rsid w:val="26424E19"/>
    <w:rsid w:val="26DE1D1D"/>
    <w:rsid w:val="271A33D4"/>
    <w:rsid w:val="272D7CB9"/>
    <w:rsid w:val="27CA2177"/>
    <w:rsid w:val="27EB10BA"/>
    <w:rsid w:val="28302406"/>
    <w:rsid w:val="283A1ED0"/>
    <w:rsid w:val="284300F0"/>
    <w:rsid w:val="28A762C2"/>
    <w:rsid w:val="28C075AF"/>
    <w:rsid w:val="28D439FB"/>
    <w:rsid w:val="290E69B2"/>
    <w:rsid w:val="291463F7"/>
    <w:rsid w:val="2958780E"/>
    <w:rsid w:val="296A0ABA"/>
    <w:rsid w:val="298947BD"/>
    <w:rsid w:val="2A2E25BC"/>
    <w:rsid w:val="2A5C7E29"/>
    <w:rsid w:val="2A6165C5"/>
    <w:rsid w:val="2A9A47D5"/>
    <w:rsid w:val="2AA90C93"/>
    <w:rsid w:val="2AAB1A07"/>
    <w:rsid w:val="2ADD5117"/>
    <w:rsid w:val="2AEF03C6"/>
    <w:rsid w:val="2AFF2F01"/>
    <w:rsid w:val="2B274A81"/>
    <w:rsid w:val="2B3C664E"/>
    <w:rsid w:val="2BC46621"/>
    <w:rsid w:val="2C181F86"/>
    <w:rsid w:val="2C3532A3"/>
    <w:rsid w:val="2C74796B"/>
    <w:rsid w:val="2C914EF6"/>
    <w:rsid w:val="2CBE74CD"/>
    <w:rsid w:val="2CCB6C46"/>
    <w:rsid w:val="2D0B771C"/>
    <w:rsid w:val="2D1D4BAF"/>
    <w:rsid w:val="2D1D6609"/>
    <w:rsid w:val="2D6B43A4"/>
    <w:rsid w:val="2DE345BE"/>
    <w:rsid w:val="2E2E1DD2"/>
    <w:rsid w:val="2E503C61"/>
    <w:rsid w:val="2EAD6F27"/>
    <w:rsid w:val="2EFD6F8E"/>
    <w:rsid w:val="2F152207"/>
    <w:rsid w:val="2F2104D7"/>
    <w:rsid w:val="2F2E1BD6"/>
    <w:rsid w:val="2F407ABB"/>
    <w:rsid w:val="302D080D"/>
    <w:rsid w:val="30982C3B"/>
    <w:rsid w:val="30BF1A50"/>
    <w:rsid w:val="31A16C9E"/>
    <w:rsid w:val="31A2153B"/>
    <w:rsid w:val="31DC48ED"/>
    <w:rsid w:val="3214125B"/>
    <w:rsid w:val="32144A5F"/>
    <w:rsid w:val="32316CC0"/>
    <w:rsid w:val="323E3C83"/>
    <w:rsid w:val="32413C59"/>
    <w:rsid w:val="324F49EE"/>
    <w:rsid w:val="32694578"/>
    <w:rsid w:val="326C526A"/>
    <w:rsid w:val="328E493B"/>
    <w:rsid w:val="32C97991"/>
    <w:rsid w:val="337A4194"/>
    <w:rsid w:val="337B07C1"/>
    <w:rsid w:val="33D879D2"/>
    <w:rsid w:val="34300824"/>
    <w:rsid w:val="345155BE"/>
    <w:rsid w:val="348B6CFF"/>
    <w:rsid w:val="34B024A8"/>
    <w:rsid w:val="34D43B1E"/>
    <w:rsid w:val="351536E9"/>
    <w:rsid w:val="355D60B4"/>
    <w:rsid w:val="3585592F"/>
    <w:rsid w:val="35B013C8"/>
    <w:rsid w:val="35C45D06"/>
    <w:rsid w:val="36055C7F"/>
    <w:rsid w:val="363C5AFD"/>
    <w:rsid w:val="363F1107"/>
    <w:rsid w:val="371578EE"/>
    <w:rsid w:val="371E6A92"/>
    <w:rsid w:val="375F78C7"/>
    <w:rsid w:val="378B2D5C"/>
    <w:rsid w:val="38665018"/>
    <w:rsid w:val="386E249A"/>
    <w:rsid w:val="38763C5B"/>
    <w:rsid w:val="38844B96"/>
    <w:rsid w:val="38B42A0B"/>
    <w:rsid w:val="38E85C4F"/>
    <w:rsid w:val="39234FF7"/>
    <w:rsid w:val="39286104"/>
    <w:rsid w:val="39437612"/>
    <w:rsid w:val="394B1849"/>
    <w:rsid w:val="39752DEE"/>
    <w:rsid w:val="399F14BF"/>
    <w:rsid w:val="39DA3A7F"/>
    <w:rsid w:val="39DB1B19"/>
    <w:rsid w:val="3A1634F4"/>
    <w:rsid w:val="3A1A1BDF"/>
    <w:rsid w:val="3A2A3082"/>
    <w:rsid w:val="3AD93B06"/>
    <w:rsid w:val="3B0C4EB9"/>
    <w:rsid w:val="3B937467"/>
    <w:rsid w:val="3BB27944"/>
    <w:rsid w:val="3C172E6F"/>
    <w:rsid w:val="3C377ADC"/>
    <w:rsid w:val="3CCD0573"/>
    <w:rsid w:val="3D1B7560"/>
    <w:rsid w:val="3D5A435C"/>
    <w:rsid w:val="3D9B2923"/>
    <w:rsid w:val="3DCC4B5A"/>
    <w:rsid w:val="3DD9634F"/>
    <w:rsid w:val="3DF37564"/>
    <w:rsid w:val="3DFE07C4"/>
    <w:rsid w:val="3E323FC8"/>
    <w:rsid w:val="3E7164D3"/>
    <w:rsid w:val="3E963EC8"/>
    <w:rsid w:val="3E9D4A9D"/>
    <w:rsid w:val="3EBD7D38"/>
    <w:rsid w:val="3EC26AE7"/>
    <w:rsid w:val="3F2C28EE"/>
    <w:rsid w:val="3F32463B"/>
    <w:rsid w:val="3F3635B2"/>
    <w:rsid w:val="3F690AA8"/>
    <w:rsid w:val="3FB774E8"/>
    <w:rsid w:val="4054788D"/>
    <w:rsid w:val="40675706"/>
    <w:rsid w:val="4096210E"/>
    <w:rsid w:val="40F310C0"/>
    <w:rsid w:val="4154508E"/>
    <w:rsid w:val="41BB66FC"/>
    <w:rsid w:val="41BE0B43"/>
    <w:rsid w:val="421B4298"/>
    <w:rsid w:val="42371E50"/>
    <w:rsid w:val="4282493F"/>
    <w:rsid w:val="42B94A4D"/>
    <w:rsid w:val="4334501A"/>
    <w:rsid w:val="434D766F"/>
    <w:rsid w:val="43BF57C6"/>
    <w:rsid w:val="441A384D"/>
    <w:rsid w:val="44603D87"/>
    <w:rsid w:val="44707239"/>
    <w:rsid w:val="44860342"/>
    <w:rsid w:val="44A328B8"/>
    <w:rsid w:val="44EF39B0"/>
    <w:rsid w:val="44FC148F"/>
    <w:rsid w:val="44FC3C89"/>
    <w:rsid w:val="45001E0A"/>
    <w:rsid w:val="457B00D8"/>
    <w:rsid w:val="45A629BA"/>
    <w:rsid w:val="45B526FE"/>
    <w:rsid w:val="464338D4"/>
    <w:rsid w:val="464B1E9B"/>
    <w:rsid w:val="46885D11"/>
    <w:rsid w:val="46EC3D08"/>
    <w:rsid w:val="48E82950"/>
    <w:rsid w:val="49034040"/>
    <w:rsid w:val="49193FBA"/>
    <w:rsid w:val="49A043FA"/>
    <w:rsid w:val="49BF1359"/>
    <w:rsid w:val="49CC0554"/>
    <w:rsid w:val="4A1B4436"/>
    <w:rsid w:val="4B1B7F91"/>
    <w:rsid w:val="4B293E72"/>
    <w:rsid w:val="4B801C0A"/>
    <w:rsid w:val="4BC37E59"/>
    <w:rsid w:val="4BC44E41"/>
    <w:rsid w:val="4C06506C"/>
    <w:rsid w:val="4C6E61ED"/>
    <w:rsid w:val="4C817452"/>
    <w:rsid w:val="4CB0754B"/>
    <w:rsid w:val="4D40095D"/>
    <w:rsid w:val="4D5A5953"/>
    <w:rsid w:val="4D8A359F"/>
    <w:rsid w:val="4D983257"/>
    <w:rsid w:val="4DFF2020"/>
    <w:rsid w:val="4DFF7D63"/>
    <w:rsid w:val="4E3213BE"/>
    <w:rsid w:val="4E496C3D"/>
    <w:rsid w:val="4E772A69"/>
    <w:rsid w:val="4E7E0D1B"/>
    <w:rsid w:val="4E8915F7"/>
    <w:rsid w:val="4E9A7801"/>
    <w:rsid w:val="4EAF02FC"/>
    <w:rsid w:val="4ECC27A5"/>
    <w:rsid w:val="4F0B7579"/>
    <w:rsid w:val="4F7B3698"/>
    <w:rsid w:val="5003015B"/>
    <w:rsid w:val="5019789D"/>
    <w:rsid w:val="50463311"/>
    <w:rsid w:val="50E272F0"/>
    <w:rsid w:val="50FF6F70"/>
    <w:rsid w:val="51157379"/>
    <w:rsid w:val="5133618C"/>
    <w:rsid w:val="51376AE4"/>
    <w:rsid w:val="51762039"/>
    <w:rsid w:val="518C12C1"/>
    <w:rsid w:val="51937344"/>
    <w:rsid w:val="51B96F41"/>
    <w:rsid w:val="51E95A4B"/>
    <w:rsid w:val="52680417"/>
    <w:rsid w:val="52B45439"/>
    <w:rsid w:val="5391763E"/>
    <w:rsid w:val="53B312CD"/>
    <w:rsid w:val="5446763B"/>
    <w:rsid w:val="546E5329"/>
    <w:rsid w:val="54764481"/>
    <w:rsid w:val="547E68E9"/>
    <w:rsid w:val="54CF004B"/>
    <w:rsid w:val="54DB6784"/>
    <w:rsid w:val="550C15C7"/>
    <w:rsid w:val="55A63C42"/>
    <w:rsid w:val="55D767CB"/>
    <w:rsid w:val="564958F0"/>
    <w:rsid w:val="5669631C"/>
    <w:rsid w:val="56786C78"/>
    <w:rsid w:val="568735E6"/>
    <w:rsid w:val="568D0BF9"/>
    <w:rsid w:val="56BB6CBC"/>
    <w:rsid w:val="56C81E5C"/>
    <w:rsid w:val="570B5EE6"/>
    <w:rsid w:val="575C60D4"/>
    <w:rsid w:val="577E3EF8"/>
    <w:rsid w:val="57B01791"/>
    <w:rsid w:val="586F4961"/>
    <w:rsid w:val="58D81B15"/>
    <w:rsid w:val="593F365A"/>
    <w:rsid w:val="595742E3"/>
    <w:rsid w:val="595D47AD"/>
    <w:rsid w:val="59F02D90"/>
    <w:rsid w:val="5A3269F7"/>
    <w:rsid w:val="5A8B6F35"/>
    <w:rsid w:val="5ACD39D4"/>
    <w:rsid w:val="5AE228D1"/>
    <w:rsid w:val="5B2E07DF"/>
    <w:rsid w:val="5B3413A7"/>
    <w:rsid w:val="5B411280"/>
    <w:rsid w:val="5B640A1B"/>
    <w:rsid w:val="5B726907"/>
    <w:rsid w:val="5BB646F4"/>
    <w:rsid w:val="5BE73A55"/>
    <w:rsid w:val="5C060349"/>
    <w:rsid w:val="5C2D11A9"/>
    <w:rsid w:val="5C5C0014"/>
    <w:rsid w:val="5C895801"/>
    <w:rsid w:val="5CAD14E8"/>
    <w:rsid w:val="5CE00188"/>
    <w:rsid w:val="5CEC58E3"/>
    <w:rsid w:val="5D4476C8"/>
    <w:rsid w:val="5D4656E3"/>
    <w:rsid w:val="5D592241"/>
    <w:rsid w:val="5D7D019A"/>
    <w:rsid w:val="5D8720DF"/>
    <w:rsid w:val="5D986874"/>
    <w:rsid w:val="5D99715A"/>
    <w:rsid w:val="5DFB7105"/>
    <w:rsid w:val="5E2F7493"/>
    <w:rsid w:val="5E7D1BBE"/>
    <w:rsid w:val="5E7D668F"/>
    <w:rsid w:val="5ECA3629"/>
    <w:rsid w:val="5EDA24A4"/>
    <w:rsid w:val="5EDB1535"/>
    <w:rsid w:val="5EF51EEA"/>
    <w:rsid w:val="5F803E99"/>
    <w:rsid w:val="5F9A1E50"/>
    <w:rsid w:val="60522B4E"/>
    <w:rsid w:val="6079515A"/>
    <w:rsid w:val="60D0485E"/>
    <w:rsid w:val="60F8465A"/>
    <w:rsid w:val="613662AD"/>
    <w:rsid w:val="61AC1DE4"/>
    <w:rsid w:val="61CC78B7"/>
    <w:rsid w:val="61E10E7E"/>
    <w:rsid w:val="62283D73"/>
    <w:rsid w:val="62367EDE"/>
    <w:rsid w:val="625619DE"/>
    <w:rsid w:val="628C6EC3"/>
    <w:rsid w:val="63047F58"/>
    <w:rsid w:val="6313711F"/>
    <w:rsid w:val="631B3050"/>
    <w:rsid w:val="63B46855"/>
    <w:rsid w:val="642D6494"/>
    <w:rsid w:val="65102F2A"/>
    <w:rsid w:val="65227556"/>
    <w:rsid w:val="656A10DE"/>
    <w:rsid w:val="656E1A9D"/>
    <w:rsid w:val="65782E29"/>
    <w:rsid w:val="65EA6020"/>
    <w:rsid w:val="65F63259"/>
    <w:rsid w:val="66BC6EC2"/>
    <w:rsid w:val="66EC1C31"/>
    <w:rsid w:val="67012480"/>
    <w:rsid w:val="67544E86"/>
    <w:rsid w:val="676444F9"/>
    <w:rsid w:val="67714E33"/>
    <w:rsid w:val="67B04D5A"/>
    <w:rsid w:val="67DB45DF"/>
    <w:rsid w:val="67F22B47"/>
    <w:rsid w:val="689C2440"/>
    <w:rsid w:val="68D176ED"/>
    <w:rsid w:val="6980460B"/>
    <w:rsid w:val="69C67F25"/>
    <w:rsid w:val="69E711F7"/>
    <w:rsid w:val="6A45319F"/>
    <w:rsid w:val="6A7D21A1"/>
    <w:rsid w:val="6ADE496A"/>
    <w:rsid w:val="6AE9438B"/>
    <w:rsid w:val="6B0229FB"/>
    <w:rsid w:val="6B092069"/>
    <w:rsid w:val="6B36314A"/>
    <w:rsid w:val="6BA87086"/>
    <w:rsid w:val="6BC33025"/>
    <w:rsid w:val="6BE4716E"/>
    <w:rsid w:val="6BEC3D9D"/>
    <w:rsid w:val="6BF96A1C"/>
    <w:rsid w:val="6C297A81"/>
    <w:rsid w:val="6C3038FD"/>
    <w:rsid w:val="6C5C6201"/>
    <w:rsid w:val="6C63692A"/>
    <w:rsid w:val="6C6E0925"/>
    <w:rsid w:val="6D440C73"/>
    <w:rsid w:val="6DAE5FA7"/>
    <w:rsid w:val="6DFE4826"/>
    <w:rsid w:val="6E3D62A3"/>
    <w:rsid w:val="6E611FD2"/>
    <w:rsid w:val="6EA114FE"/>
    <w:rsid w:val="6EF0399C"/>
    <w:rsid w:val="6F213D93"/>
    <w:rsid w:val="6F4355F5"/>
    <w:rsid w:val="6F8B7DA3"/>
    <w:rsid w:val="702B26FC"/>
    <w:rsid w:val="703121CD"/>
    <w:rsid w:val="70764470"/>
    <w:rsid w:val="71B17522"/>
    <w:rsid w:val="720968D5"/>
    <w:rsid w:val="721E76EA"/>
    <w:rsid w:val="72965EBC"/>
    <w:rsid w:val="72A255D6"/>
    <w:rsid w:val="72A94342"/>
    <w:rsid w:val="731B46F5"/>
    <w:rsid w:val="737C1A15"/>
    <w:rsid w:val="73972113"/>
    <w:rsid w:val="73C662E0"/>
    <w:rsid w:val="74020354"/>
    <w:rsid w:val="74E028B6"/>
    <w:rsid w:val="74F45E5F"/>
    <w:rsid w:val="75366894"/>
    <w:rsid w:val="753D1E08"/>
    <w:rsid w:val="75832996"/>
    <w:rsid w:val="7587238B"/>
    <w:rsid w:val="75A50195"/>
    <w:rsid w:val="75A77FFB"/>
    <w:rsid w:val="75C740BE"/>
    <w:rsid w:val="76746936"/>
    <w:rsid w:val="76987B9F"/>
    <w:rsid w:val="76AE7ACD"/>
    <w:rsid w:val="76B04A67"/>
    <w:rsid w:val="77877638"/>
    <w:rsid w:val="77B5671E"/>
    <w:rsid w:val="77F74512"/>
    <w:rsid w:val="77FE2828"/>
    <w:rsid w:val="784256DB"/>
    <w:rsid w:val="789353EB"/>
    <w:rsid w:val="78C53862"/>
    <w:rsid w:val="78D560EC"/>
    <w:rsid w:val="78D90BF7"/>
    <w:rsid w:val="79155E37"/>
    <w:rsid w:val="791E3184"/>
    <w:rsid w:val="79E578AB"/>
    <w:rsid w:val="7A7A4207"/>
    <w:rsid w:val="7AA410D3"/>
    <w:rsid w:val="7AD8617F"/>
    <w:rsid w:val="7B2E6B90"/>
    <w:rsid w:val="7B515B84"/>
    <w:rsid w:val="7B590152"/>
    <w:rsid w:val="7BAD0977"/>
    <w:rsid w:val="7BAF7CA0"/>
    <w:rsid w:val="7C075B37"/>
    <w:rsid w:val="7C1C0DEA"/>
    <w:rsid w:val="7C2056B4"/>
    <w:rsid w:val="7C633B79"/>
    <w:rsid w:val="7CAA5DF2"/>
    <w:rsid w:val="7CE06074"/>
    <w:rsid w:val="7DBB01E3"/>
    <w:rsid w:val="7DEC68EA"/>
    <w:rsid w:val="7E180023"/>
    <w:rsid w:val="7E261D66"/>
    <w:rsid w:val="7E516F2D"/>
    <w:rsid w:val="7E547ED6"/>
    <w:rsid w:val="7E8D06F1"/>
    <w:rsid w:val="7EC412B4"/>
    <w:rsid w:val="7ED1153B"/>
    <w:rsid w:val="7EE30BEF"/>
    <w:rsid w:val="7EF375FE"/>
    <w:rsid w:val="7EFE0E11"/>
    <w:rsid w:val="7F244B3A"/>
    <w:rsid w:val="7F74726E"/>
    <w:rsid w:val="7F7C1C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semiHidden/>
    <w:unhideWhenUsed/>
    <w:qFormat/>
    <w:uiPriority w:val="0"/>
    <w:pPr>
      <w:spacing w:after="120"/>
    </w:pPr>
  </w:style>
  <w:style w:type="paragraph" w:styleId="3">
    <w:name w:val="annotation text"/>
    <w:basedOn w:val="1"/>
    <w:link w:val="25"/>
    <w:qFormat/>
    <w:uiPriority w:val="0"/>
    <w:pPr>
      <w:jc w:val="left"/>
    </w:pPr>
  </w:style>
  <w:style w:type="paragraph" w:styleId="4">
    <w:name w:val="Balloon Text"/>
    <w:basedOn w:val="1"/>
    <w:link w:val="24"/>
    <w:qFormat/>
    <w:uiPriority w:val="0"/>
    <w:rPr>
      <w:sz w:val="18"/>
      <w:szCs w:val="18"/>
    </w:rPr>
  </w:style>
  <w:style w:type="paragraph" w:styleId="5">
    <w:name w:val="footer"/>
    <w:basedOn w:val="1"/>
    <w:unhideWhenUsed/>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3"/>
    <w:next w:val="3"/>
    <w:link w:val="26"/>
    <w:qFormat/>
    <w:uiPriority w:val="0"/>
    <w:rPr>
      <w:b/>
      <w:bCs/>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1">
    <w:name w:val="Strong"/>
    <w:basedOn w:val="10"/>
    <w:qFormat/>
    <w:uiPriority w:val="0"/>
    <w:rPr>
      <w:b/>
    </w:rPr>
  </w:style>
  <w:style w:type="character" w:styleId="12">
    <w:name w:val="FollowedHyperlink"/>
    <w:basedOn w:val="10"/>
    <w:qFormat/>
    <w:uiPriority w:val="0"/>
    <w:rPr>
      <w:color w:val="338DE6"/>
      <w:u w:val="none"/>
    </w:rPr>
  </w:style>
  <w:style w:type="character" w:styleId="13">
    <w:name w:val="Emphasis"/>
    <w:basedOn w:val="10"/>
    <w:qFormat/>
    <w:uiPriority w:val="0"/>
  </w:style>
  <w:style w:type="character" w:styleId="14">
    <w:name w:val="HTML Definition"/>
    <w:basedOn w:val="10"/>
    <w:qFormat/>
    <w:uiPriority w:val="0"/>
  </w:style>
  <w:style w:type="character" w:styleId="15">
    <w:name w:val="HTML Variable"/>
    <w:basedOn w:val="10"/>
    <w:qFormat/>
    <w:uiPriority w:val="0"/>
  </w:style>
  <w:style w:type="character" w:styleId="16">
    <w:name w:val="Hyperlink"/>
    <w:basedOn w:val="10"/>
    <w:qFormat/>
    <w:uiPriority w:val="0"/>
    <w:rPr>
      <w:color w:val="338DE6"/>
      <w:u w:val="none"/>
    </w:rPr>
  </w:style>
  <w:style w:type="character" w:styleId="17">
    <w:name w:val="HTML Code"/>
    <w:basedOn w:val="10"/>
    <w:qFormat/>
    <w:uiPriority w:val="0"/>
    <w:rPr>
      <w:rFonts w:hint="default" w:ascii="serif" w:hAnsi="serif" w:eastAsia="serif" w:cs="serif"/>
      <w:sz w:val="21"/>
      <w:szCs w:val="21"/>
    </w:rPr>
  </w:style>
  <w:style w:type="character" w:styleId="18">
    <w:name w:val="annotation reference"/>
    <w:basedOn w:val="10"/>
    <w:qFormat/>
    <w:uiPriority w:val="0"/>
    <w:rPr>
      <w:sz w:val="21"/>
      <w:szCs w:val="21"/>
    </w:rPr>
  </w:style>
  <w:style w:type="character" w:styleId="19">
    <w:name w:val="HTML Cite"/>
    <w:basedOn w:val="10"/>
    <w:qFormat/>
    <w:uiPriority w:val="0"/>
  </w:style>
  <w:style w:type="character" w:styleId="20">
    <w:name w:val="HTML Keyboard"/>
    <w:basedOn w:val="10"/>
    <w:qFormat/>
    <w:uiPriority w:val="0"/>
    <w:rPr>
      <w:rFonts w:ascii="serif" w:hAnsi="serif" w:eastAsia="serif" w:cs="serif"/>
      <w:sz w:val="21"/>
      <w:szCs w:val="21"/>
    </w:rPr>
  </w:style>
  <w:style w:type="character" w:styleId="21">
    <w:name w:val="HTML Sample"/>
    <w:basedOn w:val="10"/>
    <w:qFormat/>
    <w:uiPriority w:val="0"/>
    <w:rPr>
      <w:rFonts w:hint="default" w:ascii="serif" w:hAnsi="serif" w:eastAsia="serif" w:cs="serif"/>
      <w:sz w:val="21"/>
      <w:szCs w:val="21"/>
    </w:rPr>
  </w:style>
  <w:style w:type="character" w:customStyle="1" w:styleId="22">
    <w:name w:val="fontborder"/>
    <w:basedOn w:val="10"/>
    <w:qFormat/>
    <w:uiPriority w:val="0"/>
    <w:rPr>
      <w:bdr w:val="single" w:color="000000" w:sz="6" w:space="0"/>
    </w:rPr>
  </w:style>
  <w:style w:type="character" w:customStyle="1" w:styleId="23">
    <w:name w:val="fontstrikethrough"/>
    <w:basedOn w:val="10"/>
    <w:qFormat/>
    <w:uiPriority w:val="0"/>
    <w:rPr>
      <w:strike/>
    </w:rPr>
  </w:style>
  <w:style w:type="character" w:customStyle="1" w:styleId="24">
    <w:name w:val="批注框文本 Char"/>
    <w:basedOn w:val="10"/>
    <w:link w:val="4"/>
    <w:qFormat/>
    <w:uiPriority w:val="0"/>
    <w:rPr>
      <w:rFonts w:ascii="Calibri" w:hAnsi="Calibri" w:eastAsia="宋体" w:cs="黑体"/>
      <w:kern w:val="2"/>
      <w:sz w:val="18"/>
      <w:szCs w:val="18"/>
    </w:rPr>
  </w:style>
  <w:style w:type="character" w:customStyle="1" w:styleId="25">
    <w:name w:val="批注文字 Char"/>
    <w:basedOn w:val="10"/>
    <w:link w:val="3"/>
    <w:qFormat/>
    <w:uiPriority w:val="0"/>
    <w:rPr>
      <w:rFonts w:ascii="Calibri" w:hAnsi="Calibri" w:eastAsia="宋体" w:cs="黑体"/>
      <w:kern w:val="2"/>
      <w:sz w:val="21"/>
      <w:szCs w:val="24"/>
    </w:rPr>
  </w:style>
  <w:style w:type="character" w:customStyle="1" w:styleId="26">
    <w:name w:val="批注主题 Char"/>
    <w:basedOn w:val="25"/>
    <w:link w:val="7"/>
    <w:qFormat/>
    <w:uiPriority w:val="0"/>
    <w:rPr>
      <w:rFonts w:ascii="Calibri" w:hAnsi="Calibri" w:eastAsia="宋体" w:cs="黑体"/>
      <w:b/>
      <w:bCs/>
      <w:kern w:val="2"/>
      <w:sz w:val="21"/>
      <w:szCs w:val="24"/>
    </w:rPr>
  </w:style>
  <w:style w:type="paragraph" w:customStyle="1" w:styleId="27">
    <w:name w:val="修订1"/>
    <w:hidden/>
    <w:unhideWhenUsed/>
    <w:qFormat/>
    <w:uiPriority w:val="99"/>
    <w:rPr>
      <w:rFonts w:ascii="Calibri" w:hAnsi="Calibri" w:eastAsia="宋体" w:cs="黑体"/>
      <w:kern w:val="2"/>
      <w:sz w:val="21"/>
      <w:szCs w:val="24"/>
      <w:lang w:val="en-US" w:eastAsia="zh-CN" w:bidi="ar-SA"/>
    </w:rPr>
  </w:style>
  <w:style w:type="character" w:customStyle="1" w:styleId="28">
    <w:name w:val="hover2"/>
    <w:basedOn w:val="10"/>
    <w:qFormat/>
    <w:uiPriority w:val="0"/>
    <w:rPr>
      <w:color w:val="FFFFFF"/>
      <w:shd w:val="clear" w:color="auto" w:fill="E51325"/>
    </w:rPr>
  </w:style>
  <w:style w:type="paragraph" w:customStyle="1" w:styleId="29">
    <w:name w:val="修订2"/>
    <w:hidden/>
    <w:unhideWhenUsed/>
    <w:qFormat/>
    <w:uiPriority w:val="99"/>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1EC790-1124-4C93-B070-065E310D0AC1}">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1</Pages>
  <Words>624</Words>
  <Characters>3563</Characters>
  <Lines>29</Lines>
  <Paragraphs>8</Paragraphs>
  <TotalTime>0</TotalTime>
  <ScaleCrop>false</ScaleCrop>
  <LinksUpToDate>false</LinksUpToDate>
  <CharactersWithSpaces>4179</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2021-07-19T11:03:00Z</dcterms:created>
  <dc:creator>黎铭明</dc:creator>
  <cp:lastModifiedBy>黎铭明</cp:lastModifiedBy>
  <cp:lastPrinted>2022-01-25T03:14:00Z</cp:lastPrinted>
  <dcterms:modified xsi:type="dcterms:W3CDTF">2022-02-22T08:24:46Z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7254E94681FF4101A72E7BC8FEE4444A</vt:lpwstr>
  </property>
</Properties>
</file>