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ind w:firstLine="0" w:firstLineChars="0"/>
        <w:jc w:val="center"/>
        <w:rPr>
          <w:rFonts w:hint="eastAsia" w:ascii="仿宋_GB2312" w:hAnsi="宋体" w:eastAsia="仿宋_GB2312" w:cs="宋体"/>
          <w:b/>
          <w:kern w:val="0"/>
          <w:sz w:val="48"/>
          <w:szCs w:val="48"/>
          <w:lang w:val="en-US" w:eastAsia="zh-CN"/>
        </w:rPr>
      </w:pPr>
      <w:r>
        <w:rPr>
          <w:rFonts w:hint="eastAsia" w:ascii="仿宋_GB2312" w:hAnsi="宋体" w:cs="宋体"/>
          <w:b/>
          <w:kern w:val="0"/>
          <w:sz w:val="48"/>
          <w:szCs w:val="48"/>
          <w:lang w:val="en-US" w:eastAsia="zh-CN"/>
        </w:rPr>
        <w:t xml:space="preserve"> </w:t>
      </w:r>
    </w:p>
    <w:p>
      <w:pPr>
        <w:pStyle w:val="18"/>
        <w:adjustRightInd w:val="0"/>
        <w:snapToGrid w:val="0"/>
        <w:ind w:firstLine="0" w:firstLineChars="0"/>
        <w:jc w:val="center"/>
        <w:rPr>
          <w:rFonts w:hint="eastAsia" w:ascii="宋体" w:hAnsi="宋体" w:eastAsia="宋体" w:cs="宋体"/>
          <w:b/>
          <w:kern w:val="0"/>
          <w:sz w:val="44"/>
          <w:szCs w:val="44"/>
          <w:lang w:val="en-US" w:eastAsia="zh-CN"/>
        </w:rPr>
      </w:pPr>
      <w:r>
        <w:rPr>
          <w:rFonts w:hint="eastAsia" w:ascii="宋体" w:hAnsi="宋体" w:eastAsia="宋体" w:cs="宋体"/>
          <w:b/>
          <w:kern w:val="0"/>
          <w:sz w:val="44"/>
          <w:szCs w:val="44"/>
          <w:lang w:eastAsia="zh-CN"/>
        </w:rPr>
        <w:t>深圳市建设工程招投标大数据应用系统</w:t>
      </w:r>
      <w:r>
        <w:rPr>
          <w:rFonts w:hint="eastAsia" w:ascii="宋体" w:hAnsi="宋体" w:eastAsia="宋体" w:cs="宋体"/>
          <w:b/>
          <w:kern w:val="0"/>
          <w:sz w:val="44"/>
          <w:szCs w:val="44"/>
          <w:lang w:val="en-US" w:eastAsia="zh-CN"/>
        </w:rPr>
        <w:t>维护</w:t>
      </w:r>
      <w:r>
        <w:rPr>
          <w:rFonts w:hint="eastAsia" w:ascii="宋体" w:hAnsi="宋体" w:eastAsia="宋体" w:cs="宋体"/>
          <w:b/>
          <w:kern w:val="0"/>
          <w:sz w:val="44"/>
          <w:szCs w:val="44"/>
          <w:lang w:eastAsia="zh-CN"/>
        </w:rPr>
        <w:t>项目（2022年度）</w:t>
      </w: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spacing w:line="240" w:lineRule="auto"/>
        <w:ind w:firstLine="0" w:firstLineChars="0"/>
        <w:rPr>
          <w:rFonts w:ascii="黑体" w:hAnsi="黑体" w:eastAsia="黑体" w:cs="宋体"/>
          <w:b/>
          <w:sz w:val="28"/>
          <w:szCs w:val="28"/>
        </w:rPr>
      </w:pP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深圳市住房和建设局</w:t>
      </w:r>
    </w:p>
    <w:p>
      <w:pPr>
        <w:pStyle w:val="18"/>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2022年</w:t>
      </w:r>
      <w:r>
        <w:rPr>
          <w:rFonts w:hint="default" w:ascii="黑体" w:hAnsi="黑体" w:eastAsia="黑体" w:cs="宋体"/>
          <w:b/>
          <w:sz w:val="28"/>
          <w:szCs w:val="28"/>
          <w:lang w:val="en" w:eastAsia="zh-CN"/>
        </w:rPr>
        <w:t>6</w:t>
      </w:r>
      <w:r>
        <w:rPr>
          <w:rFonts w:hint="eastAsia" w:ascii="黑体" w:hAnsi="黑体" w:eastAsia="黑体" w:cs="宋体"/>
          <w:b/>
          <w:sz w:val="28"/>
          <w:szCs w:val="28"/>
        </w:rPr>
        <w:t>月</w:t>
      </w:r>
    </w:p>
    <w:p>
      <w:pPr>
        <w:pStyle w:val="2"/>
        <w:adjustRightInd w:val="0"/>
        <w:snapToGrid w:val="0"/>
        <w:spacing w:before="312" w:after="312"/>
        <w:ind w:firstLine="562"/>
        <w:jc w:val="center"/>
      </w:pPr>
      <w:r>
        <w:rPr>
          <w:rFonts w:ascii="黑体" w:hAnsi="黑体" w:cs="宋体"/>
          <w:b/>
          <w:sz w:val="28"/>
          <w:szCs w:val="28"/>
        </w:rPr>
        <w:br w:type="page"/>
      </w:r>
      <w:r>
        <w:rPr>
          <w:rFonts w:hint="eastAsia"/>
        </w:rPr>
        <w:t>目   录</w:t>
      </w:r>
    </w:p>
    <w:p>
      <w:pPr>
        <w:adjustRightInd w:val="0"/>
        <w:snapToGrid w:val="0"/>
        <w:ind w:firstLine="480"/>
        <w:rPr>
          <w:sz w:val="24"/>
        </w:rPr>
      </w:pPr>
      <w:r>
        <w:rPr>
          <w:rFonts w:hint="eastAsia"/>
          <w:sz w:val="24"/>
        </w:rPr>
        <w:t xml:space="preserve">         </w:t>
      </w:r>
    </w:p>
    <w:p>
      <w:pPr>
        <w:adjustRightInd w:val="0"/>
        <w:snapToGrid w:val="0"/>
        <w:ind w:left="0" w:leftChars="0" w:firstLine="0" w:firstLineChars="0"/>
        <w:rPr>
          <w:rFonts w:ascii="仿宋_GB2312" w:hAnsi="仿宋_GB2312" w:cs="仿宋_GB2312"/>
          <w:sz w:val="28"/>
          <w:szCs w:val="28"/>
        </w:rPr>
      </w:pPr>
      <w:r>
        <w:rPr>
          <w:rFonts w:hint="eastAsia" w:ascii="仿宋_GB2312" w:hAnsi="仿宋_GB2312" w:cs="仿宋_GB2312"/>
          <w:sz w:val="28"/>
          <w:szCs w:val="28"/>
        </w:rPr>
        <w:t>第一章  招标公告……………………………………………第3页</w:t>
      </w:r>
    </w:p>
    <w:p>
      <w:pPr>
        <w:adjustRightInd w:val="0"/>
        <w:snapToGrid w:val="0"/>
        <w:ind w:left="0" w:leftChars="0" w:firstLine="0" w:firstLineChars="0"/>
        <w:rPr>
          <w:rFonts w:ascii="仿宋_GB2312" w:hAnsi="仿宋_GB2312" w:cs="仿宋_GB2312"/>
          <w:sz w:val="28"/>
          <w:szCs w:val="28"/>
        </w:rPr>
      </w:pPr>
      <w:r>
        <w:rPr>
          <w:rFonts w:hint="eastAsia" w:ascii="仿宋_GB2312" w:hAnsi="仿宋_GB2312" w:cs="仿宋_GB2312"/>
          <w:sz w:val="28"/>
          <w:szCs w:val="28"/>
        </w:rPr>
        <w:t>第二章  招标项目需求………………………………………第5页</w:t>
      </w:r>
    </w:p>
    <w:p>
      <w:pPr>
        <w:adjustRightInd w:val="0"/>
        <w:snapToGrid w:val="0"/>
        <w:ind w:left="0" w:leftChars="0" w:firstLine="0" w:firstLineChars="0"/>
        <w:rPr>
          <w:rFonts w:ascii="仿宋_GB2312" w:hAnsi="仿宋_GB2312" w:cs="仿宋_GB2312"/>
          <w:sz w:val="28"/>
          <w:szCs w:val="28"/>
        </w:rPr>
      </w:pPr>
      <w:r>
        <w:rPr>
          <w:rFonts w:hint="eastAsia" w:ascii="仿宋_GB2312" w:hAnsi="仿宋_GB2312" w:cs="仿宋_GB2312"/>
          <w:sz w:val="28"/>
          <w:szCs w:val="28"/>
        </w:rPr>
        <w:t>第三章  投标文件格式、附件………………………………第1</w:t>
      </w:r>
      <w:r>
        <w:rPr>
          <w:rFonts w:hint="eastAsia" w:ascii="仿宋_GB2312" w:hAnsi="仿宋_GB2312" w:cs="仿宋_GB2312"/>
          <w:sz w:val="28"/>
          <w:szCs w:val="28"/>
          <w:lang w:val="en-US" w:eastAsia="zh-CN"/>
        </w:rPr>
        <w:t>1</w:t>
      </w:r>
      <w:r>
        <w:rPr>
          <w:rFonts w:hint="eastAsia" w:ascii="仿宋_GB2312" w:hAnsi="仿宋_GB2312" w:cs="仿宋_GB2312"/>
          <w:sz w:val="28"/>
          <w:szCs w:val="28"/>
        </w:rPr>
        <w:t>页</w:t>
      </w:r>
    </w:p>
    <w:p>
      <w:pPr>
        <w:adjustRightInd w:val="0"/>
        <w:snapToGrid w:val="0"/>
        <w:ind w:left="0" w:leftChars="0" w:firstLine="0" w:firstLineChars="0"/>
        <w:rPr>
          <w:rFonts w:ascii="仿宋_GB2312" w:hAnsi="仿宋_GB2312" w:cs="仿宋_GB2312"/>
          <w:sz w:val="28"/>
          <w:szCs w:val="28"/>
        </w:rPr>
      </w:pPr>
      <w:r>
        <w:rPr>
          <w:rFonts w:hint="eastAsia" w:ascii="仿宋_GB2312" w:hAnsi="仿宋_GB2312" w:cs="仿宋_GB2312"/>
          <w:sz w:val="28"/>
          <w:szCs w:val="28"/>
        </w:rPr>
        <w:t>第四章  项目合同文本………………………………………第2</w:t>
      </w:r>
      <w:r>
        <w:rPr>
          <w:rFonts w:hint="eastAsia" w:ascii="仿宋_GB2312" w:hAnsi="仿宋_GB2312" w:cs="仿宋_GB2312"/>
          <w:sz w:val="28"/>
          <w:szCs w:val="28"/>
          <w:lang w:val="en-US" w:eastAsia="zh-CN"/>
        </w:rPr>
        <w:t>1</w:t>
      </w:r>
      <w:r>
        <w:rPr>
          <w:rFonts w:hint="eastAsia" w:ascii="仿宋_GB2312" w:hAnsi="仿宋_GB2312" w:cs="仿宋_GB2312"/>
          <w:sz w:val="28"/>
          <w:szCs w:val="28"/>
        </w:rPr>
        <w:t>页</w:t>
      </w:r>
    </w:p>
    <w:p>
      <w:pPr>
        <w:adjustRightInd w:val="0"/>
        <w:snapToGrid w:val="0"/>
        <w:ind w:firstLine="560"/>
        <w:rPr>
          <w:rFonts w:ascii="仿宋_GB2312" w:hAnsi="仿宋_GB2312" w:cs="仿宋_GB2312"/>
          <w:sz w:val="28"/>
          <w:szCs w:val="28"/>
        </w:rPr>
      </w:pPr>
    </w:p>
    <w:p>
      <w:pPr>
        <w:adjustRightInd w:val="0"/>
        <w:snapToGrid w:val="0"/>
        <w:ind w:firstLine="480"/>
        <w:rPr>
          <w:rFonts w:ascii="仿宋_GB2312" w:hAnsi="仿宋_GB2312" w:cs="仿宋_GB2312"/>
          <w:sz w:val="24"/>
        </w:rPr>
      </w:pPr>
    </w:p>
    <w:p>
      <w:pPr>
        <w:pStyle w:val="2"/>
        <w:adjustRightInd w:val="0"/>
        <w:snapToGrid w:val="0"/>
        <w:spacing w:before="312" w:after="312"/>
        <w:ind w:firstLine="0" w:firstLineChars="0"/>
        <w:jc w:val="center"/>
        <w:rPr>
          <w:szCs w:val="28"/>
        </w:rPr>
      </w:pPr>
      <w:r>
        <w:br w:type="page"/>
      </w:r>
      <w:r>
        <w:rPr>
          <w:rFonts w:hint="eastAsia"/>
        </w:rPr>
        <w:t>第一章  招标公告</w:t>
      </w:r>
    </w:p>
    <w:p>
      <w:pPr>
        <w:pStyle w:val="11"/>
        <w:shd w:val="clear" w:color="auto" w:fill="FFFFFF"/>
        <w:wordWrap w:val="0"/>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根据《深圳市住房和建设局内部自行采购管理办法》的有关规定，深圳市住房和建设局就“深</w:t>
      </w:r>
      <w:r>
        <w:rPr>
          <w:rFonts w:hint="eastAsia" w:ascii="仿宋_GB2312" w:hAnsi="仿宋_GB2312" w:cs="仿宋_GB2312"/>
          <w:sz w:val="32"/>
          <w:szCs w:val="32"/>
          <w:lang w:eastAsia="zh-CN"/>
        </w:rPr>
        <w:t>圳市建设工程招投标大数据应用系统</w:t>
      </w:r>
      <w:r>
        <w:rPr>
          <w:rFonts w:hint="eastAsia" w:ascii="仿宋_GB2312" w:hAnsi="仿宋_GB2312" w:cs="仿宋_GB2312"/>
          <w:sz w:val="32"/>
          <w:szCs w:val="32"/>
          <w:lang w:val="en-US" w:eastAsia="zh-CN"/>
        </w:rPr>
        <w:t>维护</w:t>
      </w:r>
      <w:r>
        <w:rPr>
          <w:rFonts w:hint="eastAsia" w:ascii="仿宋_GB2312" w:hAnsi="仿宋_GB2312" w:cs="仿宋_GB2312"/>
          <w:sz w:val="32"/>
          <w:szCs w:val="32"/>
          <w:lang w:eastAsia="zh-CN"/>
        </w:rPr>
        <w:t>项目（2022年度）</w:t>
      </w:r>
      <w:r>
        <w:rPr>
          <w:rFonts w:hint="eastAsia" w:ascii="仿宋_GB2312" w:hAnsi="仿宋_GB2312" w:cs="仿宋_GB2312"/>
          <w:sz w:val="32"/>
          <w:szCs w:val="32"/>
        </w:rPr>
        <w:t>”，采用公开招标的方式实施采购，欢迎符合资格的供应商参加投标。</w:t>
      </w:r>
    </w:p>
    <w:p>
      <w:pPr>
        <w:pStyle w:val="11"/>
        <w:numPr>
          <w:ilvl w:val="0"/>
          <w:numId w:val="1"/>
        </w:numPr>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项目名称</w:t>
      </w:r>
      <w:r>
        <w:rPr>
          <w:rFonts w:hint="eastAsia" w:ascii="仿宋_GB2312" w:hAnsi="仿宋_GB2312" w:cs="仿宋_GB2312"/>
          <w:sz w:val="32"/>
          <w:szCs w:val="32"/>
        </w:rPr>
        <w:t>：</w:t>
      </w:r>
      <w:r>
        <w:rPr>
          <w:rFonts w:hint="eastAsia" w:ascii="仿宋_GB2312" w:hAnsi="仿宋_GB2312" w:cs="仿宋_GB2312"/>
          <w:sz w:val="32"/>
          <w:szCs w:val="32"/>
          <w:lang w:eastAsia="zh-CN"/>
        </w:rPr>
        <w:t>深圳市建设工程招投标大数据应用系统</w:t>
      </w:r>
      <w:r>
        <w:rPr>
          <w:rFonts w:hint="eastAsia" w:ascii="仿宋_GB2312" w:hAnsi="仿宋_GB2312" w:cs="仿宋_GB2312"/>
          <w:sz w:val="32"/>
          <w:szCs w:val="32"/>
          <w:lang w:val="en-US" w:eastAsia="zh-CN"/>
        </w:rPr>
        <w:t>维护</w:t>
      </w:r>
      <w:r>
        <w:rPr>
          <w:rFonts w:hint="eastAsia" w:ascii="仿宋_GB2312" w:hAnsi="仿宋_GB2312" w:cs="仿宋_GB2312"/>
          <w:sz w:val="32"/>
          <w:szCs w:val="32"/>
          <w:lang w:eastAsia="zh-CN"/>
        </w:rPr>
        <w:t>项目（2022年度）</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二、采购预算</w:t>
      </w:r>
      <w:r>
        <w:rPr>
          <w:rFonts w:hint="eastAsia" w:ascii="仿宋_GB2312" w:hAnsi="仿宋_GB2312" w:cs="仿宋_GB2312"/>
          <w:sz w:val="32"/>
          <w:szCs w:val="32"/>
        </w:rPr>
        <w:t>：人民币</w:t>
      </w:r>
      <w:r>
        <w:rPr>
          <w:rFonts w:hint="default" w:ascii="仿宋_GB2312" w:hAnsi="仿宋_GB2312" w:cs="仿宋_GB2312"/>
          <w:sz w:val="32"/>
          <w:szCs w:val="32"/>
          <w:lang w:val="en" w:eastAsia="zh-CN"/>
        </w:rPr>
        <w:t>20.88</w:t>
      </w:r>
      <w:r>
        <w:rPr>
          <w:rFonts w:hint="eastAsia" w:ascii="仿宋_GB2312" w:hAnsi="仿宋_GB2312" w:cs="仿宋_GB2312"/>
          <w:sz w:val="32"/>
          <w:szCs w:val="32"/>
        </w:rPr>
        <w:t>万元。</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三、项目内容、供应商资格、定标方法等</w:t>
      </w:r>
      <w:r>
        <w:rPr>
          <w:rFonts w:hint="eastAsia" w:ascii="仿宋_GB2312" w:hAnsi="仿宋_GB2312" w:cs="仿宋_GB2312"/>
          <w:sz w:val="32"/>
          <w:szCs w:val="32"/>
        </w:rPr>
        <w:t>：详见招标文件。</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四、投标报名时间</w:t>
      </w:r>
      <w:r>
        <w:rPr>
          <w:rFonts w:hint="eastAsia" w:ascii="仿宋_GB2312" w:hAnsi="仿宋_GB2312" w:cs="仿宋_GB2312"/>
          <w:sz w:val="32"/>
          <w:szCs w:val="32"/>
        </w:rPr>
        <w:t>：2022年</w:t>
      </w:r>
      <w:r>
        <w:rPr>
          <w:rFonts w:hint="default" w:ascii="仿宋_GB2312" w:hAnsi="仿宋_GB2312" w:cs="仿宋_GB2312"/>
          <w:sz w:val="32"/>
          <w:szCs w:val="32"/>
          <w:lang w:val="en" w:eastAsia="zh-CN"/>
        </w:rPr>
        <w:t>6</w:t>
      </w:r>
      <w:r>
        <w:rPr>
          <w:rFonts w:hint="eastAsia" w:ascii="仿宋_GB2312" w:hAnsi="仿宋_GB2312" w:cs="仿宋_GB2312"/>
          <w:sz w:val="32"/>
          <w:szCs w:val="32"/>
        </w:rPr>
        <w:t>月</w:t>
      </w:r>
      <w:r>
        <w:rPr>
          <w:rFonts w:hint="default" w:ascii="仿宋_GB2312" w:hAnsi="仿宋_GB2312" w:cs="仿宋_GB2312"/>
          <w:sz w:val="32"/>
          <w:szCs w:val="32"/>
          <w:lang w:val="en"/>
        </w:rPr>
        <w:t>27</w:t>
      </w:r>
      <w:r>
        <w:rPr>
          <w:rFonts w:hint="eastAsia" w:ascii="仿宋_GB2312" w:hAnsi="仿宋_GB2312" w:cs="仿宋_GB2312"/>
          <w:sz w:val="32"/>
          <w:szCs w:val="32"/>
        </w:rPr>
        <w:t>日至</w:t>
      </w:r>
      <w:r>
        <w:rPr>
          <w:rFonts w:hint="default" w:ascii="仿宋_GB2312" w:hAnsi="仿宋_GB2312" w:cs="仿宋_GB2312"/>
          <w:sz w:val="32"/>
          <w:szCs w:val="32"/>
          <w:lang w:val="en" w:eastAsia="zh-CN"/>
        </w:rPr>
        <w:t>7</w:t>
      </w:r>
      <w:r>
        <w:rPr>
          <w:rFonts w:hint="eastAsia" w:ascii="仿宋_GB2312" w:hAnsi="仿宋_GB2312" w:cs="仿宋_GB2312"/>
          <w:sz w:val="32"/>
          <w:szCs w:val="32"/>
        </w:rPr>
        <w:t>月</w:t>
      </w:r>
      <w:r>
        <w:rPr>
          <w:rFonts w:hint="default" w:ascii="仿宋_GB2312" w:hAnsi="仿宋_GB2312" w:cs="仿宋_GB2312"/>
          <w:sz w:val="32"/>
          <w:szCs w:val="32"/>
          <w:lang w:val="en"/>
        </w:rPr>
        <w:t>1</w:t>
      </w:r>
      <w:r>
        <w:rPr>
          <w:rFonts w:hint="eastAsia" w:ascii="仿宋_GB2312" w:hAnsi="仿宋_GB2312" w:cs="仿宋_GB2312"/>
          <w:sz w:val="32"/>
          <w:szCs w:val="32"/>
        </w:rPr>
        <w:t>日下午18:00止。</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五、投标文件递交截止时间</w:t>
      </w:r>
      <w:r>
        <w:rPr>
          <w:rFonts w:hint="eastAsia" w:ascii="仿宋_GB2312" w:hAnsi="仿宋_GB2312" w:cs="仿宋_GB2312"/>
          <w:sz w:val="32"/>
          <w:szCs w:val="32"/>
        </w:rPr>
        <w:t>：2022年</w:t>
      </w:r>
      <w:r>
        <w:rPr>
          <w:rFonts w:hint="default" w:ascii="仿宋_GB2312" w:hAnsi="仿宋_GB2312" w:cs="仿宋_GB2312"/>
          <w:sz w:val="32"/>
          <w:szCs w:val="32"/>
          <w:lang w:val="en" w:eastAsia="zh-CN"/>
        </w:rPr>
        <w:t>7</w:t>
      </w:r>
      <w:r>
        <w:rPr>
          <w:rFonts w:hint="eastAsia" w:ascii="仿宋_GB2312" w:hAnsi="仿宋_GB2312" w:cs="仿宋_GB2312"/>
          <w:sz w:val="32"/>
          <w:szCs w:val="32"/>
        </w:rPr>
        <w:t>月</w:t>
      </w:r>
      <w:r>
        <w:rPr>
          <w:rFonts w:hint="default" w:ascii="仿宋_GB2312" w:hAnsi="仿宋_GB2312" w:cs="仿宋_GB2312"/>
          <w:sz w:val="32"/>
          <w:szCs w:val="32"/>
          <w:lang w:val="en"/>
        </w:rPr>
        <w:t>1</w:t>
      </w:r>
      <w:r>
        <w:rPr>
          <w:rFonts w:hint="eastAsia" w:ascii="仿宋_GB2312" w:hAnsi="仿宋_GB2312" w:cs="仿宋_GB2312"/>
          <w:sz w:val="32"/>
          <w:szCs w:val="32"/>
        </w:rPr>
        <w:t>日下午18:00前。</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六、投标文件递交地点</w:t>
      </w:r>
      <w:r>
        <w:rPr>
          <w:rFonts w:hint="eastAsia" w:ascii="仿宋_GB2312" w:hAnsi="仿宋_GB2312" w:cs="仿宋_GB2312"/>
          <w:sz w:val="32"/>
          <w:szCs w:val="32"/>
        </w:rPr>
        <w:t>：深圳市福田区</w:t>
      </w:r>
      <w:r>
        <w:rPr>
          <w:rFonts w:hint="eastAsia" w:ascii="仿宋_GB2312" w:hAnsi="仿宋_GB2312" w:cs="仿宋_GB2312"/>
          <w:sz w:val="32"/>
          <w:szCs w:val="32"/>
          <w:lang w:eastAsia="zh-CN"/>
        </w:rPr>
        <w:t>振兴</w:t>
      </w:r>
      <w:r>
        <w:rPr>
          <w:rFonts w:hint="eastAsia" w:ascii="仿宋_GB2312" w:hAnsi="仿宋_GB2312" w:cs="仿宋_GB2312"/>
          <w:sz w:val="32"/>
          <w:szCs w:val="32"/>
        </w:rPr>
        <w:t>路</w:t>
      </w:r>
      <w:r>
        <w:rPr>
          <w:rFonts w:hint="eastAsia" w:ascii="仿宋_GB2312" w:hAnsi="仿宋_GB2312" w:cs="仿宋_GB2312"/>
          <w:sz w:val="32"/>
          <w:szCs w:val="32"/>
          <w:lang w:eastAsia="zh-CN"/>
        </w:rPr>
        <w:t>建艺</w:t>
      </w:r>
      <w:r>
        <w:rPr>
          <w:rFonts w:hint="eastAsia" w:ascii="仿宋_GB2312" w:hAnsi="仿宋_GB2312" w:cs="仿宋_GB2312"/>
          <w:sz w:val="32"/>
          <w:szCs w:val="32"/>
        </w:rPr>
        <w:t>大厦</w:t>
      </w:r>
      <w:r>
        <w:rPr>
          <w:rFonts w:hint="eastAsia" w:ascii="仿宋_GB2312" w:hAnsi="仿宋_GB2312" w:cs="仿宋_GB2312"/>
          <w:sz w:val="32"/>
          <w:szCs w:val="32"/>
          <w:lang w:val="en-US" w:eastAsia="zh-CN"/>
        </w:rPr>
        <w:t>906</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七、答疑事项</w:t>
      </w:r>
      <w:r>
        <w:rPr>
          <w:rFonts w:hint="eastAsia" w:ascii="仿宋_GB2312" w:hAnsi="仿宋_GB2312" w:cs="仿宋_GB2312"/>
          <w:sz w:val="32"/>
          <w:szCs w:val="32"/>
        </w:rPr>
        <w:t>：2022年</w:t>
      </w:r>
      <w:r>
        <w:rPr>
          <w:rFonts w:hint="default" w:ascii="仿宋_GB2312" w:hAnsi="仿宋_GB2312" w:cs="仿宋_GB2312"/>
          <w:sz w:val="32"/>
          <w:szCs w:val="32"/>
          <w:lang w:val="en" w:eastAsia="zh-CN"/>
        </w:rPr>
        <w:t>7</w:t>
      </w:r>
      <w:r>
        <w:rPr>
          <w:rFonts w:hint="eastAsia" w:ascii="仿宋_GB2312" w:hAnsi="仿宋_GB2312" w:cs="仿宋_GB2312"/>
          <w:sz w:val="32"/>
          <w:szCs w:val="32"/>
        </w:rPr>
        <w:t>月</w:t>
      </w:r>
      <w:r>
        <w:rPr>
          <w:rFonts w:hint="default" w:ascii="仿宋_GB2312" w:hAnsi="仿宋_GB2312" w:cs="仿宋_GB2312"/>
          <w:sz w:val="32"/>
          <w:szCs w:val="32"/>
          <w:lang w:val="en"/>
        </w:rPr>
        <w:t>1</w:t>
      </w:r>
      <w:r>
        <w:rPr>
          <w:rFonts w:hint="eastAsia" w:ascii="仿宋_GB2312" w:hAnsi="仿宋_GB2312" w:cs="仿宋_GB2312"/>
          <w:sz w:val="32"/>
          <w:szCs w:val="32"/>
        </w:rPr>
        <w:t>日下午18:00前凡对招标文件有任何疑问的，可以向深圳市住房和建设局书面提出，逾期不予受理。收到疑问后，深圳市住房和建设局将组织人员答疑，并将答疑结果通过官方网站向社会公布。</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八、联系人</w:t>
      </w:r>
      <w:r>
        <w:rPr>
          <w:rFonts w:hint="eastAsia" w:ascii="仿宋_GB2312" w:hAnsi="仿宋_GB2312" w:cs="仿宋_GB2312"/>
          <w:sz w:val="32"/>
          <w:szCs w:val="32"/>
        </w:rPr>
        <w:t>：</w:t>
      </w:r>
      <w:r>
        <w:rPr>
          <w:rFonts w:hint="eastAsia" w:ascii="仿宋_GB2312" w:hAnsi="仿宋_GB2312" w:cs="仿宋_GB2312"/>
          <w:sz w:val="32"/>
          <w:szCs w:val="32"/>
          <w:lang w:eastAsia="zh-CN"/>
        </w:rPr>
        <w:t>杨</w:t>
      </w:r>
      <w:r>
        <w:rPr>
          <w:rFonts w:hint="eastAsia" w:ascii="仿宋_GB2312" w:hAnsi="仿宋_GB2312" w:cs="仿宋_GB2312"/>
          <w:sz w:val="32"/>
          <w:szCs w:val="32"/>
        </w:rPr>
        <w:t>工，联系电话：0755-</w:t>
      </w:r>
      <w:r>
        <w:rPr>
          <w:rFonts w:hint="eastAsia" w:ascii="仿宋_GB2312" w:hAnsi="仿宋_GB2312" w:cs="仿宋_GB2312"/>
          <w:sz w:val="32"/>
          <w:szCs w:val="32"/>
          <w:lang w:val="en-US" w:eastAsia="zh-CN"/>
        </w:rPr>
        <w:t>83789983</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left="0" w:leftChars="0" w:firstLine="0" w:firstLineChars="0"/>
        <w:rPr>
          <w:rFonts w:hint="eastAsia"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left="0" w:leftChars="0" w:firstLine="640" w:firstLineChars="200"/>
        <w:rPr>
          <w:rFonts w:ascii="仿宋_GB2312" w:hAnsi="仿宋_GB2312" w:cs="仿宋_GB2312"/>
          <w:sz w:val="32"/>
          <w:szCs w:val="32"/>
        </w:rPr>
      </w:pPr>
      <w:bookmarkStart w:id="0" w:name="_GoBack"/>
      <w:bookmarkEnd w:id="0"/>
      <w:r>
        <w:rPr>
          <w:rFonts w:hint="eastAsia" w:ascii="仿宋_GB2312" w:hAnsi="仿宋_GB2312" w:cs="仿宋_GB2312"/>
          <w:sz w:val="32"/>
          <w:szCs w:val="32"/>
        </w:rPr>
        <w:t>附件：《深</w:t>
      </w:r>
      <w:r>
        <w:rPr>
          <w:rFonts w:hint="eastAsia" w:ascii="仿宋_GB2312" w:hAnsi="仿宋_GB2312" w:cs="仿宋_GB2312"/>
          <w:sz w:val="32"/>
          <w:szCs w:val="32"/>
          <w:lang w:eastAsia="zh-CN"/>
        </w:rPr>
        <w:t>圳市建设工程招投标大数据应用系统</w:t>
      </w:r>
      <w:r>
        <w:rPr>
          <w:rFonts w:hint="eastAsia" w:ascii="仿宋_GB2312" w:hAnsi="仿宋_GB2312" w:cs="仿宋_GB2312"/>
          <w:sz w:val="32"/>
          <w:szCs w:val="32"/>
          <w:lang w:val="en-US" w:eastAsia="zh-CN"/>
        </w:rPr>
        <w:t>维护</w:t>
      </w:r>
      <w:r>
        <w:rPr>
          <w:rFonts w:hint="eastAsia" w:ascii="仿宋_GB2312" w:hAnsi="仿宋_GB2312" w:cs="仿宋_GB2312"/>
          <w:sz w:val="32"/>
          <w:szCs w:val="32"/>
          <w:lang w:eastAsia="zh-CN"/>
        </w:rPr>
        <w:t>项目（</w:t>
      </w:r>
      <w:r>
        <w:rPr>
          <w:rFonts w:hint="eastAsia" w:ascii="仿宋_GB2312" w:hAnsi="仿宋_GB2312" w:cs="仿宋_GB2312"/>
          <w:sz w:val="32"/>
          <w:szCs w:val="32"/>
          <w:lang w:val="en-US" w:eastAsia="zh-CN"/>
        </w:rPr>
        <w:t>2022年度</w:t>
      </w:r>
      <w:r>
        <w:rPr>
          <w:rFonts w:hint="eastAsia" w:ascii="仿宋_GB2312" w:hAnsi="仿宋_GB2312" w:cs="仿宋_GB2312"/>
          <w:sz w:val="32"/>
          <w:szCs w:val="32"/>
          <w:lang w:eastAsia="zh-CN"/>
        </w:rPr>
        <w:t>）</w:t>
      </w:r>
      <w:r>
        <w:rPr>
          <w:rFonts w:hint="eastAsia" w:ascii="仿宋_GB2312" w:hAnsi="仿宋_GB2312" w:cs="仿宋_GB2312"/>
          <w:sz w:val="32"/>
          <w:szCs w:val="32"/>
        </w:rPr>
        <w:t>招标文件》</w:t>
      </w:r>
    </w:p>
    <w:p>
      <w:pPr>
        <w:pStyle w:val="11"/>
        <w:shd w:val="clear" w:color="auto" w:fill="FFFFFF"/>
        <w:wordWrap w:val="0"/>
        <w:adjustRightInd w:val="0"/>
        <w:snapToGrid w:val="0"/>
        <w:spacing w:before="0" w:beforeAutospacing="0" w:after="0" w:afterAutospacing="0"/>
        <w:ind w:left="1760" w:leftChars="200" w:hanging="1120" w:hangingChars="350"/>
        <w:rPr>
          <w:rFonts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firstLine="640"/>
        <w:jc w:val="right"/>
        <w:rPr>
          <w:rFonts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firstLine="640"/>
        <w:jc w:val="right"/>
        <w:rPr>
          <w:rFonts w:ascii="仿宋_GB2312" w:hAnsi="仿宋_GB2312" w:cs="仿宋_GB2312"/>
          <w:sz w:val="32"/>
          <w:szCs w:val="32"/>
        </w:rPr>
      </w:pPr>
      <w:r>
        <w:rPr>
          <w:rFonts w:hint="eastAsia" w:ascii="仿宋_GB2312" w:hAnsi="仿宋_GB2312" w:cs="仿宋_GB2312"/>
          <w:sz w:val="32"/>
          <w:szCs w:val="32"/>
        </w:rPr>
        <w:t>深圳市住房和建设局</w:t>
      </w:r>
    </w:p>
    <w:p>
      <w:pPr>
        <w:pStyle w:val="11"/>
        <w:shd w:val="clear" w:color="auto" w:fill="FFFFFF"/>
        <w:wordWrap w:val="0"/>
        <w:adjustRightInd w:val="0"/>
        <w:snapToGrid w:val="0"/>
        <w:spacing w:before="0" w:beforeAutospacing="0" w:after="0" w:afterAutospacing="0"/>
        <w:ind w:firstLine="640"/>
        <w:jc w:val="center"/>
        <w:rPr>
          <w:rFonts w:ascii="仿宋_GB2312" w:hAnsi="仿宋_GB2312" w:cs="仿宋_GB2312"/>
          <w:sz w:val="32"/>
          <w:szCs w:val="32"/>
        </w:rPr>
      </w:pPr>
      <w:r>
        <w:rPr>
          <w:rFonts w:hint="eastAsia" w:ascii="仿宋_GB2312" w:hAnsi="仿宋_GB2312" w:cs="仿宋_GB2312"/>
          <w:sz w:val="32"/>
          <w:szCs w:val="32"/>
        </w:rPr>
        <w:t xml:space="preserve">                                 2022年</w:t>
      </w:r>
      <w:r>
        <w:rPr>
          <w:rFonts w:hint="default" w:ascii="仿宋_GB2312" w:hAnsi="仿宋_GB2312" w:cs="仿宋_GB2312"/>
          <w:sz w:val="32"/>
          <w:szCs w:val="32"/>
          <w:lang w:val="en" w:eastAsia="zh-CN"/>
        </w:rPr>
        <w:t>6</w:t>
      </w:r>
      <w:r>
        <w:rPr>
          <w:rFonts w:hint="eastAsia" w:ascii="仿宋_GB2312" w:hAnsi="仿宋_GB2312" w:cs="仿宋_GB2312"/>
          <w:sz w:val="32"/>
          <w:szCs w:val="32"/>
        </w:rPr>
        <w:t>月</w:t>
      </w:r>
      <w:r>
        <w:rPr>
          <w:rFonts w:hint="default" w:ascii="仿宋_GB2312" w:hAnsi="仿宋_GB2312" w:cs="仿宋_GB2312"/>
          <w:sz w:val="32"/>
          <w:szCs w:val="32"/>
          <w:lang w:val="en"/>
        </w:rPr>
        <w:t>24</w:t>
      </w:r>
      <w:r>
        <w:rPr>
          <w:rFonts w:hint="eastAsia" w:ascii="仿宋_GB2312" w:hAnsi="仿宋_GB2312" w:cs="仿宋_GB2312"/>
          <w:sz w:val="32"/>
          <w:szCs w:val="32"/>
        </w:rPr>
        <w:t>日</w:t>
      </w:r>
    </w:p>
    <w:p>
      <w:pPr>
        <w:pStyle w:val="18"/>
        <w:adjustRightInd w:val="0"/>
        <w:snapToGrid w:val="0"/>
        <w:ind w:firstLine="0" w:firstLineChars="0"/>
        <w:jc w:val="center"/>
        <w:rPr>
          <w:rFonts w:ascii="仿宋_GB2312" w:hAnsi="宋体" w:cs="宋体"/>
          <w:b/>
          <w:kern w:val="0"/>
          <w:sz w:val="48"/>
          <w:szCs w:val="48"/>
        </w:rPr>
      </w:pPr>
      <w:r>
        <w:rPr>
          <w:rFonts w:hint="eastAsia" w:ascii="仿宋_GB2312" w:hAnsi="宋体" w:cs="宋体"/>
          <w:b/>
          <w:kern w:val="0"/>
          <w:sz w:val="48"/>
          <w:szCs w:val="48"/>
        </w:rPr>
        <w:t xml:space="preserve"> </w:t>
      </w:r>
    </w:p>
    <w:p>
      <w:pPr>
        <w:pStyle w:val="2"/>
        <w:adjustRightInd w:val="0"/>
        <w:snapToGrid w:val="0"/>
        <w:spacing w:before="312" w:after="312"/>
        <w:ind w:firstLine="0" w:firstLineChars="0"/>
        <w:jc w:val="center"/>
        <w:rPr>
          <w:rFonts w:ascii="宋体" w:hAnsi="宋体" w:eastAsia="宋体"/>
          <w:b/>
        </w:rPr>
      </w:pPr>
      <w:r>
        <w:rPr>
          <w:rFonts w:hint="eastAsia" w:ascii="宋体" w:hAnsi="宋体" w:eastAsia="宋体"/>
          <w:b/>
        </w:rPr>
        <w:br w:type="page"/>
      </w:r>
      <w:r>
        <w:rPr>
          <w:rFonts w:hint="eastAsia" w:ascii="宋体" w:hAnsi="宋体" w:eastAsia="宋体"/>
          <w:b/>
          <w:highlight w:val="none"/>
        </w:rPr>
        <w:t>第二章  招标项目需求</w:t>
      </w:r>
    </w:p>
    <w:p>
      <w:pPr>
        <w:pStyle w:val="2"/>
        <w:adjustRightInd w:val="0"/>
        <w:snapToGrid w:val="0"/>
        <w:spacing w:before="312" w:after="312"/>
        <w:ind w:firstLine="643"/>
        <w:rPr>
          <w:rFonts w:ascii="宋体" w:hAnsi="宋体" w:eastAsia="宋体"/>
          <w:b/>
          <w:bCs/>
          <w:color w:val="auto"/>
          <w:szCs w:val="32"/>
          <w:highlight w:val="none"/>
        </w:rPr>
      </w:pPr>
      <w:r>
        <w:rPr>
          <w:rFonts w:hint="eastAsia" w:ascii="宋体" w:hAnsi="宋体" w:eastAsia="宋体"/>
          <w:b/>
          <w:bCs/>
          <w:color w:val="auto"/>
          <w:szCs w:val="32"/>
          <w:highlight w:val="none"/>
        </w:rPr>
        <w:t>一、项目背景</w:t>
      </w:r>
    </w:p>
    <w:p>
      <w:pPr>
        <w:adjustRightInd w:val="0"/>
        <w:snapToGrid w:val="0"/>
        <w:ind w:firstLine="640"/>
        <w:rPr>
          <w:rFonts w:hint="eastAsia" w:ascii="仿宋_GB2312" w:hAnsi="仿宋_GB2312" w:cs="仿宋_GB2312"/>
          <w:kern w:val="0"/>
          <w:szCs w:val="32"/>
        </w:rPr>
      </w:pPr>
      <w:r>
        <w:rPr>
          <w:rFonts w:hint="eastAsia" w:ascii="仿宋_GB2312" w:hAnsi="仿宋_GB2312" w:cs="仿宋_GB2312"/>
          <w:kern w:val="0"/>
          <w:szCs w:val="32"/>
        </w:rPr>
        <w:t>本项目运维对象是深圳市建设工程招投标大数据应用系统，该系统利用大数据技术和GIS技术，对目前积累的大量电子招投标交易数据及其他关联数据进行充分挖掘，研究针对性算法模型，建设完成了包括数据支撑平台、数据应用分析平台、数据展示平台等内容的大数据应用系统。数据从采集、处理、存储、挖掘分析，到分析结果通过大屏、PC端、移动端、数据分析报告等多种可视化立体化的展现，实现数据多元化、多终端的共享应用。</w:t>
      </w:r>
    </w:p>
    <w:p>
      <w:pPr>
        <w:pStyle w:val="2"/>
        <w:spacing w:before="312" w:after="312"/>
        <w:ind w:firstLine="640"/>
        <w:rPr>
          <w:highlight w:val="none"/>
        </w:rPr>
      </w:pPr>
      <w:r>
        <w:rPr>
          <w:rFonts w:hint="eastAsia"/>
          <w:highlight w:val="none"/>
        </w:rPr>
        <w:t>二、项目预期目标与成果</w:t>
      </w:r>
    </w:p>
    <w:p>
      <w:r>
        <w:rPr>
          <w:rFonts w:hint="eastAsia" w:ascii="仿宋_GB2312" w:hAnsi="仿宋_GB2312" w:cs="仿宋_GB2312"/>
          <w:kern w:val="0"/>
          <w:szCs w:val="32"/>
        </w:rPr>
        <w:t>运维期间，能够</w:t>
      </w:r>
      <w:r>
        <w:rPr>
          <w:rFonts w:hint="eastAsia"/>
        </w:rPr>
        <w:t>保障深圳市建设工程招投标大数据应用系统正常稳定运行，保障</w:t>
      </w:r>
      <w:r>
        <w:rPr>
          <w:rFonts w:hint="eastAsia" w:ascii="仿宋_GB2312" w:hAnsi="仿宋_GB2312" w:cs="仿宋_GB2312"/>
          <w:kern w:val="0"/>
          <w:szCs w:val="32"/>
        </w:rPr>
        <w:t>数据支撑系统各项调度任务的正常执行，保障系统数据安全和运行安全</w:t>
      </w:r>
      <w:r>
        <w:rPr>
          <w:rFonts w:hint="eastAsia" w:ascii="Calibri"/>
          <w:b w:val="0"/>
          <w:bCs w:val="0"/>
          <w:szCs w:val="22"/>
        </w:rPr>
        <w:t>。对于系统中发生的</w:t>
      </w:r>
      <w:r>
        <w:t>故障</w:t>
      </w:r>
      <w:r>
        <w:rPr>
          <w:rFonts w:hint="eastAsia"/>
        </w:rPr>
        <w:t>、</w:t>
      </w:r>
      <w:r>
        <w:t>BUG</w:t>
      </w:r>
      <w:r>
        <w:rPr>
          <w:rFonts w:hint="eastAsia"/>
        </w:rPr>
        <w:t>可以及时响应并快速解决。</w:t>
      </w:r>
    </w:p>
    <w:p>
      <w:pPr>
        <w:pStyle w:val="2"/>
        <w:adjustRightInd w:val="0"/>
        <w:snapToGrid w:val="0"/>
        <w:spacing w:before="312" w:after="312"/>
        <w:ind w:firstLine="643"/>
        <w:rPr>
          <w:rFonts w:ascii="宋体" w:hAnsi="宋体" w:eastAsia="宋体"/>
          <w:b/>
          <w:bCs/>
          <w:szCs w:val="32"/>
          <w:highlight w:val="none"/>
        </w:rPr>
      </w:pPr>
      <w:r>
        <w:rPr>
          <w:rFonts w:hint="eastAsia" w:ascii="宋体" w:hAnsi="宋体" w:eastAsia="宋体"/>
          <w:b/>
          <w:bCs/>
          <w:szCs w:val="32"/>
          <w:highlight w:val="none"/>
        </w:rPr>
        <w:t>三、项目服务内容</w:t>
      </w:r>
    </w:p>
    <w:p>
      <w:pPr>
        <w:ind w:firstLine="640"/>
      </w:pPr>
      <w:r>
        <w:rPr>
          <w:rFonts w:hint="eastAsia"/>
        </w:rPr>
        <w:t>完成</w:t>
      </w:r>
      <w:r>
        <w:rPr>
          <w:rFonts w:hint="eastAsia" w:ascii="仿宋_GB2312" w:hAnsi="仿宋_GB2312" w:cs="仿宋_GB2312"/>
          <w:sz w:val="32"/>
          <w:szCs w:val="32"/>
          <w:lang w:eastAsia="zh-CN"/>
        </w:rPr>
        <w:t>深圳市建设工程招投标大数据应用系统</w:t>
      </w:r>
      <w:r>
        <w:rPr>
          <w:rFonts w:hint="eastAsia" w:ascii="仿宋_GB2312" w:hAnsi="仿宋_GB2312" w:cs="仿宋_GB2312"/>
          <w:sz w:val="32"/>
          <w:szCs w:val="32"/>
          <w:lang w:val="en-US" w:eastAsia="zh-CN"/>
        </w:rPr>
        <w:t>维护</w:t>
      </w:r>
      <w:r>
        <w:rPr>
          <w:rFonts w:hint="eastAsia"/>
        </w:rPr>
        <w:t>服务支撑工作，具体需求服务如下：</w:t>
      </w:r>
    </w:p>
    <w:p>
      <w:pPr>
        <w:ind w:firstLine="640"/>
        <w:rPr>
          <w:rFonts w:hint="eastAsia" w:ascii="CESI楷体-GB2312" w:hAnsi="CESI楷体-GB2312" w:eastAsia="CESI楷体-GB2312" w:cs="CESI楷体-GB2312"/>
        </w:rPr>
      </w:pPr>
      <w:r>
        <w:rPr>
          <w:rFonts w:hint="eastAsia" w:ascii="CESI楷体-GB2312" w:hAnsi="CESI楷体-GB2312" w:eastAsia="CESI楷体-GB2312" w:cs="CESI楷体-GB2312"/>
        </w:rPr>
        <w:t>（一）系统巡检</w:t>
      </w:r>
    </w:p>
    <w:p>
      <w:pPr>
        <w:snapToGrid w:val="0"/>
        <w:ind w:left="0" w:leftChars="0" w:firstLine="640" w:firstLineChars="200"/>
        <w:rPr>
          <w:rFonts w:hint="eastAsia" w:ascii="长城仿宋" w:hAnsi="Calibri" w:eastAsia="仿宋_GB2312" w:cs="Times New Roman"/>
          <w:kern w:val="0"/>
          <w:sz w:val="32"/>
          <w:szCs w:val="20"/>
          <w:lang w:val="en-US" w:eastAsia="zh-CN" w:bidi="ar-SA"/>
        </w:rPr>
      </w:pPr>
      <w:r>
        <w:rPr>
          <w:rFonts w:hint="eastAsia" w:ascii="长城仿宋" w:hAnsi="Calibri" w:eastAsia="仿宋_GB2312" w:cs="Times New Roman"/>
          <w:kern w:val="0"/>
          <w:sz w:val="32"/>
          <w:szCs w:val="20"/>
          <w:lang w:val="en-US" w:eastAsia="zh-CN" w:bidi="ar-SA"/>
        </w:rPr>
        <w:t>对平台及其相关应用系统进行基础性运维工作，包括日常功能巡检、问题跟踪处理、常见问题总结。每周对平台功能</w:t>
      </w:r>
      <w:r>
        <w:rPr>
          <w:rFonts w:hint="eastAsia" w:ascii="长城仿宋" w:hAnsi="Calibri" w:eastAsia="仿宋_GB2312" w:cs="Times New Roman"/>
          <w:kern w:val="0"/>
          <w:sz w:val="32"/>
          <w:szCs w:val="20"/>
          <w:lang w:val="en-US" w:eastAsia="zh-Hans" w:bidi="ar-SA"/>
        </w:rPr>
        <w:t>及</w:t>
      </w:r>
      <w:r>
        <w:rPr>
          <w:rFonts w:hint="eastAsia" w:ascii="长城仿宋" w:hAnsi="Calibri" w:eastAsia="仿宋_GB2312" w:cs="Times New Roman"/>
          <w:kern w:val="0"/>
          <w:sz w:val="32"/>
          <w:szCs w:val="20"/>
          <w:lang w:val="en-US" w:eastAsia="zh-CN" w:bidi="ar-SA"/>
        </w:rPr>
        <w:t>运行状况</w:t>
      </w:r>
      <w:r>
        <w:rPr>
          <w:rFonts w:hint="eastAsia" w:ascii="长城仿宋" w:hAnsi="Calibri" w:eastAsia="仿宋_GB2312" w:cs="Times New Roman"/>
          <w:kern w:val="0"/>
          <w:sz w:val="32"/>
          <w:szCs w:val="20"/>
          <w:lang w:val="en-US" w:eastAsia="zh-Hans" w:bidi="ar-SA"/>
        </w:rPr>
        <w:t>进行</w:t>
      </w:r>
      <w:r>
        <w:rPr>
          <w:rFonts w:hint="eastAsia" w:ascii="长城仿宋" w:hAnsi="Calibri" w:eastAsia="仿宋_GB2312" w:cs="Times New Roman"/>
          <w:kern w:val="0"/>
          <w:sz w:val="32"/>
          <w:szCs w:val="20"/>
          <w:lang w:val="en-US" w:eastAsia="zh-CN" w:bidi="ar-SA"/>
        </w:rPr>
        <w:t>巡查，对巡检中发现的问题进行记录、反馈和整改。安排至少</w:t>
      </w:r>
      <w:r>
        <w:rPr>
          <w:rFonts w:hint="eastAsia" w:ascii="长城仿宋" w:cs="Times New Roman"/>
          <w:kern w:val="0"/>
          <w:sz w:val="32"/>
          <w:szCs w:val="20"/>
          <w:lang w:val="en-US" w:eastAsia="zh-CN" w:bidi="ar-SA"/>
        </w:rPr>
        <w:t>1</w:t>
      </w:r>
      <w:r>
        <w:rPr>
          <w:rFonts w:hint="eastAsia" w:ascii="长城仿宋" w:hAnsi="Calibri" w:eastAsia="仿宋_GB2312" w:cs="Times New Roman"/>
          <w:kern w:val="0"/>
          <w:sz w:val="32"/>
          <w:szCs w:val="20"/>
          <w:lang w:val="en-US" w:eastAsia="zh-CN" w:bidi="ar-SA"/>
        </w:rPr>
        <w:t>名</w:t>
      </w:r>
      <w:r>
        <w:rPr>
          <w:rFonts w:hint="eastAsia" w:ascii="长城仿宋" w:cs="Times New Roman"/>
          <w:kern w:val="0"/>
          <w:sz w:val="32"/>
          <w:szCs w:val="20"/>
          <w:lang w:val="en-US" w:eastAsia="zh-CN" w:bidi="ar-SA"/>
        </w:rPr>
        <w:t>熟悉我市</w:t>
      </w:r>
      <w:r>
        <w:rPr>
          <w:rFonts w:hint="eastAsia" w:ascii="仿宋_GB2312" w:hAnsi="仿宋_GB2312" w:cs="仿宋_GB2312"/>
          <w:sz w:val="32"/>
          <w:szCs w:val="32"/>
          <w:lang w:eastAsia="zh-CN"/>
        </w:rPr>
        <w:t>深圳市建设工程招投标</w:t>
      </w:r>
      <w:r>
        <w:rPr>
          <w:rFonts w:hint="eastAsia" w:ascii="仿宋_GB2312" w:hAnsi="仿宋_GB2312" w:cs="仿宋_GB2312"/>
          <w:kern w:val="0"/>
          <w:szCs w:val="32"/>
          <w:lang w:eastAsia="zh-CN"/>
        </w:rPr>
        <w:t>政策措施的</w:t>
      </w:r>
      <w:r>
        <w:rPr>
          <w:rFonts w:hint="eastAsia" w:ascii="长城仿宋" w:hAnsi="Calibri" w:eastAsia="仿宋_GB2312" w:cs="Times New Roman"/>
          <w:kern w:val="0"/>
          <w:sz w:val="32"/>
          <w:szCs w:val="20"/>
          <w:lang w:val="en-US" w:eastAsia="zh-CN" w:bidi="ar-SA"/>
        </w:rPr>
        <w:t>技术保障</w:t>
      </w:r>
      <w:r>
        <w:rPr>
          <w:rFonts w:hint="eastAsia" w:ascii="长城仿宋" w:cs="Times New Roman"/>
          <w:kern w:val="0"/>
          <w:sz w:val="32"/>
          <w:szCs w:val="20"/>
          <w:lang w:val="en-US" w:eastAsia="zh-CN" w:bidi="ar-SA"/>
        </w:rPr>
        <w:t>人员</w:t>
      </w:r>
      <w:r>
        <w:rPr>
          <w:rFonts w:hint="eastAsia" w:ascii="长城仿宋" w:hAnsi="Calibri" w:eastAsia="仿宋_GB2312" w:cs="Times New Roman"/>
          <w:kern w:val="0"/>
          <w:sz w:val="32"/>
          <w:szCs w:val="20"/>
          <w:lang w:val="en-US" w:eastAsia="zh-CN" w:bidi="ar-SA"/>
        </w:rPr>
        <w:t>负责保障电话接听和故障问题答疑，确保技术保障员及时、高效解疑答惑。</w:t>
      </w:r>
    </w:p>
    <w:p>
      <w:pPr>
        <w:ind w:firstLine="640"/>
        <w:rPr>
          <w:rFonts w:hint="eastAsia" w:ascii="CESI楷体-GB2312" w:hAnsi="CESI楷体-GB2312" w:eastAsia="CESI楷体-GB2312" w:cs="CESI楷体-GB2312"/>
        </w:rPr>
      </w:pPr>
      <w:r>
        <w:rPr>
          <w:rFonts w:hint="eastAsia" w:ascii="CESI楷体-GB2312" w:hAnsi="CESI楷体-GB2312" w:eastAsia="CESI楷体-GB2312" w:cs="CESI楷体-GB2312"/>
          <w:lang w:eastAsia="zh-CN"/>
        </w:rPr>
        <w:t>（二）</w:t>
      </w:r>
      <w:r>
        <w:rPr>
          <w:rFonts w:hint="eastAsia" w:ascii="CESI楷体-GB2312" w:hAnsi="CESI楷体-GB2312" w:eastAsia="CESI楷体-GB2312" w:cs="CESI楷体-GB2312"/>
        </w:rPr>
        <w:t>系统管理</w:t>
      </w:r>
    </w:p>
    <w:p>
      <w:pPr>
        <w:pStyle w:val="17"/>
        <w:numPr>
          <w:ilvl w:val="255"/>
          <w:numId w:val="0"/>
        </w:numPr>
        <w:ind w:firstLine="640" w:firstLineChars="200"/>
      </w:pPr>
      <w:r>
        <w:rPr>
          <w:rFonts w:hint="eastAsia"/>
        </w:rPr>
        <w:t>确保</w:t>
      </w:r>
      <w:r>
        <w:rPr>
          <w:rFonts w:hint="eastAsia"/>
          <w:lang w:eastAsia="zh-Hans"/>
        </w:rPr>
        <w:t>平台</w:t>
      </w:r>
      <w:r>
        <w:rPr>
          <w:rFonts w:hint="eastAsia"/>
        </w:rPr>
        <w:t>的稳定运行，根据</w:t>
      </w:r>
      <w:r>
        <w:rPr>
          <w:rFonts w:hint="eastAsia"/>
          <w:lang w:eastAsia="zh-CN"/>
        </w:rPr>
        <w:t>甲方</w:t>
      </w:r>
      <w:r>
        <w:rPr>
          <w:rFonts w:hint="eastAsia"/>
        </w:rPr>
        <w:t>需要，为其提供稳定、高效的运行环境。定期检查</w:t>
      </w:r>
      <w:r>
        <w:rPr>
          <w:rFonts w:hint="eastAsia"/>
          <w:lang w:eastAsia="zh-Hans"/>
        </w:rPr>
        <w:t>平台</w:t>
      </w:r>
      <w:r>
        <w:rPr>
          <w:rFonts w:hint="eastAsia"/>
        </w:rPr>
        <w:t>可用性，发现问题应及时通知业务部门并汇报给相关负责人，</w:t>
      </w:r>
      <w:r>
        <w:rPr>
          <w:rFonts w:hint="eastAsia"/>
          <w:lang w:eastAsia="zh-Hans"/>
        </w:rPr>
        <w:t>并</w:t>
      </w:r>
      <w:r>
        <w:rPr>
          <w:rFonts w:hint="eastAsia"/>
        </w:rPr>
        <w:t>配合进行问题的排查和处理。</w:t>
      </w:r>
    </w:p>
    <w:p>
      <w:pPr>
        <w:ind w:firstLine="640"/>
        <w:rPr>
          <w:rFonts w:hint="eastAsia" w:ascii="CESI楷体-GB2312" w:hAnsi="CESI楷体-GB2312" w:eastAsia="CESI楷体-GB2312" w:cs="CESI楷体-GB2312"/>
          <w:lang w:eastAsia="zh-CN"/>
        </w:rPr>
      </w:pPr>
      <w:r>
        <w:rPr>
          <w:rFonts w:hint="eastAsia" w:ascii="CESI楷体-GB2312" w:hAnsi="CESI楷体-GB2312" w:eastAsia="CESI楷体-GB2312" w:cs="CESI楷体-GB2312"/>
          <w:lang w:eastAsia="zh-CN"/>
        </w:rPr>
        <w:t>（三）性能管理</w:t>
      </w:r>
    </w:p>
    <w:p>
      <w:pPr>
        <w:pStyle w:val="17"/>
        <w:ind w:left="0" w:leftChars="0" w:firstLine="640" w:firstLineChars="200"/>
      </w:pPr>
      <w:r>
        <w:rPr>
          <w:rFonts w:hint="eastAsia"/>
        </w:rPr>
        <w:t>随时了解运行应用服务器性能状态，保持与业务系统开发工程师的沟通，一旦发现应用服务器出现性能参数异常，应及时配合业务系统工程师进行检查和处理，确保服务器以及中间件软件正常稳定的运行。</w:t>
      </w:r>
    </w:p>
    <w:p>
      <w:pPr>
        <w:ind w:firstLine="640"/>
        <w:rPr>
          <w:rFonts w:hint="eastAsia" w:ascii="CESI楷体-GB2312" w:hAnsi="CESI楷体-GB2312" w:eastAsia="CESI楷体-GB2312" w:cs="CESI楷体-GB2312"/>
          <w:lang w:eastAsia="zh-CN"/>
        </w:rPr>
      </w:pPr>
      <w:r>
        <w:rPr>
          <w:rFonts w:hint="eastAsia" w:ascii="CESI楷体-GB2312" w:hAnsi="CESI楷体-GB2312" w:eastAsia="CESI楷体-GB2312" w:cs="CESI楷体-GB2312"/>
          <w:lang w:eastAsia="zh-CN"/>
        </w:rPr>
        <w:t xml:space="preserve">（四）BUG修复 </w:t>
      </w:r>
    </w:p>
    <w:p>
      <w:pPr>
        <w:pStyle w:val="17"/>
        <w:ind w:left="0" w:leftChars="0" w:firstLine="640" w:firstLineChars="200"/>
        <w:rPr>
          <w:rFonts w:hint="eastAsia"/>
        </w:rPr>
      </w:pPr>
      <w:r>
        <w:rPr>
          <w:rFonts w:hint="eastAsia"/>
        </w:rPr>
        <w:t>及时配合</w:t>
      </w:r>
      <w:r>
        <w:rPr>
          <w:rFonts w:hint="eastAsia"/>
          <w:lang w:eastAsia="zh-CN"/>
        </w:rPr>
        <w:t>甲方</w:t>
      </w:r>
      <w:r>
        <w:rPr>
          <w:rFonts w:hint="eastAsia"/>
        </w:rPr>
        <w:t>解决应用系统运行过程中发现的问题，针对应用系统服务运行过程发现 BUG，提出可行的解决和修复方案，协助业务系统工程师进行修复，在通过测试后协助</w:t>
      </w:r>
      <w:r>
        <w:rPr>
          <w:rFonts w:hint="eastAsia"/>
          <w:lang w:eastAsia="zh-CN"/>
        </w:rPr>
        <w:t>甲方</w:t>
      </w:r>
      <w:r>
        <w:rPr>
          <w:rFonts w:hint="eastAsia"/>
        </w:rPr>
        <w:t>进行修复版本上线。</w:t>
      </w:r>
    </w:p>
    <w:p>
      <w:pPr>
        <w:ind w:firstLine="640"/>
        <w:rPr>
          <w:rFonts w:hint="eastAsia" w:ascii="CESI楷体-GB2312" w:hAnsi="CESI楷体-GB2312" w:eastAsia="CESI楷体-GB2312" w:cs="CESI楷体-GB2312"/>
          <w:lang w:eastAsia="zh-CN"/>
        </w:rPr>
      </w:pPr>
      <w:r>
        <w:rPr>
          <w:rFonts w:hint="eastAsia" w:ascii="CESI楷体-GB2312" w:hAnsi="CESI楷体-GB2312" w:eastAsia="CESI楷体-GB2312" w:cs="CESI楷体-GB2312"/>
          <w:lang w:eastAsia="zh-CN"/>
        </w:rPr>
        <w:t>（五）安全漏洞管理</w:t>
      </w:r>
    </w:p>
    <w:p>
      <w:pPr>
        <w:pStyle w:val="17"/>
        <w:ind w:firstLine="640"/>
        <w:rPr>
          <w:rFonts w:hint="eastAsia"/>
        </w:rPr>
      </w:pPr>
      <w:r>
        <w:rPr>
          <w:rFonts w:hint="eastAsia"/>
        </w:rPr>
        <w:t>政府安全机构会定期对政务系统进行安全漏洞扫描，如果在扫描过程中发现有安全漏洞，应立即响应并提出可行的解决和修复方案，协助业务系统工程师进行修复，在通过测试后协助</w:t>
      </w:r>
      <w:r>
        <w:rPr>
          <w:rFonts w:hint="eastAsia"/>
          <w:lang w:eastAsia="zh-CN"/>
        </w:rPr>
        <w:t>甲方</w:t>
      </w:r>
      <w:r>
        <w:rPr>
          <w:rFonts w:hint="eastAsia"/>
        </w:rPr>
        <w:t>修复系统漏洞。</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四、投标报价</w:t>
      </w:r>
    </w:p>
    <w:p>
      <w:pPr>
        <w:adjustRightInd w:val="0"/>
        <w:snapToGrid w:val="0"/>
        <w:ind w:firstLine="640"/>
        <w:rPr>
          <w:rFonts w:ascii="仿宋_GB2312"/>
          <w:szCs w:val="32"/>
        </w:rPr>
      </w:pPr>
      <w:r>
        <w:rPr>
          <w:rFonts w:hint="eastAsia" w:ascii="仿宋_GB2312"/>
          <w:szCs w:val="32"/>
        </w:rPr>
        <w:t>（一）项目服务价格上限：本次项目服务的控制金额为人民币</w:t>
      </w:r>
      <w:r>
        <w:rPr>
          <w:rFonts w:hint="eastAsia" w:ascii="仿宋_GB2312"/>
          <w:szCs w:val="32"/>
          <w:lang w:val="en-US" w:eastAsia="zh-CN"/>
        </w:rPr>
        <w:t>2</w:t>
      </w:r>
      <w:r>
        <w:rPr>
          <w:rFonts w:hint="default" w:ascii="仿宋_GB2312"/>
          <w:szCs w:val="32"/>
          <w:lang w:val="en" w:eastAsia="zh-CN"/>
        </w:rPr>
        <w:t>0.88</w:t>
      </w:r>
      <w:r>
        <w:rPr>
          <w:rFonts w:hint="eastAsia" w:ascii="仿宋_GB2312"/>
          <w:szCs w:val="32"/>
        </w:rPr>
        <w:t>万</w:t>
      </w:r>
      <w:r>
        <w:rPr>
          <w:rFonts w:hint="eastAsia" w:ascii="仿宋_GB2312"/>
          <w:szCs w:val="32"/>
          <w:lang w:eastAsia="zh-CN"/>
        </w:rPr>
        <w:t>元</w:t>
      </w:r>
      <w:r>
        <w:rPr>
          <w:rFonts w:hint="eastAsia" w:ascii="仿宋_GB2312"/>
          <w:szCs w:val="32"/>
        </w:rPr>
        <w:t>以内，参加单位的报价不可高于控制金额，否则投标单位的投标文件视同无效。</w:t>
      </w:r>
    </w:p>
    <w:p>
      <w:pPr>
        <w:adjustRightInd w:val="0"/>
        <w:snapToGrid w:val="0"/>
        <w:ind w:firstLine="640"/>
        <w:rPr>
          <w:rFonts w:ascii="仿宋_GB2312"/>
          <w:szCs w:val="32"/>
        </w:rPr>
      </w:pPr>
      <w:r>
        <w:rPr>
          <w:rFonts w:hint="eastAsia" w:ascii="仿宋_GB2312"/>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adjustRightInd w:val="0"/>
        <w:snapToGrid w:val="0"/>
        <w:ind w:firstLine="640"/>
        <w:rPr>
          <w:rFonts w:ascii="仿宋_GB2312"/>
          <w:szCs w:val="32"/>
        </w:rPr>
      </w:pPr>
      <w:r>
        <w:rPr>
          <w:rFonts w:hint="eastAsia" w:ascii="仿宋_GB2312"/>
          <w:szCs w:val="32"/>
        </w:rPr>
        <w:t>（三）投标人应根据本企业的成本自行决定报价，但不得以低于其企业成本的报价投标。</w:t>
      </w:r>
    </w:p>
    <w:p>
      <w:pPr>
        <w:adjustRightInd w:val="0"/>
        <w:snapToGrid w:val="0"/>
        <w:ind w:firstLine="640"/>
        <w:rPr>
          <w:rFonts w:ascii="仿宋_GB2312"/>
          <w:szCs w:val="32"/>
        </w:rPr>
      </w:pPr>
      <w:r>
        <w:rPr>
          <w:rFonts w:hint="eastAsia" w:ascii="仿宋_GB2312"/>
          <w:szCs w:val="32"/>
        </w:rPr>
        <w:t>（四）投标人的投标报价不得超过财政预算限额。</w:t>
      </w:r>
    </w:p>
    <w:p>
      <w:pPr>
        <w:adjustRightInd w:val="0"/>
        <w:snapToGrid w:val="0"/>
        <w:ind w:firstLine="640"/>
        <w:rPr>
          <w:rFonts w:ascii="仿宋_GB2312"/>
          <w:szCs w:val="32"/>
        </w:rPr>
      </w:pPr>
      <w:r>
        <w:rPr>
          <w:rFonts w:hint="eastAsia" w:ascii="仿宋_GB2312"/>
          <w:szCs w:val="32"/>
        </w:rPr>
        <w:t>（五）投标人的投标报价，应是本项目招标范围和招标文件及合同条款上所列的各项内容中所述的全部，不得以任何理由予以重复。</w:t>
      </w:r>
    </w:p>
    <w:p>
      <w:pPr>
        <w:adjustRightInd w:val="0"/>
        <w:snapToGrid w:val="0"/>
        <w:ind w:firstLine="640"/>
        <w:rPr>
          <w:rFonts w:ascii="仿宋_GB2312"/>
          <w:szCs w:val="32"/>
        </w:rPr>
      </w:pPr>
      <w:r>
        <w:rPr>
          <w:rFonts w:hint="eastAsia" w:ascii="仿宋_GB2312"/>
          <w:szCs w:val="32"/>
        </w:rPr>
        <w:t>（六）各投标人在投标报价时，应充分考虑投标报价的风险。</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五、项目服务要求</w:t>
      </w:r>
    </w:p>
    <w:p>
      <w:pPr>
        <w:adjustRightInd w:val="0"/>
        <w:snapToGrid w:val="0"/>
        <w:ind w:firstLine="640"/>
        <w:rPr>
          <w:rFonts w:ascii="仿宋_GB2312"/>
          <w:szCs w:val="32"/>
        </w:rPr>
      </w:pPr>
      <w:r>
        <w:rPr>
          <w:rFonts w:hint="eastAsia" w:ascii="仿宋_GB2312"/>
          <w:szCs w:val="32"/>
        </w:rPr>
        <w:t>（一）中标单位的服务期限</w:t>
      </w:r>
      <w:r>
        <w:rPr>
          <w:rFonts w:hint="eastAsia" w:ascii="仿宋_GB2312"/>
          <w:szCs w:val="32"/>
          <w:lang w:eastAsia="zh-CN"/>
        </w:rPr>
        <w:t>为</w:t>
      </w:r>
      <w:r>
        <w:rPr>
          <w:rFonts w:hint="eastAsia" w:ascii="仿宋_GB2312"/>
          <w:color w:val="000000" w:themeColor="text1"/>
          <w:szCs w:val="32"/>
          <w:lang w:eastAsia="zh-CN"/>
          <w14:textFill>
            <w14:solidFill>
              <w14:schemeClr w14:val="tx1"/>
            </w14:solidFill>
          </w14:textFill>
        </w:rPr>
        <w:t>合同签订之日起</w:t>
      </w:r>
      <w:r>
        <w:rPr>
          <w:rFonts w:hint="eastAsia" w:ascii="仿宋_GB2312"/>
          <w:color w:val="000000" w:themeColor="text1"/>
          <w:szCs w:val="32"/>
          <w:lang w:val="en-US" w:eastAsia="zh-CN"/>
          <w14:textFill>
            <w14:solidFill>
              <w14:schemeClr w14:val="tx1"/>
            </w14:solidFill>
          </w14:textFill>
        </w:rPr>
        <w:t>12个月</w:t>
      </w:r>
      <w:r>
        <w:rPr>
          <w:rFonts w:hint="eastAsia" w:ascii="仿宋_GB2312"/>
          <w:color w:val="000000" w:themeColor="text1"/>
          <w:szCs w:val="32"/>
          <w14:textFill>
            <w14:solidFill>
              <w14:schemeClr w14:val="tx1"/>
            </w14:solidFill>
          </w14:textFill>
        </w:rPr>
        <w:t>，</w:t>
      </w:r>
      <w:r>
        <w:rPr>
          <w:rFonts w:hint="eastAsia" w:ascii="仿宋_GB2312"/>
          <w:szCs w:val="32"/>
        </w:rPr>
        <w:t>市住房建设局可根据实际情况提出合理的进度和工期建议。</w:t>
      </w:r>
    </w:p>
    <w:p>
      <w:pPr>
        <w:adjustRightInd w:val="0"/>
        <w:snapToGrid w:val="0"/>
        <w:ind w:firstLine="640"/>
        <w:rPr>
          <w:rFonts w:ascii="仿宋_GB2312"/>
          <w:szCs w:val="32"/>
        </w:rPr>
      </w:pPr>
      <w:r>
        <w:rPr>
          <w:rFonts w:hint="eastAsia" w:ascii="仿宋_GB2312"/>
          <w:szCs w:val="32"/>
        </w:rPr>
        <w:t>（二）中标单位应有按时完成本服务项目所需的充足的人力及其它资源保障。</w:t>
      </w:r>
    </w:p>
    <w:p>
      <w:pPr>
        <w:adjustRightInd w:val="0"/>
        <w:snapToGrid w:val="0"/>
        <w:ind w:firstLine="640"/>
        <w:rPr>
          <w:rFonts w:ascii="仿宋_GB2312"/>
          <w:szCs w:val="32"/>
        </w:rPr>
      </w:pPr>
      <w:r>
        <w:rPr>
          <w:rFonts w:hint="eastAsia" w:ascii="仿宋_GB2312"/>
          <w:szCs w:val="32"/>
        </w:rPr>
        <w:t>（三）本项目禁止进行分包、转包或者拆分。</w:t>
      </w:r>
    </w:p>
    <w:p>
      <w:pPr>
        <w:adjustRightInd w:val="0"/>
        <w:snapToGrid w:val="0"/>
        <w:ind w:firstLine="640"/>
        <w:rPr>
          <w:rFonts w:ascii="仿宋_GB2312"/>
          <w:szCs w:val="32"/>
        </w:rPr>
      </w:pPr>
      <w:r>
        <w:rPr>
          <w:rFonts w:hint="eastAsia" w:ascii="仿宋_GB2312" w:hAnsi="仿宋_GB2312" w:cs="仿宋_GB2312"/>
          <w:szCs w:val="32"/>
        </w:rPr>
        <w:t>（四）</w:t>
      </w:r>
      <w:r>
        <w:rPr>
          <w:rFonts w:hint="eastAsia" w:ascii="仿宋_GB2312"/>
          <w:szCs w:val="32"/>
        </w:rPr>
        <w:t>验收要求：成果验收以</w:t>
      </w:r>
      <w:r>
        <w:rPr>
          <w:rFonts w:hint="eastAsia" w:ascii="仿宋_GB2312"/>
          <w:szCs w:val="32"/>
          <w:lang w:eastAsia="zh-CN"/>
        </w:rPr>
        <w:t>市</w:t>
      </w:r>
      <w:r>
        <w:rPr>
          <w:rFonts w:hint="eastAsia" w:ascii="仿宋_GB2312"/>
          <w:szCs w:val="32"/>
        </w:rPr>
        <w:t>住房建设局审核为准。</w:t>
      </w:r>
    </w:p>
    <w:p>
      <w:pPr>
        <w:adjustRightInd w:val="0"/>
        <w:snapToGrid w:val="0"/>
        <w:ind w:firstLine="640"/>
        <w:rPr>
          <w:rFonts w:ascii="仿宋_GB2312"/>
          <w:szCs w:val="32"/>
        </w:rPr>
      </w:pPr>
      <w:r>
        <w:rPr>
          <w:rFonts w:hint="eastAsia" w:ascii="仿宋_GB2312"/>
          <w:szCs w:val="32"/>
        </w:rPr>
        <w:t>（五）中标单位有为</w:t>
      </w:r>
      <w:r>
        <w:rPr>
          <w:rFonts w:hint="eastAsia"/>
          <w:lang w:eastAsia="zh-CN"/>
        </w:rPr>
        <w:t>甲方</w:t>
      </w:r>
      <w:r>
        <w:rPr>
          <w:rFonts w:hint="eastAsia" w:ascii="仿宋_GB2312"/>
          <w:szCs w:val="32"/>
        </w:rPr>
        <w:t>保守秘密的义务。</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六、投标人资格要求</w:t>
      </w:r>
    </w:p>
    <w:p>
      <w:pPr>
        <w:ind w:firstLine="640"/>
        <w:rPr>
          <w:rFonts w:ascii="仿宋_GB2312"/>
          <w:szCs w:val="32"/>
        </w:rPr>
      </w:pPr>
      <w:r>
        <w:rPr>
          <w:rFonts w:hint="eastAsia" w:ascii="仿宋_GB2312"/>
          <w:szCs w:val="32"/>
        </w:rPr>
        <w:t>（一）在中华人民共和国境内注册、具有独立法人资格（提供营业执照扫描件并加盖公章）。</w:t>
      </w:r>
    </w:p>
    <w:p>
      <w:pPr>
        <w:adjustRightInd w:val="0"/>
        <w:snapToGrid w:val="0"/>
        <w:ind w:firstLine="640"/>
        <w:rPr>
          <w:rFonts w:ascii="仿宋_GB2312"/>
          <w:szCs w:val="32"/>
        </w:rPr>
      </w:pPr>
      <w:r>
        <w:rPr>
          <w:rFonts w:hint="eastAsia" w:ascii="仿宋_GB2312"/>
          <w:szCs w:val="32"/>
        </w:rPr>
        <w:t>（二）投标人须承诺近三年无违法违规行为，无行为处罚、惩戒等不良执业记录及不良反映，业内拥有良好的声誉。（投标人须提供承诺并加盖公章，格式自拟）</w:t>
      </w:r>
    </w:p>
    <w:p>
      <w:pPr>
        <w:adjustRightInd w:val="0"/>
        <w:snapToGrid w:val="0"/>
        <w:ind w:firstLine="640"/>
        <w:rPr>
          <w:rFonts w:ascii="仿宋_GB2312"/>
          <w:szCs w:val="32"/>
        </w:rPr>
      </w:pPr>
      <w:r>
        <w:rPr>
          <w:rFonts w:hint="eastAsia" w:ascii="仿宋_GB2312"/>
          <w:szCs w:val="32"/>
        </w:rPr>
        <w:t>（三）投标人单位的授权代表应为该单位法人/负责人或经法人/负责人授权的该单位员工（投标人须提供承诺并加盖公章，格式自拟）。</w:t>
      </w:r>
    </w:p>
    <w:p>
      <w:pPr>
        <w:adjustRightInd w:val="0"/>
        <w:snapToGrid w:val="0"/>
        <w:ind w:firstLine="640"/>
        <w:rPr>
          <w:rFonts w:ascii="仿宋_GB2312"/>
          <w:szCs w:val="32"/>
        </w:rPr>
      </w:pPr>
      <w:r>
        <w:rPr>
          <w:rFonts w:hint="eastAsia" w:ascii="仿宋_GB2312"/>
          <w:szCs w:val="32"/>
        </w:rPr>
        <w:t>（四）本项目不接受联合体投标。</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七、评、定标有关事项</w:t>
      </w:r>
    </w:p>
    <w:p>
      <w:pPr>
        <w:adjustRightInd w:val="0"/>
        <w:snapToGrid w:val="0"/>
        <w:ind w:firstLine="640"/>
        <w:rPr>
          <w:szCs w:val="32"/>
        </w:rPr>
      </w:pPr>
      <w:r>
        <w:rPr>
          <w:rFonts w:hint="eastAsia"/>
          <w:szCs w:val="32"/>
        </w:rPr>
        <w:t>（一）定标办法</w:t>
      </w:r>
    </w:p>
    <w:p>
      <w:pPr>
        <w:adjustRightInd w:val="0"/>
        <w:snapToGrid w:val="0"/>
        <w:ind w:firstLine="640"/>
        <w:rPr>
          <w:rFonts w:ascii="仿宋_GB2312"/>
          <w:szCs w:val="32"/>
        </w:rPr>
      </w:pPr>
      <w:r>
        <w:rPr>
          <w:rFonts w:hint="eastAsia" w:ascii="仿宋_GB2312"/>
          <w:szCs w:val="32"/>
        </w:rPr>
        <w:t>本项目定标采用一次票决法。</w:t>
      </w:r>
    </w:p>
    <w:p>
      <w:pPr>
        <w:adjustRightInd w:val="0"/>
        <w:snapToGrid w:val="0"/>
        <w:ind w:firstLine="640"/>
      </w:pPr>
      <w:r>
        <w:rPr>
          <w:rFonts w:hint="eastAsia"/>
        </w:rPr>
        <w:t>（二）投标文件要求</w:t>
      </w:r>
    </w:p>
    <w:p>
      <w:pPr>
        <w:adjustRightInd w:val="0"/>
        <w:snapToGrid w:val="0"/>
        <w:ind w:firstLine="640"/>
        <w:rPr>
          <w:rFonts w:ascii="仿宋_GB2312" w:hAnsi="仿宋_GB2312" w:cs="仿宋_GB2312"/>
        </w:rPr>
      </w:pPr>
      <w:r>
        <w:rPr>
          <w:rFonts w:hint="eastAsia" w:ascii="仿宋_GB2312" w:hAnsi="仿宋_GB2312" w:cs="仿宋_GB2312"/>
        </w:rPr>
        <w:t>1.投标文件的组成和格式</w:t>
      </w:r>
    </w:p>
    <w:p>
      <w:pPr>
        <w:adjustRightInd w:val="0"/>
        <w:snapToGrid w:val="0"/>
        <w:ind w:firstLine="640"/>
        <w:rPr>
          <w:rFonts w:ascii="仿宋_GB2312" w:hAnsi="仿宋_GB2312" w:cs="仿宋_GB2312"/>
        </w:rPr>
      </w:pPr>
      <w:r>
        <w:rPr>
          <w:rFonts w:hint="eastAsia" w:ascii="仿宋_GB2312" w:hAnsi="仿宋_GB2312" w:cs="仿宋_GB2312"/>
        </w:rPr>
        <w:t>按本招标书第三章有关内容准备。</w:t>
      </w:r>
    </w:p>
    <w:p>
      <w:pPr>
        <w:adjustRightInd w:val="0"/>
        <w:snapToGrid w:val="0"/>
        <w:ind w:firstLine="640"/>
        <w:rPr>
          <w:rFonts w:ascii="仿宋_GB2312" w:hAnsi="仿宋_GB2312" w:cs="仿宋_GB2312"/>
        </w:rPr>
      </w:pPr>
      <w:r>
        <w:rPr>
          <w:rFonts w:hint="eastAsia" w:ascii="仿宋_GB2312" w:hAnsi="仿宋_GB2312" w:cs="仿宋_GB2312"/>
        </w:rPr>
        <w:t>2.投标文件的份数及装订、密封要求</w:t>
      </w:r>
    </w:p>
    <w:p>
      <w:pPr>
        <w:adjustRightInd w:val="0"/>
        <w:snapToGrid w:val="0"/>
        <w:ind w:firstLine="0" w:firstLineChars="0"/>
        <w:rPr>
          <w:rFonts w:ascii="仿宋_GB2312" w:hAnsi="仿宋_GB2312" w:cs="仿宋_GB2312"/>
        </w:rPr>
      </w:pPr>
      <w:r>
        <w:rPr>
          <w:rFonts w:hint="eastAsia" w:ascii="仿宋_GB2312" w:hAnsi="仿宋_GB2312" w:cs="仿宋_GB2312"/>
        </w:rPr>
        <w:t xml:space="preserve">    （1）投标人应准备投标文件正本一套和副本五套，所有封袋上都应写明投标人的名称、项目名称。文件封面须清楚地标明“正本”或“副本”，当正本与副本有一不致时，以正本为准。</w:t>
      </w:r>
    </w:p>
    <w:p>
      <w:pPr>
        <w:adjustRightInd w:val="0"/>
        <w:snapToGrid w:val="0"/>
        <w:ind w:firstLine="640"/>
        <w:rPr>
          <w:rFonts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w:t>
      </w:r>
    </w:p>
    <w:p>
      <w:pPr>
        <w:adjustRightInd w:val="0"/>
        <w:snapToGrid w:val="0"/>
        <w:ind w:firstLine="640"/>
        <w:rPr>
          <w:rFonts w:ascii="仿宋_GB2312" w:hAnsi="仿宋_GB2312" w:cs="仿宋_GB2312"/>
        </w:rPr>
      </w:pPr>
      <w:r>
        <w:rPr>
          <w:rFonts w:hint="eastAsia" w:ascii="仿宋_GB2312" w:hAnsi="仿宋_GB2312" w:cs="仿宋_GB2312"/>
        </w:rPr>
        <w:t>（3）投标文件的正本及所有副本必须密封，封面均须加盖投标人法人公章。</w:t>
      </w:r>
    </w:p>
    <w:p>
      <w:pPr>
        <w:adjustRightInd w:val="0"/>
        <w:snapToGrid w:val="0"/>
        <w:ind w:firstLine="640"/>
        <w:rPr>
          <w:rFonts w:ascii="仿宋_GB2312" w:hAnsi="仿宋_GB2312" w:cs="仿宋_GB2312"/>
        </w:rPr>
      </w:pPr>
      <w:r>
        <w:rPr>
          <w:rFonts w:hint="eastAsia" w:ascii="仿宋_GB2312" w:hAnsi="仿宋_GB2312" w:cs="仿宋_GB2312"/>
        </w:rPr>
        <w:t>3.投标文件的递交</w:t>
      </w:r>
    </w:p>
    <w:p>
      <w:pPr>
        <w:adjustRightInd w:val="0"/>
        <w:snapToGrid w:val="0"/>
        <w:ind w:firstLine="640"/>
        <w:rPr>
          <w:rFonts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adjustRightInd w:val="0"/>
        <w:snapToGrid w:val="0"/>
        <w:ind w:firstLine="640"/>
        <w:rPr>
          <w:rFonts w:ascii="仿宋_GB2312" w:hAnsi="仿宋_GB2312" w:cs="仿宋_GB2312"/>
        </w:rPr>
      </w:pPr>
      <w:r>
        <w:rPr>
          <w:rFonts w:hint="eastAsia" w:ascii="仿宋_GB2312" w:hAnsi="仿宋_GB2312" w:cs="仿宋_GB2312"/>
        </w:rPr>
        <w:t xml:space="preserve">（2）递交资料截止时间：以招标公告公布时间为准。    </w:t>
      </w:r>
    </w:p>
    <w:p>
      <w:pPr>
        <w:adjustRightInd w:val="0"/>
        <w:snapToGrid w:val="0"/>
        <w:ind w:firstLine="640"/>
        <w:rPr>
          <w:rFonts w:ascii="仿宋_GB2312" w:hAnsi="仿宋_GB2312" w:cs="仿宋_GB2312"/>
        </w:rPr>
      </w:pPr>
      <w:r>
        <w:rPr>
          <w:rFonts w:hint="eastAsia" w:ascii="仿宋_GB2312" w:hAnsi="仿宋_GB2312" w:cs="仿宋_GB2312"/>
        </w:rPr>
        <w:t>地点：深圳市福田区</w:t>
      </w:r>
      <w:r>
        <w:rPr>
          <w:rFonts w:hint="eastAsia" w:ascii="仿宋_GB2312" w:hAnsi="仿宋_GB2312" w:cs="仿宋_GB2312"/>
          <w:lang w:eastAsia="zh-CN"/>
        </w:rPr>
        <w:t>振兴</w:t>
      </w:r>
      <w:r>
        <w:rPr>
          <w:rFonts w:hint="eastAsia" w:ascii="仿宋_GB2312" w:hAnsi="仿宋_GB2312" w:cs="仿宋_GB2312"/>
        </w:rPr>
        <w:t>路</w:t>
      </w:r>
      <w:r>
        <w:rPr>
          <w:rFonts w:hint="eastAsia" w:ascii="仿宋_GB2312" w:hAnsi="仿宋_GB2312" w:cs="仿宋_GB2312"/>
          <w:lang w:eastAsia="zh-CN"/>
        </w:rPr>
        <w:t>建艺</w:t>
      </w:r>
      <w:r>
        <w:rPr>
          <w:rFonts w:hint="eastAsia" w:ascii="仿宋_GB2312" w:hAnsi="仿宋_GB2312" w:cs="仿宋_GB2312"/>
        </w:rPr>
        <w:t>大厦</w:t>
      </w:r>
      <w:r>
        <w:rPr>
          <w:rFonts w:hint="eastAsia" w:ascii="仿宋_GB2312" w:hAnsi="仿宋_GB2312" w:cs="仿宋_GB2312"/>
          <w:lang w:val="en-US" w:eastAsia="zh-CN"/>
        </w:rPr>
        <w:t>906</w:t>
      </w:r>
      <w:r>
        <w:rPr>
          <w:rFonts w:hint="eastAsia" w:ascii="仿宋_GB2312" w:hAnsi="仿宋_GB2312" w:cs="仿宋_GB2312"/>
        </w:rPr>
        <w:t>。</w:t>
      </w:r>
    </w:p>
    <w:p>
      <w:pPr>
        <w:adjustRightInd w:val="0"/>
        <w:snapToGrid w:val="0"/>
        <w:ind w:firstLine="640"/>
        <w:rPr>
          <w:rFonts w:ascii="仿宋_GB2312" w:hAnsi="仿宋_GB2312" w:cs="仿宋_GB2312"/>
        </w:rPr>
      </w:pPr>
      <w:r>
        <w:rPr>
          <w:rFonts w:hint="eastAsia" w:ascii="仿宋_GB2312" w:hAnsi="仿宋_GB2312" w:cs="仿宋_GB2312"/>
        </w:rPr>
        <w:t>联系人：</w:t>
      </w:r>
      <w:r>
        <w:rPr>
          <w:rFonts w:hint="eastAsia" w:ascii="仿宋_GB2312" w:hAnsi="仿宋_GB2312" w:cs="仿宋_GB2312"/>
          <w:lang w:eastAsia="zh-CN"/>
        </w:rPr>
        <w:t>杨</w:t>
      </w:r>
      <w:r>
        <w:rPr>
          <w:rFonts w:hint="eastAsia" w:ascii="仿宋_GB2312" w:hAnsi="仿宋_GB2312" w:cs="仿宋_GB2312"/>
        </w:rPr>
        <w:t>工，电话0755-</w:t>
      </w:r>
      <w:r>
        <w:rPr>
          <w:rFonts w:hint="eastAsia" w:ascii="仿宋_GB2312" w:hAnsi="仿宋_GB2312" w:cs="仿宋_GB2312"/>
          <w:lang w:val="en-US" w:eastAsia="zh-CN"/>
        </w:rPr>
        <w:t xml:space="preserve">83789983  </w:t>
      </w:r>
      <w:r>
        <w:rPr>
          <w:rFonts w:hint="eastAsia" w:ascii="仿宋_GB2312" w:hAnsi="仿宋_GB2312" w:cs="仿宋_GB2312"/>
        </w:rPr>
        <w:t>。</w:t>
      </w:r>
    </w:p>
    <w:p>
      <w:pPr>
        <w:adjustRightInd w:val="0"/>
        <w:snapToGrid w:val="0"/>
        <w:ind w:firstLine="640"/>
        <w:rPr>
          <w:rFonts w:ascii="仿宋_GB2312" w:hAnsi="仿宋_GB2312" w:cs="仿宋_GB2312"/>
        </w:rPr>
      </w:pPr>
      <w:r>
        <w:rPr>
          <w:rFonts w:hint="eastAsia" w:ascii="仿宋_GB2312" w:hAnsi="仿宋_GB2312" w:cs="仿宋_GB2312"/>
        </w:rPr>
        <w:t>4.投标文件有效期</w:t>
      </w:r>
    </w:p>
    <w:p>
      <w:pPr>
        <w:adjustRightInd w:val="0"/>
        <w:snapToGrid w:val="0"/>
        <w:ind w:firstLine="640"/>
        <w:rPr>
          <w:rFonts w:ascii="仿宋_GB2312" w:hAnsi="仿宋_GB2312" w:cs="仿宋_GB2312"/>
        </w:rPr>
      </w:pPr>
      <w:r>
        <w:rPr>
          <w:rFonts w:hint="eastAsia" w:ascii="仿宋_GB2312" w:hAnsi="仿宋_GB2312" w:cs="仿宋_GB2312"/>
        </w:rPr>
        <w:t>投标文件从投标截止日起有效期为30天。</w:t>
      </w:r>
    </w:p>
    <w:p>
      <w:pPr>
        <w:adjustRightInd w:val="0"/>
        <w:snapToGrid w:val="0"/>
        <w:ind w:firstLine="640"/>
        <w:rPr>
          <w:rFonts w:ascii="仿宋" w:hAnsi="仿宋" w:eastAsia="仿宋"/>
          <w:szCs w:val="32"/>
        </w:rPr>
      </w:pPr>
      <w:r>
        <w:rPr>
          <w:rFonts w:hint="eastAsia" w:ascii="仿宋" w:hAnsi="仿宋" w:eastAsia="仿宋"/>
          <w:szCs w:val="32"/>
        </w:rPr>
        <w:t>（三）保密及其它注意事项</w:t>
      </w:r>
    </w:p>
    <w:p>
      <w:pPr>
        <w:adjustRightInd w:val="0"/>
        <w:snapToGrid w:val="0"/>
        <w:ind w:firstLine="640"/>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adjustRightInd w:val="0"/>
        <w:snapToGrid w:val="0"/>
        <w:ind w:firstLine="640"/>
        <w:rPr>
          <w:rFonts w:ascii="仿宋_GB2312"/>
          <w:szCs w:val="32"/>
        </w:rPr>
      </w:pPr>
      <w:r>
        <w:rPr>
          <w:rFonts w:hint="eastAsia" w:ascii="仿宋_GB2312"/>
          <w:szCs w:val="32"/>
        </w:rPr>
        <w:t>2.评标期间，评标专家将</w:t>
      </w:r>
      <w:r>
        <w:rPr>
          <w:rFonts w:hint="eastAsia" w:ascii="仿宋_GB2312"/>
          <w:szCs w:val="32"/>
          <w:lang w:eastAsia="zh-CN"/>
        </w:rPr>
        <w:t>有可能</w:t>
      </w:r>
      <w:r>
        <w:rPr>
          <w:rFonts w:hint="eastAsia" w:ascii="仿宋_GB2312"/>
          <w:szCs w:val="32"/>
        </w:rPr>
        <w:t>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ind w:firstLine="640"/>
        <w:rPr>
          <w:rFonts w:ascii="仿宋_GB2312"/>
          <w:szCs w:val="32"/>
        </w:rPr>
      </w:pPr>
      <w:r>
        <w:rPr>
          <w:rFonts w:hint="eastAsia" w:ascii="仿宋_GB2312"/>
          <w:szCs w:val="32"/>
        </w:rPr>
        <w:t>3.在开标、投标期间，投标人不得向评标专家询问评标情况，不得进行旨在影响评标结果的活动。</w:t>
      </w:r>
    </w:p>
    <w:p>
      <w:pPr>
        <w:adjustRightInd w:val="0"/>
        <w:snapToGrid w:val="0"/>
        <w:ind w:firstLine="640"/>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ind w:firstLine="640"/>
        <w:rPr>
          <w:rFonts w:ascii="仿宋_GB2312"/>
          <w:szCs w:val="32"/>
        </w:rPr>
      </w:pPr>
      <w:r>
        <w:rPr>
          <w:rFonts w:hint="eastAsia" w:ascii="仿宋_GB2312"/>
          <w:szCs w:val="32"/>
        </w:rPr>
        <w:t>5.评标人员不向落标方解释落标原因，不退还投标文件。</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八、废标条款</w:t>
      </w:r>
    </w:p>
    <w:p>
      <w:pPr>
        <w:adjustRightInd w:val="0"/>
        <w:snapToGrid w:val="0"/>
        <w:ind w:firstLine="640"/>
        <w:rPr>
          <w:rFonts w:ascii="仿宋_GB2312"/>
          <w:szCs w:val="32"/>
        </w:rPr>
      </w:pPr>
      <w:r>
        <w:rPr>
          <w:rFonts w:hint="eastAsia" w:ascii="仿宋_GB2312"/>
          <w:szCs w:val="32"/>
        </w:rPr>
        <w:t>符合下列条件之一，即可定为废标：</w:t>
      </w:r>
    </w:p>
    <w:p>
      <w:pPr>
        <w:adjustRightInd w:val="0"/>
        <w:snapToGrid w:val="0"/>
        <w:ind w:firstLine="640"/>
        <w:rPr>
          <w:rFonts w:ascii="仿宋_GB2312"/>
          <w:szCs w:val="32"/>
        </w:rPr>
      </w:pPr>
      <w:r>
        <w:rPr>
          <w:rFonts w:hint="eastAsia" w:ascii="仿宋_GB2312"/>
          <w:szCs w:val="32"/>
        </w:rPr>
        <w:t>1.报价文件无投标人盖章，无法定代表人或法定代表人授权代表签字或盖章的；</w:t>
      </w:r>
    </w:p>
    <w:p>
      <w:pPr>
        <w:adjustRightInd w:val="0"/>
        <w:snapToGrid w:val="0"/>
        <w:ind w:firstLine="640"/>
        <w:rPr>
          <w:rFonts w:ascii="仿宋_GB2312"/>
          <w:szCs w:val="32"/>
        </w:rPr>
      </w:pPr>
      <w:r>
        <w:rPr>
          <w:rFonts w:hint="eastAsia" w:ascii="仿宋_GB2312"/>
          <w:szCs w:val="32"/>
        </w:rPr>
        <w:t>2.投标文件未按规定的格式填写，内容不全或关键字迹模糊、无法辨认的；</w:t>
      </w:r>
    </w:p>
    <w:p>
      <w:pPr>
        <w:adjustRightInd w:val="0"/>
        <w:snapToGrid w:val="0"/>
        <w:ind w:firstLine="640"/>
        <w:rPr>
          <w:rFonts w:ascii="仿宋_GB2312"/>
          <w:szCs w:val="32"/>
        </w:rPr>
      </w:pPr>
      <w:r>
        <w:rPr>
          <w:rFonts w:hint="eastAsia" w:ascii="仿宋_GB231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ind w:firstLine="640"/>
        <w:rPr>
          <w:rFonts w:ascii="仿宋_GB2312"/>
          <w:szCs w:val="32"/>
        </w:rPr>
      </w:pPr>
      <w:r>
        <w:rPr>
          <w:rFonts w:hint="eastAsia" w:ascii="仿宋_GB2312"/>
          <w:szCs w:val="32"/>
        </w:rPr>
        <w:t>4.投标人以他人的名义投标、串通投标、以行贿手段谋取中标或者以其他弄虚作假方式投标的。</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九、流标情形</w:t>
      </w:r>
    </w:p>
    <w:p>
      <w:pPr>
        <w:adjustRightInd w:val="0"/>
        <w:snapToGrid w:val="0"/>
        <w:ind w:firstLine="640"/>
        <w:rPr>
          <w:rFonts w:ascii="仿宋_GB2312"/>
          <w:szCs w:val="32"/>
        </w:rPr>
      </w:pPr>
      <w:r>
        <w:rPr>
          <w:rFonts w:hint="eastAsia" w:ascii="仿宋_GB2312"/>
          <w:szCs w:val="32"/>
        </w:rPr>
        <w:t>符合下列情形之一，本次招标流标，需重新招标：</w:t>
      </w:r>
    </w:p>
    <w:p>
      <w:pPr>
        <w:adjustRightInd w:val="0"/>
        <w:snapToGrid w:val="0"/>
        <w:ind w:firstLine="640"/>
        <w:rPr>
          <w:rFonts w:ascii="仿宋_GB2312"/>
          <w:szCs w:val="32"/>
        </w:rPr>
      </w:pPr>
      <w:r>
        <w:rPr>
          <w:rFonts w:hint="eastAsia" w:ascii="仿宋_GB2312"/>
          <w:szCs w:val="32"/>
        </w:rPr>
        <w:t>1.采购的公正性受到影响；</w:t>
      </w:r>
    </w:p>
    <w:p>
      <w:pPr>
        <w:adjustRightInd w:val="0"/>
        <w:snapToGrid w:val="0"/>
        <w:ind w:firstLine="640"/>
        <w:rPr>
          <w:rFonts w:ascii="仿宋_GB2312"/>
          <w:szCs w:val="32"/>
        </w:rPr>
      </w:pPr>
      <w:r>
        <w:rPr>
          <w:rFonts w:hint="eastAsia" w:ascii="仿宋_GB2312"/>
          <w:szCs w:val="32"/>
        </w:rPr>
        <w:t>2.投标报价均超过了采购预算；</w:t>
      </w:r>
    </w:p>
    <w:p>
      <w:pPr>
        <w:adjustRightInd w:val="0"/>
        <w:snapToGrid w:val="0"/>
        <w:ind w:firstLine="640"/>
        <w:rPr>
          <w:rFonts w:ascii="黑体" w:hAnsi="黑体" w:eastAsia="黑体" w:cs="黑体"/>
          <w:b/>
          <w:bCs/>
          <w:szCs w:val="32"/>
        </w:rPr>
      </w:pPr>
      <w:r>
        <w:rPr>
          <w:rFonts w:hint="eastAsia" w:ascii="仿宋_GB2312"/>
          <w:szCs w:val="32"/>
        </w:rPr>
        <w:t>3.采购任务取消。</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十、注意事项</w:t>
      </w:r>
    </w:p>
    <w:p>
      <w:pPr>
        <w:adjustRightInd w:val="0"/>
        <w:snapToGrid w:val="0"/>
        <w:ind w:firstLine="640"/>
        <w:rPr>
          <w:rFonts w:ascii="仿宋_GB2312"/>
          <w:szCs w:val="32"/>
        </w:rPr>
      </w:pPr>
      <w:r>
        <w:rPr>
          <w:rFonts w:hint="eastAsia" w:ascii="仿宋_GB2312"/>
          <w:szCs w:val="32"/>
        </w:rPr>
        <w:t>1、中标人不得将项目非法分包或转包给任何单位和个人。否则，采购单位有权即刻终止合同，并要求中标人赔偿相应损失。</w:t>
      </w:r>
    </w:p>
    <w:p>
      <w:pPr>
        <w:adjustRightInd w:val="0"/>
        <w:snapToGrid w:val="0"/>
        <w:ind w:firstLine="640"/>
        <w:rPr>
          <w:rFonts w:ascii="仿宋_GB2312"/>
          <w:szCs w:val="32"/>
        </w:rPr>
      </w:pPr>
      <w:r>
        <w:rPr>
          <w:rFonts w:hint="eastAsia" w:ascii="仿宋_GB2312"/>
          <w:szCs w:val="32"/>
        </w:rPr>
        <w:t>2、投标人若认为招标文件的技术要求或其他要求有倾向性或不公正性，可在招标答疑阶段提出，以维护招标行为的公平、公正。</w:t>
      </w:r>
    </w:p>
    <w:p>
      <w:pPr>
        <w:adjustRightInd w:val="0"/>
        <w:snapToGrid w:val="0"/>
        <w:ind w:firstLine="640"/>
        <w:rPr>
          <w:rFonts w:ascii="仿宋_GB2312"/>
          <w:szCs w:val="32"/>
        </w:rPr>
      </w:pPr>
      <w:r>
        <w:rPr>
          <w:rFonts w:hint="eastAsia" w:ascii="仿宋_GB231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ind w:firstLine="640"/>
        <w:rPr>
          <w:rFonts w:ascii="仿宋_GB2312"/>
          <w:szCs w:val="32"/>
        </w:rPr>
      </w:pPr>
      <w:r>
        <w:rPr>
          <w:rFonts w:hint="eastAsia" w:ascii="仿宋_GB2312"/>
          <w:szCs w:val="32"/>
        </w:rPr>
        <w:t>4、投标人所提交的投标文件对技术参数和各项要求的响应应是列出具体内容。如果投标人只注明“符合”或“满足”，将被视为“不符合”，并可能严重影响评标结果。</w:t>
      </w:r>
    </w:p>
    <w:p>
      <w:pPr>
        <w:adjustRightInd w:val="0"/>
        <w:snapToGrid w:val="0"/>
        <w:ind w:firstLine="0" w:firstLineChars="0"/>
        <w:rPr>
          <w:rFonts w:ascii="仿宋_GB2312"/>
          <w:szCs w:val="32"/>
        </w:rPr>
      </w:pPr>
    </w:p>
    <w:p>
      <w:pPr>
        <w:pStyle w:val="2"/>
        <w:adjustRightInd w:val="0"/>
        <w:snapToGrid w:val="0"/>
        <w:spacing w:before="312" w:after="312"/>
        <w:ind w:firstLine="0" w:firstLineChars="0"/>
        <w:jc w:val="center"/>
        <w:rPr>
          <w:rFonts w:ascii="宋体" w:hAnsi="宋体" w:eastAsia="宋体"/>
          <w:b/>
        </w:rPr>
      </w:pPr>
      <w:r>
        <w:rPr>
          <w:rFonts w:hint="eastAsia" w:ascii="宋体" w:hAnsi="宋体" w:eastAsia="宋体"/>
          <w:b/>
        </w:rPr>
        <w:t>第三章  投标文件格式、附件</w:t>
      </w:r>
    </w:p>
    <w:p>
      <w:pPr>
        <w:adjustRightInd w:val="0"/>
        <w:snapToGrid w:val="0"/>
        <w:ind w:firstLine="640"/>
        <w:rPr>
          <w:rFonts w:ascii="仿宋_GB2312"/>
          <w:szCs w:val="32"/>
        </w:rPr>
      </w:pPr>
      <w:r>
        <w:rPr>
          <w:rFonts w:hint="eastAsia" w:ascii="仿宋_GB2312"/>
          <w:szCs w:val="32"/>
        </w:rPr>
        <w:t>投标文件组成：</w:t>
      </w:r>
    </w:p>
    <w:p>
      <w:pPr>
        <w:adjustRightInd w:val="0"/>
        <w:snapToGrid w:val="0"/>
        <w:ind w:firstLine="640"/>
        <w:rPr>
          <w:rFonts w:ascii="仿宋_GB2312"/>
          <w:szCs w:val="32"/>
        </w:rPr>
      </w:pPr>
      <w:r>
        <w:rPr>
          <w:rFonts w:hint="eastAsia" w:ascii="仿宋_GB2312"/>
          <w:szCs w:val="32"/>
        </w:rPr>
        <w:t xml:space="preserve"> 1、投标文件正文（信息公开部分）：</w:t>
      </w:r>
    </w:p>
    <w:p>
      <w:pPr>
        <w:adjustRightInd w:val="0"/>
        <w:snapToGrid w:val="0"/>
        <w:ind w:firstLine="640"/>
        <w:rPr>
          <w:rFonts w:ascii="仿宋_GB2312"/>
          <w:szCs w:val="32"/>
        </w:rPr>
      </w:pPr>
      <w:r>
        <w:rPr>
          <w:rFonts w:hint="eastAsia" w:ascii="仿宋_GB2312"/>
          <w:szCs w:val="32"/>
        </w:rPr>
        <w:t>（1）法定代表人/负责人资格证明书</w:t>
      </w:r>
    </w:p>
    <w:p>
      <w:pPr>
        <w:adjustRightInd w:val="0"/>
        <w:snapToGrid w:val="0"/>
        <w:ind w:firstLine="640"/>
        <w:rPr>
          <w:rFonts w:ascii="仿宋_GB2312"/>
          <w:szCs w:val="32"/>
        </w:rPr>
      </w:pPr>
      <w:r>
        <w:rPr>
          <w:rFonts w:hint="eastAsia" w:ascii="仿宋_GB2312"/>
          <w:szCs w:val="32"/>
        </w:rPr>
        <w:t>（2）投标文件签署授权委托书</w:t>
      </w:r>
    </w:p>
    <w:p>
      <w:pPr>
        <w:adjustRightInd w:val="0"/>
        <w:snapToGrid w:val="0"/>
        <w:ind w:firstLine="640"/>
        <w:rPr>
          <w:rFonts w:ascii="仿宋_GB2312"/>
          <w:szCs w:val="32"/>
        </w:rPr>
      </w:pPr>
      <w:r>
        <w:rPr>
          <w:rFonts w:hint="eastAsia" w:ascii="仿宋_GB2312"/>
          <w:szCs w:val="32"/>
        </w:rPr>
        <w:t>（3）投标函</w:t>
      </w:r>
    </w:p>
    <w:p>
      <w:pPr>
        <w:adjustRightInd w:val="0"/>
        <w:snapToGrid w:val="0"/>
        <w:ind w:firstLine="640"/>
        <w:rPr>
          <w:rFonts w:ascii="仿宋_GB2312"/>
          <w:szCs w:val="32"/>
        </w:rPr>
      </w:pPr>
      <w:r>
        <w:rPr>
          <w:rFonts w:hint="eastAsia" w:ascii="仿宋_GB2312"/>
          <w:szCs w:val="32"/>
        </w:rPr>
        <w:t>（4）承诺函</w:t>
      </w:r>
    </w:p>
    <w:p>
      <w:pPr>
        <w:adjustRightInd w:val="0"/>
        <w:snapToGrid w:val="0"/>
        <w:ind w:firstLine="640"/>
        <w:rPr>
          <w:rFonts w:ascii="仿宋_GB2312"/>
          <w:szCs w:val="32"/>
        </w:rPr>
      </w:pPr>
      <w:r>
        <w:rPr>
          <w:rFonts w:hint="eastAsia" w:ascii="仿宋_GB2312"/>
          <w:szCs w:val="32"/>
        </w:rPr>
        <w:t>（5）项目报价表</w:t>
      </w:r>
    </w:p>
    <w:p>
      <w:pPr>
        <w:adjustRightInd w:val="0"/>
        <w:snapToGrid w:val="0"/>
        <w:ind w:firstLine="640"/>
        <w:rPr>
          <w:rFonts w:ascii="仿宋_GB2312"/>
          <w:szCs w:val="32"/>
        </w:rPr>
      </w:pPr>
      <w:r>
        <w:rPr>
          <w:rFonts w:hint="eastAsia" w:ascii="仿宋_GB2312"/>
          <w:szCs w:val="32"/>
        </w:rPr>
        <w:t>（6）投标人情况介绍</w:t>
      </w:r>
    </w:p>
    <w:p>
      <w:pPr>
        <w:adjustRightInd w:val="0"/>
        <w:snapToGrid w:val="0"/>
        <w:ind w:firstLine="640"/>
        <w:rPr>
          <w:rFonts w:ascii="仿宋_GB2312"/>
          <w:szCs w:val="32"/>
        </w:rPr>
      </w:pPr>
      <w:r>
        <w:rPr>
          <w:rFonts w:hint="eastAsia" w:ascii="仿宋_GB2312"/>
          <w:szCs w:val="32"/>
        </w:rPr>
        <w:t>（7）投标人资格情况及通过相关认证情况</w:t>
      </w:r>
    </w:p>
    <w:p>
      <w:pPr>
        <w:adjustRightInd w:val="0"/>
        <w:snapToGrid w:val="0"/>
        <w:ind w:firstLine="640"/>
        <w:rPr>
          <w:rFonts w:ascii="仿宋_GB2312"/>
          <w:szCs w:val="32"/>
        </w:rPr>
      </w:pPr>
      <w:r>
        <w:rPr>
          <w:rFonts w:hint="eastAsia" w:ascii="仿宋_GB2312"/>
          <w:szCs w:val="32"/>
        </w:rPr>
        <w:t>（8）拟安排的项目负责人情况</w:t>
      </w:r>
    </w:p>
    <w:p>
      <w:pPr>
        <w:adjustRightInd w:val="0"/>
        <w:snapToGrid w:val="0"/>
        <w:ind w:firstLine="640"/>
        <w:rPr>
          <w:rFonts w:ascii="仿宋_GB2312"/>
          <w:szCs w:val="32"/>
        </w:rPr>
      </w:pPr>
      <w:r>
        <w:rPr>
          <w:rFonts w:hint="eastAsia" w:ascii="仿宋_GB2312"/>
          <w:szCs w:val="32"/>
        </w:rPr>
        <w:t>（9）拟安排的项目团队成员（项目负责人除外）情况</w:t>
      </w:r>
    </w:p>
    <w:p>
      <w:pPr>
        <w:adjustRightInd w:val="0"/>
        <w:snapToGrid w:val="0"/>
        <w:ind w:firstLine="640"/>
        <w:rPr>
          <w:rFonts w:ascii="仿宋_GB2312"/>
          <w:szCs w:val="32"/>
        </w:rPr>
      </w:pPr>
      <w:r>
        <w:rPr>
          <w:rFonts w:hint="eastAsia" w:ascii="仿宋_GB2312"/>
          <w:szCs w:val="32"/>
        </w:rPr>
        <w:t>（10）投标人自主知识产权产品（创新、设计）情况</w:t>
      </w:r>
    </w:p>
    <w:p>
      <w:pPr>
        <w:adjustRightInd w:val="0"/>
        <w:snapToGrid w:val="0"/>
        <w:ind w:firstLine="640"/>
        <w:rPr>
          <w:rFonts w:ascii="仿宋_GB2312"/>
          <w:szCs w:val="32"/>
        </w:rPr>
      </w:pPr>
      <w:r>
        <w:rPr>
          <w:rFonts w:hint="eastAsia" w:ascii="仿宋_GB2312"/>
          <w:szCs w:val="32"/>
        </w:rPr>
        <w:t>（11）其它招标文件要求的内容及投标人认为需要补充的内容（格式自定）</w:t>
      </w:r>
    </w:p>
    <w:p>
      <w:pPr>
        <w:adjustRightInd w:val="0"/>
        <w:snapToGrid w:val="0"/>
        <w:ind w:firstLine="640"/>
        <w:rPr>
          <w:rFonts w:ascii="仿宋_GB2312"/>
          <w:szCs w:val="32"/>
        </w:rPr>
      </w:pPr>
      <w:r>
        <w:rPr>
          <w:rFonts w:hint="eastAsia" w:ascii="仿宋_GB2312"/>
          <w:szCs w:val="32"/>
        </w:rPr>
        <w:t xml:space="preserve"> 2、投标文件附件（非信息公开部分）</w:t>
      </w:r>
    </w:p>
    <w:p>
      <w:pPr>
        <w:adjustRightInd w:val="0"/>
        <w:snapToGrid w:val="0"/>
        <w:ind w:firstLine="640"/>
        <w:rPr>
          <w:rFonts w:ascii="仿宋_GB2312"/>
          <w:szCs w:val="32"/>
        </w:rPr>
      </w:pPr>
      <w:r>
        <w:rPr>
          <w:rFonts w:hint="eastAsia" w:ascii="仿宋_GB2312"/>
          <w:szCs w:val="32"/>
        </w:rPr>
        <w:t>（1）授权委托代理人联系方式</w:t>
      </w:r>
    </w:p>
    <w:p>
      <w:pPr>
        <w:adjustRightInd w:val="0"/>
        <w:snapToGrid w:val="0"/>
        <w:ind w:firstLine="640"/>
        <w:rPr>
          <w:rFonts w:ascii="仿宋_GB2312"/>
          <w:szCs w:val="32"/>
        </w:rPr>
      </w:pPr>
      <w:r>
        <w:rPr>
          <w:rFonts w:hint="eastAsia" w:ascii="仿宋_GB2312"/>
          <w:szCs w:val="32"/>
        </w:rPr>
        <w:t>（2）实施方案</w:t>
      </w:r>
    </w:p>
    <w:p>
      <w:pPr>
        <w:adjustRightInd w:val="0"/>
        <w:snapToGrid w:val="0"/>
        <w:ind w:firstLine="640"/>
        <w:rPr>
          <w:rFonts w:ascii="仿宋_GB2312"/>
          <w:szCs w:val="32"/>
        </w:rPr>
      </w:pPr>
      <w:r>
        <w:rPr>
          <w:rFonts w:hint="eastAsia" w:ascii="仿宋_GB2312"/>
          <w:szCs w:val="32"/>
        </w:rPr>
        <w:t>（3）项目重点难点分析、应对措施及相关的合理化建议</w:t>
      </w:r>
    </w:p>
    <w:p>
      <w:pPr>
        <w:adjustRightInd w:val="0"/>
        <w:snapToGrid w:val="0"/>
        <w:ind w:firstLine="640"/>
        <w:rPr>
          <w:rFonts w:ascii="仿宋_GB2312"/>
          <w:szCs w:val="32"/>
        </w:rPr>
      </w:pPr>
      <w:r>
        <w:rPr>
          <w:rFonts w:hint="eastAsia" w:ascii="仿宋_GB2312"/>
          <w:szCs w:val="32"/>
        </w:rPr>
        <w:t>（4）研究质量（完成时间）保障措施及方案</w:t>
      </w:r>
    </w:p>
    <w:p>
      <w:pPr>
        <w:adjustRightInd w:val="0"/>
        <w:snapToGrid w:val="0"/>
        <w:ind w:firstLine="640"/>
        <w:rPr>
          <w:rFonts w:ascii="仿宋_GB2312"/>
          <w:szCs w:val="32"/>
        </w:rPr>
      </w:pPr>
      <w:r>
        <w:rPr>
          <w:rFonts w:hint="eastAsia" w:ascii="仿宋_GB2312"/>
          <w:szCs w:val="32"/>
        </w:rPr>
        <w:t>（5）项目完成（服务期满）后的服务承诺</w:t>
      </w:r>
    </w:p>
    <w:p>
      <w:pPr>
        <w:adjustRightInd w:val="0"/>
        <w:snapToGrid w:val="0"/>
        <w:ind w:firstLine="640"/>
        <w:rPr>
          <w:rFonts w:ascii="仿宋_GB2312"/>
          <w:szCs w:val="32"/>
        </w:rPr>
      </w:pPr>
      <w:r>
        <w:rPr>
          <w:rFonts w:hint="eastAsia" w:ascii="仿宋_GB2312"/>
          <w:szCs w:val="32"/>
        </w:rPr>
        <w:t>（6）违约承诺</w:t>
      </w:r>
    </w:p>
    <w:p>
      <w:pPr>
        <w:adjustRightInd w:val="0"/>
        <w:snapToGrid w:val="0"/>
        <w:ind w:firstLine="640"/>
        <w:rPr>
          <w:rFonts w:ascii="仿宋_GB2312"/>
          <w:szCs w:val="32"/>
        </w:rPr>
      </w:pPr>
      <w:r>
        <w:rPr>
          <w:rFonts w:hint="eastAsia" w:ascii="仿宋_GB2312"/>
          <w:szCs w:val="32"/>
        </w:rPr>
        <w:t>（7）详细分项报价（格式自定）</w:t>
      </w:r>
    </w:p>
    <w:p>
      <w:pPr>
        <w:adjustRightInd w:val="0"/>
        <w:snapToGrid w:val="0"/>
        <w:ind w:firstLine="640"/>
        <w:rPr>
          <w:rFonts w:ascii="仿宋_GB2312"/>
          <w:szCs w:val="32"/>
        </w:rPr>
      </w:pPr>
      <w:r>
        <w:rPr>
          <w:rFonts w:hint="eastAsia" w:ascii="仿宋_GB2312"/>
          <w:szCs w:val="32"/>
        </w:rPr>
        <w:t>（8）其它招标文件要求的内容及投标人认为需要补充的内容（格式自定）</w:t>
      </w:r>
    </w:p>
    <w:p>
      <w:pPr>
        <w:adjustRightInd w:val="0"/>
        <w:snapToGrid w:val="0"/>
        <w:ind w:firstLine="640"/>
        <w:rPr>
          <w:rFonts w:ascii="仿宋_GB2312" w:hAnsi="仿宋_GB2312" w:cs="仿宋_GB2312"/>
          <w:szCs w:val="32"/>
        </w:rPr>
      </w:pPr>
      <w:r>
        <w:rPr>
          <w:rFonts w:hint="eastAsia" w:ascii="仿宋_GB2312"/>
          <w:szCs w:val="32"/>
        </w:rPr>
        <w:br w:type="page"/>
      </w:r>
    </w:p>
    <w:p>
      <w:pPr>
        <w:adjustRightInd w:val="0"/>
        <w:snapToGrid w:val="0"/>
        <w:ind w:firstLine="0" w:firstLineChars="0"/>
        <w:outlineLvl w:val="0"/>
        <w:rPr>
          <w:rFonts w:hint="eastAsia" w:ascii="仿宋_GB2312" w:hAnsi="仿宋_GB2312" w:cs="仿宋_GB2312"/>
          <w:b w:val="0"/>
        </w:rPr>
      </w:pPr>
      <w:r>
        <w:rPr>
          <w:rFonts w:hint="eastAsia" w:ascii="仿宋_GB2312" w:hAnsi="仿宋_GB2312" w:cs="仿宋_GB2312"/>
          <w:b/>
          <w:szCs w:val="32"/>
        </w:rPr>
        <w:t>投标文件正文（信息公开部分）：</w:t>
      </w:r>
    </w:p>
    <w:p>
      <w:pPr>
        <w:pStyle w:val="3"/>
        <w:adjustRightInd w:val="0"/>
        <w:snapToGrid w:val="0"/>
        <w:spacing w:line="560" w:lineRule="exact"/>
        <w:ind w:firstLine="0" w:firstLineChars="0"/>
        <w:jc w:val="center"/>
        <w:rPr>
          <w:rFonts w:ascii="仿宋_GB2312" w:hAnsi="仿宋_GB2312" w:cs="仿宋_GB2312"/>
          <w:b w:val="0"/>
        </w:rPr>
      </w:pPr>
      <w:r>
        <w:rPr>
          <w:rFonts w:hint="eastAsia" w:ascii="仿宋_GB2312" w:hAnsi="仿宋_GB2312" w:cs="仿宋_GB2312"/>
          <w:b w:val="0"/>
        </w:rPr>
        <w:t>一、法定代表人/负责人资格证明书</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adjustRightInd w:val="0"/>
        <w:snapToGrid w:val="0"/>
        <w:ind w:firstLine="640"/>
        <w:rPr>
          <w:rFonts w:ascii="仿宋_GB2312" w:hAnsi="仿宋_GB2312" w:cs="仿宋_GB2312"/>
          <w:szCs w:val="32"/>
        </w:rPr>
      </w:pPr>
      <w:r>
        <w:rPr>
          <w:rFonts w:hint="eastAsia" w:ascii="仿宋_GB2312" w:hAnsi="仿宋_GB2312" w:cs="仿宋_GB2312"/>
          <w:szCs w:val="32"/>
        </w:rPr>
        <w:t>有效日期：         签发日期：         单位（盖章）：</w:t>
      </w:r>
    </w:p>
    <w:p>
      <w:pPr>
        <w:adjustRightInd w:val="0"/>
        <w:snapToGrid w:val="0"/>
        <w:ind w:firstLine="640"/>
        <w:rPr>
          <w:rFonts w:ascii="仿宋_GB2312" w:hAnsi="仿宋_GB2312" w:cs="仿宋_GB2312"/>
          <w:szCs w:val="32"/>
        </w:rPr>
      </w:pPr>
      <w:r>
        <w:rPr>
          <w:rFonts w:hint="eastAsia" w:ascii="仿宋_GB2312" w:hAnsi="仿宋_GB2312" w:cs="仿宋_GB2312"/>
          <w:szCs w:val="32"/>
        </w:rPr>
        <w:t>附：</w:t>
      </w:r>
    </w:p>
    <w:p>
      <w:pPr>
        <w:adjustRightInd w:val="0"/>
        <w:snapToGrid w:val="0"/>
        <w:ind w:firstLine="640"/>
        <w:rPr>
          <w:rFonts w:ascii="仿宋_GB2312" w:hAnsi="仿宋_GB2312" w:cs="仿宋_GB2312"/>
          <w:szCs w:val="32"/>
        </w:rPr>
      </w:pPr>
      <w:r>
        <w:rPr>
          <w:rFonts w:hint="eastAsia" w:ascii="仿宋_GB2312" w:hAnsi="仿宋_GB2312" w:cs="仿宋_GB2312"/>
          <w:szCs w:val="32"/>
        </w:rPr>
        <w:t>营业执照/执业许可证号码：                 经济性质：</w:t>
      </w:r>
    </w:p>
    <w:p>
      <w:pPr>
        <w:adjustRightInd w:val="0"/>
        <w:snapToGrid w:val="0"/>
        <w:ind w:firstLine="640"/>
        <w:rPr>
          <w:rFonts w:ascii="仿宋_GB2312" w:hAnsi="仿宋_GB2312" w:cs="仿宋_GB2312"/>
          <w:szCs w:val="32"/>
        </w:rPr>
      </w:pPr>
      <w:r>
        <w:rPr>
          <w:rFonts w:hint="eastAsia" w:ascii="仿宋_GB2312" w:hAnsi="仿宋_GB2312" w:cs="仿宋_GB2312"/>
          <w:szCs w:val="32"/>
        </w:rPr>
        <w:t>主营：</w:t>
      </w:r>
    </w:p>
    <w:p>
      <w:pPr>
        <w:adjustRightInd w:val="0"/>
        <w:snapToGrid w:val="0"/>
        <w:ind w:firstLine="640"/>
        <w:rPr>
          <w:rFonts w:ascii="仿宋_GB2312" w:hAnsi="仿宋_GB2312" w:cs="仿宋_GB2312"/>
          <w:szCs w:val="32"/>
        </w:rPr>
      </w:pPr>
      <w:r>
        <w:rPr>
          <w:rFonts w:hint="eastAsia" w:ascii="仿宋_GB2312" w:hAnsi="仿宋_GB2312" w:cs="仿宋_GB2312"/>
          <w:szCs w:val="32"/>
        </w:rPr>
        <w:t>兼营：</w:t>
      </w:r>
    </w:p>
    <w:p>
      <w:pPr>
        <w:adjustRightInd w:val="0"/>
        <w:snapToGrid w:val="0"/>
        <w:ind w:firstLine="640"/>
        <w:rPr>
          <w:rFonts w:ascii="仿宋_GB2312" w:hAnsi="仿宋_GB2312" w:cs="仿宋_GB2312"/>
          <w:szCs w:val="32"/>
        </w:rPr>
      </w:pPr>
      <w:r>
        <w:rPr>
          <w:rFonts w:hint="eastAsia" w:ascii="仿宋_GB2312" w:hAnsi="仿宋_GB2312" w:cs="仿宋_GB2312"/>
          <w:szCs w:val="32"/>
        </w:rPr>
        <w:t>说明：</w:t>
      </w:r>
    </w:p>
    <w:p>
      <w:pPr>
        <w:adjustRightInd w:val="0"/>
        <w:snapToGrid w:val="0"/>
        <w:ind w:firstLine="800" w:firstLineChars="250"/>
        <w:rPr>
          <w:rFonts w:ascii="仿宋_GB2312" w:hAnsi="仿宋_GB2312" w:cs="仿宋_GB2312"/>
          <w:szCs w:val="32"/>
        </w:rPr>
      </w:pPr>
      <w:r>
        <w:rPr>
          <w:rFonts w:hint="eastAsia" w:ascii="仿宋_GB2312" w:hAnsi="仿宋_GB2312" w:cs="仿宋_GB2312"/>
          <w:szCs w:val="32"/>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2、内容必须填写真实、清楚，涂改无效，不得转让、买卖。</w:t>
      </w:r>
    </w:p>
    <w:p>
      <w:pPr>
        <w:adjustRightInd w:val="0"/>
        <w:snapToGrid w:val="0"/>
        <w:ind w:firstLine="640"/>
        <w:rPr>
          <w:rFonts w:ascii="仿宋_GB2312" w:hAnsi="仿宋_GB2312" w:cs="仿宋_GB2312"/>
          <w:szCs w:val="32"/>
        </w:rPr>
      </w:pPr>
      <w:r>
        <w:rPr>
          <w:rFonts w:hint="eastAsia" w:ascii="仿宋_GB2312" w:hAnsi="仿宋_GB2312" w:cs="仿宋_GB2312"/>
          <w:szCs w:val="32"/>
        </w:rPr>
        <w:t>附：法定代表人身份证扫描件</w:t>
      </w:r>
    </w:p>
    <w:p>
      <w:pPr>
        <w:pStyle w:val="3"/>
        <w:adjustRightInd w:val="0"/>
        <w:snapToGrid w:val="0"/>
        <w:spacing w:before="120" w:after="120" w:line="560" w:lineRule="exact"/>
        <w:ind w:firstLine="0" w:firstLineChars="0"/>
        <w:jc w:val="center"/>
        <w:rPr>
          <w:rFonts w:ascii="仿宋_GB2312" w:hAnsi="仿宋_GB2312" w:cs="仿宋_GB2312"/>
          <w:b w:val="0"/>
        </w:rPr>
      </w:pPr>
      <w:r>
        <w:rPr>
          <w:rFonts w:hint="eastAsia" w:ascii="仿宋_GB2312" w:hAnsi="仿宋_GB2312" w:cs="仿宋_GB2312"/>
          <w:b w:val="0"/>
        </w:rPr>
        <w:br w:type="page"/>
      </w:r>
      <w:r>
        <w:rPr>
          <w:rFonts w:hint="eastAsia" w:ascii="仿宋_GB2312" w:hAnsi="仿宋_GB2312" w:cs="仿宋_GB2312"/>
          <w:b w:val="0"/>
        </w:rPr>
        <w:t>二、投标文件签署授权委托书</w:t>
      </w:r>
    </w:p>
    <w:p>
      <w:pPr>
        <w:adjustRightInd w:val="0"/>
        <w:snapToGrid w:val="0"/>
        <w:ind w:firstLine="640"/>
        <w:rPr>
          <w:rFonts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（姓名）为我公司签署本项目已递交的投标文件的法定代表人/负责人的授权委托代理人，代理人全权代表我所签署的本项目已递交的投标文件内容我均承认。</w:t>
      </w:r>
    </w:p>
    <w:p>
      <w:pPr>
        <w:pStyle w:val="4"/>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代理人无转委托权，特此委托。</w:t>
      </w:r>
    </w:p>
    <w:p>
      <w:pPr>
        <w:adjustRightInd w:val="0"/>
        <w:snapToGrid w:val="0"/>
        <w:ind w:firstLine="640"/>
        <w:rPr>
          <w:rFonts w:ascii="仿宋_GB2312" w:hAnsi="仿宋_GB2312" w:cs="仿宋_GB2312"/>
          <w:szCs w:val="32"/>
        </w:rPr>
      </w:pPr>
      <w:r>
        <w:rPr>
          <w:rFonts w:hint="eastAsia" w:ascii="仿宋_GB2312" w:hAnsi="仿宋_GB2312" w:cs="仿宋_GB2312"/>
          <w:szCs w:val="32"/>
        </w:rPr>
        <w:t>附：委托代理人身份证扫描件</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left="822" w:leftChars="257" w:firstLine="640"/>
        <w:rPr>
          <w:rFonts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202</w:t>
      </w:r>
      <w:r>
        <w:rPr>
          <w:rFonts w:hint="eastAsia" w:ascii="仿宋_GB2312" w:hAnsi="仿宋_GB2312" w:cs="仿宋_GB2312"/>
          <w:szCs w:val="32"/>
          <w:u w:val="single"/>
          <w:lang w:val="en-US" w:eastAsia="zh-CN"/>
        </w:rPr>
        <w:t>2</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adjustRightInd w:val="0"/>
        <w:snapToGrid w:val="0"/>
        <w:ind w:left="822" w:leftChars="257" w:firstLine="640"/>
        <w:rPr>
          <w:rFonts w:ascii="仿宋_GB2312" w:hAnsi="仿宋_GB2312" w:cs="仿宋_GB2312"/>
          <w:szCs w:val="32"/>
        </w:rPr>
      </w:pPr>
    </w:p>
    <w:p>
      <w:pPr>
        <w:adjustRightInd w:val="0"/>
        <w:snapToGrid w:val="0"/>
        <w:ind w:firstLine="640"/>
        <w:rPr>
          <w:kern w:val="0"/>
          <w:szCs w:val="32"/>
        </w:rPr>
      </w:pPr>
    </w:p>
    <w:p>
      <w:pPr>
        <w:pStyle w:val="3"/>
        <w:adjustRightInd w:val="0"/>
        <w:snapToGrid w:val="0"/>
        <w:spacing w:line="560" w:lineRule="exact"/>
        <w:ind w:firstLine="0" w:firstLineChars="0"/>
        <w:jc w:val="center"/>
        <w:rPr>
          <w:rFonts w:ascii="黑体"/>
          <w:b w:val="0"/>
        </w:rPr>
      </w:pPr>
      <w:r>
        <w:rPr>
          <w:rFonts w:hint="eastAsia" w:ascii="黑体"/>
          <w:b w:val="0"/>
        </w:rPr>
        <w:br w:type="page"/>
      </w:r>
      <w:r>
        <w:rPr>
          <w:rFonts w:hint="eastAsia" w:ascii="黑体"/>
          <w:b w:val="0"/>
        </w:rPr>
        <w:t>三、服务项目投标及履约承诺函</w:t>
      </w: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adjustRightInd w:val="0"/>
        <w:snapToGrid w:val="0"/>
        <w:ind w:firstLine="640"/>
        <w:rPr>
          <w:rFonts w:ascii="宋体" w:hAnsi="宋体"/>
          <w:szCs w:val="32"/>
        </w:rPr>
      </w:pPr>
      <w:r>
        <w:rPr>
          <w:rFonts w:hint="eastAsia" w:ascii="宋体" w:hAnsi="宋体"/>
          <w:szCs w:val="32"/>
        </w:rPr>
        <w:t>我单位承诺：</w:t>
      </w:r>
    </w:p>
    <w:p>
      <w:pPr>
        <w:adjustRightInd w:val="0"/>
        <w:snapToGrid w:val="0"/>
        <w:ind w:firstLine="640"/>
        <w:rPr>
          <w:rFonts w:ascii="宋体" w:hAnsi="宋体"/>
          <w:szCs w:val="32"/>
        </w:rPr>
      </w:pPr>
      <w:r>
        <w:rPr>
          <w:rFonts w:hint="eastAsia" w:ascii="宋体" w:hAnsi="宋体"/>
          <w:szCs w:val="32"/>
        </w:rPr>
        <w:t>1.对本招标项目所提供的服务未侵犯知识产权。</w:t>
      </w:r>
    </w:p>
    <w:p>
      <w:pPr>
        <w:adjustRightInd w:val="0"/>
        <w:snapToGrid w:val="0"/>
        <w:ind w:firstLine="640"/>
        <w:rPr>
          <w:rFonts w:ascii="宋体" w:hAnsi="宋体"/>
          <w:szCs w:val="32"/>
        </w:rPr>
      </w:pPr>
      <w:r>
        <w:rPr>
          <w:rFonts w:hint="eastAsia" w:ascii="宋体" w:hAnsi="宋体"/>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ind w:firstLine="640"/>
        <w:rPr>
          <w:rFonts w:ascii="宋体" w:hAnsi="宋体"/>
          <w:szCs w:val="32"/>
        </w:rPr>
      </w:pPr>
      <w:r>
        <w:rPr>
          <w:rFonts w:hint="eastAsia" w:ascii="宋体" w:hAnsi="宋体"/>
          <w:szCs w:val="32"/>
        </w:rPr>
        <w:t>3.如果中标，做到守信依照本项目招标文件需求内容、签署合同及本公司/单位在投标中所作的一切承诺履约。项目验收达到全部指标合格，力争优良。</w:t>
      </w:r>
    </w:p>
    <w:p>
      <w:pPr>
        <w:adjustRightInd w:val="0"/>
        <w:snapToGrid w:val="0"/>
        <w:ind w:firstLine="640"/>
        <w:rPr>
          <w:rFonts w:ascii="宋体" w:hAnsi="宋体"/>
          <w:szCs w:val="32"/>
        </w:rPr>
      </w:pPr>
      <w:r>
        <w:rPr>
          <w:rFonts w:hint="eastAsia" w:ascii="宋体" w:hAnsi="宋体"/>
          <w:szCs w:val="32"/>
        </w:rPr>
        <w:t>以上承诺，如有违反，愿依照国家相关法律处理，并承担由此给采购人带来的损失。</w:t>
      </w:r>
    </w:p>
    <w:p>
      <w:pPr>
        <w:adjustRightInd w:val="0"/>
        <w:snapToGrid w:val="0"/>
        <w:ind w:firstLine="640"/>
        <w:rPr>
          <w:rFonts w:ascii="宋体" w:hAnsi="宋体"/>
          <w:szCs w:val="32"/>
        </w:rPr>
      </w:pP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 xml:space="preserve">                       投标单位名称（盖章）：</w:t>
      </w:r>
    </w:p>
    <w:p>
      <w:pPr>
        <w:adjustRightInd w:val="0"/>
        <w:snapToGrid w:val="0"/>
        <w:ind w:firstLine="640"/>
        <w:rPr>
          <w:rFonts w:ascii="宋体" w:hAnsi="宋体"/>
          <w:szCs w:val="32"/>
        </w:rPr>
      </w:pPr>
      <w:r>
        <w:rPr>
          <w:rFonts w:hint="eastAsia" w:ascii="宋体" w:hAnsi="宋体"/>
          <w:szCs w:val="32"/>
        </w:rPr>
        <w:t xml:space="preserve">                       法人代表/负责人（签章）：</w:t>
      </w:r>
    </w:p>
    <w:p>
      <w:pPr>
        <w:pStyle w:val="6"/>
        <w:snapToGrid w:val="0"/>
        <w:ind w:firstLine="643"/>
        <w:rPr>
          <w:b/>
          <w:sz w:val="32"/>
          <w:szCs w:val="32"/>
        </w:rPr>
      </w:pPr>
      <w:r>
        <w:rPr>
          <w:b/>
          <w:sz w:val="32"/>
          <w:szCs w:val="32"/>
        </w:rPr>
        <w:t xml:space="preserve">                         </w:t>
      </w:r>
    </w:p>
    <w:p>
      <w:pPr>
        <w:pStyle w:val="6"/>
        <w:snapToGrid w:val="0"/>
        <w:ind w:firstLine="4176" w:firstLineChars="1300"/>
        <w:rPr>
          <w:b/>
          <w:sz w:val="32"/>
          <w:szCs w:val="32"/>
        </w:rPr>
      </w:pPr>
      <w:r>
        <w:rPr>
          <w:b/>
          <w:sz w:val="32"/>
          <w:szCs w:val="32"/>
        </w:rPr>
        <w:t xml:space="preserve">    </w:t>
      </w:r>
      <w:r>
        <w:rPr>
          <w:rFonts w:hint="eastAsia" w:hAnsi="宋体" w:eastAsia="仿宋_GB2312" w:cs="Times New Roman"/>
          <w:sz w:val="32"/>
          <w:szCs w:val="32"/>
        </w:rPr>
        <w:t>二〇二</w:t>
      </w:r>
      <w:r>
        <w:rPr>
          <w:rFonts w:hint="eastAsia" w:hAnsi="宋体" w:eastAsia="仿宋_GB2312" w:cs="Times New Roman"/>
          <w:sz w:val="32"/>
          <w:szCs w:val="32"/>
          <w:lang w:val="en-US" w:eastAsia="zh-CN"/>
        </w:rPr>
        <w:t>二</w:t>
      </w:r>
      <w:r>
        <w:rPr>
          <w:rFonts w:hint="eastAsia" w:hAnsi="宋体" w:eastAsia="仿宋_GB2312" w:cs="Times New Roman"/>
          <w:sz w:val="32"/>
          <w:szCs w:val="32"/>
        </w:rPr>
        <w:t>年   月  日</w:t>
      </w:r>
    </w:p>
    <w:p>
      <w:pPr>
        <w:pStyle w:val="3"/>
        <w:adjustRightInd w:val="0"/>
        <w:snapToGrid w:val="0"/>
        <w:spacing w:before="120" w:after="120" w:line="560" w:lineRule="exact"/>
        <w:ind w:firstLine="0" w:firstLineChars="0"/>
        <w:jc w:val="center"/>
        <w:rPr>
          <w:rFonts w:ascii="黑体"/>
          <w:b w:val="0"/>
        </w:rPr>
      </w:pPr>
      <w:r>
        <w:rPr>
          <w:rFonts w:ascii="黑体"/>
          <w:b w:val="0"/>
        </w:rPr>
        <w:br w:type="page"/>
      </w:r>
      <w:r>
        <w:rPr>
          <w:rFonts w:hint="eastAsia" w:ascii="黑体"/>
          <w:b w:val="0"/>
        </w:rPr>
        <w:t>四、项目报价表</w:t>
      </w:r>
    </w:p>
    <w:p>
      <w:pPr>
        <w:adjustRightInd w:val="0"/>
        <w:snapToGrid w:val="0"/>
        <w:ind w:firstLine="640"/>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单位： 人民币元</w:t>
      </w:r>
    </w:p>
    <w:tbl>
      <w:tblPr>
        <w:tblStyle w:val="13"/>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20" w:hRule="atLeast"/>
          <w:jc w:val="center"/>
        </w:trPr>
        <w:tc>
          <w:tcPr>
            <w:tcW w:w="2988"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项目名称</w:t>
            </w:r>
          </w:p>
        </w:tc>
        <w:tc>
          <w:tcPr>
            <w:tcW w:w="198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投标总价</w:t>
            </w:r>
          </w:p>
        </w:tc>
        <w:tc>
          <w:tcPr>
            <w:tcW w:w="144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服务期限（天）</w:t>
            </w:r>
          </w:p>
        </w:tc>
        <w:tc>
          <w:tcPr>
            <w:tcW w:w="162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38" w:hRule="atLeast"/>
          <w:jc w:val="center"/>
        </w:trPr>
        <w:tc>
          <w:tcPr>
            <w:tcW w:w="2988" w:type="dxa"/>
            <w:tcBorders>
              <w:top w:val="single" w:color="auto" w:sz="4" w:space="0"/>
            </w:tcBorders>
            <w:vAlign w:val="center"/>
          </w:tcPr>
          <w:p>
            <w:pPr>
              <w:adjustRightInd w:val="0"/>
              <w:snapToGrid w:val="0"/>
              <w:spacing w:line="240" w:lineRule="auto"/>
              <w:ind w:firstLine="0" w:firstLineChars="0"/>
              <w:jc w:val="center"/>
              <w:rPr>
                <w:snapToGrid w:val="0"/>
                <w:kern w:val="0"/>
                <w:szCs w:val="32"/>
                <w:u w:val="single"/>
              </w:rPr>
            </w:pPr>
            <w:r>
              <w:rPr>
                <w:rFonts w:hint="eastAsia" w:ascii="仿宋_GB2312" w:hAnsi="仿宋_GB2312" w:cs="仿宋_GB2312"/>
                <w:sz w:val="32"/>
                <w:szCs w:val="32"/>
                <w:lang w:eastAsia="zh-CN"/>
              </w:rPr>
              <w:t>深圳市建设工程招投标大数据应用系统</w:t>
            </w:r>
            <w:r>
              <w:rPr>
                <w:rFonts w:hint="eastAsia" w:ascii="仿宋_GB2312" w:hAnsi="仿宋_GB2312" w:cs="仿宋_GB2312"/>
                <w:sz w:val="32"/>
                <w:szCs w:val="32"/>
                <w:lang w:val="en-US" w:eastAsia="zh-CN"/>
              </w:rPr>
              <w:t>维护</w:t>
            </w:r>
            <w:r>
              <w:rPr>
                <w:rFonts w:hint="eastAsia" w:ascii="仿宋_GB2312" w:hAnsi="仿宋_GB2312" w:cs="仿宋_GB2312"/>
                <w:sz w:val="32"/>
                <w:szCs w:val="32"/>
                <w:lang w:eastAsia="zh-CN"/>
              </w:rPr>
              <w:t>项目（2022年度）</w:t>
            </w:r>
          </w:p>
        </w:tc>
        <w:tc>
          <w:tcPr>
            <w:tcW w:w="1980" w:type="dxa"/>
            <w:tcBorders>
              <w:top w:val="single" w:color="auto" w:sz="4" w:space="0"/>
            </w:tcBorders>
            <w:vAlign w:val="center"/>
          </w:tcPr>
          <w:p>
            <w:pPr>
              <w:adjustRightInd w:val="0"/>
              <w:snapToGrid w:val="0"/>
              <w:spacing w:line="240" w:lineRule="auto"/>
              <w:ind w:firstLine="0" w:firstLineChars="0"/>
              <w:rPr>
                <w:snapToGrid w:val="0"/>
                <w:kern w:val="0"/>
                <w:szCs w:val="32"/>
              </w:rPr>
            </w:pPr>
            <w:r>
              <w:rPr>
                <w:rFonts w:hint="eastAsia"/>
                <w:snapToGrid w:val="0"/>
                <w:kern w:val="0"/>
                <w:szCs w:val="32"/>
              </w:rPr>
              <w:t>大写：</w:t>
            </w:r>
          </w:p>
          <w:p>
            <w:pPr>
              <w:adjustRightInd w:val="0"/>
              <w:snapToGrid w:val="0"/>
              <w:spacing w:line="240" w:lineRule="auto"/>
              <w:ind w:firstLine="0" w:firstLineChars="0"/>
              <w:rPr>
                <w:snapToGrid w:val="0"/>
                <w:kern w:val="0"/>
                <w:szCs w:val="32"/>
              </w:rPr>
            </w:pPr>
            <w:r>
              <w:rPr>
                <w:rFonts w:hint="eastAsia"/>
                <w:snapToGrid w:val="0"/>
                <w:kern w:val="0"/>
                <w:szCs w:val="32"/>
              </w:rPr>
              <w:t>小写：</w:t>
            </w:r>
          </w:p>
        </w:tc>
        <w:tc>
          <w:tcPr>
            <w:tcW w:w="1440" w:type="dxa"/>
            <w:tcBorders>
              <w:top w:val="single" w:color="auto" w:sz="4" w:space="0"/>
            </w:tcBorders>
            <w:vAlign w:val="center"/>
          </w:tcPr>
          <w:p>
            <w:pPr>
              <w:adjustRightInd w:val="0"/>
              <w:snapToGrid w:val="0"/>
              <w:spacing w:line="240" w:lineRule="auto"/>
              <w:ind w:firstLine="0" w:firstLineChars="0"/>
              <w:rPr>
                <w:snapToGrid w:val="0"/>
                <w:kern w:val="0"/>
                <w:szCs w:val="32"/>
              </w:rPr>
            </w:pPr>
          </w:p>
        </w:tc>
        <w:tc>
          <w:tcPr>
            <w:tcW w:w="1620" w:type="dxa"/>
            <w:tcBorders>
              <w:top w:val="single" w:color="auto" w:sz="4" w:space="0"/>
            </w:tcBorders>
            <w:vAlign w:val="center"/>
          </w:tcPr>
          <w:p>
            <w:pPr>
              <w:adjustRightInd w:val="0"/>
              <w:snapToGrid w:val="0"/>
              <w:spacing w:line="240" w:lineRule="auto"/>
              <w:ind w:firstLine="0" w:firstLineChars="0"/>
              <w:rPr>
                <w:snapToGrid w:val="0"/>
                <w:kern w:val="0"/>
                <w:szCs w:val="32"/>
              </w:rPr>
            </w:pPr>
          </w:p>
        </w:tc>
      </w:tr>
    </w:tbl>
    <w:p>
      <w:pPr>
        <w:adjustRightInd w:val="0"/>
        <w:snapToGrid w:val="0"/>
        <w:ind w:firstLine="640"/>
        <w:rPr>
          <w:snapToGrid w:val="0"/>
          <w:kern w:val="0"/>
          <w:szCs w:val="32"/>
        </w:rPr>
      </w:pPr>
    </w:p>
    <w:p>
      <w:pPr>
        <w:adjustRightInd w:val="0"/>
        <w:snapToGrid w:val="0"/>
        <w:ind w:firstLine="640"/>
        <w:rPr>
          <w:rFonts w:hint="eastAsia" w:ascii="仿宋_GB2312" w:hAnsi="仿宋_GB2312" w:cs="仿宋_GB2312"/>
          <w:snapToGrid w:val="0"/>
          <w:kern w:val="0"/>
          <w:szCs w:val="32"/>
        </w:rPr>
      </w:pPr>
      <w:r>
        <w:rPr>
          <w:rFonts w:hint="eastAsia" w:ascii="仿宋_GB2312" w:hAnsi="仿宋_GB2312" w:cs="仿宋_GB2312"/>
          <w:snapToGrid w:val="0"/>
          <w:kern w:val="0"/>
          <w:szCs w:val="32"/>
        </w:rPr>
        <w:t>注：</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1、价格应按“招标文件”中规定的货币单位填写。</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2、投标总价低于财政预算限额的70%的，供应商必须对该报价做出合理说明。如该报价成为中标价格，该项目将成为重点监管、重点验收项目。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lang w:val="en-US" w:eastAsia="zh-CN"/>
        </w:rPr>
        <w:t>3</w:t>
      </w:r>
      <w:r>
        <w:rPr>
          <w:rFonts w:hint="eastAsia" w:ascii="仿宋_GB2312" w:hAnsi="仿宋_GB2312" w:cs="仿宋_GB2312"/>
          <w:snapToGrid w:val="0"/>
          <w:kern w:val="0"/>
          <w:szCs w:val="32"/>
        </w:rPr>
        <w:t>、投标人如果需要对报价或其它内容加以说明，可在备注栏填写。</w:t>
      </w:r>
    </w:p>
    <w:p>
      <w:pPr>
        <w:pStyle w:val="6"/>
        <w:snapToGrid w:val="0"/>
        <w:ind w:firstLine="643"/>
        <w:rPr>
          <w:b/>
          <w:bCs/>
          <w:snapToGrid w:val="0"/>
          <w:sz w:val="32"/>
          <w:szCs w:val="32"/>
        </w:rPr>
      </w:pPr>
    </w:p>
    <w:p>
      <w:pPr>
        <w:adjustRightInd w:val="0"/>
        <w:snapToGrid w:val="0"/>
        <w:ind w:firstLine="640"/>
        <w:rPr>
          <w:szCs w:val="32"/>
        </w:rPr>
      </w:pPr>
    </w:p>
    <w:p>
      <w:pPr>
        <w:pStyle w:val="3"/>
        <w:adjustRightInd w:val="0"/>
        <w:snapToGrid w:val="0"/>
        <w:spacing w:before="120" w:after="120" w:line="560" w:lineRule="exact"/>
        <w:ind w:firstLine="0" w:firstLineChars="0"/>
        <w:jc w:val="center"/>
        <w:rPr>
          <w:rFonts w:ascii="黑体"/>
          <w:b w:val="0"/>
        </w:rPr>
      </w:pPr>
      <w:r>
        <w:rPr>
          <w:rFonts w:hint="eastAsia" w:ascii="黑体"/>
          <w:b w:val="0"/>
        </w:rPr>
        <w:br w:type="page"/>
      </w:r>
      <w:r>
        <w:rPr>
          <w:rFonts w:hint="eastAsia" w:ascii="黑体"/>
          <w:b w:val="0"/>
        </w:rPr>
        <w:t>五、投标人情况介绍</w:t>
      </w:r>
    </w:p>
    <w:tbl>
      <w:tblPr>
        <w:tblStyle w:val="13"/>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资格（质）证书</w:t>
            </w:r>
          </w:p>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Cs/>
                <w:szCs w:val="32"/>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其他</w:t>
            </w:r>
            <w:r>
              <w:rPr>
                <w:rFonts w:hint="eastAsia" w:ascii="仿宋_GB2312" w:hAnsi="仿宋_GB2312" w:cs="仿宋_GB2312"/>
                <w:szCs w:val="32"/>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bl>
    <w:p>
      <w:pPr>
        <w:adjustRightInd w:val="0"/>
        <w:snapToGrid w:val="0"/>
        <w:ind w:left="640" w:hanging="640" w:hangingChars="200"/>
        <w:rPr>
          <w:rFonts w:ascii="仿宋_GB2312" w:hAnsi="仿宋_GB2312" w:cs="仿宋_GB2312"/>
          <w:szCs w:val="32"/>
        </w:rPr>
      </w:pPr>
      <w:r>
        <w:rPr>
          <w:rFonts w:hint="eastAsia" w:ascii="仿宋_GB2312" w:hAnsi="仿宋_GB2312" w:cs="仿宋_GB2312"/>
          <w:szCs w:val="32"/>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rPr>
      </w:pPr>
      <w:r>
        <w:rPr>
          <w:rFonts w:hint="eastAsia" w:ascii="仿宋_GB2312" w:hAnsi="仿宋_GB2312" w:cs="仿宋_GB2312"/>
          <w:bCs/>
          <w:szCs w:val="32"/>
        </w:rPr>
        <w:t>2、提供招标公告中“5、投标人资格要求：”中的相关证明材料扫描件。</w:t>
      </w:r>
    </w:p>
    <w:p>
      <w:pPr>
        <w:adjustRightInd w:val="0"/>
        <w:snapToGrid w:val="0"/>
        <w:ind w:firstLine="0" w:firstLineChars="0"/>
        <w:rPr>
          <w:b/>
          <w:bCs/>
          <w:szCs w:val="32"/>
        </w:rPr>
      </w:pPr>
    </w:p>
    <w:p>
      <w:pPr>
        <w:pStyle w:val="3"/>
        <w:adjustRightInd w:val="0"/>
        <w:snapToGrid w:val="0"/>
        <w:spacing w:line="560" w:lineRule="exact"/>
        <w:ind w:firstLine="640"/>
        <w:rPr>
          <w:rFonts w:ascii="黑体"/>
          <w:b w:val="0"/>
        </w:rPr>
      </w:pPr>
      <w:r>
        <w:rPr>
          <w:rFonts w:hint="eastAsia" w:ascii="黑体"/>
          <w:b w:val="0"/>
        </w:rPr>
        <w:t>六、投标人资格情况及通过相关认证情况</w:t>
      </w:r>
    </w:p>
    <w:p>
      <w:pPr>
        <w:pStyle w:val="3"/>
        <w:adjustRightInd w:val="0"/>
        <w:snapToGrid w:val="0"/>
        <w:spacing w:line="560" w:lineRule="exact"/>
        <w:ind w:firstLine="640"/>
        <w:rPr>
          <w:rFonts w:ascii="黑体"/>
          <w:b w:val="0"/>
        </w:rPr>
      </w:pPr>
      <w:r>
        <w:rPr>
          <w:rFonts w:hint="eastAsia" w:ascii="黑体"/>
          <w:b w:val="0"/>
        </w:rPr>
        <w:t>七、拟安排的项目负责人情况</w:t>
      </w:r>
    </w:p>
    <w:p>
      <w:pPr>
        <w:pStyle w:val="3"/>
        <w:adjustRightInd w:val="0"/>
        <w:snapToGrid w:val="0"/>
        <w:spacing w:line="560" w:lineRule="exact"/>
        <w:ind w:firstLine="640"/>
        <w:rPr>
          <w:rFonts w:ascii="黑体"/>
          <w:b w:val="0"/>
        </w:rPr>
      </w:pPr>
      <w:r>
        <w:rPr>
          <w:rFonts w:hint="eastAsia" w:ascii="黑体"/>
          <w:b w:val="0"/>
        </w:rPr>
        <w:t>八、拟安排的项目团队成员（项目负责人除外）情况</w:t>
      </w:r>
    </w:p>
    <w:p>
      <w:pPr>
        <w:pStyle w:val="3"/>
        <w:adjustRightInd w:val="0"/>
        <w:snapToGrid w:val="0"/>
        <w:spacing w:line="560" w:lineRule="exact"/>
        <w:ind w:firstLine="640"/>
        <w:jc w:val="left"/>
        <w:rPr>
          <w:rFonts w:ascii="黑体"/>
          <w:b w:val="0"/>
        </w:rPr>
      </w:pPr>
      <w:r>
        <w:rPr>
          <w:rFonts w:hint="eastAsia" w:ascii="黑体"/>
          <w:b w:val="0"/>
        </w:rPr>
        <w:t>九、其它招标文件要求的内容及投标人认为需要补充的内容（格式自定）</w:t>
      </w:r>
    </w:p>
    <w:p>
      <w:pPr>
        <w:adjustRightInd w:val="0"/>
        <w:snapToGrid w:val="0"/>
        <w:ind w:firstLine="640"/>
        <w:rPr>
          <w:szCs w:val="32"/>
        </w:rPr>
      </w:pPr>
    </w:p>
    <w:p>
      <w:pPr>
        <w:adjustRightInd w:val="0"/>
        <w:snapToGrid w:val="0"/>
        <w:ind w:firstLine="0" w:firstLineChars="0"/>
        <w:rPr>
          <w:sz w:val="28"/>
          <w:szCs w:val="28"/>
        </w:rPr>
      </w:pPr>
      <w:r>
        <w:rPr>
          <w:rFonts w:hint="eastAsia" w:ascii="仿宋_GB2312"/>
          <w:b/>
          <w:szCs w:val="32"/>
        </w:rPr>
        <w:br w:type="page"/>
      </w:r>
    </w:p>
    <w:p>
      <w:pPr>
        <w:adjustRightInd w:val="0"/>
        <w:snapToGrid w:val="0"/>
        <w:ind w:firstLine="0" w:firstLineChars="0"/>
        <w:outlineLvl w:val="0"/>
        <w:rPr>
          <w:b/>
          <w:szCs w:val="32"/>
        </w:rPr>
      </w:pPr>
      <w:r>
        <w:rPr>
          <w:rFonts w:hint="eastAsia" w:ascii="仿宋_GB2312"/>
          <w:b/>
          <w:szCs w:val="32"/>
        </w:rPr>
        <w:t>投标文件附件（非信息公开部分）：</w:t>
      </w:r>
    </w:p>
    <w:p>
      <w:pPr>
        <w:pStyle w:val="3"/>
        <w:adjustRightInd w:val="0"/>
        <w:snapToGrid w:val="0"/>
        <w:spacing w:line="560" w:lineRule="exact"/>
        <w:ind w:firstLine="0" w:firstLineChars="0"/>
        <w:jc w:val="center"/>
        <w:rPr>
          <w:rFonts w:ascii="黑体"/>
          <w:b w:val="0"/>
        </w:rPr>
      </w:pPr>
      <w:r>
        <w:rPr>
          <w:rFonts w:hint="eastAsia" w:ascii="黑体"/>
          <w:b w:val="0"/>
        </w:rPr>
        <w:t>一、授权委托代理人联系方式</w:t>
      </w:r>
    </w:p>
    <w:p>
      <w:pPr>
        <w:adjustRightInd w:val="0"/>
        <w:snapToGrid w:val="0"/>
        <w:ind w:firstLine="640"/>
        <w:rPr>
          <w:szCs w:val="32"/>
        </w:rPr>
      </w:pPr>
      <w:r>
        <w:rPr>
          <w:rFonts w:hint="eastAsia"/>
          <w:szCs w:val="32"/>
        </w:rPr>
        <w:t>本授权委托书声明：我</w:t>
      </w:r>
      <w:r>
        <w:rPr>
          <w:rFonts w:hint="eastAsia"/>
          <w:szCs w:val="32"/>
          <w:u w:val="single"/>
        </w:rPr>
        <w:t xml:space="preserve">           </w:t>
      </w:r>
      <w:r>
        <w:rPr>
          <w:rFonts w:hint="eastAsia"/>
          <w:szCs w:val="32"/>
        </w:rPr>
        <w:t>（姓名）系</w:t>
      </w:r>
      <w:r>
        <w:rPr>
          <w:rFonts w:hint="eastAsia"/>
          <w:szCs w:val="32"/>
          <w:u w:val="single"/>
        </w:rPr>
        <w:t xml:space="preserve">          </w:t>
      </w:r>
      <w:r>
        <w:rPr>
          <w:rFonts w:hint="eastAsia"/>
          <w:szCs w:val="32"/>
        </w:rPr>
        <w:t>（投标人名称）的法定代表人/负责人，现授权委托</w:t>
      </w:r>
      <w:r>
        <w:rPr>
          <w:rFonts w:hint="eastAsia"/>
          <w:szCs w:val="32"/>
          <w:u w:val="single"/>
        </w:rPr>
        <w:t xml:space="preserve">              </w:t>
      </w:r>
      <w:r>
        <w:rPr>
          <w:rFonts w:hint="eastAsia"/>
          <w:szCs w:val="32"/>
        </w:rPr>
        <w:t>（单位名称）的</w:t>
      </w:r>
      <w:r>
        <w:rPr>
          <w:rFonts w:hint="eastAsia"/>
          <w:szCs w:val="32"/>
          <w:u w:val="single"/>
        </w:rPr>
        <w:t xml:space="preserve">            </w:t>
      </w:r>
      <w:r>
        <w:rPr>
          <w:rFonts w:hint="eastAsia"/>
          <w:szCs w:val="32"/>
        </w:rPr>
        <w:t>（姓名）为我公司/单位签署本项目已递交的投标文件的法定代表人/负责人的授权委托代理人，代理人全权代表我所签署的本项目已递交的投标文件内容我均承认。</w:t>
      </w:r>
    </w:p>
    <w:p>
      <w:pPr>
        <w:pStyle w:val="4"/>
        <w:adjustRightInd w:val="0"/>
        <w:snapToGrid w:val="0"/>
        <w:ind w:firstLine="640"/>
        <w:rPr>
          <w:sz w:val="32"/>
          <w:szCs w:val="32"/>
        </w:rPr>
      </w:pPr>
      <w:r>
        <w:rPr>
          <w:rFonts w:hint="eastAsia"/>
          <w:sz w:val="32"/>
          <w:szCs w:val="32"/>
        </w:rPr>
        <w:t>代理人无转委托权，特此委托。</w:t>
      </w:r>
    </w:p>
    <w:p>
      <w:pPr>
        <w:adjustRightInd w:val="0"/>
        <w:snapToGrid w:val="0"/>
        <w:ind w:firstLine="640"/>
        <w:rPr>
          <w:szCs w:val="32"/>
        </w:rPr>
      </w:pPr>
    </w:p>
    <w:p>
      <w:pPr>
        <w:adjustRightInd w:val="0"/>
        <w:snapToGrid w:val="0"/>
        <w:ind w:firstLine="0" w:firstLineChars="0"/>
        <w:jc w:val="left"/>
        <w:rPr>
          <w:szCs w:val="32"/>
          <w:u w:val="single"/>
        </w:rPr>
      </w:pPr>
      <w:r>
        <w:rPr>
          <w:rFonts w:hint="eastAsia"/>
          <w:szCs w:val="32"/>
        </w:rPr>
        <w:t>代理人：</w:t>
      </w:r>
      <w:r>
        <w:rPr>
          <w:rFonts w:hint="eastAsia"/>
          <w:szCs w:val="32"/>
          <w:u w:val="single"/>
        </w:rPr>
        <w:t xml:space="preserve">             </w:t>
      </w:r>
      <w:r>
        <w:rPr>
          <w:rFonts w:hint="eastAsia"/>
          <w:szCs w:val="32"/>
        </w:rPr>
        <w:t>性别：</w:t>
      </w:r>
      <w:r>
        <w:rPr>
          <w:rFonts w:hint="eastAsia"/>
          <w:szCs w:val="32"/>
          <w:u w:val="single"/>
        </w:rPr>
        <w:t xml:space="preserve">     </w:t>
      </w:r>
      <w:r>
        <w:rPr>
          <w:rFonts w:hint="eastAsia"/>
          <w:szCs w:val="32"/>
        </w:rPr>
        <w:t>年龄：</w:t>
      </w:r>
      <w:r>
        <w:rPr>
          <w:rFonts w:hint="eastAsia"/>
          <w:szCs w:val="32"/>
          <w:u w:val="single"/>
        </w:rPr>
        <w:t xml:space="preserve">           </w:t>
      </w:r>
    </w:p>
    <w:p>
      <w:pPr>
        <w:adjustRightInd w:val="0"/>
        <w:snapToGrid w:val="0"/>
        <w:ind w:firstLine="0" w:firstLineChars="0"/>
        <w:jc w:val="left"/>
        <w:rPr>
          <w:szCs w:val="32"/>
        </w:rPr>
      </w:pPr>
      <w:r>
        <w:rPr>
          <w:rFonts w:hint="eastAsia"/>
          <w:szCs w:val="32"/>
        </w:rPr>
        <w:t>联系电话：</w:t>
      </w:r>
      <w:r>
        <w:rPr>
          <w:rFonts w:hint="eastAsia"/>
          <w:szCs w:val="32"/>
          <w:u w:val="single"/>
        </w:rPr>
        <w:t xml:space="preserve">            </w:t>
      </w:r>
      <w:r>
        <w:rPr>
          <w:rFonts w:hint="eastAsia"/>
          <w:szCs w:val="32"/>
        </w:rPr>
        <w:t xml:space="preserve">  手机：</w:t>
      </w:r>
      <w:r>
        <w:rPr>
          <w:rFonts w:hint="eastAsia"/>
          <w:szCs w:val="32"/>
          <w:u w:val="single"/>
        </w:rPr>
        <w:t xml:space="preserve">                   </w:t>
      </w:r>
    </w:p>
    <w:p>
      <w:pPr>
        <w:adjustRightInd w:val="0"/>
        <w:snapToGrid w:val="0"/>
        <w:ind w:firstLine="0" w:firstLineChars="0"/>
        <w:jc w:val="left"/>
        <w:rPr>
          <w:szCs w:val="32"/>
          <w:u w:val="single"/>
        </w:rPr>
      </w:pPr>
      <w:r>
        <w:rPr>
          <w:rFonts w:hint="eastAsia"/>
          <w:szCs w:val="32"/>
        </w:rPr>
        <w:t>身份证号码：</w:t>
      </w:r>
      <w:r>
        <w:rPr>
          <w:rFonts w:hint="eastAsia"/>
          <w:szCs w:val="32"/>
          <w:u w:val="single"/>
        </w:rPr>
        <w:t xml:space="preserve">                        </w:t>
      </w:r>
      <w:r>
        <w:rPr>
          <w:rFonts w:hint="eastAsia"/>
          <w:szCs w:val="32"/>
        </w:rPr>
        <w:t>职务：</w:t>
      </w:r>
      <w:r>
        <w:rPr>
          <w:rFonts w:hint="eastAsia"/>
          <w:szCs w:val="32"/>
          <w:u w:val="single"/>
        </w:rPr>
        <w:t xml:space="preserve">       </w:t>
      </w:r>
    </w:p>
    <w:p>
      <w:pPr>
        <w:adjustRightInd w:val="0"/>
        <w:snapToGrid w:val="0"/>
        <w:ind w:firstLine="0" w:firstLineChars="0"/>
        <w:jc w:val="left"/>
        <w:rPr>
          <w:szCs w:val="32"/>
        </w:rPr>
      </w:pPr>
      <w:r>
        <w:rPr>
          <w:rFonts w:hint="eastAsia"/>
          <w:szCs w:val="32"/>
        </w:rPr>
        <w:t>投标人（盖章）：</w:t>
      </w:r>
      <w:r>
        <w:rPr>
          <w:rFonts w:hint="eastAsia"/>
          <w:szCs w:val="32"/>
          <w:u w:val="single"/>
        </w:rPr>
        <w:t xml:space="preserve">                                 </w:t>
      </w:r>
    </w:p>
    <w:p>
      <w:pPr>
        <w:adjustRightInd w:val="0"/>
        <w:snapToGrid w:val="0"/>
        <w:ind w:firstLine="0" w:firstLineChars="0"/>
        <w:jc w:val="left"/>
        <w:rPr>
          <w:szCs w:val="32"/>
        </w:rPr>
      </w:pPr>
      <w:r>
        <w:rPr>
          <w:rFonts w:hint="eastAsia"/>
          <w:szCs w:val="32"/>
        </w:rPr>
        <w:t>法定代表人/负责人（签章）：</w:t>
      </w:r>
      <w:r>
        <w:rPr>
          <w:rFonts w:hint="eastAsia"/>
          <w:szCs w:val="32"/>
          <w:u w:val="single"/>
        </w:rPr>
        <w:t xml:space="preserve">   </w:t>
      </w:r>
      <w:r>
        <w:rPr>
          <w:szCs w:val="32"/>
          <w:u w:val="single"/>
        </w:rPr>
        <w:t xml:space="preserve"> </w:t>
      </w:r>
      <w:r>
        <w:rPr>
          <w:rFonts w:hint="eastAsia"/>
          <w:szCs w:val="32"/>
          <w:u w:val="single"/>
        </w:rPr>
        <w:t xml:space="preserve">                     </w:t>
      </w:r>
    </w:p>
    <w:p>
      <w:pPr>
        <w:adjustRightInd w:val="0"/>
        <w:snapToGrid w:val="0"/>
        <w:ind w:firstLine="0" w:firstLineChars="0"/>
        <w:jc w:val="left"/>
        <w:rPr>
          <w:szCs w:val="32"/>
        </w:rPr>
      </w:pPr>
      <w:r>
        <w:rPr>
          <w:rFonts w:hint="eastAsia"/>
          <w:szCs w:val="32"/>
        </w:rPr>
        <w:t>授权委托日期：</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 xml:space="preserve">月 </w:t>
      </w:r>
      <w:r>
        <w:rPr>
          <w:rFonts w:hint="eastAsia"/>
          <w:szCs w:val="32"/>
          <w:u w:val="single"/>
        </w:rPr>
        <w:t xml:space="preserve">      </w:t>
      </w:r>
      <w:r>
        <w:rPr>
          <w:rFonts w:hint="eastAsia"/>
          <w:szCs w:val="32"/>
        </w:rPr>
        <w:t>日</w:t>
      </w:r>
    </w:p>
    <w:p>
      <w:pPr>
        <w:adjustRightInd w:val="0"/>
        <w:snapToGrid w:val="0"/>
        <w:ind w:firstLine="640"/>
        <w:rPr>
          <w:szCs w:val="32"/>
        </w:rPr>
      </w:pPr>
    </w:p>
    <w:p>
      <w:pPr>
        <w:pStyle w:val="3"/>
        <w:adjustRightInd w:val="0"/>
        <w:snapToGrid w:val="0"/>
        <w:spacing w:line="560" w:lineRule="exact"/>
        <w:ind w:firstLine="640"/>
        <w:rPr>
          <w:rFonts w:ascii="黑体"/>
          <w:b w:val="0"/>
        </w:rPr>
      </w:pPr>
      <w:r>
        <w:rPr>
          <w:rFonts w:hint="eastAsia" w:ascii="黑体"/>
          <w:b w:val="0"/>
        </w:rPr>
        <w:t>二、实施方案</w:t>
      </w:r>
    </w:p>
    <w:p>
      <w:pPr>
        <w:pStyle w:val="3"/>
        <w:adjustRightInd w:val="0"/>
        <w:snapToGrid w:val="0"/>
        <w:spacing w:line="560" w:lineRule="exact"/>
        <w:ind w:firstLine="640"/>
        <w:rPr>
          <w:rFonts w:ascii="黑体"/>
          <w:b w:val="0"/>
        </w:rPr>
      </w:pPr>
      <w:r>
        <w:rPr>
          <w:rFonts w:hint="eastAsia" w:ascii="黑体"/>
          <w:b w:val="0"/>
        </w:rPr>
        <w:t>三、项目重点难点分析、应对措施及相关的合理化建议</w:t>
      </w:r>
    </w:p>
    <w:p>
      <w:pPr>
        <w:pStyle w:val="3"/>
        <w:adjustRightInd w:val="0"/>
        <w:snapToGrid w:val="0"/>
        <w:spacing w:line="560" w:lineRule="exact"/>
        <w:ind w:firstLine="640"/>
        <w:rPr>
          <w:rFonts w:ascii="黑体"/>
          <w:b w:val="0"/>
        </w:rPr>
      </w:pPr>
      <w:r>
        <w:rPr>
          <w:rFonts w:hint="eastAsia" w:ascii="黑体"/>
          <w:b w:val="0"/>
        </w:rPr>
        <w:t>四、质量（完成时间）保障措施及方案</w:t>
      </w:r>
    </w:p>
    <w:p>
      <w:pPr>
        <w:pStyle w:val="3"/>
        <w:adjustRightInd w:val="0"/>
        <w:snapToGrid w:val="0"/>
        <w:spacing w:line="560" w:lineRule="exact"/>
        <w:ind w:firstLine="640"/>
        <w:rPr>
          <w:rFonts w:ascii="黑体"/>
          <w:b w:val="0"/>
        </w:rPr>
      </w:pPr>
      <w:r>
        <w:rPr>
          <w:rFonts w:hint="eastAsia" w:ascii="黑体"/>
          <w:b w:val="0"/>
        </w:rPr>
        <w:t>五、项目完成（服务期满）后的服务承诺</w:t>
      </w:r>
    </w:p>
    <w:p>
      <w:pPr>
        <w:pStyle w:val="3"/>
        <w:adjustRightInd w:val="0"/>
        <w:snapToGrid w:val="0"/>
        <w:spacing w:line="560" w:lineRule="exact"/>
        <w:ind w:firstLine="640"/>
        <w:rPr>
          <w:rFonts w:ascii="黑体"/>
          <w:b w:val="0"/>
        </w:rPr>
      </w:pPr>
      <w:r>
        <w:rPr>
          <w:rFonts w:hint="eastAsia" w:ascii="黑体"/>
          <w:b w:val="0"/>
        </w:rPr>
        <w:t>六、违约承诺</w:t>
      </w:r>
    </w:p>
    <w:p>
      <w:pPr>
        <w:pStyle w:val="3"/>
        <w:adjustRightInd w:val="0"/>
        <w:snapToGrid w:val="0"/>
        <w:spacing w:line="560" w:lineRule="exact"/>
        <w:ind w:firstLine="640"/>
        <w:rPr>
          <w:rFonts w:ascii="黑体"/>
          <w:b w:val="0"/>
        </w:rPr>
      </w:pPr>
      <w:r>
        <w:rPr>
          <w:rFonts w:hint="eastAsia" w:ascii="黑体"/>
          <w:b w:val="0"/>
        </w:rPr>
        <w:t>七、详细分项报价（格式自定）</w:t>
      </w:r>
    </w:p>
    <w:p>
      <w:pPr>
        <w:pStyle w:val="3"/>
        <w:adjustRightInd w:val="0"/>
        <w:snapToGrid w:val="0"/>
        <w:spacing w:line="560" w:lineRule="exact"/>
        <w:ind w:firstLine="640"/>
        <w:jc w:val="left"/>
        <w:rPr>
          <w:rFonts w:ascii="黑体"/>
          <w:b w:val="0"/>
        </w:rPr>
      </w:pPr>
      <w:r>
        <w:rPr>
          <w:rFonts w:hint="eastAsia" w:ascii="黑体"/>
          <w:b w:val="0"/>
        </w:rPr>
        <w:t>八、其它招标文件要求的内容及投标人认为需要补充的内容（格式自定）</w:t>
      </w:r>
    </w:p>
    <w:p>
      <w:pPr>
        <w:pStyle w:val="2"/>
        <w:adjustRightInd w:val="0"/>
        <w:snapToGrid w:val="0"/>
        <w:spacing w:before="312" w:after="312"/>
        <w:ind w:firstLine="0" w:firstLineChars="0"/>
        <w:jc w:val="center"/>
        <w:rPr>
          <w:rFonts w:eastAsia="宋体"/>
          <w:b/>
        </w:rPr>
      </w:pPr>
    </w:p>
    <w:p>
      <w:pPr>
        <w:rPr>
          <w:rFonts w:eastAsia="宋体"/>
          <w:b/>
        </w:rPr>
      </w:pPr>
    </w:p>
    <w:p>
      <w:pPr>
        <w:rPr>
          <w:rFonts w:eastAsia="宋体"/>
          <w:b/>
        </w:rPr>
      </w:pPr>
    </w:p>
    <w:p>
      <w:pPr>
        <w:rPr>
          <w:rFonts w:eastAsia="宋体"/>
          <w:b/>
        </w:rPr>
      </w:pPr>
    </w:p>
    <w:p>
      <w:pPr>
        <w:rPr>
          <w:rFonts w:eastAsia="宋体"/>
          <w:b/>
        </w:rPr>
      </w:pPr>
    </w:p>
    <w:p>
      <w:pPr>
        <w:rPr>
          <w:rFonts w:eastAsia="宋体"/>
          <w:b/>
        </w:rPr>
      </w:pPr>
    </w:p>
    <w:p>
      <w:pPr>
        <w:rPr>
          <w:rFonts w:eastAsia="宋体"/>
          <w:b/>
        </w:rPr>
      </w:pPr>
    </w:p>
    <w:p>
      <w:pPr>
        <w:rPr>
          <w:rFonts w:eastAsia="宋体"/>
          <w:b/>
        </w:rPr>
      </w:pPr>
    </w:p>
    <w:p>
      <w:pPr>
        <w:rPr>
          <w:rFonts w:eastAsia="宋体"/>
          <w:b/>
        </w:rPr>
      </w:pPr>
    </w:p>
    <w:p>
      <w:pPr>
        <w:rPr>
          <w:rFonts w:eastAsia="宋体"/>
          <w:b/>
        </w:rPr>
      </w:pPr>
    </w:p>
    <w:p>
      <w:pPr>
        <w:rPr>
          <w:rFonts w:eastAsia="宋体"/>
          <w:b/>
        </w:rPr>
      </w:pPr>
    </w:p>
    <w:p>
      <w:pPr>
        <w:pStyle w:val="2"/>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合同编号（甲方）：</w:t>
      </w:r>
      <w:r>
        <w:rPr>
          <w:rFonts w:hint="eastAsia" w:ascii="宋体" w:hAnsi="宋体" w:eastAsia="宋体" w:cs="宋体"/>
          <w:sz w:val="24"/>
          <w:szCs w:val="24"/>
          <w:u w:val="single"/>
        </w:rPr>
        <w:t xml:space="preserve">                  </w:t>
      </w: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合同编号（乙方）： </w:t>
      </w:r>
      <w:r>
        <w:rPr>
          <w:rFonts w:hint="eastAsia" w:ascii="宋体" w:hAnsi="宋体" w:eastAsia="宋体" w:cs="宋体"/>
          <w:sz w:val="24"/>
          <w:szCs w:val="24"/>
          <w:u w:val="single"/>
        </w:rPr>
        <w:t xml:space="preserve">                 </w:t>
      </w:r>
    </w:p>
    <w:p>
      <w:pPr>
        <w:adjustRightInd w:val="0"/>
        <w:snapToGrid w:val="0"/>
        <w:spacing w:line="360" w:lineRule="auto"/>
        <w:ind w:firstLine="0" w:firstLineChars="0"/>
        <w:rPr>
          <w:rFonts w:ascii="黑体" w:eastAsia="黑体"/>
          <w:bCs/>
          <w:szCs w:val="32"/>
        </w:rPr>
      </w:pPr>
    </w:p>
    <w:p>
      <w:pPr>
        <w:adjustRightInd w:val="0"/>
        <w:snapToGrid w:val="0"/>
        <w:spacing w:after="156" w:afterLines="50"/>
        <w:ind w:firstLine="0" w:firstLineChars="0"/>
        <w:jc w:val="center"/>
        <w:rPr>
          <w:sz w:val="36"/>
          <w:szCs w:val="36"/>
        </w:rPr>
      </w:pPr>
      <w:r>
        <w:rPr>
          <w:rFonts w:hint="eastAsia" w:ascii="黑体" w:eastAsia="黑体"/>
          <w:bCs/>
          <w:sz w:val="36"/>
          <w:szCs w:val="36"/>
        </w:rPr>
        <w:t>服 务 合 同</w:t>
      </w: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tabs>
          <w:tab w:val="left" w:pos="180"/>
          <w:tab w:val="left" w:pos="1980"/>
        </w:tabs>
        <w:spacing w:before="156" w:beforeLines="50" w:after="156" w:afterLines="50" w:line="300" w:lineRule="auto"/>
        <w:jc w:val="both"/>
        <w:rPr>
          <w:rFonts w:ascii="宋体" w:hAnsi="宋体" w:eastAsia="宋体" w:cs="宋体"/>
          <w:b/>
          <w:sz w:val="28"/>
          <w:szCs w:val="28"/>
          <w:u w:val="single"/>
        </w:rPr>
      </w:pPr>
      <w:r>
        <w:rPr>
          <w:rFonts w:hint="eastAsia" w:ascii="宋体" w:hAnsi="宋体" w:eastAsia="宋体" w:cs="宋体"/>
          <w:b/>
          <w:sz w:val="28"/>
          <w:szCs w:val="28"/>
        </w:rPr>
        <w:t>服务名称 ：</w:t>
      </w:r>
      <w:r>
        <w:rPr>
          <w:rFonts w:hint="eastAsia" w:ascii="宋体" w:hAnsi="宋体" w:eastAsia="宋体" w:cs="宋体"/>
          <w:b/>
          <w:sz w:val="28"/>
          <w:szCs w:val="28"/>
          <w:u w:val="single"/>
          <w:lang w:eastAsia="zh-CN"/>
        </w:rPr>
        <w:t>深圳市建设工程招投标大数据应用系统</w:t>
      </w:r>
      <w:r>
        <w:rPr>
          <w:rFonts w:hint="eastAsia" w:ascii="宋体" w:hAnsi="宋体" w:eastAsia="宋体" w:cs="宋体"/>
          <w:b/>
          <w:sz w:val="28"/>
          <w:szCs w:val="28"/>
          <w:u w:val="single"/>
          <w:lang w:val="en-US" w:eastAsia="zh-CN"/>
        </w:rPr>
        <w:t>维护</w:t>
      </w:r>
      <w:r>
        <w:rPr>
          <w:rFonts w:hint="eastAsia" w:ascii="宋体" w:hAnsi="宋体" w:eastAsia="宋体" w:cs="宋体"/>
          <w:b/>
          <w:sz w:val="28"/>
          <w:szCs w:val="28"/>
          <w:u w:val="single"/>
          <w:lang w:eastAsia="zh-CN"/>
        </w:rPr>
        <w:t>项目（2022年度）</w:t>
      </w:r>
    </w:p>
    <w:p>
      <w:pPr>
        <w:tabs>
          <w:tab w:val="left" w:leader="underscore" w:pos="180"/>
          <w:tab w:val="left" w:pos="2160"/>
          <w:tab w:val="left" w:pos="648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eastAsia="宋体" w:cs="宋体"/>
          <w:b/>
          <w:sz w:val="28"/>
          <w:szCs w:val="28"/>
          <w:u w:val="single"/>
        </w:rPr>
        <w:t xml:space="preserve">   深圳市住房和建设局</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cs="宋体"/>
          <w:b/>
          <w:sz w:val="28"/>
          <w:szCs w:val="28"/>
          <w:u w:val="single"/>
        </w:rPr>
      </w:pPr>
      <w:r>
        <w:rPr>
          <w:rFonts w:hint="eastAsia" w:ascii="宋体" w:hAnsi="宋体" w:eastAsia="宋体" w:cs="宋体"/>
          <w:b/>
          <w:sz w:val="28"/>
          <w:szCs w:val="28"/>
        </w:rPr>
        <w:t>受托方（乙方）：</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签订地点：</w:t>
      </w:r>
      <w:r>
        <w:rPr>
          <w:rFonts w:hint="eastAsia" w:ascii="宋体" w:hAnsi="宋体" w:eastAsia="宋体" w:cs="宋体"/>
          <w:b/>
          <w:sz w:val="28"/>
          <w:szCs w:val="28"/>
          <w:u w:val="single"/>
        </w:rPr>
        <w:t xml:space="preserve">             深圳市</w:t>
      </w:r>
      <w:r>
        <w:rPr>
          <w:rFonts w:hint="eastAsia" w:ascii="宋体" w:hAnsi="宋体" w:cs="宋体"/>
          <w:b/>
          <w:sz w:val="28"/>
          <w:szCs w:val="28"/>
          <w:u w:val="single"/>
        </w:rPr>
        <w:t xml:space="preserve">                            </w:t>
      </w:r>
    </w:p>
    <w:p>
      <w:pPr>
        <w:adjustRightInd w:val="0"/>
        <w:snapToGrid w:val="0"/>
        <w:spacing w:line="360" w:lineRule="auto"/>
        <w:ind w:firstLine="0" w:firstLineChars="0"/>
        <w:rPr>
          <w:rFonts w:ascii="黑体" w:eastAsia="黑体"/>
          <w:b/>
          <w:bCs/>
          <w:sz w:val="44"/>
          <w:szCs w:val="44"/>
        </w:rPr>
      </w:pPr>
    </w:p>
    <w:p>
      <w:pPr>
        <w:pStyle w:val="17"/>
        <w:ind w:firstLine="640"/>
      </w:pPr>
    </w:p>
    <w:p>
      <w:pPr>
        <w:pStyle w:val="17"/>
        <w:ind w:firstLine="640"/>
      </w:pPr>
    </w:p>
    <w:p>
      <w:pPr>
        <w:pStyle w:val="17"/>
        <w:ind w:firstLine="640"/>
      </w:pPr>
    </w:p>
    <w:p>
      <w:pPr>
        <w:pStyle w:val="17"/>
        <w:ind w:firstLine="640"/>
      </w:pPr>
    </w:p>
    <w:p>
      <w:pPr>
        <w:tabs>
          <w:tab w:val="left" w:pos="180"/>
          <w:tab w:val="left" w:pos="3780"/>
        </w:tabs>
        <w:spacing w:after="156" w:afterLines="50" w:line="300" w:lineRule="auto"/>
        <w:ind w:firstLine="640"/>
        <w:jc w:val="center"/>
        <w:rPr>
          <w:rFonts w:ascii="黑体" w:eastAsia="黑体"/>
          <w:sz w:val="24"/>
        </w:rPr>
      </w:pPr>
      <w:r>
        <w:rPr>
          <w:rFonts w:hint="eastAsia"/>
          <w:szCs w:val="21"/>
        </w:rPr>
        <w:t>本合同共</w:t>
      </w:r>
      <w:r>
        <w:rPr>
          <w:szCs w:val="21"/>
          <w:u w:val="single"/>
        </w:rPr>
        <w:t xml:space="preserve">  </w:t>
      </w:r>
      <w:r>
        <w:rPr>
          <w:rFonts w:hint="eastAsia"/>
          <w:szCs w:val="21"/>
          <w:u w:val="single"/>
        </w:rPr>
        <w:t xml:space="preserve"> </w:t>
      </w:r>
      <w:r>
        <w:rPr>
          <w:szCs w:val="21"/>
          <w:u w:val="single"/>
        </w:rPr>
        <w:t xml:space="preserve"> </w:t>
      </w:r>
      <w:r>
        <w:rPr>
          <w:rFonts w:hint="eastAsia"/>
          <w:szCs w:val="21"/>
        </w:rPr>
        <w:t>页（含封面）</w:t>
      </w:r>
    </w:p>
    <w:p>
      <w:pPr>
        <w:spacing w:before="156" w:beforeLines="50" w:after="156" w:afterLines="50" w:line="300" w:lineRule="auto"/>
        <w:ind w:left="360" w:firstLine="480"/>
        <w:jc w:val="center"/>
        <w:rPr>
          <w:rFonts w:ascii="黑体" w:eastAsia="黑体"/>
          <w:sz w:val="24"/>
        </w:rPr>
      </w:pPr>
      <w:r>
        <w:rPr>
          <w:rFonts w:hint="eastAsia" w:ascii="黑体" w:eastAsia="黑体"/>
          <w:sz w:val="24"/>
        </w:rPr>
        <w:t>特别提示</w:t>
      </w:r>
    </w:p>
    <w:p>
      <w:pPr>
        <w:spacing w:before="156" w:beforeLines="50" w:after="156" w:afterLines="50" w:line="300" w:lineRule="auto"/>
        <w:ind w:left="275" w:leftChars="86" w:firstLine="480"/>
        <w:rPr>
          <w:sz w:val="24"/>
        </w:rPr>
      </w:pPr>
      <w:r>
        <w:rPr>
          <w:sz w:val="24"/>
        </w:rPr>
        <w:t>1</w:t>
      </w:r>
      <w:r>
        <w:rPr>
          <w:rFonts w:hint="eastAsia"/>
          <w:sz w:val="24"/>
        </w:rPr>
        <w:t>、签约一方有多个当事人的，可按其各自在合同关系中的作用，在</w:t>
      </w:r>
      <w:r>
        <w:rPr>
          <w:sz w:val="24"/>
        </w:rPr>
        <w:t xml:space="preserve"> </w:t>
      </w:r>
      <w:r>
        <w:rPr>
          <w:rFonts w:hint="eastAsia"/>
          <w:sz w:val="24"/>
        </w:rPr>
        <w:t>“乙方”项下（增页）分别排列为共同乙方。</w:t>
      </w:r>
    </w:p>
    <w:p>
      <w:pPr>
        <w:spacing w:before="156" w:beforeLines="50" w:after="156" w:afterLines="50" w:line="300" w:lineRule="auto"/>
        <w:ind w:left="275" w:leftChars="86" w:firstLine="480"/>
        <w:rPr>
          <w:sz w:val="24"/>
        </w:rPr>
      </w:pPr>
      <w:r>
        <w:rPr>
          <w:sz w:val="24"/>
        </w:rPr>
        <w:t>2</w:t>
      </w:r>
      <w:r>
        <w:rPr>
          <w:rFonts w:hint="eastAsia"/>
          <w:sz w:val="24"/>
        </w:rPr>
        <w:t>、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275" w:leftChars="86" w:firstLine="480"/>
        <w:rPr>
          <w:sz w:val="24"/>
        </w:rPr>
      </w:pPr>
      <w:r>
        <w:rPr>
          <w:sz w:val="24"/>
        </w:rPr>
        <w:t>3</w:t>
      </w:r>
      <w:r>
        <w:rPr>
          <w:rFonts w:hint="eastAsia"/>
          <w:sz w:val="24"/>
        </w:rPr>
        <w:t>、本合同示范文本中的“□”为可选择项目，选择该项目在“□”内划“√”，不选择的项目在“□”内划“×”。</w:t>
      </w:r>
    </w:p>
    <w:p>
      <w:pPr>
        <w:spacing w:before="156" w:beforeLines="50" w:after="156" w:afterLines="50" w:line="300" w:lineRule="auto"/>
        <w:ind w:left="275" w:leftChars="86" w:firstLine="480"/>
        <w:rPr>
          <w:sz w:val="24"/>
        </w:rPr>
      </w:pPr>
      <w:r>
        <w:rPr>
          <w:sz w:val="24"/>
        </w:rPr>
        <w:t>4</w:t>
      </w:r>
      <w:r>
        <w:rPr>
          <w:rFonts w:hint="eastAsia"/>
          <w:sz w:val="24"/>
        </w:rPr>
        <w:t>、当事人使用本合同示范文本中，凡是当事人约定无需填写的条款，在该条款填写的空白处划“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275" w:leftChars="86" w:firstLine="480"/>
        <w:rPr>
          <w:sz w:val="24"/>
        </w:rPr>
      </w:pPr>
      <w:r>
        <w:rPr>
          <w:sz w:val="24"/>
        </w:rPr>
        <w:t>5</w:t>
      </w:r>
      <w:r>
        <w:rPr>
          <w:rFonts w:hint="eastAsia"/>
          <w:sz w:val="24"/>
        </w:rPr>
        <w:t>、本合同示范文本中“……”为合同同类项列举的省略，当事人可根据项目实际情况在“……”项中作相应的增加或减少的调整。</w:t>
      </w:r>
    </w:p>
    <w:p>
      <w:pPr>
        <w:spacing w:before="156" w:beforeLines="50" w:after="156" w:afterLines="50" w:line="300" w:lineRule="auto"/>
        <w:ind w:left="275" w:leftChars="86" w:firstLine="480"/>
        <w:rPr>
          <w:rFonts w:ascii="黑体" w:eastAsia="黑体"/>
          <w:b/>
          <w:bCs/>
          <w:sz w:val="36"/>
        </w:rPr>
      </w:pPr>
      <w:r>
        <w:rPr>
          <w:sz w:val="24"/>
        </w:rPr>
        <w:t>6</w:t>
      </w:r>
      <w:r>
        <w:rPr>
          <w:rFonts w:hint="eastAsia"/>
          <w:sz w:val="24"/>
        </w:rPr>
        <w:t>、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275" w:leftChars="86" w:firstLine="480"/>
        <w:rPr>
          <w:b/>
          <w:sz w:val="30"/>
        </w:rPr>
      </w:pPr>
      <w:r>
        <w:rPr>
          <w:sz w:val="24"/>
        </w:rPr>
        <w:t>7</w:t>
      </w:r>
      <w:r>
        <w:rPr>
          <w:rFonts w:hint="eastAsia"/>
          <w:sz w:val="24"/>
        </w:rPr>
        <w:t>、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ind w:firstLine="240" w:firstLineChars="100"/>
        <w:rPr>
          <w:sz w:val="24"/>
        </w:rPr>
      </w:pPr>
      <w:r>
        <w:rPr>
          <w:rFonts w:hint="eastAsia"/>
          <w:b/>
          <w:sz w:val="24"/>
        </w:rPr>
        <w:t>甲方（委托方）</w:t>
      </w:r>
      <w:r>
        <w:rPr>
          <w:rFonts w:hint="eastAsia"/>
          <w:sz w:val="24"/>
        </w:rPr>
        <w:t>：</w:t>
      </w:r>
      <w:r>
        <w:rPr>
          <w:sz w:val="24"/>
          <w:u w:val="single"/>
        </w:rPr>
        <w:t xml:space="preserve">                                   </w:t>
      </w:r>
      <w:r>
        <w:rPr>
          <w:rFonts w:hint="eastAsia"/>
          <w:sz w:val="24"/>
          <w:u w:val="single"/>
        </w:rPr>
        <w:t xml:space="preserve">            </w:t>
      </w:r>
      <w:r>
        <w:rPr>
          <w:sz w:val="24"/>
          <w:u w:val="single"/>
        </w:rPr>
        <w:t xml:space="preserve">    </w:t>
      </w:r>
    </w:p>
    <w:p>
      <w:pPr>
        <w:tabs>
          <w:tab w:val="left" w:pos="7920"/>
          <w:tab w:val="left" w:pos="8820"/>
        </w:tabs>
        <w:adjustRightInd w:val="0"/>
        <w:snapToGrid w:val="0"/>
        <w:ind w:firstLine="240" w:firstLineChars="100"/>
        <w:rPr>
          <w:sz w:val="24"/>
          <w:u w:val="single"/>
        </w:rPr>
      </w:pPr>
      <w:r>
        <w:rPr>
          <w:rFonts w:hint="eastAsia"/>
          <w:b/>
          <w:sz w:val="24"/>
        </w:rPr>
        <w:t>住所地：</w:t>
      </w:r>
      <w:r>
        <w:rPr>
          <w:sz w:val="24"/>
          <w:u w:val="single"/>
        </w:rPr>
        <w:t xml:space="preserve">                                          </w:t>
      </w:r>
      <w:r>
        <w:rPr>
          <w:rFonts w:hint="eastAsia"/>
          <w:sz w:val="24"/>
          <w:u w:val="single"/>
        </w:rPr>
        <w:t xml:space="preserve"> </w:t>
      </w:r>
      <w:r>
        <w:rPr>
          <w:sz w:val="24"/>
          <w:u w:val="single"/>
        </w:rPr>
        <w:t xml:space="preserve">               </w:t>
      </w:r>
    </w:p>
    <w:p>
      <w:pPr>
        <w:tabs>
          <w:tab w:val="left" w:pos="7920"/>
        </w:tabs>
        <w:adjustRightInd w:val="0"/>
        <w:snapToGrid w:val="0"/>
        <w:ind w:firstLine="240" w:firstLineChars="100"/>
        <w:rPr>
          <w:sz w:val="24"/>
          <w:u w:val="single"/>
        </w:rPr>
      </w:pPr>
      <w:r>
        <w:rPr>
          <w:rFonts w:hint="eastAsia"/>
          <w:b/>
          <w:sz w:val="24"/>
        </w:rPr>
        <w:t>法定代表人：</w:t>
      </w:r>
      <w:r>
        <w:rPr>
          <w:sz w:val="24"/>
          <w:u w:val="single"/>
        </w:rPr>
        <w:t xml:space="preserve">                                      </w:t>
      </w:r>
      <w:r>
        <w:rPr>
          <w:rFonts w:hint="eastAsia"/>
          <w:sz w:val="24"/>
          <w:u w:val="single"/>
        </w:rPr>
        <w:t xml:space="preserve"> </w:t>
      </w:r>
      <w:r>
        <w:rPr>
          <w:sz w:val="24"/>
          <w:u w:val="single"/>
        </w:rPr>
        <w:t xml:space="preserve">               </w:t>
      </w:r>
    </w:p>
    <w:p>
      <w:pPr>
        <w:tabs>
          <w:tab w:val="left" w:pos="8220"/>
        </w:tabs>
        <w:adjustRightInd w:val="0"/>
        <w:snapToGrid w:val="0"/>
        <w:ind w:firstLine="240" w:firstLineChars="100"/>
        <w:rPr>
          <w:sz w:val="24"/>
          <w:u w:val="single"/>
        </w:rPr>
      </w:pPr>
      <w:r>
        <w:rPr>
          <w:rFonts w:hint="eastAsia"/>
          <w:b/>
          <w:sz w:val="24"/>
        </w:rPr>
        <w:t>合同联系人：</w:t>
      </w:r>
      <w:r>
        <w:rPr>
          <w:sz w:val="24"/>
          <w:u w:val="single"/>
        </w:rPr>
        <w:t xml:space="preserve">                                                      </w:t>
      </w:r>
    </w:p>
    <w:p>
      <w:pPr>
        <w:tabs>
          <w:tab w:val="left" w:pos="8220"/>
        </w:tabs>
        <w:adjustRightInd w:val="0"/>
        <w:snapToGrid w:val="0"/>
        <w:ind w:firstLine="240" w:firstLineChars="100"/>
        <w:rPr>
          <w:b/>
          <w:sz w:val="24"/>
          <w:u w:val="single"/>
        </w:rPr>
      </w:pPr>
      <w:r>
        <w:rPr>
          <w:rFonts w:hint="eastAsia"/>
          <w:b/>
          <w:sz w:val="24"/>
        </w:rPr>
        <w:t>合同联系人电子邮箱：</w:t>
      </w:r>
      <w:r>
        <w:rPr>
          <w:sz w:val="24"/>
          <w:u w:val="single"/>
        </w:rPr>
        <w:t xml:space="preserve">                                              </w:t>
      </w:r>
    </w:p>
    <w:p>
      <w:pPr>
        <w:tabs>
          <w:tab w:val="left" w:pos="8820"/>
        </w:tabs>
        <w:adjustRightInd w:val="0"/>
        <w:snapToGrid w:val="0"/>
        <w:ind w:firstLine="240" w:firstLineChars="100"/>
        <w:rPr>
          <w:sz w:val="24"/>
          <w:u w:val="single"/>
        </w:rPr>
      </w:pPr>
      <w:r>
        <w:rPr>
          <w:rFonts w:hint="eastAsia"/>
          <w:b/>
          <w:sz w:val="24"/>
        </w:rPr>
        <w:t>通讯地址：</w:t>
      </w:r>
      <w:r>
        <w:rPr>
          <w:sz w:val="24"/>
          <w:u w:val="single"/>
        </w:rPr>
        <w:t xml:space="preserve">                                                        </w:t>
      </w:r>
    </w:p>
    <w:p>
      <w:pPr>
        <w:tabs>
          <w:tab w:val="left" w:pos="8820"/>
        </w:tabs>
        <w:adjustRightInd w:val="0"/>
        <w:snapToGrid w:val="0"/>
        <w:ind w:firstLine="240" w:firstLineChars="100"/>
        <w:rPr>
          <w:b/>
          <w:sz w:val="24"/>
          <w:u w:val="single"/>
        </w:rPr>
      </w:pPr>
      <w:r>
        <w:rPr>
          <w:rFonts w:hint="eastAsia"/>
          <w:b/>
          <w:sz w:val="24"/>
        </w:rPr>
        <w:t>邮政编码：</w:t>
      </w:r>
      <w:r>
        <w:rPr>
          <w:sz w:val="24"/>
          <w:u w:val="single"/>
        </w:rPr>
        <w:t xml:space="preserve">                                                        </w:t>
      </w:r>
    </w:p>
    <w:p>
      <w:pPr>
        <w:tabs>
          <w:tab w:val="left" w:pos="4200"/>
          <w:tab w:val="left" w:pos="7320"/>
        </w:tabs>
        <w:adjustRightInd w:val="0"/>
        <w:snapToGrid w:val="0"/>
        <w:ind w:firstLine="240" w:firstLineChars="100"/>
        <w:rPr>
          <w:b/>
          <w:sz w:val="24"/>
        </w:rPr>
      </w:pPr>
      <w:r>
        <w:rPr>
          <w:rFonts w:hint="eastAsia"/>
          <w:b/>
          <w:sz w:val="24"/>
        </w:rPr>
        <w:t>电话：</w:t>
      </w:r>
      <w:r>
        <w:rPr>
          <w:sz w:val="24"/>
          <w:u w:val="single"/>
        </w:rPr>
        <w:t xml:space="preserve">                       </w:t>
      </w:r>
      <w:r>
        <w:rPr>
          <w:rFonts w:hint="eastAsia"/>
          <w:b/>
          <w:sz w:val="24"/>
        </w:rPr>
        <w:t>传真：</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pPr>
        <w:tabs>
          <w:tab w:val="left" w:pos="7920"/>
          <w:tab w:val="left" w:pos="8820"/>
        </w:tabs>
        <w:adjustRightInd w:val="0"/>
        <w:snapToGrid w:val="0"/>
        <w:ind w:firstLine="240" w:firstLineChars="100"/>
        <w:rPr>
          <w:b/>
          <w:sz w:val="24"/>
        </w:rPr>
      </w:pPr>
      <w:r>
        <w:rPr>
          <w:rFonts w:hint="eastAsia"/>
          <w:b/>
          <w:sz w:val="24"/>
        </w:rPr>
        <w:t>开户银行：</w:t>
      </w:r>
      <w:r>
        <w:rPr>
          <w:sz w:val="24"/>
          <w:u w:val="single"/>
        </w:rPr>
        <w:t xml:space="preserve">                                                    </w:t>
      </w:r>
    </w:p>
    <w:p>
      <w:pPr>
        <w:tabs>
          <w:tab w:val="left" w:pos="2520"/>
          <w:tab w:val="left" w:pos="7920"/>
          <w:tab w:val="left" w:pos="8820"/>
        </w:tabs>
        <w:adjustRightInd w:val="0"/>
        <w:snapToGrid w:val="0"/>
        <w:ind w:firstLine="240" w:firstLineChars="100"/>
        <w:rPr>
          <w:b/>
          <w:sz w:val="24"/>
        </w:rPr>
      </w:pPr>
      <w:r>
        <w:rPr>
          <w:rFonts w:hint="eastAsia"/>
          <w:b/>
          <w:sz w:val="24"/>
        </w:rPr>
        <w:t>银行账号：</w:t>
      </w:r>
      <w:r>
        <w:rPr>
          <w:sz w:val="24"/>
          <w:u w:val="single"/>
        </w:rPr>
        <w:t xml:space="preserve">                                                    </w:t>
      </w:r>
    </w:p>
    <w:p>
      <w:pPr>
        <w:tabs>
          <w:tab w:val="left" w:pos="8820"/>
        </w:tabs>
        <w:adjustRightInd w:val="0"/>
        <w:snapToGrid w:val="0"/>
        <w:ind w:firstLine="482"/>
        <w:rPr>
          <w:b/>
          <w:sz w:val="24"/>
        </w:rPr>
      </w:pPr>
    </w:p>
    <w:p>
      <w:pPr>
        <w:tabs>
          <w:tab w:val="left" w:pos="4140"/>
          <w:tab w:val="left" w:pos="8820"/>
        </w:tabs>
        <w:adjustRightInd w:val="0"/>
        <w:snapToGrid w:val="0"/>
        <w:ind w:firstLine="240" w:firstLineChars="100"/>
        <w:rPr>
          <w:sz w:val="24"/>
          <w:u w:val="single"/>
        </w:rPr>
      </w:pPr>
      <w:r>
        <w:rPr>
          <w:rFonts w:hint="eastAsia"/>
          <w:b/>
          <w:sz w:val="24"/>
        </w:rPr>
        <w:t>乙方（受托方）：</w:t>
      </w:r>
      <w:r>
        <w:rPr>
          <w:sz w:val="24"/>
          <w:u w:val="single"/>
        </w:rPr>
        <w:t xml:space="preserve">                                              </w:t>
      </w:r>
    </w:p>
    <w:p>
      <w:pPr>
        <w:tabs>
          <w:tab w:val="left" w:pos="8820"/>
        </w:tabs>
        <w:adjustRightInd w:val="0"/>
        <w:snapToGrid w:val="0"/>
        <w:ind w:firstLine="240" w:firstLineChars="100"/>
        <w:rPr>
          <w:sz w:val="24"/>
          <w:u w:val="single"/>
        </w:rPr>
      </w:pPr>
      <w:r>
        <w:rPr>
          <w:rFonts w:hint="eastAsia"/>
          <w:b/>
          <w:sz w:val="24"/>
        </w:rPr>
        <w:t>住所地：</w:t>
      </w:r>
      <w:r>
        <w:rPr>
          <w:sz w:val="24"/>
          <w:u w:val="single"/>
        </w:rPr>
        <w:t xml:space="preserve">                                                     </w:t>
      </w:r>
    </w:p>
    <w:p>
      <w:pPr>
        <w:tabs>
          <w:tab w:val="left" w:pos="7920"/>
        </w:tabs>
        <w:adjustRightInd w:val="0"/>
        <w:snapToGrid w:val="0"/>
        <w:ind w:firstLine="240" w:firstLineChars="100"/>
        <w:rPr>
          <w:sz w:val="24"/>
          <w:u w:val="single"/>
        </w:rPr>
      </w:pPr>
      <w:r>
        <w:rPr>
          <w:rFonts w:hint="eastAsia"/>
          <w:b/>
          <w:sz w:val="24"/>
        </w:rPr>
        <w:t>法定代表人：</w:t>
      </w:r>
      <w:r>
        <w:rPr>
          <w:sz w:val="24"/>
          <w:u w:val="single"/>
        </w:rPr>
        <w:t xml:space="preserve">                                                 </w:t>
      </w:r>
    </w:p>
    <w:p>
      <w:pPr>
        <w:tabs>
          <w:tab w:val="left" w:pos="8220"/>
        </w:tabs>
        <w:adjustRightInd w:val="0"/>
        <w:snapToGrid w:val="0"/>
        <w:ind w:firstLine="240" w:firstLineChars="100"/>
        <w:rPr>
          <w:sz w:val="24"/>
          <w:u w:val="single"/>
        </w:rPr>
      </w:pPr>
      <w:r>
        <w:rPr>
          <w:rFonts w:hint="eastAsia"/>
          <w:b/>
          <w:sz w:val="24"/>
        </w:rPr>
        <w:t>合同联系人：</w:t>
      </w:r>
      <w:r>
        <w:rPr>
          <w:sz w:val="24"/>
          <w:u w:val="single"/>
        </w:rPr>
        <w:t xml:space="preserve">                                                 </w:t>
      </w:r>
    </w:p>
    <w:p>
      <w:pPr>
        <w:tabs>
          <w:tab w:val="left" w:pos="8220"/>
        </w:tabs>
        <w:adjustRightInd w:val="0"/>
        <w:snapToGrid w:val="0"/>
        <w:ind w:firstLine="240" w:firstLineChars="100"/>
        <w:rPr>
          <w:b/>
          <w:sz w:val="24"/>
          <w:u w:val="single"/>
        </w:rPr>
      </w:pPr>
      <w:r>
        <w:rPr>
          <w:rFonts w:hint="eastAsia"/>
          <w:b/>
          <w:sz w:val="24"/>
        </w:rPr>
        <w:t>合同联系人电子邮箱：</w:t>
      </w:r>
      <w:r>
        <w:rPr>
          <w:sz w:val="24"/>
          <w:u w:val="single"/>
        </w:rPr>
        <w:t xml:space="preserve">                                         </w:t>
      </w:r>
    </w:p>
    <w:p>
      <w:pPr>
        <w:tabs>
          <w:tab w:val="left" w:pos="8820"/>
        </w:tabs>
        <w:adjustRightInd w:val="0"/>
        <w:snapToGrid w:val="0"/>
        <w:ind w:firstLine="240" w:firstLineChars="100"/>
        <w:rPr>
          <w:spacing w:val="-6"/>
          <w:sz w:val="24"/>
          <w:u w:val="single"/>
        </w:rPr>
      </w:pPr>
      <w:r>
        <w:rPr>
          <w:rFonts w:hint="eastAsia"/>
          <w:b/>
          <w:sz w:val="24"/>
        </w:rPr>
        <w:t>通讯地址：</w:t>
      </w:r>
      <w:r>
        <w:rPr>
          <w:spacing w:val="-6"/>
          <w:sz w:val="24"/>
          <w:u w:val="single"/>
        </w:rPr>
        <w:t xml:space="preserve">                                                         </w:t>
      </w:r>
    </w:p>
    <w:p>
      <w:pPr>
        <w:tabs>
          <w:tab w:val="left" w:pos="8820"/>
        </w:tabs>
        <w:adjustRightInd w:val="0"/>
        <w:snapToGrid w:val="0"/>
        <w:ind w:firstLine="240" w:firstLineChars="100"/>
        <w:rPr>
          <w:b/>
          <w:sz w:val="24"/>
          <w:u w:val="single"/>
        </w:rPr>
      </w:pPr>
      <w:r>
        <w:rPr>
          <w:rFonts w:hint="eastAsia"/>
          <w:b/>
          <w:sz w:val="24"/>
        </w:rPr>
        <w:t>邮政编码：</w:t>
      </w:r>
      <w:r>
        <w:rPr>
          <w:sz w:val="24"/>
          <w:u w:val="single"/>
        </w:rPr>
        <w:t xml:space="preserve">                                                   </w:t>
      </w:r>
    </w:p>
    <w:p>
      <w:pPr>
        <w:tabs>
          <w:tab w:val="left" w:pos="4200"/>
          <w:tab w:val="left" w:pos="7320"/>
        </w:tabs>
        <w:adjustRightInd w:val="0"/>
        <w:snapToGrid w:val="0"/>
        <w:ind w:firstLine="240" w:firstLineChars="100"/>
        <w:rPr>
          <w:b/>
          <w:sz w:val="24"/>
        </w:rPr>
      </w:pPr>
      <w:r>
        <w:rPr>
          <w:rFonts w:hint="eastAsia"/>
          <w:b/>
          <w:sz w:val="24"/>
        </w:rPr>
        <w:t>电话：</w:t>
      </w:r>
      <w:r>
        <w:rPr>
          <w:sz w:val="24"/>
          <w:u w:val="single"/>
        </w:rPr>
        <w:t xml:space="preserve">             </w:t>
      </w:r>
      <w:r>
        <w:rPr>
          <w:rFonts w:hint="eastAsia"/>
          <w:sz w:val="24"/>
          <w:u w:val="single"/>
        </w:rPr>
        <w:t xml:space="preserve">        </w:t>
      </w:r>
      <w:r>
        <w:rPr>
          <w:sz w:val="24"/>
          <w:u w:val="single"/>
        </w:rPr>
        <w:t xml:space="preserve">  </w:t>
      </w:r>
      <w:r>
        <w:rPr>
          <w:rFonts w:hint="eastAsia"/>
          <w:b/>
          <w:sz w:val="24"/>
        </w:rPr>
        <w:t>传真：</w:t>
      </w:r>
      <w:r>
        <w:rPr>
          <w:sz w:val="24"/>
          <w:u w:val="single"/>
        </w:rPr>
        <w:t xml:space="preserve">                       </w:t>
      </w:r>
    </w:p>
    <w:p>
      <w:pPr>
        <w:tabs>
          <w:tab w:val="left" w:pos="7920"/>
          <w:tab w:val="left" w:pos="8820"/>
        </w:tabs>
        <w:adjustRightInd w:val="0"/>
        <w:snapToGrid w:val="0"/>
        <w:ind w:firstLine="240" w:firstLineChars="100"/>
        <w:rPr>
          <w:sz w:val="24"/>
          <w:u w:val="single"/>
        </w:rPr>
      </w:pPr>
      <w:r>
        <w:rPr>
          <w:rFonts w:hint="eastAsia"/>
          <w:b/>
          <w:sz w:val="24"/>
        </w:rPr>
        <w:t>开户银行：</w:t>
      </w:r>
      <w:r>
        <w:rPr>
          <w:sz w:val="24"/>
          <w:u w:val="single"/>
        </w:rPr>
        <w:t xml:space="preserve">                                                </w:t>
      </w:r>
    </w:p>
    <w:p>
      <w:pPr>
        <w:tabs>
          <w:tab w:val="left" w:pos="2520"/>
          <w:tab w:val="left" w:pos="7920"/>
          <w:tab w:val="left" w:pos="8820"/>
        </w:tabs>
        <w:adjustRightInd w:val="0"/>
        <w:snapToGrid w:val="0"/>
        <w:ind w:firstLine="240" w:firstLineChars="100"/>
        <w:rPr>
          <w:b/>
          <w:sz w:val="24"/>
        </w:rPr>
      </w:pPr>
      <w:r>
        <w:rPr>
          <w:rFonts w:hint="eastAsia"/>
          <w:b/>
          <w:sz w:val="24"/>
        </w:rPr>
        <w:t>银行账号：</w:t>
      </w:r>
      <w:r>
        <w:rPr>
          <w:sz w:val="24"/>
          <w:u w:val="single"/>
        </w:rPr>
        <w:t xml:space="preserve">                                                </w:t>
      </w:r>
    </w:p>
    <w:p>
      <w:pPr>
        <w:adjustRightInd w:val="0"/>
        <w:snapToGrid w:val="0"/>
        <w:spacing w:before="156" w:beforeLines="50" w:after="156" w:afterLines="50" w:line="360" w:lineRule="auto"/>
        <w:ind w:firstLine="480"/>
        <w:rPr>
          <w:color w:val="000000"/>
          <w:sz w:val="24"/>
        </w:rPr>
      </w:pPr>
      <w:r>
        <w:rPr>
          <w:rFonts w:hAnsi="宋体"/>
          <w:color w:val="000000"/>
          <w:sz w:val="24"/>
        </w:rPr>
        <w:br w:type="page"/>
      </w:r>
      <w:r>
        <w:rPr>
          <w:rFonts w:hint="eastAsia" w:hAnsi="宋体"/>
          <w:color w:val="000000"/>
          <w:sz w:val="24"/>
        </w:rPr>
        <w:t>根据</w:t>
      </w:r>
      <w:r>
        <w:rPr>
          <w:kern w:val="0"/>
          <w:sz w:val="24"/>
        </w:rPr>
        <w:t>《中华人民共和国</w:t>
      </w:r>
      <w:r>
        <w:rPr>
          <w:rFonts w:hint="eastAsia"/>
          <w:kern w:val="0"/>
          <w:sz w:val="24"/>
        </w:rPr>
        <w:t>民法典</w:t>
      </w:r>
      <w:r>
        <w:rPr>
          <w:kern w:val="0"/>
          <w:sz w:val="24"/>
        </w:rPr>
        <w:t>》</w:t>
      </w:r>
      <w:r>
        <w:rPr>
          <w:rFonts w:hint="eastAsia" w:hAnsi="宋体"/>
          <w:color w:val="000000"/>
          <w:sz w:val="24"/>
        </w:rPr>
        <w:t>及相关法律、行政法规的规定，经双方平等自愿协商，签订本合同。双方均应诚实信用地遵守并履行以下条款：</w:t>
      </w:r>
    </w:p>
    <w:p>
      <w:pPr>
        <w:pStyle w:val="21"/>
        <w:tabs>
          <w:tab w:val="left" w:pos="1134"/>
        </w:tabs>
        <w:spacing w:before="50" w:line="360" w:lineRule="auto"/>
        <w:ind w:firstLine="482"/>
        <w:rPr>
          <w:rFonts w:hAnsi="宋体"/>
          <w:b/>
        </w:rPr>
      </w:pPr>
    </w:p>
    <w:p>
      <w:pPr>
        <w:pStyle w:val="21"/>
        <w:tabs>
          <w:tab w:val="left" w:pos="1134"/>
        </w:tabs>
        <w:spacing w:before="50" w:line="360" w:lineRule="auto"/>
        <w:ind w:firstLine="482"/>
        <w:rPr>
          <w:rFonts w:hint="eastAsia" w:eastAsia="仿宋_GB2312"/>
          <w:b/>
          <w:lang w:eastAsia="zh-CN"/>
        </w:rPr>
      </w:pPr>
      <w:r>
        <w:rPr>
          <w:rFonts w:hint="eastAsia" w:hAnsi="宋体"/>
          <w:b/>
          <w:lang w:eastAsia="zh-CN"/>
        </w:rPr>
        <w:t>第一条</w:t>
      </w:r>
      <w:r>
        <w:rPr>
          <w:rFonts w:hint="eastAsia" w:hAnsi="宋体"/>
          <w:b/>
          <w:lang w:val="en-US" w:eastAsia="zh-CN"/>
        </w:rPr>
        <w:t xml:space="preserve"> 信息技术</w:t>
      </w:r>
      <w:r>
        <w:rPr>
          <w:rFonts w:hint="eastAsia" w:hAnsi="宋体"/>
          <w:b/>
        </w:rPr>
        <w:t>基本</w:t>
      </w:r>
      <w:r>
        <w:rPr>
          <w:rFonts w:hint="eastAsia" w:hAnsi="宋体"/>
          <w:b/>
          <w:lang w:eastAsia="zh-CN"/>
        </w:rPr>
        <w:t>服务内容</w:t>
      </w:r>
    </w:p>
    <w:p>
      <w:pPr>
        <w:pStyle w:val="21"/>
        <w:spacing w:before="50" w:line="360" w:lineRule="auto"/>
        <w:ind w:firstLine="480"/>
        <w:rPr>
          <w:u w:val="single"/>
        </w:rPr>
      </w:pPr>
      <w:r>
        <w:rPr>
          <w:rFonts w:hint="eastAsia" w:hAnsi="宋体"/>
          <w:u w:val="none"/>
        </w:rPr>
        <w:t>1.1信息技术名称</w:t>
      </w:r>
      <w:r>
        <w:rPr>
          <w:rFonts w:hint="eastAsia" w:hAnsi="宋体"/>
          <w:u w:val="none"/>
          <w:lang w:eastAsia="zh-CN"/>
        </w:rPr>
        <w:t>：</w:t>
      </w:r>
      <w:r>
        <w:rPr>
          <w:rFonts w:hint="eastAsia" w:hAnsi="宋体"/>
          <w:u w:val="single"/>
          <w:lang w:eastAsia="zh-CN"/>
        </w:rPr>
        <w:t>深圳市建设工程招投标大数据应用系统</w:t>
      </w:r>
      <w:r>
        <w:rPr>
          <w:rFonts w:hint="eastAsia" w:hAnsi="宋体"/>
          <w:u w:val="single"/>
          <w:lang w:val="en-US" w:eastAsia="zh-CN"/>
        </w:rPr>
        <w:t>维护</w:t>
      </w:r>
      <w:r>
        <w:rPr>
          <w:rFonts w:hint="eastAsia" w:hAnsi="宋体"/>
          <w:u w:val="single"/>
          <w:lang w:eastAsia="zh-CN"/>
        </w:rPr>
        <w:t>项目</w:t>
      </w:r>
      <w:r>
        <w:rPr>
          <w:rFonts w:hint="eastAsia" w:hAnsi="宋体"/>
          <w:u w:val="single"/>
          <w:lang w:val="zh-CN"/>
        </w:rPr>
        <w:t>（</w:t>
      </w:r>
      <w:r>
        <w:rPr>
          <w:rFonts w:hint="eastAsia" w:hAnsi="宋体"/>
          <w:u w:val="single"/>
          <w:lang w:val="en-US" w:eastAsia="zh-CN"/>
        </w:rPr>
        <w:t>2022年度</w:t>
      </w:r>
      <w:r>
        <w:rPr>
          <w:rFonts w:hint="eastAsia" w:hAnsi="宋体"/>
          <w:u w:val="single"/>
          <w:lang w:val="zh-CN"/>
        </w:rPr>
        <w:t>）</w:t>
      </w:r>
    </w:p>
    <w:p>
      <w:pPr>
        <w:pStyle w:val="21"/>
        <w:spacing w:before="50" w:line="360" w:lineRule="auto"/>
        <w:ind w:firstLine="480"/>
        <w:rPr>
          <w:rFonts w:hint="default" w:ascii="仿宋_GB2312" w:hAnsi="仿宋_GB2312" w:cs="仿宋_GB2312"/>
          <w:kern w:val="0"/>
          <w:szCs w:val="32"/>
          <w:lang w:val="en-US" w:eastAsia="zh-CN"/>
        </w:rPr>
      </w:pPr>
      <w:r>
        <w:rPr>
          <w:u w:val="none"/>
        </w:rPr>
        <w:t>1.2</w:t>
      </w:r>
      <w:r>
        <w:rPr>
          <w:rFonts w:hint="eastAsia" w:hAnsi="宋体"/>
          <w:u w:val="none"/>
        </w:rPr>
        <w:t>信息技术服务</w:t>
      </w:r>
      <w:r>
        <w:rPr>
          <w:rFonts w:hint="eastAsia" w:hAnsi="宋体"/>
          <w:u w:val="none"/>
          <w:lang w:eastAsia="zh-CN"/>
        </w:rPr>
        <w:t>内容</w:t>
      </w:r>
      <w:r>
        <w:rPr>
          <w:rFonts w:hint="eastAsia"/>
          <w:u w:val="none"/>
          <w:lang w:eastAsia="zh-CN"/>
        </w:rPr>
        <w:t>：</w:t>
      </w:r>
      <w:r>
        <w:rPr>
          <w:rFonts w:hint="eastAsia" w:ascii="仿宋_GB2312" w:hAnsi="仿宋_GB2312" w:cs="仿宋_GB2312"/>
          <w:kern w:val="0"/>
          <w:szCs w:val="32"/>
        </w:rPr>
        <w:t>保证</w:t>
      </w:r>
      <w:r>
        <w:rPr>
          <w:rFonts w:hint="eastAsia" w:ascii="仿宋_GB2312" w:hAnsi="仿宋_GB2312" w:cs="仿宋_GB2312"/>
          <w:kern w:val="0"/>
          <w:szCs w:val="32"/>
          <w:lang w:eastAsia="zh-CN"/>
        </w:rPr>
        <w:t>深圳市建设工程招投标大数据应用系统</w:t>
      </w:r>
      <w:r>
        <w:rPr>
          <w:rFonts w:hint="eastAsia" w:ascii="仿宋_GB2312" w:hAnsi="仿宋_GB2312" w:cs="仿宋_GB2312"/>
          <w:kern w:val="0"/>
          <w:szCs w:val="32"/>
        </w:rPr>
        <w:t>正常、稳定、安全运行</w:t>
      </w:r>
      <w:r>
        <w:rPr>
          <w:rFonts w:hint="eastAsia" w:ascii="仿宋_GB2312" w:hAnsi="仿宋_GB2312" w:cs="仿宋_GB2312"/>
          <w:kern w:val="0"/>
          <w:szCs w:val="32"/>
          <w:lang w:eastAsia="zh-CN"/>
        </w:rPr>
        <w:t>（含</w:t>
      </w:r>
      <w:r>
        <w:rPr>
          <w:rFonts w:hint="eastAsia"/>
        </w:rPr>
        <w:t>系统巡检</w:t>
      </w:r>
      <w:r>
        <w:rPr>
          <w:rFonts w:hint="eastAsia"/>
          <w:lang w:eastAsia="zh-CN"/>
        </w:rPr>
        <w:t>、</w:t>
      </w:r>
      <w:r>
        <w:rPr>
          <w:rFonts w:hint="eastAsia"/>
        </w:rPr>
        <w:t>系统管理</w:t>
      </w:r>
      <w:r>
        <w:rPr>
          <w:rFonts w:hint="eastAsia"/>
          <w:lang w:eastAsia="zh-CN"/>
        </w:rPr>
        <w:t>、性能管理BUG修复、安全漏洞管理</w:t>
      </w:r>
      <w:r>
        <w:rPr>
          <w:rFonts w:hint="eastAsia" w:ascii="仿宋_GB2312" w:hAnsi="仿宋_GB2312" w:cs="仿宋_GB2312"/>
          <w:kern w:val="0"/>
          <w:szCs w:val="32"/>
          <w:lang w:eastAsia="zh-CN"/>
        </w:rPr>
        <w:t>）</w:t>
      </w:r>
      <w:r>
        <w:rPr>
          <w:rFonts w:hint="eastAsia" w:ascii="仿宋_GB2312" w:hAnsi="仿宋_GB2312" w:cs="仿宋_GB2312"/>
          <w:kern w:val="0"/>
          <w:szCs w:val="32"/>
          <w:lang w:val="en-US" w:eastAsia="zh-CN"/>
        </w:rPr>
        <w:t>。响应时间为接到报障后4个小时以内，处理情况及时向甲方报告。</w:t>
      </w:r>
    </w:p>
    <w:p>
      <w:pPr>
        <w:pStyle w:val="21"/>
        <w:spacing w:before="50" w:line="360" w:lineRule="auto"/>
        <w:ind w:firstLine="480"/>
        <w:rPr>
          <w:rFonts w:hint="eastAsia" w:ascii="仿宋_GB2312" w:hAnsi="仿宋_GB2312" w:cs="仿宋_GB2312"/>
          <w:kern w:val="0"/>
          <w:szCs w:val="32"/>
          <w:u w:val="none"/>
          <w:lang w:val="en-US" w:eastAsia="zh-CN"/>
        </w:rPr>
      </w:pPr>
      <w:r>
        <w:rPr>
          <w:rFonts w:hint="eastAsia" w:ascii="仿宋_GB2312" w:hAnsi="仿宋_GB2312" w:cs="仿宋_GB2312"/>
          <w:kern w:val="0"/>
          <w:szCs w:val="32"/>
          <w:u w:val="none"/>
          <w:lang w:val="en-US" w:eastAsia="zh-CN"/>
        </w:rPr>
        <w:t>1.3 服务方式</w:t>
      </w:r>
    </w:p>
    <w:p>
      <w:pPr>
        <w:pStyle w:val="21"/>
        <w:spacing w:before="50" w:line="360" w:lineRule="auto"/>
        <w:ind w:firstLine="480"/>
        <w:rPr>
          <w:rFonts w:hint="default" w:ascii="仿宋_GB2312" w:hAnsi="仿宋_GB2312" w:cs="仿宋_GB2312"/>
          <w:kern w:val="0"/>
          <w:szCs w:val="32"/>
          <w:u w:val="none"/>
          <w:lang w:val="en-US" w:eastAsia="zh-CN"/>
        </w:rPr>
      </w:pPr>
      <w:r>
        <w:rPr>
          <w:rFonts w:hint="default" w:ascii="仿宋_GB2312" w:hAnsi="仿宋_GB2312" w:cs="仿宋_GB2312"/>
          <w:kern w:val="0"/>
          <w:szCs w:val="32"/>
          <w:u w:val="none"/>
          <w:lang w:val="en-US" w:eastAsia="zh-CN"/>
        </w:rPr>
        <w:t>远程技术支持：乙方通过即时网络通讯、电子邮件、电话等方式提供远程技术支持服务，对系统用户（甲方人员）的使用问题提供技术咨询。</w:t>
      </w:r>
    </w:p>
    <w:p>
      <w:pPr>
        <w:pStyle w:val="21"/>
        <w:spacing w:before="50" w:line="360" w:lineRule="auto"/>
        <w:ind w:firstLine="480"/>
        <w:rPr>
          <w:rFonts w:hint="default" w:ascii="仿宋_GB2312" w:hAnsi="仿宋_GB2312" w:cs="仿宋_GB2312"/>
          <w:kern w:val="0"/>
          <w:szCs w:val="32"/>
          <w:u w:val="single"/>
          <w:lang w:val="en-US" w:eastAsia="zh-CN"/>
        </w:rPr>
      </w:pPr>
    </w:p>
    <w:p>
      <w:pPr>
        <w:pStyle w:val="21"/>
        <w:spacing w:before="50" w:line="360" w:lineRule="auto"/>
        <w:ind w:firstLine="482"/>
        <w:rPr>
          <w:rFonts w:hint="default" w:eastAsia="仿宋_GB2312"/>
          <w:b/>
          <w:lang w:val="en-US" w:eastAsia="zh-CN"/>
        </w:rPr>
      </w:pPr>
      <w:r>
        <w:rPr>
          <w:rFonts w:hint="eastAsia"/>
          <w:b/>
          <w:lang w:eastAsia="zh-CN"/>
        </w:rPr>
        <w:t>第二条</w:t>
      </w:r>
      <w:r>
        <w:rPr>
          <w:rFonts w:hint="eastAsia"/>
          <w:b/>
          <w:lang w:val="en-US" w:eastAsia="zh-CN"/>
        </w:rPr>
        <w:t xml:space="preserve"> 信息系统维护及开发</w:t>
      </w:r>
    </w:p>
    <w:p>
      <w:pPr>
        <w:adjustRightInd w:val="0"/>
        <w:snapToGrid w:val="0"/>
        <w:spacing w:before="50" w:after="156" w:afterLines="50" w:line="360" w:lineRule="auto"/>
        <w:ind w:firstLine="480"/>
        <w:rPr>
          <w:color w:val="000000"/>
          <w:sz w:val="24"/>
        </w:rPr>
      </w:pPr>
      <w:r>
        <w:rPr>
          <w:color w:val="000000"/>
          <w:sz w:val="24"/>
        </w:rPr>
        <w:t>2.</w:t>
      </w:r>
      <w:r>
        <w:rPr>
          <w:rFonts w:hint="eastAsia"/>
          <w:color w:val="000000"/>
          <w:sz w:val="24"/>
          <w:lang w:val="en-US" w:eastAsia="zh-CN"/>
        </w:rPr>
        <w:t>1</w:t>
      </w:r>
      <w:r>
        <w:rPr>
          <w:rFonts w:hint="eastAsia" w:hAnsi="宋体"/>
          <w:color w:val="000000"/>
          <w:sz w:val="24"/>
        </w:rPr>
        <w:t>乙方不得在向甲方交付研究开发成果之前，自行将研究开发成果转让给第三方。</w:t>
      </w:r>
    </w:p>
    <w:p>
      <w:pPr>
        <w:adjustRightInd w:val="0"/>
        <w:snapToGrid w:val="0"/>
        <w:spacing w:before="50" w:after="156" w:afterLines="50" w:line="360" w:lineRule="auto"/>
        <w:ind w:firstLine="480"/>
        <w:rPr>
          <w:color w:val="000000"/>
          <w:sz w:val="24"/>
        </w:rPr>
      </w:pPr>
      <w:r>
        <w:rPr>
          <w:color w:val="000000"/>
          <w:sz w:val="24"/>
        </w:rPr>
        <w:t>2.</w:t>
      </w:r>
      <w:r>
        <w:rPr>
          <w:rFonts w:hint="eastAsia"/>
          <w:color w:val="000000"/>
          <w:sz w:val="24"/>
          <w:lang w:val="en-US" w:eastAsia="zh-CN"/>
        </w:rPr>
        <w:t>2</w:t>
      </w:r>
      <w:r>
        <w:rPr>
          <w:rFonts w:hint="eastAsia" w:hAnsi="宋体"/>
          <w:color w:val="000000"/>
          <w:sz w:val="24"/>
        </w:rPr>
        <w:t>乙方完成本合同项目的研究开发人员享有在有关技术成果文件上写明技术成果完成者的权利，并享有取得有关荣誉证书和奖励的权利。</w:t>
      </w:r>
    </w:p>
    <w:p>
      <w:pPr>
        <w:adjustRightInd w:val="0"/>
        <w:snapToGrid w:val="0"/>
        <w:spacing w:before="156" w:beforeLines="50" w:after="156" w:afterLines="50" w:line="360" w:lineRule="auto"/>
        <w:ind w:firstLine="480"/>
        <w:rPr>
          <w:color w:val="000000"/>
          <w:sz w:val="24"/>
        </w:rPr>
      </w:pPr>
      <w:r>
        <w:rPr>
          <w:color w:val="000000"/>
          <w:sz w:val="24"/>
        </w:rPr>
        <w:t>2.</w:t>
      </w:r>
      <w:r>
        <w:rPr>
          <w:rFonts w:hint="eastAsia"/>
          <w:color w:val="000000"/>
          <w:sz w:val="24"/>
          <w:lang w:val="en-US" w:eastAsia="zh-CN"/>
        </w:rPr>
        <w:t>3</w:t>
      </w:r>
      <w:r>
        <w:rPr>
          <w:rFonts w:hint="eastAsia" w:hAnsi="宋体"/>
          <w:color w:val="000000"/>
          <w:sz w:val="24"/>
        </w:rPr>
        <w:t>乙方利用研究开发经费所购置与研究开发工作有关的设备、器材、资料等财产，归（</w:t>
      </w:r>
      <w:r>
        <w:rPr>
          <w:rFonts w:hint="eastAsia" w:ascii="宋体" w:hAnsi="宋体"/>
          <w:color w:val="000000"/>
          <w:sz w:val="24"/>
        </w:rPr>
        <w:t>□</w:t>
      </w:r>
      <w:r>
        <w:rPr>
          <w:rFonts w:hint="eastAsia" w:hAnsi="宋体"/>
          <w:color w:val="000000"/>
          <w:sz w:val="24"/>
        </w:rPr>
        <w:t>甲</w:t>
      </w:r>
      <w:r>
        <w:rPr>
          <w:color w:val="000000"/>
          <w:sz w:val="24"/>
        </w:rPr>
        <w:t>/</w:t>
      </w:r>
      <w:r>
        <w:rPr>
          <w:rFonts w:hint="eastAsia" w:ascii="宋体" w:hAnsi="宋体"/>
          <w:color w:val="000000"/>
          <w:sz w:val="24"/>
          <w:lang w:eastAsia="zh-CN"/>
        </w:rPr>
        <w:t>☑</w:t>
      </w:r>
      <w:r>
        <w:rPr>
          <w:rFonts w:hint="eastAsia" w:hAnsi="宋体"/>
          <w:color w:val="000000"/>
          <w:sz w:val="24"/>
        </w:rPr>
        <w:t>乙</w:t>
      </w:r>
      <w:r>
        <w:rPr>
          <w:color w:val="000000"/>
          <w:sz w:val="24"/>
        </w:rPr>
        <w:t>/</w:t>
      </w:r>
      <w:r>
        <w:rPr>
          <w:rFonts w:hint="eastAsia" w:ascii="宋体" w:hAnsi="宋体"/>
          <w:color w:val="000000"/>
          <w:sz w:val="24"/>
          <w:lang w:eastAsia="zh-CN"/>
        </w:rPr>
        <w:t>□</w:t>
      </w:r>
      <w:r>
        <w:rPr>
          <w:rFonts w:hint="eastAsia" w:hAnsi="宋体"/>
          <w:color w:val="000000"/>
          <w:sz w:val="24"/>
        </w:rPr>
        <w:t>双）方所有。</w:t>
      </w:r>
    </w:p>
    <w:p>
      <w:pPr>
        <w:tabs>
          <w:tab w:val="left" w:pos="7920"/>
        </w:tabs>
        <w:adjustRightInd w:val="0"/>
        <w:snapToGrid w:val="0"/>
        <w:spacing w:before="50" w:after="156" w:afterLines="50" w:line="360" w:lineRule="auto"/>
        <w:ind w:firstLine="480"/>
        <w:rPr>
          <w:color w:val="000000"/>
          <w:sz w:val="24"/>
        </w:rPr>
      </w:pPr>
      <w:r>
        <w:rPr>
          <w:color w:val="000000"/>
          <w:sz w:val="24"/>
        </w:rPr>
        <w:t>2.</w:t>
      </w:r>
      <w:r>
        <w:rPr>
          <w:rFonts w:hint="eastAsia"/>
          <w:color w:val="000000"/>
          <w:sz w:val="24"/>
          <w:lang w:val="en-US" w:eastAsia="zh-CN"/>
        </w:rPr>
        <w:t>4维护、</w:t>
      </w:r>
      <w:r>
        <w:rPr>
          <w:rFonts w:hint="eastAsia" w:hAnsi="宋体"/>
          <w:color w:val="000000"/>
          <w:sz w:val="24"/>
        </w:rPr>
        <w:t>开发系统风险承担</w:t>
      </w:r>
    </w:p>
    <w:p>
      <w:pPr>
        <w:tabs>
          <w:tab w:val="left" w:pos="7920"/>
        </w:tabs>
        <w:adjustRightInd w:val="0"/>
        <w:snapToGrid w:val="0"/>
        <w:spacing w:before="50" w:after="156" w:afterLines="50" w:line="360" w:lineRule="auto"/>
        <w:ind w:firstLine="480"/>
        <w:rPr>
          <w:color w:val="000000"/>
          <w:sz w:val="24"/>
        </w:rPr>
      </w:pPr>
      <w:r>
        <w:rPr>
          <w:rFonts w:hint="eastAsia" w:hAnsi="宋体"/>
          <w:color w:val="000000"/>
          <w:sz w:val="24"/>
        </w:rPr>
        <w:t>（</w:t>
      </w:r>
      <w:r>
        <w:rPr>
          <w:color w:val="000000"/>
          <w:sz w:val="24"/>
        </w:rPr>
        <w:t>1</w:t>
      </w:r>
      <w:r>
        <w:rPr>
          <w:rFonts w:hint="eastAsia" w:hAnsi="宋体"/>
          <w:color w:val="000000"/>
          <w:sz w:val="24"/>
        </w:rPr>
        <w:t>）在本合同履行中，因出现在现有技术水平和条件下难以克服的技术困难</w:t>
      </w:r>
      <w:r>
        <w:rPr>
          <w:color w:val="000000"/>
          <w:sz w:val="24"/>
        </w:rPr>
        <w:t>,</w:t>
      </w:r>
      <w:r>
        <w:rPr>
          <w:rFonts w:hint="eastAsia" w:hAnsi="宋体"/>
          <w:color w:val="000000"/>
          <w:sz w:val="24"/>
        </w:rPr>
        <w:t>导致信息系统研究开发失败或部分失败，并造成一方或双方损失的，双方承担风险损失约定为</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hAnsi="宋体"/>
          <w:color w:val="000000"/>
          <w:sz w:val="24"/>
        </w:rPr>
        <w:t>。</w:t>
      </w:r>
    </w:p>
    <w:p>
      <w:pPr>
        <w:tabs>
          <w:tab w:val="left" w:pos="7740"/>
          <w:tab w:val="left" w:pos="7920"/>
        </w:tabs>
        <w:adjustRightInd w:val="0"/>
        <w:snapToGrid w:val="0"/>
        <w:spacing w:before="50" w:after="156" w:afterLines="50" w:line="360" w:lineRule="auto"/>
        <w:ind w:firstLine="480"/>
        <w:rPr>
          <w:color w:val="000000"/>
          <w:sz w:val="24"/>
          <w:u w:val="single"/>
        </w:rPr>
      </w:pPr>
      <w:r>
        <w:rPr>
          <w:rFonts w:hint="eastAsia" w:hAnsi="宋体"/>
          <w:color w:val="000000"/>
          <w:sz w:val="24"/>
        </w:rPr>
        <w:t>（</w:t>
      </w:r>
      <w:r>
        <w:rPr>
          <w:color w:val="000000"/>
          <w:sz w:val="24"/>
        </w:rPr>
        <w:t>2</w:t>
      </w:r>
      <w:r>
        <w:rPr>
          <w:rFonts w:hint="eastAsia" w:hAnsi="宋体"/>
          <w:color w:val="000000"/>
          <w:sz w:val="24"/>
        </w:rPr>
        <w:t>）开发信息系统的技术风险认定方式</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color w:val="000000"/>
          <w:sz w:val="24"/>
        </w:rPr>
        <w:t>。</w:t>
      </w:r>
    </w:p>
    <w:p>
      <w:pPr>
        <w:adjustRightInd w:val="0"/>
        <w:snapToGrid w:val="0"/>
        <w:spacing w:before="50" w:after="156" w:afterLines="50" w:line="360" w:lineRule="auto"/>
        <w:ind w:firstLine="480"/>
      </w:pPr>
      <w:r>
        <w:rPr>
          <w:rFonts w:hint="eastAsia" w:hAnsi="宋体"/>
          <w:color w:val="000000"/>
          <w:sz w:val="24"/>
        </w:rPr>
        <w:t>（</w:t>
      </w:r>
      <w:r>
        <w:rPr>
          <w:color w:val="000000"/>
          <w:sz w:val="24"/>
        </w:rPr>
        <w:t>3</w:t>
      </w:r>
      <w:r>
        <w:rPr>
          <w:rFonts w:hint="eastAsia" w:hAnsi="宋体"/>
          <w:color w:val="000000"/>
          <w:sz w:val="24"/>
        </w:rPr>
        <w:t>）一方发现技术风险存在并有可能致使研究开发失败或部分失败的情形时，应当在</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hAnsi="宋体"/>
          <w:color w:val="000000"/>
          <w:sz w:val="24"/>
        </w:rPr>
        <w:t>个工作日内通知另一方并采取适当措施减少损失。逾期未通知并未采取适当措施而致使损失扩大的，应当就扩大的损失承担赔偿责任。</w:t>
      </w: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第三条</w:t>
      </w:r>
      <w:r>
        <w:rPr>
          <w:rFonts w:hint="eastAsia" w:hAnsi="宋体"/>
          <w:b/>
          <w:lang w:val="en-US" w:eastAsia="zh-CN"/>
        </w:rPr>
        <w:t xml:space="preserve"> </w:t>
      </w:r>
      <w:r>
        <w:rPr>
          <w:rFonts w:hint="eastAsia" w:hAnsi="宋体"/>
          <w:b/>
        </w:rPr>
        <w:t>信息技术服务质量要求</w:t>
      </w:r>
    </w:p>
    <w:p>
      <w:pPr>
        <w:pStyle w:val="21"/>
        <w:spacing w:before="50" w:line="360" w:lineRule="auto"/>
        <w:ind w:firstLine="480"/>
      </w:pPr>
      <w:r>
        <w:t>3.1</w:t>
      </w:r>
      <w:r>
        <w:rPr>
          <w:rFonts w:hint="eastAsia" w:hAnsi="宋体"/>
        </w:rPr>
        <w:t>乙方提供的信息技术服务应符合国家、行业标准，符合双方约定目标与内容。</w:t>
      </w:r>
    </w:p>
    <w:p>
      <w:pPr>
        <w:adjustRightInd w:val="0"/>
        <w:snapToGrid w:val="0"/>
        <w:spacing w:before="156" w:beforeLines="50" w:after="156" w:afterLines="50" w:line="360" w:lineRule="auto"/>
        <w:ind w:firstLine="480"/>
        <w:rPr>
          <w:color w:val="000000"/>
          <w:sz w:val="24"/>
        </w:rPr>
      </w:pPr>
      <w:r>
        <w:rPr>
          <w:color w:val="000000"/>
          <w:sz w:val="24"/>
        </w:rPr>
        <w:t>3.2</w:t>
      </w:r>
      <w:r>
        <w:rPr>
          <w:rFonts w:hint="eastAsia" w:hAnsi="宋体"/>
          <w:color w:val="000000"/>
          <w:sz w:val="24"/>
        </w:rPr>
        <w:t>信息技术服务质量要求</w:t>
      </w:r>
      <w:r>
        <w:rPr>
          <w:color w:val="000000"/>
          <w:sz w:val="24"/>
          <w:u w:val="single"/>
        </w:rPr>
        <w:t xml:space="preserve">                    </w:t>
      </w:r>
      <w:r>
        <w:rPr>
          <w:rFonts w:hint="eastAsia"/>
          <w:color w:val="000000"/>
          <w:sz w:val="24"/>
          <w:u w:val="single"/>
        </w:rPr>
        <w:t>/</w:t>
      </w:r>
      <w:r>
        <w:rPr>
          <w:color w:val="000000"/>
          <w:sz w:val="24"/>
          <w:u w:val="single"/>
        </w:rPr>
        <w:t xml:space="preserve">                          </w:t>
      </w:r>
    </w:p>
    <w:p>
      <w:pPr>
        <w:adjustRightInd w:val="0"/>
        <w:snapToGrid w:val="0"/>
        <w:spacing w:before="156" w:beforeLines="50" w:after="156" w:afterLines="50" w:line="360" w:lineRule="auto"/>
        <w:ind w:firstLine="480"/>
        <w:rPr>
          <w:color w:val="000000"/>
          <w:sz w:val="24"/>
        </w:rPr>
      </w:pPr>
      <w:r>
        <w:rPr>
          <w:color w:val="000000"/>
          <w:sz w:val="24"/>
        </w:rPr>
        <w:t>3.3</w:t>
      </w:r>
      <w:r>
        <w:rPr>
          <w:rFonts w:hint="eastAsia" w:hAnsi="宋体"/>
          <w:color w:val="000000"/>
          <w:sz w:val="24"/>
        </w:rPr>
        <w:t>信息技术服务技术标准</w:t>
      </w:r>
      <w:r>
        <w:rPr>
          <w:color w:val="000000"/>
          <w:sz w:val="24"/>
          <w:u w:val="single"/>
        </w:rPr>
        <w:t xml:space="preserve">                    </w:t>
      </w:r>
      <w:r>
        <w:rPr>
          <w:rFonts w:hint="eastAsia"/>
          <w:color w:val="000000"/>
          <w:sz w:val="24"/>
          <w:u w:val="single"/>
        </w:rPr>
        <w:t>/</w:t>
      </w:r>
      <w:r>
        <w:rPr>
          <w:color w:val="000000"/>
          <w:sz w:val="24"/>
          <w:u w:val="single"/>
        </w:rPr>
        <w:t xml:space="preserve">                          </w:t>
      </w:r>
    </w:p>
    <w:p>
      <w:pPr>
        <w:adjustRightInd w:val="0"/>
        <w:snapToGrid w:val="0"/>
        <w:spacing w:before="156" w:beforeLines="50" w:after="156" w:afterLines="50" w:line="360" w:lineRule="auto"/>
        <w:ind w:firstLine="480"/>
        <w:rPr>
          <w:color w:val="000000"/>
          <w:sz w:val="24"/>
        </w:rPr>
      </w:pPr>
    </w:p>
    <w:p>
      <w:pPr>
        <w:pStyle w:val="21"/>
        <w:tabs>
          <w:tab w:val="left" w:pos="1134"/>
        </w:tabs>
        <w:spacing w:before="50" w:line="360" w:lineRule="auto"/>
        <w:ind w:firstLine="482"/>
        <w:rPr>
          <w:b/>
        </w:rPr>
      </w:pPr>
      <w:r>
        <w:rPr>
          <w:rFonts w:hint="eastAsia" w:hAnsi="宋体"/>
          <w:b/>
          <w:lang w:eastAsia="zh-CN"/>
        </w:rPr>
        <w:t>第四条</w:t>
      </w:r>
      <w:r>
        <w:rPr>
          <w:rFonts w:hint="eastAsia" w:hAnsi="宋体"/>
          <w:b/>
          <w:lang w:val="en-US" w:eastAsia="zh-CN"/>
        </w:rPr>
        <w:t xml:space="preserve"> </w:t>
      </w:r>
      <w:r>
        <w:rPr>
          <w:rFonts w:hint="eastAsia" w:hAnsi="宋体"/>
          <w:b/>
        </w:rPr>
        <w:t>信息技术权利担保要求</w:t>
      </w:r>
    </w:p>
    <w:p>
      <w:pPr>
        <w:adjustRightInd w:val="0"/>
        <w:snapToGrid w:val="0"/>
        <w:spacing w:before="156" w:beforeLines="50" w:after="156" w:afterLines="50" w:line="360" w:lineRule="auto"/>
        <w:ind w:firstLine="480"/>
        <w:rPr>
          <w:color w:val="000000"/>
          <w:sz w:val="24"/>
        </w:rPr>
      </w:pPr>
      <w:r>
        <w:rPr>
          <w:color w:val="000000"/>
          <w:sz w:val="24"/>
        </w:rPr>
        <w:t>4.1</w:t>
      </w:r>
      <w:r>
        <w:rPr>
          <w:rFonts w:hint="eastAsia" w:hAnsi="宋体"/>
          <w:color w:val="000000"/>
          <w:sz w:val="24"/>
        </w:rPr>
        <w:t>乙方应保证其提供甲方的信息技术服务，必须是任何第三方不能提出任何权利或要求的技术服务。</w:t>
      </w:r>
    </w:p>
    <w:p>
      <w:pPr>
        <w:tabs>
          <w:tab w:val="left" w:pos="900"/>
        </w:tabs>
        <w:adjustRightInd w:val="0"/>
        <w:snapToGrid w:val="0"/>
        <w:spacing w:before="156" w:beforeLines="50" w:after="156" w:afterLines="50" w:line="360" w:lineRule="auto"/>
        <w:ind w:firstLine="480"/>
        <w:rPr>
          <w:color w:val="000000"/>
          <w:sz w:val="24"/>
        </w:rPr>
      </w:pPr>
      <w:r>
        <w:rPr>
          <w:color w:val="000000"/>
          <w:sz w:val="24"/>
        </w:rPr>
        <w:t>4.2</w:t>
      </w:r>
      <w:r>
        <w:rPr>
          <w:rFonts w:hint="eastAsia" w:hAnsi="宋体"/>
          <w:color w:val="000000"/>
          <w:sz w:val="24"/>
        </w:rPr>
        <w:t>乙方应当保证其交付给甲方的信息技术服务不侵犯任何第三人的合法权益。</w:t>
      </w:r>
    </w:p>
    <w:p>
      <w:pPr>
        <w:tabs>
          <w:tab w:val="left" w:pos="900"/>
        </w:tabs>
        <w:adjustRightInd w:val="0"/>
        <w:snapToGrid w:val="0"/>
        <w:spacing w:before="156" w:beforeLines="50" w:after="156" w:afterLines="50" w:line="360" w:lineRule="auto"/>
        <w:ind w:firstLine="480"/>
        <w:rPr>
          <w:color w:val="000000"/>
          <w:sz w:val="24"/>
        </w:rPr>
      </w:pPr>
      <w:r>
        <w:rPr>
          <w:color w:val="000000"/>
          <w:sz w:val="24"/>
        </w:rPr>
        <w:t>4.3</w:t>
      </w:r>
      <w:r>
        <w:rPr>
          <w:rFonts w:hint="eastAsia" w:hAnsi="宋体"/>
          <w:color w:val="000000"/>
          <w:sz w:val="24"/>
        </w:rPr>
        <w:t>如发生第三人指控甲方实施的技术侵权的情形，乙方应当承担全部责任。</w:t>
      </w:r>
    </w:p>
    <w:p>
      <w:pPr>
        <w:adjustRightInd w:val="0"/>
        <w:snapToGrid w:val="0"/>
        <w:spacing w:before="156" w:beforeLines="50" w:after="156" w:afterLines="50" w:line="360" w:lineRule="auto"/>
        <w:ind w:firstLine="480"/>
        <w:rPr>
          <w:color w:val="000000"/>
          <w:sz w:val="24"/>
        </w:rPr>
      </w:pPr>
    </w:p>
    <w:p>
      <w:pPr>
        <w:pStyle w:val="21"/>
        <w:tabs>
          <w:tab w:val="left" w:pos="1134"/>
        </w:tabs>
        <w:spacing w:before="50" w:line="360" w:lineRule="auto"/>
        <w:ind w:firstLine="482"/>
        <w:rPr>
          <w:b/>
        </w:rPr>
      </w:pPr>
      <w:r>
        <w:rPr>
          <w:rFonts w:hint="eastAsia" w:hAnsi="宋体"/>
          <w:b/>
          <w:lang w:eastAsia="zh-CN"/>
        </w:rPr>
        <w:t>第五条</w:t>
      </w:r>
      <w:r>
        <w:rPr>
          <w:rFonts w:hint="eastAsia" w:hAnsi="宋体"/>
          <w:b/>
          <w:lang w:val="en-US" w:eastAsia="zh-CN"/>
        </w:rPr>
        <w:t xml:space="preserve"> </w:t>
      </w:r>
      <w:r>
        <w:rPr>
          <w:rFonts w:hint="eastAsia" w:hAnsi="宋体"/>
          <w:b/>
        </w:rPr>
        <w:t>合同价款</w:t>
      </w:r>
    </w:p>
    <w:p>
      <w:pPr>
        <w:adjustRightInd w:val="0"/>
        <w:snapToGrid w:val="0"/>
        <w:spacing w:before="156" w:beforeLines="50" w:after="156" w:afterLines="50" w:line="360" w:lineRule="auto"/>
        <w:ind w:firstLine="480"/>
        <w:jc w:val="left"/>
        <w:rPr>
          <w:color w:val="000000"/>
          <w:sz w:val="24"/>
        </w:rPr>
      </w:pPr>
      <w:r>
        <w:rPr>
          <w:color w:val="000000"/>
          <w:sz w:val="24"/>
        </w:rPr>
        <w:t>5.1</w:t>
      </w:r>
      <w:r>
        <w:rPr>
          <w:rFonts w:hint="eastAsia" w:hAnsi="宋体"/>
          <w:color w:val="000000"/>
          <w:sz w:val="24"/>
        </w:rPr>
        <w:t>本合同总价款为人民币（大写）</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hAnsi="宋体"/>
          <w:color w:val="000000"/>
          <w:sz w:val="24"/>
        </w:rPr>
        <w:t>。</w:t>
      </w:r>
    </w:p>
    <w:p>
      <w:pPr>
        <w:adjustRightInd w:val="0"/>
        <w:snapToGrid w:val="0"/>
        <w:spacing w:before="156" w:beforeLines="50" w:after="156" w:afterLines="50" w:line="360" w:lineRule="auto"/>
        <w:ind w:firstLine="480"/>
        <w:jc w:val="left"/>
        <w:rPr>
          <w:color w:val="000000"/>
          <w:sz w:val="24"/>
        </w:rPr>
      </w:pPr>
      <w:r>
        <w:rPr>
          <w:color w:val="000000"/>
          <w:sz w:val="24"/>
        </w:rPr>
        <w:t>5.2</w:t>
      </w:r>
      <w:r>
        <w:rPr>
          <w:rFonts w:hint="eastAsia" w:hAnsi="宋体"/>
          <w:color w:val="000000"/>
          <w:sz w:val="24"/>
        </w:rPr>
        <w:t>本合同项下总价款计算方式为</w:t>
      </w:r>
      <w:r>
        <w:rPr>
          <w:color w:val="000000"/>
          <w:sz w:val="24"/>
          <w:u w:val="single"/>
        </w:rPr>
        <w:t xml:space="preserve">                                  </w:t>
      </w:r>
      <w:r>
        <w:rPr>
          <w:rFonts w:hint="eastAsia" w:hAnsi="宋体"/>
          <w:color w:val="000000"/>
          <w:sz w:val="24"/>
        </w:rPr>
        <w:t>。（具体描述见附件</w:t>
      </w:r>
      <w:r>
        <w:rPr>
          <w:rFonts w:hAnsi="宋体"/>
          <w:color w:val="000000"/>
          <w:sz w:val="24"/>
          <w:u w:val="single"/>
        </w:rPr>
        <w:t xml:space="preserve"> </w:t>
      </w:r>
      <w:r>
        <w:rPr>
          <w:rFonts w:hint="eastAsia"/>
          <w:color w:val="000000"/>
          <w:sz w:val="24"/>
          <w:u w:val="single"/>
        </w:rPr>
        <w:t>1分项报价表</w:t>
      </w:r>
      <w:r>
        <w:rPr>
          <w:rFonts w:hAnsi="宋体"/>
          <w:color w:val="000000"/>
          <w:sz w:val="24"/>
          <w:u w:val="single"/>
        </w:rPr>
        <w:t xml:space="preserve"> </w:t>
      </w:r>
      <w:r>
        <w:rPr>
          <w:rFonts w:hint="eastAsia" w:hAnsi="宋体"/>
          <w:color w:val="000000"/>
          <w:sz w:val="24"/>
        </w:rPr>
        <w:t>）</w:t>
      </w:r>
    </w:p>
    <w:p>
      <w:pPr>
        <w:adjustRightInd w:val="0"/>
        <w:snapToGrid w:val="0"/>
        <w:spacing w:before="156" w:beforeLines="50" w:after="156" w:afterLines="50" w:line="360" w:lineRule="auto"/>
        <w:ind w:firstLine="480"/>
        <w:rPr>
          <w:rFonts w:hAnsi="宋体"/>
          <w:color w:val="000000"/>
          <w:sz w:val="24"/>
        </w:rPr>
      </w:pPr>
      <w:r>
        <w:rPr>
          <w:color w:val="000000"/>
          <w:sz w:val="24"/>
        </w:rPr>
        <w:t>5.2</w:t>
      </w:r>
      <w:r>
        <w:rPr>
          <w:rFonts w:hint="eastAsia" w:hAnsi="宋体"/>
          <w:color w:val="000000"/>
          <w:sz w:val="24"/>
        </w:rPr>
        <w:t>本合同项下总价款已涵盖本合同项下乙方因履行本合同所产生的一切费用，包括但不限于：</w:t>
      </w:r>
    </w:p>
    <w:p>
      <w:pPr>
        <w:adjustRightInd w:val="0"/>
        <w:snapToGrid w:val="0"/>
        <w:spacing w:before="156" w:beforeLines="50" w:after="156" w:afterLines="50" w:line="360" w:lineRule="auto"/>
        <w:ind w:firstLine="480"/>
        <w:rPr>
          <w:rFonts w:ascii="宋体" w:hAnsi="宋体"/>
          <w:color w:val="000000"/>
          <w:sz w:val="24"/>
        </w:rPr>
      </w:pPr>
      <w:r>
        <w:rPr>
          <w:rFonts w:hint="eastAsia" w:ascii="宋体" w:hAnsi="宋体"/>
          <w:bCs/>
          <w:color w:val="000000"/>
          <w:sz w:val="24"/>
        </w:rPr>
        <w:sym w:font="Wingdings 2" w:char="F052"/>
      </w:r>
      <w:r>
        <w:rPr>
          <w:rFonts w:hint="eastAsia" w:ascii="宋体" w:hAnsi="宋体"/>
          <w:color w:val="000000"/>
          <w:sz w:val="24"/>
          <w:lang w:eastAsia="zh-CN"/>
        </w:rPr>
        <w:t>☑</w:t>
      </w:r>
      <w:r>
        <w:rPr>
          <w:rFonts w:hint="eastAsia" w:ascii="宋体" w:hAnsi="宋体"/>
          <w:bCs/>
          <w:color w:val="000000"/>
          <w:sz w:val="24"/>
        </w:rPr>
        <w:t xml:space="preserve"> </w:t>
      </w:r>
      <w:r>
        <w:rPr>
          <w:rFonts w:hint="eastAsia" w:ascii="宋体" w:hAnsi="宋体"/>
          <w:color w:val="000000"/>
          <w:sz w:val="24"/>
        </w:rPr>
        <w:t>乙方专业工作人员的劳务费用、交通费用、通讯费用、办公用品购置费用</w:t>
      </w:r>
    </w:p>
    <w:p>
      <w:pPr>
        <w:adjustRightInd w:val="0"/>
        <w:snapToGrid w:val="0"/>
        <w:spacing w:before="156" w:beforeLines="50" w:after="156" w:afterLines="50" w:line="360" w:lineRule="auto"/>
        <w:ind w:firstLine="480"/>
        <w:rPr>
          <w:rFonts w:ascii="宋体" w:hAnsi="宋体"/>
          <w:bCs/>
          <w:color w:val="000000"/>
          <w:sz w:val="24"/>
        </w:rPr>
      </w:pPr>
      <w:r>
        <w:rPr>
          <w:rFonts w:hint="eastAsia" w:ascii="宋体" w:hAnsi="宋体"/>
          <w:bCs/>
          <w:color w:val="000000"/>
          <w:sz w:val="24"/>
        </w:rPr>
        <w:sym w:font="Wingdings 2" w:char="F052"/>
      </w:r>
      <w:r>
        <w:rPr>
          <w:rFonts w:hint="eastAsia" w:ascii="宋体" w:hAnsi="宋体"/>
          <w:bCs/>
          <w:color w:val="000000"/>
          <w:sz w:val="24"/>
        </w:rPr>
        <w:t xml:space="preserve"> </w:t>
      </w:r>
      <w:r>
        <w:rPr>
          <w:rFonts w:hint="eastAsia" w:ascii="宋体" w:hAnsi="宋体"/>
          <w:color w:val="000000"/>
          <w:sz w:val="24"/>
          <w:lang w:eastAsia="zh-CN"/>
        </w:rPr>
        <w:t>☑</w:t>
      </w:r>
      <w:r>
        <w:rPr>
          <w:rFonts w:hint="eastAsia" w:ascii="宋体" w:hAnsi="宋体"/>
          <w:bCs/>
          <w:color w:val="000000"/>
          <w:sz w:val="24"/>
        </w:rPr>
        <w:t>专业问题咨询费用</w:t>
      </w:r>
    </w:p>
    <w:p>
      <w:pPr>
        <w:adjustRightInd w:val="0"/>
        <w:snapToGrid w:val="0"/>
        <w:spacing w:before="156" w:beforeLines="50" w:after="156" w:afterLines="50" w:line="360" w:lineRule="auto"/>
        <w:ind w:firstLine="480"/>
        <w:rPr>
          <w:color w:val="000000"/>
          <w:sz w:val="24"/>
        </w:rPr>
      </w:pPr>
      <w:r>
        <w:rPr>
          <w:rFonts w:hint="eastAsia" w:ascii="宋体" w:hAnsi="宋体"/>
          <w:bCs/>
          <w:color w:val="000000"/>
          <w:sz w:val="24"/>
        </w:rPr>
        <w:sym w:font="Wingdings 2" w:char="F053"/>
      </w:r>
      <w:r>
        <w:rPr>
          <w:rFonts w:hint="eastAsia" w:ascii="宋体" w:hAnsi="宋体"/>
          <w:bCs/>
          <w:color w:val="000000"/>
          <w:sz w:val="24"/>
        </w:rPr>
        <w:t xml:space="preserve"> </w:t>
      </w:r>
      <w:r>
        <w:rPr>
          <w:rFonts w:hint="eastAsia" w:ascii="宋体" w:hAnsi="宋体"/>
          <w:color w:val="000000"/>
          <w:sz w:val="24"/>
          <w:lang w:eastAsia="zh-CN"/>
        </w:rPr>
        <w:t>☑</w:t>
      </w:r>
      <w:r>
        <w:rPr>
          <w:rFonts w:hint="eastAsia" w:hAnsi="宋体"/>
          <w:color w:val="000000"/>
          <w:sz w:val="24"/>
        </w:rPr>
        <w:t>其它</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hAnsi="宋体"/>
          <w:color w:val="000000"/>
          <w:sz w:val="24"/>
        </w:rPr>
        <w:t xml:space="preserve">。 </w:t>
      </w:r>
    </w:p>
    <w:p>
      <w:pPr>
        <w:pStyle w:val="21"/>
        <w:spacing w:before="50" w:line="360" w:lineRule="auto"/>
        <w:ind w:firstLine="482"/>
        <w:rPr>
          <w:b/>
        </w:rPr>
      </w:pPr>
    </w:p>
    <w:p>
      <w:pPr>
        <w:pStyle w:val="21"/>
        <w:tabs>
          <w:tab w:val="left" w:pos="1134"/>
        </w:tabs>
        <w:spacing w:before="50" w:line="360" w:lineRule="auto"/>
        <w:ind w:firstLine="482"/>
        <w:rPr>
          <w:b/>
        </w:rPr>
      </w:pPr>
      <w:r>
        <w:rPr>
          <w:rFonts w:hint="eastAsia" w:hAnsi="宋体"/>
          <w:b/>
          <w:lang w:eastAsia="zh-CN"/>
        </w:rPr>
        <w:t>第六条</w:t>
      </w:r>
      <w:r>
        <w:rPr>
          <w:rFonts w:hint="eastAsia" w:hAnsi="宋体"/>
          <w:b/>
          <w:lang w:val="en-US" w:eastAsia="zh-CN"/>
        </w:rPr>
        <w:t xml:space="preserve"> </w:t>
      </w:r>
      <w:r>
        <w:rPr>
          <w:rFonts w:hint="eastAsia" w:hAnsi="宋体"/>
          <w:b/>
        </w:rPr>
        <w:t>合同履行期限</w:t>
      </w:r>
    </w:p>
    <w:p>
      <w:pPr>
        <w:tabs>
          <w:tab w:val="left" w:pos="1665"/>
        </w:tabs>
        <w:adjustRightInd w:val="0"/>
        <w:snapToGrid w:val="0"/>
        <w:spacing w:before="156" w:beforeLines="50" w:after="156" w:afterLines="50" w:line="360" w:lineRule="auto"/>
        <w:ind w:firstLine="480"/>
        <w:rPr>
          <w:rFonts w:hAnsi="宋体"/>
          <w:bCs/>
          <w:color w:val="000000"/>
          <w:sz w:val="24"/>
        </w:rPr>
      </w:pPr>
      <w:r>
        <w:rPr>
          <w:bCs/>
          <w:color w:val="000000"/>
          <w:sz w:val="24"/>
        </w:rPr>
        <w:t>6.1</w:t>
      </w:r>
      <w:r>
        <w:rPr>
          <w:rFonts w:hint="eastAsia" w:hAnsi="宋体"/>
          <w:bCs/>
          <w:color w:val="000000"/>
          <w:sz w:val="24"/>
        </w:rPr>
        <w:t>本合同履行期</w:t>
      </w:r>
      <w:r>
        <w:rPr>
          <w:rFonts w:hint="eastAsia" w:hAnsi="宋体"/>
          <w:bCs/>
          <w:color w:val="000000" w:themeColor="text1"/>
          <w:sz w:val="24"/>
          <w14:textFill>
            <w14:solidFill>
              <w14:schemeClr w14:val="tx1"/>
            </w14:solidFill>
          </w14:textFill>
        </w:rPr>
        <w:t>限</w:t>
      </w:r>
      <w:r>
        <w:rPr>
          <w:rFonts w:hAnsi="宋体"/>
          <w:bCs/>
          <w:color w:val="000000" w:themeColor="text1"/>
          <w:sz w:val="24"/>
          <w:u w:val="single"/>
          <w14:textFill>
            <w14:solidFill>
              <w14:schemeClr w14:val="tx1"/>
            </w14:solidFill>
          </w14:textFill>
        </w:rPr>
        <w:t xml:space="preserve">   </w:t>
      </w:r>
      <w:r>
        <w:rPr>
          <w:rFonts w:hint="eastAsia" w:hAnsi="宋体"/>
          <w:bCs/>
          <w:color w:val="000000" w:themeColor="text1"/>
          <w:sz w:val="24"/>
          <w:u w:val="single"/>
          <w:lang w:eastAsia="zh-CN"/>
          <w14:textFill>
            <w14:solidFill>
              <w14:schemeClr w14:val="tx1"/>
            </w14:solidFill>
          </w14:textFill>
        </w:rPr>
        <w:t>自合同签订之日起</w:t>
      </w:r>
      <w:r>
        <w:rPr>
          <w:rFonts w:hint="eastAsia" w:hAnsi="宋体"/>
          <w:bCs/>
          <w:color w:val="000000" w:themeColor="text1"/>
          <w:sz w:val="24"/>
          <w:u w:val="single"/>
          <w:lang w:val="en-US" w:eastAsia="zh-CN"/>
          <w14:textFill>
            <w14:solidFill>
              <w14:schemeClr w14:val="tx1"/>
            </w14:solidFill>
          </w14:textFill>
        </w:rPr>
        <w:t>12个月</w:t>
      </w:r>
      <w:r>
        <w:rPr>
          <w:rFonts w:hAnsi="宋体"/>
          <w:bCs/>
          <w:color w:val="000000" w:themeColor="text1"/>
          <w:sz w:val="24"/>
          <w:u w:val="single"/>
          <w14:textFill>
            <w14:solidFill>
              <w14:schemeClr w14:val="tx1"/>
            </w14:solidFill>
          </w14:textFill>
        </w:rPr>
        <w:t xml:space="preserve">     </w:t>
      </w:r>
      <w:r>
        <w:rPr>
          <w:rFonts w:hint="eastAsia" w:hAnsi="宋体"/>
          <w:bCs/>
          <w:color w:val="000000" w:themeColor="text1"/>
          <w:sz w:val="24"/>
          <w:u w:val="single"/>
          <w:lang w:val="en-US" w:eastAsia="zh-CN"/>
          <w14:textFill>
            <w14:solidFill>
              <w14:schemeClr w14:val="tx1"/>
            </w14:solidFill>
          </w14:textFill>
        </w:rPr>
        <w:t xml:space="preserve">           </w:t>
      </w:r>
      <w:r>
        <w:rPr>
          <w:rFonts w:hAnsi="宋体"/>
          <w:bCs/>
          <w:color w:val="000000" w:themeColor="text1"/>
          <w:sz w:val="24"/>
          <w:u w:val="single"/>
          <w14:textFill>
            <w14:solidFill>
              <w14:schemeClr w14:val="tx1"/>
            </w14:solidFill>
          </w14:textFill>
        </w:rPr>
        <w:t xml:space="preserve">    </w:t>
      </w:r>
      <w:r>
        <w:rPr>
          <w:rFonts w:hAnsi="宋体"/>
          <w:bCs/>
          <w:color w:val="000000"/>
          <w:sz w:val="24"/>
          <w:u w:val="single"/>
        </w:rPr>
        <w:t xml:space="preserve">               </w:t>
      </w:r>
    </w:p>
    <w:p>
      <w:pPr>
        <w:adjustRightInd w:val="0"/>
        <w:snapToGrid w:val="0"/>
        <w:spacing w:before="156" w:beforeLines="50" w:after="156" w:afterLines="50" w:line="360" w:lineRule="auto"/>
        <w:ind w:firstLine="480"/>
        <w:rPr>
          <w:bCs/>
          <w:color w:val="000000"/>
          <w:sz w:val="24"/>
        </w:rPr>
      </w:pPr>
      <w:r>
        <w:rPr>
          <w:bCs/>
          <w:color w:val="000000"/>
          <w:sz w:val="24"/>
        </w:rPr>
        <w:t xml:space="preserve">6.2 </w:t>
      </w:r>
      <w:r>
        <w:rPr>
          <w:rFonts w:hint="eastAsia"/>
          <w:bCs/>
          <w:color w:val="000000"/>
          <w:sz w:val="24"/>
        </w:rPr>
        <w:t>售后服务：自系统验收之日起，乙方提供免费</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bCs/>
          <w:color w:val="000000"/>
          <w:sz w:val="24"/>
        </w:rPr>
        <w:t>年保修，在此期间，乙方至少现场派驻</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bCs/>
          <w:color w:val="000000"/>
          <w:sz w:val="24"/>
        </w:rPr>
        <w:t>名工程师，无偿为甲方提供系统维护服务包括日常运行维护、改错性维护、修改和完善性维护。如果现场人员的技术服务无法解决系统故障，乙方将派出工程师在</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bCs/>
          <w:color w:val="000000"/>
          <w:sz w:val="24"/>
        </w:rPr>
        <w:t>小时内到现场查明原因，排除故障，恢复系统的正常运行。</w:t>
      </w:r>
    </w:p>
    <w:p>
      <w:pPr>
        <w:adjustRightInd w:val="0"/>
        <w:snapToGrid w:val="0"/>
        <w:spacing w:before="156" w:beforeLines="50" w:after="156" w:afterLines="50" w:line="360" w:lineRule="auto"/>
        <w:ind w:firstLine="480"/>
        <w:rPr>
          <w:bCs/>
          <w:color w:val="000000"/>
          <w:sz w:val="24"/>
        </w:rPr>
      </w:pPr>
      <w:r>
        <w:rPr>
          <w:rFonts w:hint="eastAsia"/>
          <w:bCs/>
          <w:color w:val="000000"/>
          <w:sz w:val="24"/>
        </w:rPr>
        <w:t>在免费保修期内，若甲方提出本合同</w:t>
      </w:r>
      <w:r>
        <w:rPr>
          <w:bCs/>
          <w:color w:val="000000"/>
          <w:sz w:val="24"/>
        </w:rPr>
        <w:t>1.2</w:t>
      </w:r>
      <w:r>
        <w:rPr>
          <w:rFonts w:hint="eastAsia"/>
          <w:bCs/>
          <w:color w:val="000000"/>
          <w:sz w:val="24"/>
        </w:rPr>
        <w:t>条所约定的开发目标范围外的需求，则双方需就开发时间和开发费用进行商谈，另达成协议。</w:t>
      </w:r>
    </w:p>
    <w:p>
      <w:pPr>
        <w:adjustRightInd w:val="0"/>
        <w:snapToGrid w:val="0"/>
        <w:spacing w:before="156" w:beforeLines="50" w:after="156" w:afterLines="50" w:line="360" w:lineRule="auto"/>
        <w:ind w:firstLine="480"/>
        <w:rPr>
          <w:b/>
          <w:color w:val="000000"/>
          <w:kern w:val="0"/>
          <w:sz w:val="24"/>
        </w:rPr>
      </w:pPr>
      <w:r>
        <w:rPr>
          <w:bCs/>
          <w:color w:val="000000"/>
          <w:sz w:val="24"/>
        </w:rPr>
        <w:t>6.3</w:t>
      </w:r>
      <w:r>
        <w:rPr>
          <w:rFonts w:hint="eastAsia" w:hAnsi="宋体"/>
          <w:bCs/>
          <w:color w:val="000000"/>
          <w:sz w:val="24"/>
        </w:rPr>
        <w:t>本合同履行期限届满后，如甲乙双方认为需要继续延长履行期限，应重新签订书面合同。</w:t>
      </w: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第七条</w:t>
      </w:r>
      <w:r>
        <w:rPr>
          <w:rFonts w:hint="eastAsia" w:hAnsi="宋体"/>
          <w:b/>
          <w:lang w:val="en-US" w:eastAsia="zh-CN"/>
        </w:rPr>
        <w:t xml:space="preserve"> </w:t>
      </w:r>
      <w:r>
        <w:rPr>
          <w:rFonts w:hint="eastAsia" w:hAnsi="宋体"/>
          <w:b/>
        </w:rPr>
        <w:t>信息技术服务成果交付及验收</w:t>
      </w:r>
    </w:p>
    <w:p>
      <w:pPr>
        <w:adjustRightInd w:val="0"/>
        <w:snapToGrid w:val="0"/>
        <w:spacing w:before="156" w:beforeLines="50" w:after="156" w:afterLines="50" w:line="360" w:lineRule="auto"/>
        <w:ind w:firstLine="480"/>
        <w:rPr>
          <w:rFonts w:ascii="宋体" w:hAnsi="宋体"/>
          <w:sz w:val="24"/>
        </w:rPr>
      </w:pPr>
      <w:r>
        <w:rPr>
          <w:sz w:val="24"/>
        </w:rPr>
        <w:t>7.1</w:t>
      </w:r>
      <w:r>
        <w:rPr>
          <w:rFonts w:hint="eastAsia" w:ascii="宋体" w:hAnsi="宋体"/>
          <w:sz w:val="24"/>
        </w:rPr>
        <w:t>甲方负责对乙方提交的最终成果组织评审，乙方应予积极协助。</w:t>
      </w:r>
    </w:p>
    <w:p>
      <w:pPr>
        <w:adjustRightInd w:val="0"/>
        <w:snapToGrid w:val="0"/>
        <w:spacing w:before="156" w:beforeLines="50" w:after="156" w:afterLines="50" w:line="360" w:lineRule="auto"/>
        <w:ind w:firstLine="480"/>
        <w:rPr>
          <w:rFonts w:ascii="宋体" w:hAnsi="宋体"/>
          <w:sz w:val="24"/>
        </w:rPr>
      </w:pPr>
      <w:r>
        <w:rPr>
          <w:sz w:val="24"/>
        </w:rPr>
        <w:t>7.2</w:t>
      </w:r>
      <w:r>
        <w:rPr>
          <w:rFonts w:hint="eastAsia" w:ascii="宋体" w:hAnsi="宋体"/>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480"/>
        <w:rPr>
          <w:rFonts w:ascii="宋体" w:hAnsi="宋体"/>
          <w:sz w:val="24"/>
        </w:rPr>
      </w:pPr>
      <w:r>
        <w:rPr>
          <w:sz w:val="24"/>
        </w:rPr>
        <w:t>7.3</w:t>
      </w:r>
      <w:r>
        <w:rPr>
          <w:rFonts w:hint="eastAsia" w:ascii="宋体" w:hAnsi="宋体"/>
          <w:sz w:val="24"/>
        </w:rPr>
        <w:t>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360" w:lineRule="auto"/>
        <w:ind w:firstLine="480"/>
        <w:rPr>
          <w:rFonts w:ascii="宋体" w:hAnsi="宋体"/>
          <w:sz w:val="24"/>
        </w:rPr>
      </w:pPr>
      <w:r>
        <w:rPr>
          <w:sz w:val="24"/>
        </w:rPr>
        <w:t>7.4</w:t>
      </w:r>
      <w:r>
        <w:rPr>
          <w:rFonts w:hint="eastAsia" w:ascii="宋体" w:hAnsi="宋体"/>
          <w:sz w:val="24"/>
        </w:rPr>
        <w:t>最终成果验收合格的标志为：</w:t>
      </w:r>
    </w:p>
    <w:p>
      <w:pPr>
        <w:adjustRightInd w:val="0"/>
        <w:snapToGrid w:val="0"/>
        <w:spacing w:before="156" w:beforeLines="50" w:after="156" w:afterLines="50" w:line="360" w:lineRule="auto"/>
        <w:ind w:firstLine="480"/>
        <w:rPr>
          <w:rFonts w:ascii="宋体" w:hAnsi="宋体"/>
          <w:sz w:val="24"/>
        </w:rPr>
      </w:pPr>
      <w:r>
        <w:rPr>
          <w:rFonts w:hint="eastAsia" w:ascii="宋体" w:hAnsi="宋体"/>
          <w:bCs/>
          <w:color w:val="000000"/>
          <w:sz w:val="24"/>
        </w:rPr>
        <w:sym w:font="Wingdings 2" w:char="F052"/>
      </w:r>
      <w:r>
        <w:rPr>
          <w:rFonts w:hint="eastAsia" w:ascii="宋体" w:hAnsi="宋体"/>
          <w:bCs/>
          <w:sz w:val="24"/>
        </w:rPr>
        <w:t xml:space="preserve"> </w:t>
      </w:r>
      <w:r>
        <w:rPr>
          <w:rFonts w:hint="eastAsia" w:ascii="宋体" w:hAnsi="宋体"/>
          <w:sz w:val="24"/>
        </w:rPr>
        <w:t>深圳市住房和建设局审查批准</w:t>
      </w:r>
    </w:p>
    <w:p>
      <w:pPr>
        <w:adjustRightInd w:val="0"/>
        <w:snapToGrid w:val="0"/>
        <w:spacing w:before="156" w:beforeLines="50" w:after="156" w:afterLines="50" w:line="360" w:lineRule="auto"/>
        <w:ind w:firstLine="480"/>
        <w:rPr>
          <w:rFonts w:ascii="宋体" w:hAnsi="宋体"/>
          <w:sz w:val="24"/>
        </w:rPr>
      </w:pPr>
      <w:r>
        <w:rPr>
          <w:rFonts w:hint="eastAsia" w:ascii="宋体" w:hAnsi="宋体"/>
          <w:bCs/>
          <w:sz w:val="24"/>
        </w:rPr>
        <w:sym w:font="Wingdings 2" w:char="F053"/>
      </w:r>
      <w:r>
        <w:rPr>
          <w:rFonts w:hint="eastAsia" w:ascii="宋体" w:hAnsi="宋体"/>
          <w:bCs/>
          <w:sz w:val="24"/>
        </w:rPr>
        <w:t xml:space="preserve"> 其它：</w:t>
      </w:r>
      <w:r>
        <w:rPr>
          <w:rFonts w:hint="eastAsia" w:ascii="宋体" w:hAnsi="宋体"/>
          <w:sz w:val="24"/>
          <w:u w:val="single"/>
        </w:rPr>
        <w:t xml:space="preserve">                           /                          </w:t>
      </w:r>
      <w:r>
        <w:rPr>
          <w:rFonts w:hint="eastAsia" w:ascii="宋体" w:hAnsi="宋体"/>
          <w:sz w:val="24"/>
        </w:rPr>
        <w:t>。</w:t>
      </w:r>
    </w:p>
    <w:p>
      <w:pPr>
        <w:pStyle w:val="21"/>
        <w:spacing w:before="50" w:line="360" w:lineRule="auto"/>
        <w:ind w:firstLine="482"/>
        <w:rPr>
          <w:b/>
        </w:rPr>
      </w:pPr>
    </w:p>
    <w:p>
      <w:pPr>
        <w:pStyle w:val="21"/>
        <w:tabs>
          <w:tab w:val="left" w:pos="1134"/>
        </w:tabs>
        <w:spacing w:before="50" w:line="360" w:lineRule="auto"/>
        <w:ind w:firstLine="482"/>
        <w:rPr>
          <w:b/>
        </w:rPr>
      </w:pPr>
      <w:r>
        <w:rPr>
          <w:rFonts w:hint="eastAsia" w:hAnsi="宋体"/>
          <w:b/>
          <w:lang w:eastAsia="zh-CN"/>
        </w:rPr>
        <w:t>第八条</w:t>
      </w:r>
      <w:r>
        <w:rPr>
          <w:rFonts w:hint="eastAsia" w:hAnsi="宋体"/>
          <w:b/>
          <w:lang w:val="en-US" w:eastAsia="zh-CN"/>
        </w:rPr>
        <w:t xml:space="preserve"> </w:t>
      </w:r>
      <w:r>
        <w:rPr>
          <w:rFonts w:hint="eastAsia" w:hAnsi="宋体"/>
          <w:b/>
        </w:rPr>
        <w:t>合同价款支付</w:t>
      </w:r>
    </w:p>
    <w:p>
      <w:pPr>
        <w:tabs>
          <w:tab w:val="left" w:pos="1665"/>
        </w:tabs>
        <w:adjustRightInd w:val="0"/>
        <w:snapToGrid w:val="0"/>
        <w:spacing w:before="156" w:beforeLines="50" w:after="156" w:afterLines="50" w:line="360" w:lineRule="auto"/>
        <w:ind w:firstLine="480"/>
        <w:rPr>
          <w:bCs/>
          <w:color w:val="000000"/>
          <w:sz w:val="24"/>
        </w:rPr>
      </w:pPr>
      <w:r>
        <w:rPr>
          <w:color w:val="000000"/>
          <w:sz w:val="24"/>
        </w:rPr>
        <w:t>8.1</w:t>
      </w:r>
      <w:r>
        <w:rPr>
          <w:rFonts w:hint="eastAsia" w:hAnsi="宋体"/>
          <w:bCs/>
          <w:color w:val="000000"/>
          <w:sz w:val="24"/>
        </w:rPr>
        <w:t>除双方重新达成协议外，本合同履行过程中的金钱支付均通过本合同中指定的甲乙双方银行账号进行。</w:t>
      </w:r>
    </w:p>
    <w:p>
      <w:pPr>
        <w:adjustRightInd w:val="0"/>
        <w:snapToGrid w:val="0"/>
        <w:spacing w:before="156" w:beforeLines="50" w:after="156" w:afterLines="50" w:line="360" w:lineRule="auto"/>
        <w:ind w:firstLine="480"/>
        <w:rPr>
          <w:color w:val="000000"/>
          <w:sz w:val="24"/>
        </w:rPr>
      </w:pPr>
      <w:r>
        <w:rPr>
          <w:color w:val="000000"/>
          <w:sz w:val="24"/>
        </w:rPr>
        <w:t>8.2</w:t>
      </w:r>
      <w:r>
        <w:rPr>
          <w:rFonts w:hint="eastAsia" w:hAnsi="宋体"/>
          <w:color w:val="000000"/>
          <w:sz w:val="24"/>
        </w:rPr>
        <w:t>支付方式</w:t>
      </w:r>
    </w:p>
    <w:p>
      <w:pPr>
        <w:pStyle w:val="21"/>
        <w:spacing w:before="50"/>
        <w:ind w:firstLine="480"/>
        <w:rPr>
          <w:rFonts w:hint="eastAsia" w:ascii="宋体" w:hAnsi="宋体" w:eastAsia="仿宋_GB2312"/>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首期：</w:t>
      </w:r>
      <w:r>
        <w:rPr>
          <w:rFonts w:hint="eastAsia" w:ascii="宋体" w:hAnsi="宋体"/>
          <w:color w:val="000000" w:themeColor="text1"/>
          <w14:textFill>
            <w14:solidFill>
              <w14:schemeClr w14:val="tx1"/>
            </w14:solidFill>
          </w14:textFill>
        </w:rPr>
        <w:t>本合同签订后</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1</w:t>
      </w:r>
      <w:r>
        <w:rPr>
          <w:rFonts w:hint="eastAsia" w:ascii="仿宋_GB2312" w:hAnsi="仿宋_GB2312" w:cs="仿宋_GB2312"/>
          <w:color w:val="000000" w:themeColor="text1"/>
          <w:u w:val="single"/>
          <w14:textFill>
            <w14:solidFill>
              <w14:schemeClr w14:val="tx1"/>
            </w14:solidFill>
          </w14:textFill>
        </w:rPr>
        <w:t>5</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个工作日</w:t>
      </w:r>
      <w:r>
        <w:rPr>
          <w:rFonts w:hint="eastAsia" w:ascii="宋体" w:hAnsi="宋体"/>
          <w:color w:val="000000" w:themeColor="text1"/>
          <w14:textFill>
            <w14:solidFill>
              <w14:schemeClr w14:val="tx1"/>
            </w14:solidFill>
          </w14:textFill>
        </w:rPr>
        <w:t>内，甲方</w:t>
      </w:r>
      <w:r>
        <w:rPr>
          <w:rFonts w:hint="eastAsia" w:ascii="宋体" w:hAnsi="宋体"/>
          <w:color w:val="000000" w:themeColor="text1"/>
          <w:lang w:eastAsia="zh-CN"/>
          <w14:textFill>
            <w14:solidFill>
              <w14:schemeClr w14:val="tx1"/>
            </w14:solidFill>
          </w14:textFill>
        </w:rPr>
        <w:t>向乙方</w:t>
      </w:r>
      <w:r>
        <w:rPr>
          <w:rFonts w:hint="eastAsia" w:ascii="宋体" w:hAnsi="宋体"/>
          <w:color w:val="000000" w:themeColor="text1"/>
          <w14:textFill>
            <w14:solidFill>
              <w14:schemeClr w14:val="tx1"/>
            </w14:solidFill>
          </w14:textFill>
        </w:rPr>
        <w:t>支付合同总额的</w:t>
      </w:r>
      <w:r>
        <w:rPr>
          <w:rFonts w:hint="eastAsia" w:ascii="宋体" w:hAnsi="宋体"/>
          <w:color w:val="000000" w:themeColor="text1"/>
          <w:u w:val="single"/>
          <w14:textFill>
            <w14:solidFill>
              <w14:schemeClr w14:val="tx1"/>
            </w14:solidFill>
          </w14:textFill>
        </w:rPr>
        <w:t xml:space="preserve"> </w:t>
      </w:r>
      <w:r>
        <w:rPr>
          <w:rFonts w:hint="eastAsia" w:ascii="仿宋_GB2312" w:hAnsi="仿宋_GB2312" w:cs="仿宋_GB2312"/>
          <w:color w:val="000000" w:themeColor="text1"/>
          <w:u w:val="single"/>
          <w14:textFill>
            <w14:solidFill>
              <w14:schemeClr w14:val="tx1"/>
            </w14:solidFill>
          </w14:textFill>
        </w:rPr>
        <w:t>50</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，即人民币</w:t>
      </w:r>
      <w:r>
        <w:rPr>
          <w:rFonts w:ascii="宋体" w:hAnsi="宋体"/>
          <w:color w:val="000000" w:themeColor="text1"/>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元（大写：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元整）</w:t>
      </w:r>
      <w:r>
        <w:rPr>
          <w:rFonts w:hint="eastAsia" w:ascii="宋体" w:hAnsi="宋体"/>
          <w:color w:val="000000" w:themeColor="text1"/>
          <w:lang w:eastAsia="zh-CN"/>
          <w14:textFill>
            <w14:solidFill>
              <w14:schemeClr w14:val="tx1"/>
            </w14:solidFill>
          </w14:textFill>
        </w:rPr>
        <w:t>；</w:t>
      </w:r>
    </w:p>
    <w:p>
      <w:pPr>
        <w:pStyle w:val="21"/>
        <w:spacing w:before="50"/>
        <w:ind w:firstLine="480"/>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中期：</w:t>
      </w:r>
      <w:r>
        <w:rPr>
          <w:rFonts w:hint="eastAsia" w:ascii="宋体" w:hAnsi="宋体"/>
          <w:color w:val="000000" w:themeColor="text1"/>
          <w:lang w:val="en-US" w:eastAsia="zh-CN"/>
          <w14:textFill>
            <w14:solidFill>
              <w14:schemeClr w14:val="tx1"/>
            </w14:solidFill>
          </w14:textFill>
        </w:rPr>
        <w:t>2022年底前</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乙方</w:t>
      </w:r>
      <w:r>
        <w:rPr>
          <w:rFonts w:hint="eastAsia" w:ascii="宋体" w:hAnsi="宋体"/>
          <w:color w:val="000000" w:themeColor="text1"/>
          <w:lang w:eastAsia="zh-CN"/>
          <w14:textFill>
            <w14:solidFill>
              <w14:schemeClr w14:val="tx1"/>
            </w14:solidFill>
          </w14:textFill>
        </w:rPr>
        <w:t>向甲方</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lang w:eastAsia="zh-CN"/>
          <w14:textFill>
            <w14:solidFill>
              <w14:schemeClr w14:val="tx1"/>
            </w14:solidFill>
          </w14:textFill>
        </w:rPr>
        <w:t>年中</w:t>
      </w:r>
      <w:r>
        <w:rPr>
          <w:rFonts w:hint="eastAsia" w:ascii="宋体" w:hAnsi="宋体"/>
          <w:color w:val="000000" w:themeColor="text1"/>
          <w14:textFill>
            <w14:solidFill>
              <w14:schemeClr w14:val="tx1"/>
            </w14:solidFill>
          </w14:textFill>
        </w:rPr>
        <w:t>服务报告，</w:t>
      </w:r>
      <w:r>
        <w:rPr>
          <w:rFonts w:hint="eastAsia" w:ascii="宋体" w:hAnsi="宋体"/>
          <w:color w:val="000000" w:themeColor="text1"/>
          <w:lang w:eastAsia="zh-CN"/>
          <w14:textFill>
            <w14:solidFill>
              <w14:schemeClr w14:val="tx1"/>
            </w14:solidFill>
          </w14:textFill>
        </w:rPr>
        <w:t>经甲方同意后，于</w:t>
      </w:r>
      <w:r>
        <w:rPr>
          <w:rFonts w:hint="eastAsia" w:ascii="宋体" w:hAnsi="宋体"/>
          <w:color w:val="000000" w:themeColor="text1"/>
          <w:u w:val="single"/>
          <w14:textFill>
            <w14:solidFill>
              <w14:schemeClr w14:val="tx1"/>
            </w14:solidFill>
          </w14:textFill>
        </w:rPr>
        <w:t>15</w:t>
      </w:r>
      <w:r>
        <w:rPr>
          <w:rFonts w:hint="eastAsia" w:ascii="宋体" w:hAnsi="宋体"/>
          <w:color w:val="000000" w:themeColor="text1"/>
          <w14:textFill>
            <w14:solidFill>
              <w14:schemeClr w14:val="tx1"/>
            </w14:solidFill>
          </w14:textFill>
        </w:rPr>
        <w:t>个工作日内，</w:t>
      </w:r>
      <w:r>
        <w:rPr>
          <w:rFonts w:hint="eastAsia" w:ascii="宋体" w:hAnsi="宋体"/>
          <w:color w:val="000000" w:themeColor="text1"/>
          <w:lang w:eastAsia="zh-CN"/>
          <w14:textFill>
            <w14:solidFill>
              <w14:schemeClr w14:val="tx1"/>
            </w14:solidFill>
          </w14:textFill>
        </w:rPr>
        <w:t>向乙方</w:t>
      </w:r>
      <w:r>
        <w:rPr>
          <w:rFonts w:hint="eastAsia" w:ascii="宋体" w:hAnsi="宋体"/>
          <w:color w:val="000000" w:themeColor="text1"/>
          <w14:textFill>
            <w14:solidFill>
              <w14:schemeClr w14:val="tx1"/>
            </w14:solidFill>
          </w14:textFill>
        </w:rPr>
        <w:t>支付合同总额的</w:t>
      </w:r>
      <w:r>
        <w:rPr>
          <w:rFonts w:hint="eastAsia" w:ascii="宋体" w:hAnsi="宋体"/>
          <w:color w:val="000000" w:themeColor="text1"/>
          <w:u w:val="single"/>
          <w14:textFill>
            <w14:solidFill>
              <w14:schemeClr w14:val="tx1"/>
            </w14:solidFill>
          </w14:textFill>
        </w:rPr>
        <w:t xml:space="preserve"> </w:t>
      </w:r>
      <w:r>
        <w:rPr>
          <w:rFonts w:hint="eastAsia" w:ascii="仿宋_GB2312" w:hAnsi="仿宋_GB2312" w:cs="仿宋_GB2312"/>
          <w:color w:val="000000" w:themeColor="text1"/>
          <w:u w:val="single"/>
          <w:lang w:val="en-US" w:eastAsia="zh-CN"/>
          <w14:textFill>
            <w14:solidFill>
              <w14:schemeClr w14:val="tx1"/>
            </w14:solidFill>
          </w14:textFill>
        </w:rPr>
        <w:t>4</w:t>
      </w:r>
      <w:r>
        <w:rPr>
          <w:rFonts w:hint="eastAsia" w:ascii="仿宋_GB2312" w:hAnsi="仿宋_GB2312" w:cs="仿宋_GB2312"/>
          <w:color w:val="000000" w:themeColor="text1"/>
          <w:u w:val="single"/>
          <w14:textFill>
            <w14:solidFill>
              <w14:schemeClr w14:val="tx1"/>
            </w14:solidFill>
          </w14:textFill>
        </w:rPr>
        <w:t>0</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，即人民币</w:t>
      </w:r>
      <w:r>
        <w:rPr>
          <w:rFonts w:ascii="宋体" w:hAnsi="宋体"/>
          <w:color w:val="000000" w:themeColor="text1"/>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元（大写：</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元整）；</w:t>
      </w:r>
    </w:p>
    <w:p>
      <w:pPr>
        <w:pStyle w:val="21"/>
        <w:spacing w:before="50"/>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尾款：</w:t>
      </w:r>
      <w:r>
        <w:rPr>
          <w:rFonts w:hint="eastAsia" w:ascii="宋体" w:hAnsi="宋体"/>
          <w:color w:val="000000" w:themeColor="text1"/>
          <w14:textFill>
            <w14:solidFill>
              <w14:schemeClr w14:val="tx1"/>
            </w14:solidFill>
          </w14:textFill>
        </w:rPr>
        <w:t>合同期满</w:t>
      </w:r>
      <w:r>
        <w:rPr>
          <w:rFonts w:hint="eastAsia" w:ascii="宋体" w:hAnsi="宋体"/>
          <w:color w:val="000000" w:themeColor="text1"/>
          <w:lang w:eastAsia="zh-CN"/>
          <w14:textFill>
            <w14:solidFill>
              <w14:schemeClr w14:val="tx1"/>
            </w14:solidFill>
          </w14:textFill>
        </w:rPr>
        <w:t>前，依乙方申请，甲方</w:t>
      </w:r>
      <w:r>
        <w:rPr>
          <w:rFonts w:hint="eastAsia" w:ascii="宋体" w:hAnsi="宋体"/>
          <w:color w:val="000000" w:themeColor="text1"/>
          <w14:textFill>
            <w14:solidFill>
              <w14:schemeClr w14:val="tx1"/>
            </w14:solidFill>
          </w14:textFill>
        </w:rPr>
        <w:t>验收合格后</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1</w:t>
      </w:r>
      <w:r>
        <w:rPr>
          <w:rFonts w:hint="eastAsia" w:ascii="仿宋_GB2312" w:hAnsi="仿宋_GB2312" w:cs="仿宋_GB2312"/>
          <w:color w:val="000000" w:themeColor="text1"/>
          <w:u w:val="single"/>
          <w14:textFill>
            <w14:solidFill>
              <w14:schemeClr w14:val="tx1"/>
            </w14:solidFill>
          </w14:textFill>
        </w:rPr>
        <w:t>5</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个工作日</w:t>
      </w:r>
      <w:r>
        <w:rPr>
          <w:rFonts w:hint="eastAsia" w:ascii="宋体" w:hAnsi="宋体"/>
          <w:color w:val="000000" w:themeColor="text1"/>
          <w14:textFill>
            <w14:solidFill>
              <w14:schemeClr w14:val="tx1"/>
            </w14:solidFill>
          </w14:textFill>
        </w:rPr>
        <w:t>内，向乙方支付协议余款，即人民币</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元整（大写：</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元整）。</w:t>
      </w:r>
    </w:p>
    <w:p>
      <w:pPr>
        <w:pStyle w:val="21"/>
        <w:spacing w:before="50"/>
        <w:ind w:firstLine="480"/>
        <w:rPr>
          <w:rFonts w:ascii="宋体" w:hAnsi="宋体"/>
        </w:rPr>
      </w:pP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第九条</w:t>
      </w:r>
      <w:r>
        <w:rPr>
          <w:rFonts w:hint="eastAsia" w:hAnsi="宋体"/>
          <w:b/>
          <w:lang w:val="en-US" w:eastAsia="zh-CN"/>
        </w:rPr>
        <w:t xml:space="preserve"> </w:t>
      </w:r>
      <w:r>
        <w:rPr>
          <w:rFonts w:hint="eastAsia" w:hAnsi="宋体"/>
          <w:b/>
        </w:rPr>
        <w:t>保密条款</w:t>
      </w:r>
    </w:p>
    <w:p>
      <w:pPr>
        <w:adjustRightInd w:val="0"/>
        <w:snapToGrid w:val="0"/>
        <w:spacing w:before="156" w:beforeLines="50" w:after="156" w:afterLines="50" w:line="360" w:lineRule="auto"/>
        <w:ind w:firstLine="480"/>
        <w:rPr>
          <w:color w:val="000000"/>
          <w:sz w:val="24"/>
        </w:rPr>
      </w:pPr>
      <w:r>
        <w:rPr>
          <w:color w:val="000000"/>
          <w:sz w:val="24"/>
        </w:rPr>
        <w:t>9.1</w:t>
      </w:r>
      <w:r>
        <w:rPr>
          <w:rFonts w:hint="eastAsia" w:hAnsi="宋体"/>
          <w:color w:val="000000"/>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480"/>
        <w:rPr>
          <w:color w:val="000000"/>
          <w:sz w:val="24"/>
        </w:rPr>
      </w:pPr>
      <w:r>
        <w:rPr>
          <w:color w:val="000000"/>
          <w:sz w:val="24"/>
        </w:rPr>
        <w:t>9.2</w:t>
      </w:r>
      <w:r>
        <w:rPr>
          <w:rFonts w:hint="eastAsia" w:hAnsi="宋体"/>
          <w:color w:val="000000"/>
          <w:sz w:val="24"/>
        </w:rPr>
        <w:t>未经对方许可，任何一方均不得将对方的资料泄露给第三方。如发生以上情况，泄露方承担一切由此引起的后果，并支付对方合同总价款</w:t>
      </w:r>
      <w:r>
        <w:rPr>
          <w:rFonts w:hint="eastAsia"/>
          <w:color w:val="000000"/>
          <w:sz w:val="24"/>
        </w:rPr>
        <w:t xml:space="preserve"> </w:t>
      </w:r>
      <w:r>
        <w:rPr>
          <w:rFonts w:hint="eastAsia"/>
          <w:color w:val="000000"/>
          <w:sz w:val="24"/>
          <w:u w:val="single"/>
        </w:rPr>
        <w:t xml:space="preserve"> 50  </w:t>
      </w:r>
      <w:r>
        <w:rPr>
          <w:color w:val="000000"/>
          <w:sz w:val="24"/>
        </w:rPr>
        <w:t>%</w:t>
      </w:r>
      <w:r>
        <w:rPr>
          <w:rFonts w:hint="eastAsia" w:hAnsi="宋体"/>
          <w:color w:val="000000"/>
          <w:sz w:val="24"/>
        </w:rPr>
        <w:t>的违约金。</w:t>
      </w: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第十条</w:t>
      </w:r>
      <w:r>
        <w:rPr>
          <w:rFonts w:hint="eastAsia" w:hAnsi="宋体"/>
          <w:b/>
          <w:lang w:val="en-US" w:eastAsia="zh-CN"/>
        </w:rPr>
        <w:t xml:space="preserve"> </w:t>
      </w:r>
      <w:r>
        <w:rPr>
          <w:rFonts w:hint="eastAsia" w:hAnsi="宋体"/>
          <w:b/>
        </w:rPr>
        <w:t>合同违约责任</w:t>
      </w:r>
    </w:p>
    <w:p>
      <w:pPr>
        <w:adjustRightInd w:val="0"/>
        <w:snapToGrid w:val="0"/>
        <w:spacing w:before="156" w:beforeLines="50" w:after="156" w:afterLines="50" w:line="360" w:lineRule="auto"/>
        <w:ind w:left="240" w:leftChars="75" w:firstLine="240" w:firstLineChars="100"/>
        <w:rPr>
          <w:color w:val="000000"/>
          <w:sz w:val="24"/>
        </w:rPr>
      </w:pPr>
      <w:r>
        <w:rPr>
          <w:color w:val="000000"/>
          <w:sz w:val="24"/>
        </w:rPr>
        <w:t>10.1</w:t>
      </w:r>
      <w:r>
        <w:rPr>
          <w:rFonts w:hint="eastAsia" w:hAnsi="宋体"/>
          <w:color w:val="000000"/>
          <w:sz w:val="24"/>
        </w:rPr>
        <w:t>合同生效后，双方不得任意终止合同，否则赔偿对方合同总价款的</w:t>
      </w:r>
      <w:r>
        <w:rPr>
          <w:rFonts w:hint="eastAsia"/>
          <w:color w:val="000000"/>
          <w:sz w:val="24"/>
          <w:u w:val="single"/>
        </w:rPr>
        <w:t xml:space="preserve">  </w:t>
      </w:r>
      <w:r>
        <w:rPr>
          <w:color w:val="000000"/>
          <w:sz w:val="24"/>
          <w:u w:val="single"/>
        </w:rPr>
        <w:t>10</w:t>
      </w:r>
      <w:r>
        <w:rPr>
          <w:rFonts w:hint="eastAsia"/>
          <w:color w:val="000000"/>
          <w:sz w:val="24"/>
          <w:u w:val="single"/>
        </w:rPr>
        <w:t xml:space="preserve">  </w:t>
      </w:r>
      <w:r>
        <w:rPr>
          <w:color w:val="000000"/>
          <w:sz w:val="24"/>
        </w:rPr>
        <w:t>%</w:t>
      </w:r>
      <w:r>
        <w:rPr>
          <w:rFonts w:hint="eastAsia" w:hAnsi="宋体"/>
          <w:color w:val="000000"/>
          <w:sz w:val="24"/>
        </w:rPr>
        <w:t>作为违约金。</w:t>
      </w:r>
    </w:p>
    <w:p>
      <w:pPr>
        <w:adjustRightInd w:val="0"/>
        <w:snapToGrid w:val="0"/>
        <w:spacing w:before="156" w:beforeLines="50" w:after="156" w:afterLines="50" w:line="360" w:lineRule="auto"/>
        <w:ind w:firstLine="480"/>
        <w:rPr>
          <w:color w:val="000000"/>
          <w:sz w:val="24"/>
        </w:rPr>
      </w:pPr>
      <w:r>
        <w:rPr>
          <w:color w:val="000000"/>
          <w:sz w:val="24"/>
        </w:rPr>
        <w:t>10.2</w:t>
      </w:r>
      <w:r>
        <w:rPr>
          <w:rFonts w:hint="eastAsia" w:hAnsi="宋体"/>
          <w:color w:val="000000"/>
          <w:sz w:val="24"/>
        </w:rPr>
        <w:t>甲方如在合同签订后因自身原因取消信息系统技术服务的，应向乙方支付</w:t>
      </w:r>
      <w:r>
        <w:rPr>
          <w:rFonts w:hint="eastAsia" w:hAnsi="宋体"/>
          <w:bCs/>
          <w:color w:val="000000"/>
          <w:sz w:val="24"/>
        </w:rPr>
        <w:t>本合同总价款的</w:t>
      </w:r>
      <w:r>
        <w:rPr>
          <w:bCs/>
          <w:color w:val="000000"/>
          <w:sz w:val="24"/>
          <w:u w:val="single"/>
        </w:rPr>
        <w:t xml:space="preserve">  </w:t>
      </w:r>
      <w:r>
        <w:rPr>
          <w:rFonts w:hint="eastAsia"/>
          <w:bCs/>
          <w:color w:val="000000"/>
          <w:sz w:val="24"/>
          <w:u w:val="single"/>
        </w:rPr>
        <w:t>10</w:t>
      </w:r>
      <w:r>
        <w:rPr>
          <w:bCs/>
          <w:color w:val="000000"/>
          <w:sz w:val="24"/>
          <w:u w:val="single"/>
        </w:rPr>
        <w:t xml:space="preserve">  </w:t>
      </w:r>
      <w:r>
        <w:rPr>
          <w:bCs/>
          <w:color w:val="000000"/>
          <w:sz w:val="24"/>
        </w:rPr>
        <w:t>%</w:t>
      </w:r>
      <w:r>
        <w:rPr>
          <w:rFonts w:hint="eastAsia" w:hAnsi="宋体"/>
          <w:color w:val="000000"/>
          <w:sz w:val="24"/>
        </w:rPr>
        <w:t>作为违约金。</w:t>
      </w:r>
    </w:p>
    <w:p>
      <w:pPr>
        <w:adjustRightInd w:val="0"/>
        <w:snapToGrid w:val="0"/>
        <w:spacing w:before="156" w:beforeLines="50" w:after="156" w:afterLines="50" w:line="360" w:lineRule="auto"/>
        <w:ind w:firstLine="480"/>
        <w:rPr>
          <w:color w:val="000000"/>
          <w:sz w:val="24"/>
        </w:rPr>
      </w:pPr>
      <w:r>
        <w:rPr>
          <w:color w:val="000000"/>
          <w:sz w:val="24"/>
        </w:rPr>
        <w:t>10.3</w:t>
      </w:r>
      <w:r>
        <w:rPr>
          <w:rFonts w:hint="eastAsia" w:hAnsi="宋体"/>
          <w:bCs/>
          <w:color w:val="000000"/>
          <w:sz w:val="24"/>
        </w:rPr>
        <w:t>甲方未按照本合同约定的期限向乙方足额支付合同价款，每逾期</w:t>
      </w:r>
      <w:r>
        <w:rPr>
          <w:bCs/>
          <w:color w:val="000000"/>
          <w:sz w:val="24"/>
        </w:rPr>
        <w:t>1</w:t>
      </w:r>
      <w:r>
        <w:rPr>
          <w:rFonts w:hint="eastAsia" w:hAnsi="宋体"/>
          <w:bCs/>
          <w:color w:val="000000"/>
          <w:sz w:val="24"/>
        </w:rPr>
        <w:t>天，甲方应向乙方支付逾期支付价款总额的</w:t>
      </w:r>
      <w:r>
        <w:rPr>
          <w:bCs/>
          <w:color w:val="000000"/>
          <w:sz w:val="24"/>
          <w:u w:val="single"/>
        </w:rPr>
        <w:t xml:space="preserve"> </w:t>
      </w:r>
      <w:r>
        <w:rPr>
          <w:rFonts w:hint="eastAsia"/>
          <w:bCs/>
          <w:color w:val="000000"/>
          <w:sz w:val="24"/>
          <w:u w:val="single"/>
        </w:rPr>
        <w:t>5</w:t>
      </w:r>
      <w:r>
        <w:rPr>
          <w:bCs/>
          <w:color w:val="000000"/>
          <w:sz w:val="24"/>
          <w:u w:val="single"/>
        </w:rPr>
        <w:t xml:space="preserve"> </w:t>
      </w:r>
      <w:r>
        <w:rPr>
          <w:bCs/>
          <w:color w:val="000000"/>
          <w:sz w:val="24"/>
        </w:rPr>
        <w:t>‰</w:t>
      </w:r>
      <w:r>
        <w:rPr>
          <w:rFonts w:hint="eastAsia" w:hAnsi="宋体"/>
          <w:bCs/>
          <w:color w:val="000000"/>
          <w:sz w:val="24"/>
        </w:rPr>
        <w:t>滞纳金，但累计滞纳金总额不超过本合同价款总额的</w:t>
      </w:r>
      <w:r>
        <w:rPr>
          <w:bCs/>
          <w:color w:val="000000"/>
          <w:sz w:val="24"/>
          <w:u w:val="single"/>
        </w:rPr>
        <w:t xml:space="preserve"> </w:t>
      </w:r>
      <w:r>
        <w:rPr>
          <w:rFonts w:hint="eastAsia"/>
          <w:bCs/>
          <w:color w:val="000000"/>
          <w:sz w:val="24"/>
          <w:u w:val="single"/>
        </w:rPr>
        <w:t xml:space="preserve">10 </w:t>
      </w:r>
      <w:r>
        <w:rPr>
          <w:bCs/>
          <w:color w:val="000000"/>
          <w:sz w:val="24"/>
          <w:u w:val="single"/>
        </w:rPr>
        <w:t xml:space="preserve"> </w:t>
      </w:r>
      <w:r>
        <w:rPr>
          <w:bCs/>
          <w:color w:val="000000"/>
          <w:sz w:val="24"/>
        </w:rPr>
        <w:t xml:space="preserve">% </w:t>
      </w:r>
      <w:r>
        <w:rPr>
          <w:rFonts w:hint="eastAsia" w:hAnsi="宋体"/>
          <w:bCs/>
          <w:color w:val="000000"/>
          <w:sz w:val="24"/>
        </w:rPr>
        <w:t>。</w:t>
      </w:r>
    </w:p>
    <w:p>
      <w:pPr>
        <w:adjustRightInd w:val="0"/>
        <w:snapToGrid w:val="0"/>
        <w:spacing w:before="156" w:beforeLines="50" w:after="156" w:afterLines="50" w:line="360" w:lineRule="auto"/>
        <w:ind w:firstLine="480"/>
        <w:rPr>
          <w:color w:val="000000"/>
          <w:sz w:val="24"/>
        </w:rPr>
      </w:pPr>
      <w:r>
        <w:rPr>
          <w:color w:val="000000"/>
          <w:sz w:val="24"/>
        </w:rPr>
        <w:t>10.4</w:t>
      </w:r>
      <w:r>
        <w:rPr>
          <w:rFonts w:hint="eastAsia" w:hAnsi="宋体"/>
          <w:color w:val="000000"/>
          <w:sz w:val="24"/>
        </w:rPr>
        <w:t>乙方因自身原因造成合同履行拖期的，造成信息技术服务成果提交时间延后，给甲方造成损失的，损害由乙方承担，每拖期一天须支付给甲方按合同总价款</w:t>
      </w:r>
      <w:r>
        <w:rPr>
          <w:rFonts w:hint="eastAsia" w:hAnsi="宋体"/>
          <w:bCs/>
          <w:color w:val="000000"/>
          <w:sz w:val="24"/>
        </w:rPr>
        <w:t>的</w:t>
      </w:r>
      <w:r>
        <w:rPr>
          <w:bCs/>
          <w:color w:val="000000"/>
          <w:sz w:val="24"/>
          <w:u w:val="single"/>
        </w:rPr>
        <w:t xml:space="preserve">  </w:t>
      </w:r>
      <w:r>
        <w:rPr>
          <w:rFonts w:hint="eastAsia"/>
          <w:bCs/>
          <w:color w:val="000000"/>
          <w:sz w:val="24"/>
          <w:u w:val="single"/>
        </w:rPr>
        <w:t>5</w:t>
      </w:r>
      <w:r>
        <w:rPr>
          <w:bCs/>
          <w:color w:val="000000"/>
          <w:sz w:val="24"/>
          <w:u w:val="single"/>
        </w:rPr>
        <w:t xml:space="preserve">  </w:t>
      </w:r>
      <w:r>
        <w:rPr>
          <w:bCs/>
          <w:color w:val="000000"/>
          <w:sz w:val="24"/>
        </w:rPr>
        <w:t>‰</w:t>
      </w:r>
      <w:r>
        <w:rPr>
          <w:rFonts w:hint="eastAsia" w:hAnsi="宋体"/>
          <w:color w:val="000000"/>
          <w:sz w:val="24"/>
        </w:rPr>
        <w:t>作为违约金，</w:t>
      </w:r>
      <w:r>
        <w:rPr>
          <w:rFonts w:hint="eastAsia" w:hAnsi="宋体"/>
          <w:bCs/>
          <w:color w:val="000000"/>
          <w:sz w:val="24"/>
        </w:rPr>
        <w:t>但累计滞纳金总额不超过本合同价款总额的</w:t>
      </w:r>
      <w:r>
        <w:rPr>
          <w:rFonts w:hAnsi="宋体"/>
          <w:bCs/>
          <w:color w:val="000000"/>
          <w:sz w:val="24"/>
          <w:u w:val="single"/>
        </w:rPr>
        <w:t xml:space="preserve"> </w:t>
      </w:r>
      <w:r>
        <w:rPr>
          <w:rFonts w:hint="eastAsia" w:hAnsi="宋体"/>
          <w:bCs/>
          <w:color w:val="000000"/>
          <w:sz w:val="24"/>
          <w:u w:val="single"/>
        </w:rPr>
        <w:t xml:space="preserve">10 </w:t>
      </w:r>
      <w:r>
        <w:rPr>
          <w:rFonts w:hAnsi="宋体"/>
          <w:bCs/>
          <w:color w:val="000000"/>
          <w:sz w:val="24"/>
          <w:u w:val="single"/>
        </w:rPr>
        <w:t xml:space="preserve"> </w:t>
      </w:r>
      <w:r>
        <w:rPr>
          <w:rFonts w:hAnsi="宋体"/>
          <w:bCs/>
          <w:color w:val="000000"/>
          <w:sz w:val="24"/>
        </w:rPr>
        <w:t xml:space="preserve">% </w:t>
      </w:r>
      <w:r>
        <w:rPr>
          <w:rFonts w:hint="eastAsia" w:hAnsi="宋体"/>
          <w:bCs/>
          <w:color w:val="000000"/>
          <w:sz w:val="24"/>
        </w:rPr>
        <w:t>。</w:t>
      </w:r>
    </w:p>
    <w:p>
      <w:pPr>
        <w:widowControl/>
        <w:adjustRightInd w:val="0"/>
        <w:snapToGrid w:val="0"/>
        <w:spacing w:before="156" w:beforeLines="50" w:after="156" w:afterLines="50" w:line="360" w:lineRule="auto"/>
        <w:ind w:firstLine="480"/>
        <w:rPr>
          <w:color w:val="000000"/>
          <w:sz w:val="24"/>
        </w:rPr>
      </w:pPr>
      <w:r>
        <w:rPr>
          <w:color w:val="000000"/>
          <w:sz w:val="24"/>
        </w:rPr>
        <w:t>10.5</w:t>
      </w:r>
      <w:r>
        <w:rPr>
          <w:rFonts w:hint="eastAsia" w:hAnsi="宋体"/>
          <w:color w:val="000000"/>
          <w:sz w:val="24"/>
        </w:rPr>
        <w:t>乙方因自身原因不能履行合同义务的，</w:t>
      </w:r>
      <w:r>
        <w:rPr>
          <w:rFonts w:hint="eastAsia" w:hAnsi="宋体"/>
          <w:color w:val="000000"/>
          <w:kern w:val="0"/>
          <w:sz w:val="24"/>
        </w:rPr>
        <w:t>甲方有权终止合同，损失由乙方承担，</w:t>
      </w:r>
      <w:r>
        <w:rPr>
          <w:rFonts w:hint="eastAsia" w:hAnsi="宋体"/>
          <w:color w:val="000000"/>
          <w:sz w:val="24"/>
        </w:rPr>
        <w:t>乙方须退回合同全额费用，并须支付给甲方</w:t>
      </w:r>
      <w:r>
        <w:rPr>
          <w:rFonts w:hint="eastAsia" w:hAnsi="宋体"/>
          <w:bCs/>
          <w:color w:val="000000"/>
          <w:sz w:val="24"/>
        </w:rPr>
        <w:t>本合同总价款的</w:t>
      </w:r>
      <w:r>
        <w:rPr>
          <w:bCs/>
          <w:color w:val="000000"/>
          <w:sz w:val="24"/>
          <w:u w:val="single"/>
        </w:rPr>
        <w:t xml:space="preserve"> </w:t>
      </w:r>
      <w:r>
        <w:rPr>
          <w:rFonts w:hint="eastAsia"/>
          <w:bCs/>
          <w:color w:val="000000"/>
          <w:sz w:val="24"/>
          <w:u w:val="single"/>
        </w:rPr>
        <w:t xml:space="preserve">10 </w:t>
      </w:r>
      <w:r>
        <w:rPr>
          <w:bCs/>
          <w:color w:val="000000"/>
          <w:sz w:val="24"/>
          <w:u w:val="single"/>
        </w:rPr>
        <w:t xml:space="preserve"> </w:t>
      </w:r>
      <w:r>
        <w:rPr>
          <w:bCs/>
          <w:color w:val="000000"/>
          <w:sz w:val="24"/>
        </w:rPr>
        <w:t>%</w:t>
      </w:r>
      <w:r>
        <w:rPr>
          <w:rFonts w:hint="eastAsia" w:hAnsi="宋体"/>
          <w:color w:val="000000"/>
          <w:sz w:val="24"/>
        </w:rPr>
        <w:t>作为违约金。</w:t>
      </w:r>
    </w:p>
    <w:p>
      <w:pPr>
        <w:widowControl/>
        <w:adjustRightInd w:val="0"/>
        <w:snapToGrid w:val="0"/>
        <w:spacing w:before="156" w:beforeLines="50" w:after="156" w:afterLines="50" w:line="360" w:lineRule="auto"/>
        <w:ind w:firstLine="480"/>
        <w:rPr>
          <w:color w:val="000000"/>
          <w:sz w:val="24"/>
        </w:rPr>
      </w:pPr>
      <w:r>
        <w:rPr>
          <w:color w:val="000000"/>
          <w:sz w:val="24"/>
        </w:rPr>
        <w:t>1</w:t>
      </w:r>
      <w:r>
        <w:rPr>
          <w:rFonts w:hint="eastAsia"/>
          <w:color w:val="000000"/>
          <w:sz w:val="24"/>
          <w:lang w:val="en-US" w:eastAsia="zh-CN"/>
        </w:rPr>
        <w:t>0</w:t>
      </w:r>
      <w:r>
        <w:rPr>
          <w:color w:val="000000"/>
          <w:sz w:val="24"/>
        </w:rPr>
        <w:t>.6</w:t>
      </w:r>
      <w:r>
        <w:rPr>
          <w:rFonts w:hint="eastAsia" w:hAnsi="宋体"/>
          <w:bCs/>
          <w:color w:val="000000"/>
          <w:sz w:val="24"/>
        </w:rPr>
        <w:t>乙方合同履行完毕后按照约定验收后不合格，甲方有权终止合同，</w:t>
      </w:r>
      <w:r>
        <w:rPr>
          <w:rFonts w:hint="eastAsia" w:hAnsi="宋体"/>
          <w:color w:val="000000"/>
          <w:kern w:val="0"/>
          <w:sz w:val="24"/>
        </w:rPr>
        <w:t>损失由乙方承担，</w:t>
      </w:r>
      <w:r>
        <w:rPr>
          <w:rFonts w:hint="eastAsia" w:hAnsi="宋体"/>
          <w:color w:val="000000"/>
          <w:sz w:val="24"/>
        </w:rPr>
        <w:t>乙方须退回合同全额费用，并须支付给甲方</w:t>
      </w:r>
      <w:r>
        <w:rPr>
          <w:rFonts w:hint="eastAsia" w:hAnsi="宋体"/>
          <w:bCs/>
          <w:color w:val="000000"/>
          <w:sz w:val="24"/>
        </w:rPr>
        <w:t>本合同总价款的</w:t>
      </w:r>
      <w:r>
        <w:rPr>
          <w:bCs/>
          <w:color w:val="000000"/>
          <w:sz w:val="24"/>
          <w:u w:val="single"/>
        </w:rPr>
        <w:t xml:space="preserve">   </w:t>
      </w:r>
      <w:r>
        <w:rPr>
          <w:rFonts w:hint="eastAsia"/>
          <w:bCs/>
          <w:color w:val="000000"/>
          <w:sz w:val="24"/>
          <w:u w:val="single"/>
        </w:rPr>
        <w:t xml:space="preserve">10 </w:t>
      </w:r>
      <w:r>
        <w:rPr>
          <w:bCs/>
          <w:color w:val="000000"/>
          <w:sz w:val="24"/>
          <w:u w:val="single"/>
        </w:rPr>
        <w:t xml:space="preserve"> </w:t>
      </w:r>
      <w:r>
        <w:rPr>
          <w:bCs/>
          <w:color w:val="000000"/>
          <w:sz w:val="24"/>
        </w:rPr>
        <w:t>%</w:t>
      </w:r>
      <w:r>
        <w:rPr>
          <w:rFonts w:hint="eastAsia" w:hAnsi="宋体"/>
          <w:color w:val="000000"/>
          <w:sz w:val="24"/>
        </w:rPr>
        <w:t>作为违约金。</w:t>
      </w:r>
    </w:p>
    <w:p>
      <w:pPr>
        <w:pStyle w:val="21"/>
        <w:spacing w:before="50" w:line="360" w:lineRule="auto"/>
        <w:ind w:firstLine="482"/>
        <w:rPr>
          <w:b/>
        </w:rPr>
      </w:pPr>
    </w:p>
    <w:p>
      <w:pPr>
        <w:pStyle w:val="21"/>
        <w:tabs>
          <w:tab w:val="left" w:pos="1134"/>
        </w:tabs>
        <w:spacing w:before="50" w:line="360" w:lineRule="auto"/>
        <w:ind w:firstLine="562"/>
        <w:rPr>
          <w:b/>
        </w:rPr>
      </w:pPr>
      <w:r>
        <w:rPr>
          <w:rFonts w:hint="eastAsia" w:hAnsi="宋体"/>
          <w:b/>
          <w:lang w:eastAsia="zh-CN"/>
        </w:rPr>
        <w:t>第十一条</w:t>
      </w:r>
      <w:r>
        <w:rPr>
          <w:rFonts w:hint="eastAsia" w:hAnsi="宋体"/>
          <w:b/>
          <w:lang w:val="en-US" w:eastAsia="zh-CN"/>
        </w:rPr>
        <w:t xml:space="preserve"> </w:t>
      </w:r>
      <w:r>
        <w:rPr>
          <w:rFonts w:hint="eastAsia" w:hAnsi="宋体"/>
          <w:b/>
        </w:rPr>
        <w:t>合同解除</w:t>
      </w:r>
    </w:p>
    <w:p>
      <w:pPr>
        <w:adjustRightInd w:val="0"/>
        <w:snapToGrid w:val="0"/>
        <w:spacing w:before="156" w:beforeLines="50" w:after="156" w:afterLines="50" w:line="360" w:lineRule="auto"/>
        <w:ind w:firstLine="480"/>
        <w:rPr>
          <w:color w:val="000000"/>
          <w:sz w:val="24"/>
        </w:rPr>
      </w:pPr>
      <w:r>
        <w:rPr>
          <w:color w:val="000000"/>
          <w:sz w:val="24"/>
        </w:rPr>
        <w:t>11.1</w:t>
      </w:r>
      <w:r>
        <w:rPr>
          <w:rFonts w:hint="eastAsia" w:hAnsi="宋体"/>
          <w:color w:val="000000"/>
          <w:sz w:val="24"/>
        </w:rPr>
        <w:t>本合同履行过程中出现下列情形之一的，甲方有权解除合同：</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1</w:t>
      </w:r>
      <w:r>
        <w:rPr>
          <w:rFonts w:hint="eastAsia" w:hAnsi="宋体"/>
          <w:color w:val="000000"/>
          <w:sz w:val="24"/>
        </w:rPr>
        <w:t>）乙方未按照合同约定的成果提交时间及时向甲方交付成果，且不对甲方作出解释与回应的；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2</w:t>
      </w:r>
      <w:r>
        <w:rPr>
          <w:rFonts w:hint="eastAsia" w:hAnsi="宋体"/>
          <w:color w:val="000000"/>
          <w:sz w:val="24"/>
        </w:rPr>
        <w:t>）乙方不按约定执行技术标准进行信息技术服务，且不按甲方要求进行更换的；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3</w:t>
      </w:r>
      <w:r>
        <w:rPr>
          <w:rFonts w:hint="eastAsia" w:hAnsi="宋体"/>
          <w:color w:val="000000"/>
          <w:sz w:val="24"/>
        </w:rPr>
        <w:t>）</w:t>
      </w:r>
      <w:r>
        <w:rPr>
          <w:rFonts w:hint="eastAsia" w:hAnsi="宋体"/>
          <w:color w:val="000000"/>
          <w:kern w:val="0"/>
          <w:sz w:val="24"/>
        </w:rPr>
        <w:t>乙方因自身原因不能按合同的各项要求履行合同，时间超过本合同约定的履行时间</w:t>
      </w:r>
      <w:r>
        <w:rPr>
          <w:color w:val="000000"/>
          <w:kern w:val="0"/>
          <w:sz w:val="24"/>
          <w:u w:val="single"/>
        </w:rPr>
        <w:t xml:space="preserve">  </w:t>
      </w:r>
      <w:r>
        <w:rPr>
          <w:rFonts w:hint="eastAsia"/>
          <w:color w:val="000000"/>
          <w:kern w:val="0"/>
          <w:sz w:val="24"/>
          <w:u w:val="single"/>
        </w:rPr>
        <w:t>3</w:t>
      </w:r>
      <w:r>
        <w:rPr>
          <w:color w:val="000000"/>
          <w:kern w:val="0"/>
          <w:sz w:val="24"/>
          <w:u w:val="single"/>
        </w:rPr>
        <w:t xml:space="preserve">  </w:t>
      </w:r>
      <w:r>
        <w:rPr>
          <w:rFonts w:hint="eastAsia"/>
          <w:color w:val="000000"/>
          <w:kern w:val="0"/>
          <w:sz w:val="24"/>
          <w:u w:val="single"/>
        </w:rPr>
        <w:t>个</w:t>
      </w:r>
      <w:r>
        <w:rPr>
          <w:rFonts w:hint="eastAsia" w:hAnsi="宋体"/>
          <w:color w:val="000000"/>
          <w:kern w:val="0"/>
          <w:sz w:val="24"/>
        </w:rPr>
        <w:t>月以上的</w:t>
      </w:r>
      <w:r>
        <w:rPr>
          <w:rFonts w:hint="eastAsia" w:hAnsi="宋体"/>
          <w:color w:val="000000"/>
          <w:sz w:val="24"/>
        </w:rPr>
        <w:t>；</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4</w:t>
      </w:r>
      <w:r>
        <w:rPr>
          <w:rFonts w:hint="eastAsia" w:hAnsi="宋体"/>
          <w:color w:val="000000"/>
          <w:sz w:val="24"/>
        </w:rPr>
        <w:t>）</w:t>
      </w:r>
      <w:r>
        <w:rPr>
          <w:rFonts w:hint="eastAsia" w:hAnsi="宋体"/>
          <w:bCs/>
          <w:color w:val="000000"/>
          <w:sz w:val="24"/>
        </w:rPr>
        <w:t>乙方合同履行完毕后按照约定验收后不合格的；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5</w:t>
      </w:r>
      <w:r>
        <w:rPr>
          <w:rFonts w:hint="eastAsia" w:hAnsi="宋体"/>
          <w:color w:val="000000"/>
          <w:sz w:val="24"/>
        </w:rPr>
        <w:t>）乙方未经甲方同意，擅自将本合同与第三方合作，或将本合同标的全部或部分擅自转包给第三方，且未按甲方的要求终止与第三方合同的；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6</w:t>
      </w:r>
      <w:r>
        <w:rPr>
          <w:rFonts w:hint="eastAsia" w:hAnsi="宋体"/>
          <w:color w:val="000000"/>
          <w:sz w:val="24"/>
        </w:rPr>
        <w:t>）乙方明确表示或者以自己的行为表明不履行本合同的；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本合同履行期间，因上述情形造成合同终止的，乙方除应退还甲方已预付的所有款项外，还应支付合同总价款</w:t>
      </w:r>
      <w:r>
        <w:rPr>
          <w:color w:val="000000"/>
          <w:sz w:val="24"/>
          <w:u w:val="single"/>
        </w:rPr>
        <w:t xml:space="preserve">  </w:t>
      </w:r>
      <w:r>
        <w:rPr>
          <w:rFonts w:hint="eastAsia"/>
          <w:color w:val="000000"/>
          <w:sz w:val="24"/>
          <w:u w:val="single"/>
        </w:rPr>
        <w:t>5</w:t>
      </w:r>
      <w:r>
        <w:rPr>
          <w:color w:val="000000"/>
          <w:sz w:val="24"/>
          <w:u w:val="single"/>
        </w:rPr>
        <w:t xml:space="preserve">  </w:t>
      </w:r>
      <w:r>
        <w:rPr>
          <w:color w:val="000000"/>
          <w:sz w:val="24"/>
        </w:rPr>
        <w:t>%</w:t>
      </w:r>
      <w:r>
        <w:rPr>
          <w:rFonts w:hint="eastAsia" w:hAnsi="宋体"/>
          <w:color w:val="000000"/>
          <w:sz w:val="24"/>
        </w:rPr>
        <w:t>的违约金。</w:t>
      </w:r>
    </w:p>
    <w:p>
      <w:pPr>
        <w:adjustRightInd w:val="0"/>
        <w:snapToGrid w:val="0"/>
        <w:spacing w:before="156" w:beforeLines="50" w:after="156" w:afterLines="50" w:line="360" w:lineRule="auto"/>
        <w:ind w:firstLine="480"/>
        <w:rPr>
          <w:color w:val="000000"/>
          <w:sz w:val="24"/>
        </w:rPr>
      </w:pPr>
      <w:r>
        <w:rPr>
          <w:color w:val="000000"/>
          <w:sz w:val="24"/>
        </w:rPr>
        <w:t>11.2</w:t>
      </w:r>
      <w:r>
        <w:rPr>
          <w:rFonts w:hint="eastAsia" w:hAnsi="宋体"/>
          <w:color w:val="000000"/>
          <w:sz w:val="24"/>
        </w:rPr>
        <w:t>本合同履行过程中出现下列情形之一的，乙方有权解除合同：</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1</w:t>
      </w:r>
      <w:r>
        <w:rPr>
          <w:rFonts w:hint="eastAsia" w:hAnsi="宋体"/>
          <w:color w:val="000000"/>
          <w:sz w:val="24"/>
        </w:rPr>
        <w:t>）甲方不及时提供合同履行协助义务，延误时间超过</w:t>
      </w:r>
      <w:r>
        <w:rPr>
          <w:color w:val="000000"/>
          <w:sz w:val="24"/>
          <w:u w:val="single"/>
        </w:rPr>
        <w:t xml:space="preserve">   </w:t>
      </w:r>
      <w:r>
        <w:rPr>
          <w:rFonts w:hint="eastAsia"/>
          <w:color w:val="000000"/>
          <w:sz w:val="24"/>
          <w:u w:val="single"/>
        </w:rPr>
        <w:t>5</w:t>
      </w:r>
      <w:r>
        <w:rPr>
          <w:color w:val="000000"/>
          <w:sz w:val="24"/>
          <w:u w:val="single"/>
        </w:rPr>
        <w:t xml:space="preserve">  </w:t>
      </w:r>
      <w:r>
        <w:rPr>
          <w:rFonts w:hint="eastAsia" w:hAnsi="宋体"/>
          <w:color w:val="000000"/>
          <w:sz w:val="24"/>
        </w:rPr>
        <w:t>个工作日；</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2</w:t>
      </w:r>
      <w:r>
        <w:rPr>
          <w:rFonts w:hint="eastAsia" w:hAnsi="宋体"/>
          <w:color w:val="000000"/>
          <w:sz w:val="24"/>
        </w:rPr>
        <w:t>）甲方未按本合同约定，逾期支付合同价款超过</w:t>
      </w:r>
      <w:r>
        <w:rPr>
          <w:color w:val="000000"/>
          <w:sz w:val="24"/>
          <w:u w:val="single"/>
        </w:rPr>
        <w:t xml:space="preserve">  </w:t>
      </w:r>
      <w:r>
        <w:rPr>
          <w:rFonts w:hint="eastAsia"/>
          <w:color w:val="000000"/>
          <w:sz w:val="24"/>
          <w:u w:val="single"/>
        </w:rPr>
        <w:t>5</w:t>
      </w:r>
      <w:r>
        <w:rPr>
          <w:color w:val="000000"/>
          <w:sz w:val="24"/>
          <w:u w:val="single"/>
        </w:rPr>
        <w:t xml:space="preserve">   </w:t>
      </w:r>
      <w:r>
        <w:rPr>
          <w:rFonts w:hint="eastAsia" w:hAnsi="宋体"/>
          <w:color w:val="000000"/>
          <w:sz w:val="24"/>
        </w:rPr>
        <w:t>个工作日；</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3</w:t>
      </w:r>
      <w:r>
        <w:rPr>
          <w:rFonts w:hint="eastAsia" w:hAnsi="宋体"/>
          <w:color w:val="000000"/>
          <w:sz w:val="24"/>
        </w:rPr>
        <w:t>）甲方明确表示或者以自己的行为表明不履行本合同的；</w:t>
      </w:r>
    </w:p>
    <w:p>
      <w:pPr>
        <w:widowControl/>
        <w:adjustRightInd w:val="0"/>
        <w:snapToGrid w:val="0"/>
        <w:spacing w:before="156" w:beforeLines="50" w:after="156" w:afterLines="50" w:line="360" w:lineRule="auto"/>
        <w:ind w:firstLine="480"/>
        <w:rPr>
          <w:color w:val="000000"/>
          <w:sz w:val="24"/>
        </w:rPr>
      </w:pPr>
      <w:r>
        <w:rPr>
          <w:rFonts w:hint="eastAsia" w:hAnsi="宋体"/>
          <w:color w:val="000000"/>
          <w:sz w:val="24"/>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第十二条</w:t>
      </w:r>
      <w:r>
        <w:rPr>
          <w:b/>
          <w:sz w:val="28"/>
          <w:szCs w:val="28"/>
        </w:rPr>
        <w:t xml:space="preserve"> </w:t>
      </w:r>
      <w:r>
        <w:rPr>
          <w:rFonts w:hint="eastAsia" w:hAnsi="宋体"/>
          <w:b/>
        </w:rPr>
        <w:t>不可抗力</w:t>
      </w:r>
    </w:p>
    <w:p>
      <w:pPr>
        <w:adjustRightInd w:val="0"/>
        <w:snapToGrid w:val="0"/>
        <w:spacing w:before="156" w:beforeLines="50" w:after="156" w:afterLines="50" w:line="360" w:lineRule="auto"/>
        <w:ind w:firstLine="480"/>
        <w:rPr>
          <w:color w:val="000000"/>
          <w:sz w:val="24"/>
        </w:rPr>
      </w:pPr>
      <w:r>
        <w:rPr>
          <w:color w:val="000000"/>
          <w:sz w:val="24"/>
        </w:rPr>
        <w:t>12.1</w:t>
      </w:r>
      <w:r>
        <w:rPr>
          <w:rFonts w:hint="eastAsia" w:hAnsi="宋体"/>
          <w:color w:val="000000"/>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rPr>
          <w:color w:val="000000"/>
          <w:sz w:val="24"/>
        </w:rPr>
      </w:pPr>
      <w:r>
        <w:rPr>
          <w:color w:val="000000"/>
          <w:sz w:val="24"/>
        </w:rPr>
        <w:t>12.2</w:t>
      </w:r>
      <w:r>
        <w:rPr>
          <w:rFonts w:hint="eastAsia" w:hAnsi="宋体"/>
          <w:color w:val="000000"/>
          <w:sz w:val="24"/>
        </w:rPr>
        <w:t>如不可抗力持续</w:t>
      </w:r>
      <w:r>
        <w:rPr>
          <w:color w:val="000000"/>
          <w:sz w:val="24"/>
        </w:rPr>
        <w:t>___</w:t>
      </w:r>
      <w:r>
        <w:rPr>
          <w:rFonts w:hint="eastAsia"/>
          <w:color w:val="000000"/>
          <w:sz w:val="24"/>
        </w:rPr>
        <w:t>2</w:t>
      </w:r>
      <w:r>
        <w:rPr>
          <w:color w:val="000000"/>
          <w:sz w:val="24"/>
        </w:rPr>
        <w:t>__</w:t>
      </w:r>
      <w:r>
        <w:rPr>
          <w:rFonts w:hint="eastAsia" w:hAnsi="宋体"/>
          <w:color w:val="000000"/>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rPr>
          <w:color w:val="000000"/>
          <w:sz w:val="24"/>
        </w:rPr>
      </w:pPr>
      <w:r>
        <w:rPr>
          <w:color w:val="000000"/>
          <w:sz w:val="24"/>
        </w:rPr>
        <w:t>12.3</w:t>
      </w:r>
      <w:r>
        <w:rPr>
          <w:rFonts w:hint="eastAsia" w:hAnsi="宋体"/>
          <w:color w:val="000000"/>
          <w:sz w:val="24"/>
        </w:rPr>
        <w:t>在本合同履约过程中，未受不可抗力影响的本合同条款，双方应继续努力执行。</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第十三条</w:t>
      </w:r>
      <w:r>
        <w:rPr>
          <w:rFonts w:hint="eastAsia" w:hAnsi="宋体"/>
          <w:b/>
          <w:lang w:val="en-US" w:eastAsia="zh-CN"/>
        </w:rPr>
        <w:t xml:space="preserve"> </w:t>
      </w:r>
      <w:r>
        <w:rPr>
          <w:rFonts w:hint="eastAsia" w:hAnsi="宋体"/>
          <w:b/>
        </w:rPr>
        <w:t>合同终止</w:t>
      </w:r>
    </w:p>
    <w:p>
      <w:pPr>
        <w:tabs>
          <w:tab w:val="left" w:pos="1665"/>
        </w:tabs>
        <w:adjustRightInd w:val="0"/>
        <w:snapToGrid w:val="0"/>
        <w:spacing w:before="156" w:beforeLines="50" w:after="156" w:afterLines="50" w:line="360" w:lineRule="auto"/>
        <w:ind w:firstLine="480"/>
        <w:rPr>
          <w:bCs/>
          <w:color w:val="000000"/>
          <w:sz w:val="24"/>
        </w:rPr>
      </w:pPr>
      <w:r>
        <w:rPr>
          <w:bCs/>
          <w:color w:val="000000"/>
          <w:sz w:val="24"/>
        </w:rPr>
        <w:t xml:space="preserve">13.1 </w:t>
      </w:r>
      <w:r>
        <w:rPr>
          <w:rFonts w:hint="eastAsia" w:hAnsi="宋体"/>
          <w:bCs/>
          <w:color w:val="000000"/>
          <w:sz w:val="24"/>
        </w:rPr>
        <w:t>如未出现合同解除、不可抗力情形，本合同至履行期届满时终止。</w:t>
      </w:r>
    </w:p>
    <w:p>
      <w:pPr>
        <w:tabs>
          <w:tab w:val="left" w:pos="1665"/>
        </w:tabs>
        <w:adjustRightInd w:val="0"/>
        <w:snapToGrid w:val="0"/>
        <w:spacing w:before="156" w:beforeLines="50" w:after="156" w:afterLines="50" w:line="360" w:lineRule="auto"/>
        <w:ind w:firstLine="480"/>
        <w:rPr>
          <w:bCs/>
          <w:color w:val="000000"/>
          <w:sz w:val="24"/>
        </w:rPr>
      </w:pPr>
      <w:r>
        <w:rPr>
          <w:bCs/>
          <w:color w:val="000000"/>
          <w:sz w:val="24"/>
        </w:rPr>
        <w:t xml:space="preserve">13.2 </w:t>
      </w:r>
      <w:r>
        <w:rPr>
          <w:rFonts w:hint="eastAsia" w:hAnsi="宋体"/>
          <w:bCs/>
          <w:color w:val="000000"/>
          <w:sz w:val="24"/>
        </w:rPr>
        <w:t>本合同的终止不影响乙方提供的</w:t>
      </w:r>
      <w:r>
        <w:rPr>
          <w:rFonts w:hint="eastAsia" w:hAnsi="宋体"/>
          <w:color w:val="000000"/>
          <w:sz w:val="24"/>
        </w:rPr>
        <w:t>约定的期间内的后续义务。</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第十四条</w:t>
      </w:r>
      <w:r>
        <w:rPr>
          <w:rFonts w:hint="eastAsia" w:hAnsi="宋体"/>
          <w:b/>
          <w:lang w:val="en-US" w:eastAsia="zh-CN"/>
        </w:rPr>
        <w:t xml:space="preserve"> </w:t>
      </w:r>
      <w:r>
        <w:rPr>
          <w:rFonts w:hint="eastAsia" w:hAnsi="宋体"/>
          <w:b/>
        </w:rPr>
        <w:t>合同争议解决方式</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本合同履行期间，双方发生的争议，由双方当事人协商解决。协商不成的，按下列方式解决：</w:t>
      </w:r>
    </w:p>
    <w:p>
      <w:pPr>
        <w:adjustRightInd w:val="0"/>
        <w:snapToGrid w:val="0"/>
        <w:spacing w:before="156" w:beforeLines="50" w:after="156" w:afterLines="50" w:line="360" w:lineRule="auto"/>
        <w:ind w:firstLine="480"/>
        <w:rPr>
          <w:color w:val="000000"/>
          <w:sz w:val="24"/>
        </w:rPr>
      </w:pPr>
      <w:r>
        <w:rPr>
          <w:rFonts w:hint="eastAsia" w:ascii="宋体" w:hAnsi="宋体"/>
          <w:color w:val="000000"/>
          <w:sz w:val="24"/>
          <w:lang w:eastAsia="zh-CN"/>
        </w:rPr>
        <w:t>□</w:t>
      </w:r>
      <w:r>
        <w:rPr>
          <w:rFonts w:hint="eastAsia" w:hAnsi="宋体"/>
          <w:color w:val="000000"/>
          <w:sz w:val="24"/>
        </w:rPr>
        <w:t>提交深圳仲裁委员会进行仲裁</w:t>
      </w:r>
    </w:p>
    <w:p>
      <w:pPr>
        <w:adjustRightInd w:val="0"/>
        <w:snapToGrid w:val="0"/>
        <w:spacing w:before="156" w:beforeLines="50" w:after="156" w:afterLines="50" w:line="360" w:lineRule="auto"/>
        <w:ind w:firstLine="480"/>
        <w:rPr>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hAnsi="宋体"/>
          <w:color w:val="000000" w:themeColor="text1"/>
          <w:sz w:val="24"/>
          <w14:textFill>
            <w14:solidFill>
              <w14:schemeClr w14:val="tx1"/>
            </w14:solidFill>
          </w14:textFill>
        </w:rPr>
        <w:t>提交中国国际经济贸易仲裁委员会华南分会（深圳国际仲裁院）进行仲裁</w:t>
      </w:r>
    </w:p>
    <w:p>
      <w:pPr>
        <w:adjustRightInd w:val="0"/>
        <w:snapToGrid w:val="0"/>
        <w:spacing w:before="156" w:beforeLines="50" w:after="156" w:afterLines="50" w:line="360" w:lineRule="auto"/>
        <w:ind w:firstLine="480"/>
        <w:rPr>
          <w:color w:val="000000" w:themeColor="text1"/>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hAnsi="宋体"/>
          <w:color w:val="000000" w:themeColor="text1"/>
          <w:sz w:val="24"/>
          <w14:textFill>
            <w14:solidFill>
              <w14:schemeClr w14:val="tx1"/>
            </w14:solidFill>
          </w14:textFill>
        </w:rPr>
        <w:t>依法向人民法院起诉</w:t>
      </w:r>
    </w:p>
    <w:p>
      <w:pPr>
        <w:pStyle w:val="21"/>
        <w:tabs>
          <w:tab w:val="left" w:pos="1134"/>
        </w:tabs>
        <w:spacing w:before="50" w:line="360" w:lineRule="auto"/>
        <w:ind w:firstLine="562"/>
        <w:rPr>
          <w:b/>
        </w:rPr>
      </w:pPr>
      <w:r>
        <w:rPr>
          <w:rFonts w:hint="eastAsia" w:hAnsi="宋体"/>
          <w:b/>
          <w:lang w:eastAsia="zh-CN"/>
        </w:rPr>
        <w:t>第十五条</w:t>
      </w:r>
      <w:r>
        <w:rPr>
          <w:rFonts w:hint="eastAsia" w:hAnsi="宋体"/>
          <w:b/>
          <w:lang w:val="en-US" w:eastAsia="zh-CN"/>
        </w:rPr>
        <w:t xml:space="preserve"> </w:t>
      </w:r>
      <w:r>
        <w:rPr>
          <w:rFonts w:hint="eastAsia" w:hAnsi="宋体"/>
          <w:b/>
        </w:rPr>
        <w:t>其他条款</w:t>
      </w:r>
    </w:p>
    <w:p>
      <w:pPr>
        <w:adjustRightInd w:val="0"/>
        <w:snapToGrid w:val="0"/>
        <w:spacing w:before="156" w:beforeLines="50" w:after="156" w:afterLines="50" w:line="360" w:lineRule="auto"/>
        <w:ind w:firstLine="480"/>
        <w:rPr>
          <w:color w:val="000000"/>
          <w:sz w:val="24"/>
        </w:rPr>
      </w:pPr>
      <w:r>
        <w:rPr>
          <w:color w:val="000000"/>
          <w:sz w:val="24"/>
        </w:rPr>
        <w:t xml:space="preserve">15.1 </w:t>
      </w:r>
      <w:r>
        <w:rPr>
          <w:rFonts w:hint="eastAsia" w:hAnsi="宋体"/>
          <w:color w:val="000000"/>
          <w:sz w:val="24"/>
        </w:rPr>
        <w:t>本合同共</w:t>
      </w:r>
      <w:r>
        <w:rPr>
          <w:color w:val="000000"/>
          <w:sz w:val="24"/>
          <w:u w:val="single"/>
        </w:rPr>
        <w:t xml:space="preserve"> </w:t>
      </w:r>
      <w:r>
        <w:rPr>
          <w:rFonts w:hint="eastAsia"/>
          <w:color w:val="000000"/>
          <w:sz w:val="24"/>
          <w:u w:val="single"/>
          <w:lang w:val="en-US" w:eastAsia="zh-CN"/>
        </w:rPr>
        <w:t>1</w:t>
      </w:r>
      <w:r>
        <w:rPr>
          <w:color w:val="000000"/>
          <w:sz w:val="24"/>
          <w:u w:val="single"/>
        </w:rPr>
        <w:t xml:space="preserve"> </w:t>
      </w:r>
      <w:r>
        <w:rPr>
          <w:rFonts w:hint="eastAsia" w:hAnsi="宋体"/>
          <w:color w:val="000000"/>
          <w:sz w:val="24"/>
        </w:rPr>
        <w:t>份附件，附件与本合同条款对双方具有同等效力。</w:t>
      </w:r>
    </w:p>
    <w:p>
      <w:pPr>
        <w:adjustRightInd w:val="0"/>
        <w:snapToGrid w:val="0"/>
        <w:spacing w:before="156" w:beforeLines="50" w:after="156" w:afterLines="50" w:line="360" w:lineRule="auto"/>
        <w:ind w:firstLine="480"/>
        <w:rPr>
          <w:color w:val="000000"/>
          <w:sz w:val="24"/>
        </w:rPr>
      </w:pPr>
      <w:r>
        <w:rPr>
          <w:color w:val="000000"/>
          <w:sz w:val="24"/>
        </w:rPr>
        <w:t>15.2</w:t>
      </w:r>
      <w:r>
        <w:rPr>
          <w:rFonts w:hint="eastAsia" w:hAnsi="宋体"/>
          <w:color w:val="000000"/>
          <w:sz w:val="24"/>
        </w:rPr>
        <w:t>本合同经双方法人代表或其授权代表签字，并加盖单位印章后，立即生效。</w:t>
      </w:r>
    </w:p>
    <w:p>
      <w:pPr>
        <w:adjustRightInd w:val="0"/>
        <w:snapToGrid w:val="0"/>
        <w:spacing w:before="156" w:beforeLines="50" w:after="156" w:afterLines="50" w:line="360" w:lineRule="auto"/>
        <w:ind w:firstLine="480"/>
        <w:rPr>
          <w:rFonts w:hAnsi="宋体"/>
          <w:color w:val="000000"/>
          <w:sz w:val="24"/>
        </w:rPr>
      </w:pPr>
      <w:r>
        <w:rPr>
          <w:color w:val="000000"/>
          <w:sz w:val="24"/>
        </w:rPr>
        <w:t>15.3</w:t>
      </w:r>
      <w:r>
        <w:rPr>
          <w:rFonts w:hint="eastAsia" w:hAnsi="宋体"/>
          <w:color w:val="000000"/>
          <w:sz w:val="24"/>
        </w:rPr>
        <w:t>本合同一式</w:t>
      </w:r>
      <w:r>
        <w:rPr>
          <w:rFonts w:hint="eastAsia"/>
          <w:color w:val="000000"/>
          <w:sz w:val="24"/>
          <w:u w:val="single"/>
        </w:rPr>
        <w:t xml:space="preserve"> 6 </w:t>
      </w:r>
      <w:r>
        <w:rPr>
          <w:rFonts w:hint="eastAsia" w:hAnsi="宋体"/>
          <w:color w:val="000000"/>
          <w:sz w:val="24"/>
        </w:rPr>
        <w:t>份，甲方执</w:t>
      </w:r>
      <w:r>
        <w:rPr>
          <w:rFonts w:hint="eastAsia"/>
          <w:color w:val="000000"/>
          <w:sz w:val="24"/>
          <w:u w:val="single"/>
        </w:rPr>
        <w:t xml:space="preserve"> 4 </w:t>
      </w:r>
      <w:r>
        <w:rPr>
          <w:rFonts w:hint="eastAsia" w:hAnsi="宋体"/>
          <w:color w:val="000000"/>
          <w:sz w:val="24"/>
        </w:rPr>
        <w:t>份，乙方执</w:t>
      </w:r>
      <w:r>
        <w:rPr>
          <w:rFonts w:hint="eastAsia"/>
          <w:color w:val="000000"/>
          <w:sz w:val="24"/>
          <w:u w:val="single"/>
        </w:rPr>
        <w:t xml:space="preserve"> 2 </w:t>
      </w:r>
      <w:r>
        <w:rPr>
          <w:rFonts w:hint="eastAsia" w:hAnsi="宋体"/>
          <w:color w:val="000000"/>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480" w:lineRule="auto"/>
        <w:ind w:firstLine="480"/>
        <w:rPr>
          <w:color w:val="000000"/>
          <w:sz w:val="24"/>
        </w:rPr>
      </w:pPr>
      <w:r>
        <w:rPr>
          <w:rFonts w:hAnsi="宋体"/>
          <w:color w:val="000000"/>
          <w:sz w:val="24"/>
        </w:rPr>
        <w:br w:type="page"/>
      </w:r>
    </w:p>
    <w:p>
      <w:pPr>
        <w:adjustRightInd w:val="0"/>
        <w:snapToGrid w:val="0"/>
        <w:spacing w:before="156" w:beforeLines="50" w:after="156" w:afterLines="50" w:line="480" w:lineRule="auto"/>
        <w:ind w:firstLine="482"/>
        <w:rPr>
          <w:rFonts w:hint="eastAsia"/>
          <w:b/>
          <w:sz w:val="24"/>
        </w:rPr>
      </w:pPr>
    </w:p>
    <w:p>
      <w:pPr>
        <w:adjustRightInd w:val="0"/>
        <w:snapToGrid w:val="0"/>
        <w:spacing w:before="156" w:beforeLines="50" w:after="156" w:afterLines="50" w:line="480" w:lineRule="auto"/>
        <w:ind w:firstLine="482"/>
        <w:rPr>
          <w:b/>
          <w:sz w:val="24"/>
        </w:rPr>
      </w:pPr>
      <w:r>
        <w:rPr>
          <w:rFonts w:hint="eastAsia"/>
          <w:b/>
          <w:sz w:val="24"/>
        </w:rPr>
        <w:t>委托方（甲方）：</w:t>
      </w:r>
      <w:r>
        <w:rPr>
          <w:b/>
          <w:sz w:val="24"/>
          <w:u w:val="single"/>
        </w:rPr>
        <w:t xml:space="preserve">                                        </w:t>
      </w:r>
      <w:r>
        <w:rPr>
          <w:b/>
          <w:sz w:val="24"/>
        </w:rPr>
        <w:t xml:space="preserve">  </w:t>
      </w:r>
    </w:p>
    <w:p>
      <w:pPr>
        <w:adjustRightInd w:val="0"/>
        <w:snapToGrid w:val="0"/>
        <w:spacing w:before="156" w:beforeLines="50" w:after="156" w:afterLines="50" w:line="480" w:lineRule="auto"/>
        <w:ind w:firstLine="482"/>
        <w:rPr>
          <w:b/>
          <w:sz w:val="24"/>
        </w:rPr>
      </w:pPr>
      <w:r>
        <w:rPr>
          <w:rFonts w:hint="eastAsia"/>
          <w:b/>
          <w:sz w:val="24"/>
        </w:rPr>
        <w:t>（盖章）</w:t>
      </w:r>
      <w:r>
        <w:rPr>
          <w:b/>
          <w:sz w:val="24"/>
        </w:rPr>
        <w:t xml:space="preserve"> </w:t>
      </w:r>
    </w:p>
    <w:p>
      <w:pPr>
        <w:adjustRightInd w:val="0"/>
        <w:snapToGrid w:val="0"/>
        <w:spacing w:before="156" w:beforeLines="50" w:after="156" w:afterLines="50" w:line="480" w:lineRule="auto"/>
        <w:ind w:firstLine="482"/>
        <w:rPr>
          <w:rFonts w:hint="eastAsia"/>
          <w:b/>
          <w:sz w:val="24"/>
        </w:rPr>
      </w:pPr>
      <w:r>
        <w:rPr>
          <w:rFonts w:hint="eastAsia"/>
          <w:b/>
          <w:sz w:val="24"/>
        </w:rPr>
        <w:t>法定代表人（签名）：</w:t>
      </w:r>
    </w:p>
    <w:p>
      <w:pPr>
        <w:adjustRightInd w:val="0"/>
        <w:snapToGrid w:val="0"/>
        <w:spacing w:before="156" w:beforeLines="50" w:after="156" w:afterLines="50" w:line="480" w:lineRule="auto"/>
        <w:rPr>
          <w:b/>
          <w:sz w:val="24"/>
        </w:rPr>
      </w:pPr>
      <w:r>
        <w:rPr>
          <w:rFonts w:hint="eastAsia"/>
          <w:b/>
          <w:sz w:val="24"/>
        </w:rPr>
        <w:t>委托代理人（签名）：</w:t>
      </w:r>
      <w:r>
        <w:rPr>
          <w:b/>
          <w:sz w:val="24"/>
        </w:rPr>
        <w:t xml:space="preserve"> </w:t>
      </w:r>
    </w:p>
    <w:p>
      <w:pPr>
        <w:adjustRightInd w:val="0"/>
        <w:snapToGrid w:val="0"/>
        <w:spacing w:before="156" w:beforeLines="50" w:after="156" w:afterLines="50" w:line="480" w:lineRule="auto"/>
        <w:ind w:firstLine="1204" w:firstLineChars="500"/>
        <w:jc w:val="left"/>
        <w:rPr>
          <w:b/>
          <w:sz w:val="24"/>
        </w:rPr>
      </w:pPr>
      <w:r>
        <w:rPr>
          <w:rFonts w:hint="eastAsia"/>
          <w:b/>
          <w:sz w:val="24"/>
        </w:rPr>
        <w:t>年</w:t>
      </w:r>
      <w:r>
        <w:rPr>
          <w:rFonts w:hint="eastAsia"/>
          <w:b/>
          <w:sz w:val="24"/>
          <w:lang w:val="en-US" w:eastAsia="zh-CN"/>
        </w:rPr>
        <w:t xml:space="preserve">    </w:t>
      </w:r>
      <w:r>
        <w:rPr>
          <w:rFonts w:hint="eastAsia"/>
          <w:b/>
          <w:sz w:val="24"/>
        </w:rPr>
        <w:t>月</w:t>
      </w:r>
      <w:r>
        <w:rPr>
          <w:rFonts w:hint="eastAsia"/>
          <w:b/>
          <w:sz w:val="24"/>
          <w:lang w:val="en-US" w:eastAsia="zh-CN"/>
        </w:rPr>
        <w:t xml:space="preserve">   </w:t>
      </w:r>
      <w:r>
        <w:rPr>
          <w:rFonts w:hint="eastAsia"/>
          <w:b/>
          <w:sz w:val="24"/>
        </w:rPr>
        <w:t>日</w:t>
      </w:r>
      <w:r>
        <w:rPr>
          <w:b/>
          <w:sz w:val="24"/>
        </w:rPr>
        <w:t xml:space="preserve"> </w:t>
      </w:r>
    </w:p>
    <w:p>
      <w:pPr>
        <w:pStyle w:val="17"/>
        <w:rPr>
          <w:b/>
          <w:sz w:val="24"/>
        </w:rPr>
      </w:pPr>
    </w:p>
    <w:p>
      <w:pPr>
        <w:pStyle w:val="17"/>
        <w:rPr>
          <w:b/>
          <w:sz w:val="24"/>
        </w:rPr>
      </w:pPr>
    </w:p>
    <w:p>
      <w:pPr>
        <w:adjustRightInd w:val="0"/>
        <w:snapToGrid w:val="0"/>
        <w:spacing w:before="156" w:beforeLines="50" w:after="156" w:afterLines="50" w:line="480" w:lineRule="auto"/>
        <w:ind w:firstLine="482"/>
        <w:rPr>
          <w:b/>
          <w:sz w:val="24"/>
          <w:u w:val="single"/>
        </w:rPr>
      </w:pPr>
      <w:r>
        <w:rPr>
          <w:rFonts w:hint="eastAsia"/>
          <w:b/>
          <w:sz w:val="24"/>
        </w:rPr>
        <w:t>受托方（乙方）：</w:t>
      </w:r>
      <w:r>
        <w:rPr>
          <w:b/>
          <w:sz w:val="24"/>
          <w:u w:val="single"/>
        </w:rPr>
        <w:t xml:space="preserve">                                         </w:t>
      </w:r>
    </w:p>
    <w:p>
      <w:pPr>
        <w:adjustRightInd w:val="0"/>
        <w:snapToGrid w:val="0"/>
        <w:spacing w:before="156" w:beforeLines="50" w:after="156" w:afterLines="50" w:line="480" w:lineRule="auto"/>
        <w:ind w:firstLine="482"/>
        <w:rPr>
          <w:b/>
          <w:sz w:val="24"/>
        </w:rPr>
      </w:pPr>
      <w:r>
        <w:rPr>
          <w:rFonts w:hint="eastAsia"/>
          <w:b/>
          <w:sz w:val="24"/>
        </w:rPr>
        <w:t>（盖章）</w:t>
      </w:r>
      <w:r>
        <w:rPr>
          <w:b/>
          <w:sz w:val="24"/>
        </w:rPr>
        <w:t xml:space="preserve">   </w:t>
      </w:r>
    </w:p>
    <w:p>
      <w:pPr>
        <w:adjustRightInd w:val="0"/>
        <w:snapToGrid w:val="0"/>
        <w:spacing w:before="156" w:beforeLines="50" w:after="156" w:afterLines="50" w:line="480" w:lineRule="auto"/>
        <w:ind w:firstLine="482"/>
        <w:rPr>
          <w:rFonts w:hint="eastAsia"/>
          <w:b/>
          <w:sz w:val="24"/>
        </w:rPr>
      </w:pPr>
      <w:r>
        <w:rPr>
          <w:rFonts w:hint="eastAsia"/>
          <w:b/>
          <w:sz w:val="24"/>
        </w:rPr>
        <w:t>法定代表人（签名）：</w:t>
      </w:r>
    </w:p>
    <w:p>
      <w:pPr>
        <w:adjustRightInd w:val="0"/>
        <w:snapToGrid w:val="0"/>
        <w:spacing w:before="156" w:beforeLines="50" w:after="156" w:afterLines="50" w:line="480" w:lineRule="auto"/>
        <w:ind w:firstLine="482"/>
        <w:rPr>
          <w:b/>
          <w:sz w:val="24"/>
        </w:rPr>
      </w:pPr>
      <w:r>
        <w:rPr>
          <w:rFonts w:hint="eastAsia"/>
          <w:b/>
          <w:sz w:val="24"/>
        </w:rPr>
        <w:t>委托代理人（签名）：</w:t>
      </w:r>
    </w:p>
    <w:p>
      <w:pPr>
        <w:adjustRightInd w:val="0"/>
        <w:snapToGrid w:val="0"/>
        <w:spacing w:before="156" w:beforeLines="50" w:after="156" w:afterLines="50" w:line="480" w:lineRule="auto"/>
        <w:ind w:firstLine="1204" w:firstLineChars="500"/>
        <w:jc w:val="left"/>
        <w:rPr>
          <w:b/>
          <w:sz w:val="24"/>
        </w:rPr>
      </w:pPr>
      <w:r>
        <w:rPr>
          <w:rFonts w:hint="eastAsia"/>
          <w:b/>
          <w:sz w:val="24"/>
        </w:rPr>
        <w:t>年</w:t>
      </w:r>
      <w:r>
        <w:rPr>
          <w:rFonts w:hint="eastAsia"/>
          <w:b/>
          <w:sz w:val="24"/>
          <w:lang w:val="en-US" w:eastAsia="zh-CN"/>
        </w:rPr>
        <w:t xml:space="preserve">    </w:t>
      </w:r>
      <w:r>
        <w:rPr>
          <w:rFonts w:hint="eastAsia"/>
          <w:b/>
          <w:sz w:val="24"/>
        </w:rPr>
        <w:t>月</w:t>
      </w:r>
      <w:r>
        <w:rPr>
          <w:rFonts w:hint="eastAsia"/>
          <w:b/>
          <w:sz w:val="24"/>
          <w:lang w:val="en-US" w:eastAsia="zh-CN"/>
        </w:rPr>
        <w:t xml:space="preserve">   </w:t>
      </w:r>
      <w:r>
        <w:rPr>
          <w:rFonts w:hint="eastAsia"/>
          <w:b/>
          <w:sz w:val="24"/>
        </w:rPr>
        <w:t>日</w:t>
      </w:r>
      <w:r>
        <w:rPr>
          <w:b/>
          <w:sz w:val="24"/>
        </w:rPr>
        <w:t xml:space="preserve"> </w:t>
      </w:r>
    </w:p>
    <w:p>
      <w:pPr>
        <w:tabs>
          <w:tab w:val="left" w:pos="7920"/>
          <w:tab w:val="left" w:pos="8820"/>
        </w:tabs>
        <w:adjustRightInd w:val="0"/>
        <w:snapToGrid w:val="0"/>
        <w:ind w:firstLine="240" w:firstLineChars="100"/>
        <w:rPr>
          <w:rFonts w:hint="eastAsia"/>
          <w:b/>
          <w:sz w:val="24"/>
        </w:rPr>
      </w:pPr>
    </w:p>
    <w:p>
      <w:pPr>
        <w:tabs>
          <w:tab w:val="left" w:pos="7920"/>
          <w:tab w:val="left" w:pos="8820"/>
        </w:tabs>
        <w:adjustRightInd w:val="0"/>
        <w:snapToGrid w:val="0"/>
        <w:ind w:firstLine="240" w:firstLineChars="100"/>
        <w:rPr>
          <w:rFonts w:hint="eastAsia"/>
          <w:b/>
          <w:sz w:val="24"/>
        </w:rPr>
      </w:pPr>
    </w:p>
    <w:p>
      <w:pPr>
        <w:tabs>
          <w:tab w:val="left" w:pos="7920"/>
          <w:tab w:val="left" w:pos="8820"/>
        </w:tabs>
        <w:adjustRightInd w:val="0"/>
        <w:snapToGrid w:val="0"/>
        <w:ind w:firstLine="240" w:firstLineChars="100"/>
        <w:rPr>
          <w:rFonts w:hint="eastAsia"/>
          <w:b/>
          <w:sz w:val="24"/>
        </w:rPr>
      </w:pPr>
    </w:p>
    <w:p>
      <w:pPr>
        <w:tabs>
          <w:tab w:val="left" w:pos="7920"/>
          <w:tab w:val="left" w:pos="8820"/>
        </w:tabs>
        <w:adjustRightInd w:val="0"/>
        <w:snapToGrid w:val="0"/>
        <w:ind w:firstLine="240" w:firstLineChars="100"/>
        <w:rPr>
          <w:rFonts w:hint="eastAsia"/>
          <w:b/>
          <w:sz w:val="24"/>
        </w:rPr>
      </w:pPr>
    </w:p>
    <w:p>
      <w:pPr>
        <w:pStyle w:val="17"/>
        <w:ind w:left="0" w:leftChars="0" w:firstLine="0" w:firstLineChars="0"/>
        <w:jc w:val="both"/>
        <w:rPr>
          <w:rFonts w:hint="default" w:eastAsia="仿宋_GB2312"/>
          <w:lang w:val="en-US" w:eastAsia="zh-C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420"/>
      <w:rPr>
        <w:rStyle w:val="15"/>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5"/>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5"/>
        <w:rFonts w:ascii="仿宋_GB2312" w:hAnsi="仿宋_GB2312" w:eastAsia="仿宋_GB2312" w:cs="仿宋_GB2312"/>
        <w:sz w:val="21"/>
        <w:szCs w:val="21"/>
      </w:rPr>
      <w:t>9</w:t>
    </w:r>
    <w:r>
      <w:rPr>
        <w:rFonts w:hint="eastAsia" w:ascii="仿宋_GB2312" w:hAnsi="仿宋_GB2312" w:eastAsia="仿宋_GB2312" w:cs="仿宋_GB2312"/>
        <w:sz w:val="21"/>
        <w:szCs w:val="21"/>
      </w:rPr>
      <w:fldChar w:fldCharType="end"/>
    </w:r>
  </w:p>
  <w:p>
    <w:pPr>
      <w:pStyle w:val="9"/>
      <w:ind w:firstLine="420"/>
      <w:rPr>
        <w:rFonts w:ascii="仿宋_GB2312" w:hAnsi="仿宋_GB2312" w:eastAsia="仿宋_GB2312" w:cs="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05A21"/>
    <w:multiLevelType w:val="singleLevel"/>
    <w:tmpl w:val="5C305A2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ODA0NWQ0ZWQyNDBjODViOWU3YTgzZjgwY2M1OWEifQ=="/>
  </w:docVars>
  <w:rsids>
    <w:rsidRoot w:val="00172A27"/>
    <w:rsid w:val="000A32E7"/>
    <w:rsid w:val="000C592B"/>
    <w:rsid w:val="001046A8"/>
    <w:rsid w:val="00110AC1"/>
    <w:rsid w:val="001A6FA4"/>
    <w:rsid w:val="001F6389"/>
    <w:rsid w:val="001F762F"/>
    <w:rsid w:val="00200ECE"/>
    <w:rsid w:val="00203A60"/>
    <w:rsid w:val="0020798A"/>
    <w:rsid w:val="00251CD6"/>
    <w:rsid w:val="00260CDE"/>
    <w:rsid w:val="002A495F"/>
    <w:rsid w:val="0030789E"/>
    <w:rsid w:val="003465C7"/>
    <w:rsid w:val="003D61F4"/>
    <w:rsid w:val="00405253"/>
    <w:rsid w:val="00427723"/>
    <w:rsid w:val="00430D3E"/>
    <w:rsid w:val="00481F66"/>
    <w:rsid w:val="004B2D48"/>
    <w:rsid w:val="004D5690"/>
    <w:rsid w:val="004E33A9"/>
    <w:rsid w:val="00510BE5"/>
    <w:rsid w:val="00516C7F"/>
    <w:rsid w:val="00567115"/>
    <w:rsid w:val="00595742"/>
    <w:rsid w:val="006117A4"/>
    <w:rsid w:val="00641DE7"/>
    <w:rsid w:val="006B1C6C"/>
    <w:rsid w:val="006B4F33"/>
    <w:rsid w:val="006D22E5"/>
    <w:rsid w:val="00740FA9"/>
    <w:rsid w:val="00745546"/>
    <w:rsid w:val="00797712"/>
    <w:rsid w:val="007C02BC"/>
    <w:rsid w:val="0084369E"/>
    <w:rsid w:val="00863354"/>
    <w:rsid w:val="00882E6D"/>
    <w:rsid w:val="00921059"/>
    <w:rsid w:val="0092446F"/>
    <w:rsid w:val="00952B04"/>
    <w:rsid w:val="00974D68"/>
    <w:rsid w:val="009A670A"/>
    <w:rsid w:val="009E0B59"/>
    <w:rsid w:val="009E0FBC"/>
    <w:rsid w:val="00A26F47"/>
    <w:rsid w:val="00A80D76"/>
    <w:rsid w:val="00A97036"/>
    <w:rsid w:val="00A97415"/>
    <w:rsid w:val="00AC14EC"/>
    <w:rsid w:val="00AC281E"/>
    <w:rsid w:val="00B7070B"/>
    <w:rsid w:val="00BD4349"/>
    <w:rsid w:val="00C16AE0"/>
    <w:rsid w:val="00C5413D"/>
    <w:rsid w:val="00CA6720"/>
    <w:rsid w:val="00CB188F"/>
    <w:rsid w:val="00CC168C"/>
    <w:rsid w:val="00D02E1F"/>
    <w:rsid w:val="00D74645"/>
    <w:rsid w:val="00D84FAE"/>
    <w:rsid w:val="00DA1B5A"/>
    <w:rsid w:val="00DA2DF9"/>
    <w:rsid w:val="00DE4F94"/>
    <w:rsid w:val="00EA2DEF"/>
    <w:rsid w:val="00EC4DF2"/>
    <w:rsid w:val="00ED37E7"/>
    <w:rsid w:val="00F751AB"/>
    <w:rsid w:val="00F92231"/>
    <w:rsid w:val="00FA3E77"/>
    <w:rsid w:val="00FC1E53"/>
    <w:rsid w:val="00FF111B"/>
    <w:rsid w:val="02531888"/>
    <w:rsid w:val="04372B27"/>
    <w:rsid w:val="06615A97"/>
    <w:rsid w:val="075F4B8E"/>
    <w:rsid w:val="0873140D"/>
    <w:rsid w:val="093F067A"/>
    <w:rsid w:val="0B8C7F58"/>
    <w:rsid w:val="0E520765"/>
    <w:rsid w:val="0E5E7F12"/>
    <w:rsid w:val="10927F52"/>
    <w:rsid w:val="134F2968"/>
    <w:rsid w:val="14156DE5"/>
    <w:rsid w:val="16D55172"/>
    <w:rsid w:val="179F7C05"/>
    <w:rsid w:val="17D05239"/>
    <w:rsid w:val="17DE3364"/>
    <w:rsid w:val="181078CD"/>
    <w:rsid w:val="19D0792F"/>
    <w:rsid w:val="1C541067"/>
    <w:rsid w:val="1D6A0438"/>
    <w:rsid w:val="1D8D05FA"/>
    <w:rsid w:val="1F675BC5"/>
    <w:rsid w:val="1FAE1314"/>
    <w:rsid w:val="200D4482"/>
    <w:rsid w:val="20C51E59"/>
    <w:rsid w:val="21779A44"/>
    <w:rsid w:val="220C04FA"/>
    <w:rsid w:val="22B26426"/>
    <w:rsid w:val="23E71C92"/>
    <w:rsid w:val="242B7027"/>
    <w:rsid w:val="2472698B"/>
    <w:rsid w:val="24CD34B8"/>
    <w:rsid w:val="250301D5"/>
    <w:rsid w:val="25404914"/>
    <w:rsid w:val="268D1F5B"/>
    <w:rsid w:val="28483D53"/>
    <w:rsid w:val="28707CED"/>
    <w:rsid w:val="29B11A07"/>
    <w:rsid w:val="29B663F1"/>
    <w:rsid w:val="2ACF7A6F"/>
    <w:rsid w:val="2B671319"/>
    <w:rsid w:val="2BBE75DE"/>
    <w:rsid w:val="2CDA527C"/>
    <w:rsid w:val="2E167BB0"/>
    <w:rsid w:val="2E77718C"/>
    <w:rsid w:val="2E8E2A05"/>
    <w:rsid w:val="2EBA3A96"/>
    <w:rsid w:val="2EE753AE"/>
    <w:rsid w:val="2F0C52D3"/>
    <w:rsid w:val="2FD58788"/>
    <w:rsid w:val="31910A4E"/>
    <w:rsid w:val="323E2ADE"/>
    <w:rsid w:val="33023088"/>
    <w:rsid w:val="337B80C5"/>
    <w:rsid w:val="34532423"/>
    <w:rsid w:val="34651CB6"/>
    <w:rsid w:val="34915BCD"/>
    <w:rsid w:val="34A431C6"/>
    <w:rsid w:val="35E132DF"/>
    <w:rsid w:val="361F0D91"/>
    <w:rsid w:val="37A94F29"/>
    <w:rsid w:val="382C7BEF"/>
    <w:rsid w:val="38F111C0"/>
    <w:rsid w:val="3BAE4FF3"/>
    <w:rsid w:val="3F37575E"/>
    <w:rsid w:val="41164E1A"/>
    <w:rsid w:val="41C8684F"/>
    <w:rsid w:val="43BE3DFA"/>
    <w:rsid w:val="43D757CE"/>
    <w:rsid w:val="45D97CDE"/>
    <w:rsid w:val="4F294CBF"/>
    <w:rsid w:val="501B4F0B"/>
    <w:rsid w:val="50692C43"/>
    <w:rsid w:val="510B4A76"/>
    <w:rsid w:val="518B0E2E"/>
    <w:rsid w:val="51FED7AB"/>
    <w:rsid w:val="524328AF"/>
    <w:rsid w:val="52522C4C"/>
    <w:rsid w:val="53060613"/>
    <w:rsid w:val="538A08FA"/>
    <w:rsid w:val="559C06EE"/>
    <w:rsid w:val="57F23609"/>
    <w:rsid w:val="588436D2"/>
    <w:rsid w:val="58D17C49"/>
    <w:rsid w:val="599D41ED"/>
    <w:rsid w:val="5BFDA1D4"/>
    <w:rsid w:val="5C07494A"/>
    <w:rsid w:val="5E744F10"/>
    <w:rsid w:val="5EFA7CCD"/>
    <w:rsid w:val="5F67F577"/>
    <w:rsid w:val="5FEECC17"/>
    <w:rsid w:val="610A73AF"/>
    <w:rsid w:val="61522AEF"/>
    <w:rsid w:val="63D03502"/>
    <w:rsid w:val="674A5795"/>
    <w:rsid w:val="67B82FAE"/>
    <w:rsid w:val="6BA50A83"/>
    <w:rsid w:val="6BDA3C1B"/>
    <w:rsid w:val="6BEF5345"/>
    <w:rsid w:val="6D53A5A6"/>
    <w:rsid w:val="6D65639C"/>
    <w:rsid w:val="6DAFCD52"/>
    <w:rsid w:val="6E4E24BB"/>
    <w:rsid w:val="6F1FAB49"/>
    <w:rsid w:val="6F34267E"/>
    <w:rsid w:val="6F646F18"/>
    <w:rsid w:val="6F779D63"/>
    <w:rsid w:val="711E70DB"/>
    <w:rsid w:val="72E65AF3"/>
    <w:rsid w:val="73FC00F3"/>
    <w:rsid w:val="74CF0AD6"/>
    <w:rsid w:val="75277123"/>
    <w:rsid w:val="767D1404"/>
    <w:rsid w:val="771F7518"/>
    <w:rsid w:val="77FD51C3"/>
    <w:rsid w:val="7BFFD0FB"/>
    <w:rsid w:val="7DDFC542"/>
    <w:rsid w:val="7EA06A24"/>
    <w:rsid w:val="7F5B8C77"/>
    <w:rsid w:val="7F5F598B"/>
    <w:rsid w:val="7F635926"/>
    <w:rsid w:val="7F7D58EC"/>
    <w:rsid w:val="7F9D0671"/>
    <w:rsid w:val="7FBB5B56"/>
    <w:rsid w:val="8EFD3148"/>
    <w:rsid w:val="9D4B5CFF"/>
    <w:rsid w:val="9DF87AB1"/>
    <w:rsid w:val="A7EE2301"/>
    <w:rsid w:val="AFFFDE0C"/>
    <w:rsid w:val="BA7B23C6"/>
    <w:rsid w:val="BFFEDCBC"/>
    <w:rsid w:val="D4F63BFA"/>
    <w:rsid w:val="DDDFD43E"/>
    <w:rsid w:val="E76EA22B"/>
    <w:rsid w:val="E8F736E0"/>
    <w:rsid w:val="EB6F222F"/>
    <w:rsid w:val="ED632F79"/>
    <w:rsid w:val="EDE74E65"/>
    <w:rsid w:val="EFBB3DBF"/>
    <w:rsid w:val="EFFC9DD1"/>
    <w:rsid w:val="F6FFD317"/>
    <w:rsid w:val="F7BFD99E"/>
    <w:rsid w:val="F8DA648A"/>
    <w:rsid w:val="F96B4BC2"/>
    <w:rsid w:val="FA373A54"/>
    <w:rsid w:val="FBAFA1F0"/>
    <w:rsid w:val="FD77E096"/>
    <w:rsid w:val="FE734873"/>
    <w:rsid w:val="FEBB6264"/>
    <w:rsid w:val="FF1F6571"/>
    <w:rsid w:val="FFBE3A74"/>
    <w:rsid w:val="FFE7C6DD"/>
    <w:rsid w:val="FFEB946E"/>
    <w:rsid w:val="FFEE05E1"/>
    <w:rsid w:val="FFFD8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 w:val="24"/>
      <w:szCs w:val="20"/>
    </w:rPr>
  </w:style>
  <w:style w:type="paragraph" w:styleId="5">
    <w:name w:val="annotation text"/>
    <w:basedOn w:val="1"/>
    <w:link w:val="22"/>
    <w:qFormat/>
    <w:uiPriority w:val="0"/>
    <w:pPr>
      <w:jc w:val="left"/>
    </w:pPr>
  </w:style>
  <w:style w:type="paragraph" w:styleId="6">
    <w:name w:val="Body Text"/>
    <w:basedOn w:val="1"/>
    <w:qFormat/>
    <w:uiPriority w:val="0"/>
    <w:pPr>
      <w:autoSpaceDE w:val="0"/>
      <w:autoSpaceDN w:val="0"/>
      <w:adjustRightInd w:val="0"/>
      <w:jc w:val="left"/>
    </w:pPr>
    <w:rPr>
      <w:rFonts w:ascii="宋体" w:hAnsi="Times New Roman" w:eastAsia="宋体" w:cs="黑体"/>
      <w:sz w:val="28"/>
    </w:rPr>
  </w:style>
  <w:style w:type="paragraph" w:styleId="7">
    <w:name w:val="Body Text Indent"/>
    <w:basedOn w:val="1"/>
    <w:qFormat/>
    <w:uiPriority w:val="0"/>
    <w:pPr>
      <w:ind w:firstLine="640"/>
    </w:pPr>
    <w:rPr>
      <w:kern w:val="0"/>
    </w:rPr>
  </w:style>
  <w:style w:type="paragraph" w:styleId="8">
    <w:name w:val="Balloon Text"/>
    <w:basedOn w:val="1"/>
    <w:link w:val="24"/>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annotation subject"/>
    <w:basedOn w:val="5"/>
    <w:next w:val="5"/>
    <w:link w:val="23"/>
    <w:qFormat/>
    <w:uiPriority w:val="0"/>
    <w:rPr>
      <w:b/>
      <w:bCs/>
    </w:rPr>
  </w:style>
  <w:style w:type="character" w:styleId="15">
    <w:name w:val="page number"/>
    <w:qFormat/>
    <w:uiPriority w:val="0"/>
  </w:style>
  <w:style w:type="character" w:styleId="16">
    <w:name w:val="annotation reference"/>
    <w:basedOn w:val="14"/>
    <w:qFormat/>
    <w:uiPriority w:val="0"/>
    <w:rPr>
      <w:sz w:val="21"/>
      <w:szCs w:val="21"/>
    </w:rPr>
  </w:style>
  <w:style w:type="paragraph" w:customStyle="1" w:styleId="17">
    <w:name w:val="文档正文"/>
    <w:basedOn w:val="1"/>
    <w:qFormat/>
    <w:uiPriority w:val="0"/>
    <w:pPr>
      <w:adjustRightInd w:val="0"/>
      <w:spacing w:line="480" w:lineRule="atLeast"/>
      <w:ind w:firstLine="567"/>
      <w:textAlignment w:val="baseline"/>
    </w:pPr>
    <w:rPr>
      <w:rFonts w:ascii="长城仿宋"/>
      <w:kern w:val="0"/>
      <w:szCs w:val="20"/>
    </w:rPr>
  </w:style>
  <w:style w:type="paragraph" w:customStyle="1" w:styleId="18">
    <w:name w:val="列出段落11"/>
    <w:basedOn w:val="1"/>
    <w:qFormat/>
    <w:uiPriority w:val="0"/>
    <w:pPr>
      <w:ind w:firstLine="420"/>
    </w:pPr>
  </w:style>
  <w:style w:type="paragraph" w:customStyle="1" w:styleId="19">
    <w:name w:val="_Style 6"/>
    <w:basedOn w:val="1"/>
    <w:qFormat/>
    <w:uiPriority w:val="34"/>
    <w:pPr>
      <w:ind w:firstLine="420"/>
    </w:pPr>
  </w:style>
  <w:style w:type="paragraph" w:customStyle="1" w:styleId="20">
    <w:name w:val="列出段落1"/>
    <w:basedOn w:val="1"/>
    <w:qFormat/>
    <w:uiPriority w:val="34"/>
    <w:pPr>
      <w:ind w:firstLine="420"/>
    </w:pPr>
    <w:rPr>
      <w:rFonts w:eastAsia="宋体"/>
      <w:sz w:val="21"/>
    </w:rPr>
  </w:style>
  <w:style w:type="paragraph" w:customStyle="1" w:styleId="21">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character" w:customStyle="1" w:styleId="22">
    <w:name w:val="批注文字 Char"/>
    <w:basedOn w:val="14"/>
    <w:link w:val="5"/>
    <w:qFormat/>
    <w:uiPriority w:val="0"/>
    <w:rPr>
      <w:rFonts w:ascii="Calibri" w:hAnsi="Calibri" w:eastAsia="仿宋_GB2312"/>
      <w:kern w:val="2"/>
      <w:sz w:val="32"/>
      <w:szCs w:val="22"/>
    </w:rPr>
  </w:style>
  <w:style w:type="character" w:customStyle="1" w:styleId="23">
    <w:name w:val="批注主题 Char"/>
    <w:basedOn w:val="22"/>
    <w:link w:val="12"/>
    <w:qFormat/>
    <w:uiPriority w:val="0"/>
    <w:rPr>
      <w:rFonts w:ascii="Calibri" w:hAnsi="Calibri" w:eastAsia="仿宋_GB2312"/>
      <w:b/>
      <w:bCs/>
      <w:kern w:val="2"/>
      <w:sz w:val="32"/>
      <w:szCs w:val="22"/>
    </w:rPr>
  </w:style>
  <w:style w:type="character" w:customStyle="1" w:styleId="24">
    <w:name w:val="批注框文本 Char"/>
    <w:basedOn w:val="14"/>
    <w:link w:val="8"/>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9864</Words>
  <Characters>10114</Characters>
  <Lines>116</Lines>
  <Paragraphs>32</Paragraphs>
  <TotalTime>19</TotalTime>
  <ScaleCrop>false</ScaleCrop>
  <LinksUpToDate>false</LinksUpToDate>
  <CharactersWithSpaces>12552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2019-11-14T09:33:00Z</dcterms:created>
  <dc:creator>蒋岩</dc:creator>
  <cp:lastModifiedBy>shufang</cp:lastModifiedBy>
  <cp:lastPrinted>2019-11-15T03:49:00Z</cp:lastPrinted>
  <dcterms:modified xsi:type="dcterms:W3CDTF">2022-06-24T10:41:05Z</dcterms:modified>
  <dc:title>深圳市住房和建设局2020年度参与办理行政事务及协助查处建筑领域违法违规行为服务项目</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49D62E396B8348F78A1A378003365C7E</vt:lpwstr>
  </property>
</Properties>
</file>