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0"/>
        <w:spacing w:line="560" w:lineRule="atLeast"/>
        <w:jc w:val="both"/>
        <w:rPr>
          <w:rStyle w:val="23"/>
          <w:rFonts w:ascii="仿宋_GB2312" w:eastAsia="仿宋_GB2312"/>
          <w:b/>
          <w:sz w:val="36"/>
          <w:szCs w:val="36"/>
        </w:rPr>
      </w:pPr>
      <w:bookmarkStart w:id="7" w:name="_GoBack"/>
      <w:bookmarkEnd w:id="7"/>
    </w:p>
    <w:p>
      <w:pPr>
        <w:pStyle w:val="20"/>
        <w:spacing w:line="560" w:lineRule="atLeast"/>
        <w:jc w:val="both"/>
        <w:rPr>
          <w:rStyle w:val="23"/>
          <w:rFonts w:ascii="仿宋_GB2312" w:eastAsia="仿宋_GB2312"/>
          <w:b/>
          <w:sz w:val="36"/>
          <w:szCs w:val="36"/>
        </w:rPr>
      </w:pPr>
      <w:r>
        <w:rPr>
          <w:rStyle w:val="23"/>
          <w:rFonts w:hint="eastAsia" w:ascii="仿宋_GB2312" w:eastAsia="仿宋_GB2312"/>
          <w:b/>
          <w:sz w:val="36"/>
          <w:szCs w:val="36"/>
        </w:rPr>
        <w:t>附件：物业监管平台疫情防控补贴申请模块工作手册</w:t>
      </w:r>
    </w:p>
    <w:p>
      <w:pPr>
        <w:pStyle w:val="20"/>
        <w:spacing w:line="560" w:lineRule="atLeast"/>
        <w:jc w:val="both"/>
        <w:rPr>
          <w:rStyle w:val="23"/>
          <w:rFonts w:ascii="仿宋_GB2312" w:eastAsia="仿宋_GB2312"/>
          <w:sz w:val="32"/>
          <w:szCs w:val="32"/>
        </w:rPr>
      </w:pPr>
    </w:p>
    <w:p>
      <w:pPr>
        <w:jc w:val="center"/>
        <w:rPr>
          <w:rFonts w:ascii="仿宋_GB2312" w:eastAsia="仿宋_GB2312"/>
          <w:b/>
          <w:sz w:val="36"/>
          <w:szCs w:val="36"/>
        </w:rPr>
      </w:pPr>
      <w:r>
        <w:rPr>
          <w:rFonts w:hint="eastAsia" w:ascii="仿宋_GB2312" w:eastAsia="仿宋_GB2312"/>
          <w:b/>
          <w:sz w:val="36"/>
          <w:szCs w:val="36"/>
          <w:lang w:val="zh-CN"/>
        </w:rPr>
        <w:t>目录</w:t>
      </w:r>
    </w:p>
    <w:p>
      <w:pPr>
        <w:pStyle w:val="11"/>
        <w:tabs>
          <w:tab w:val="right" w:leader="dot" w:pos="8296"/>
        </w:tabs>
        <w:rPr>
          <w:b w:val="0"/>
          <w:sz w:val="28"/>
          <w:szCs w:val="28"/>
        </w:rPr>
      </w:pPr>
      <w:r>
        <w:rPr>
          <w:rFonts w:hint="eastAsia" w:ascii="仿宋_GB2312" w:eastAsia="仿宋_GB2312"/>
          <w:sz w:val="28"/>
          <w:szCs w:val="28"/>
        </w:rPr>
        <w:fldChar w:fldCharType="begin"/>
      </w:r>
      <w:r>
        <w:rPr>
          <w:rFonts w:hint="eastAsia" w:ascii="仿宋_GB2312" w:eastAsia="仿宋_GB2312"/>
          <w:sz w:val="28"/>
          <w:szCs w:val="28"/>
        </w:rPr>
        <w:instrText xml:space="preserve"> TOC \o "1-3" \h \z \u </w:instrText>
      </w:r>
      <w:r>
        <w:rPr>
          <w:rFonts w:hint="eastAsia" w:ascii="仿宋_GB2312" w:eastAsia="仿宋_GB2312"/>
          <w:sz w:val="28"/>
          <w:szCs w:val="28"/>
        </w:rPr>
        <w:fldChar w:fldCharType="separate"/>
      </w:r>
      <w:r>
        <w:fldChar w:fldCharType="begin"/>
      </w:r>
      <w:r>
        <w:instrText xml:space="preserve">HYPERLINK  \l "_Toc33523847" </w:instrText>
      </w:r>
      <w:r>
        <w:fldChar w:fldCharType="separate"/>
      </w:r>
      <w:r>
        <w:rPr>
          <w:rStyle w:val="19"/>
          <w:rFonts w:hint="eastAsia" w:ascii="仿宋_GB2312" w:eastAsia="仿宋_GB2312"/>
          <w:sz w:val="28"/>
          <w:szCs w:val="28"/>
        </w:rPr>
        <w:t>一．系统登录入口</w:t>
      </w:r>
      <w:r>
        <w:rPr>
          <w:sz w:val="28"/>
          <w:szCs w:val="28"/>
        </w:rPr>
        <w:tab/>
      </w:r>
      <w:r>
        <w:rPr>
          <w:sz w:val="28"/>
          <w:szCs w:val="28"/>
        </w:rPr>
        <w:fldChar w:fldCharType="begin"/>
      </w:r>
      <w:r>
        <w:rPr>
          <w:sz w:val="28"/>
          <w:szCs w:val="28"/>
        </w:rPr>
        <w:instrText xml:space="preserve"> PAGEREF _Toc33523847 \h </w:instrText>
      </w:r>
      <w:r>
        <w:rPr>
          <w:sz w:val="28"/>
          <w:szCs w:val="28"/>
        </w:rPr>
        <w:fldChar w:fldCharType="separate"/>
      </w:r>
      <w:r>
        <w:rPr>
          <w:sz w:val="28"/>
          <w:szCs w:val="28"/>
        </w:rPr>
        <w:t>2</w:t>
      </w:r>
      <w:r>
        <w:rPr>
          <w:sz w:val="28"/>
          <w:szCs w:val="28"/>
        </w:rPr>
        <w:fldChar w:fldCharType="end"/>
      </w:r>
      <w:r>
        <w:fldChar w:fldCharType="end"/>
      </w:r>
    </w:p>
    <w:p>
      <w:pPr>
        <w:pStyle w:val="11"/>
        <w:tabs>
          <w:tab w:val="right" w:leader="dot" w:pos="8296"/>
        </w:tabs>
        <w:rPr>
          <w:b w:val="0"/>
          <w:sz w:val="28"/>
          <w:szCs w:val="28"/>
        </w:rPr>
      </w:pPr>
      <w:r>
        <w:fldChar w:fldCharType="begin"/>
      </w:r>
      <w:r>
        <w:instrText xml:space="preserve">HYPERLINK  \l "_Toc33523848" </w:instrText>
      </w:r>
      <w:r>
        <w:fldChar w:fldCharType="separate"/>
      </w:r>
      <w:r>
        <w:rPr>
          <w:rStyle w:val="19"/>
          <w:rFonts w:hint="eastAsia" w:ascii="仿宋_GB2312" w:eastAsia="仿宋_GB2312"/>
          <w:sz w:val="28"/>
          <w:szCs w:val="28"/>
        </w:rPr>
        <w:t>二．业务申请流程</w:t>
      </w:r>
      <w:r>
        <w:rPr>
          <w:sz w:val="28"/>
          <w:szCs w:val="28"/>
        </w:rPr>
        <w:tab/>
      </w:r>
      <w:r>
        <w:rPr>
          <w:sz w:val="28"/>
          <w:szCs w:val="28"/>
        </w:rPr>
        <w:fldChar w:fldCharType="begin"/>
      </w:r>
      <w:r>
        <w:rPr>
          <w:sz w:val="28"/>
          <w:szCs w:val="28"/>
        </w:rPr>
        <w:instrText xml:space="preserve"> PAGEREF _Toc33523848 \h </w:instrText>
      </w:r>
      <w:r>
        <w:rPr>
          <w:sz w:val="28"/>
          <w:szCs w:val="28"/>
        </w:rPr>
        <w:fldChar w:fldCharType="separate"/>
      </w:r>
      <w:r>
        <w:rPr>
          <w:sz w:val="28"/>
          <w:szCs w:val="28"/>
        </w:rPr>
        <w:t>6</w:t>
      </w:r>
      <w:r>
        <w:rPr>
          <w:sz w:val="28"/>
          <w:szCs w:val="28"/>
        </w:rPr>
        <w:fldChar w:fldCharType="end"/>
      </w:r>
      <w:r>
        <w:fldChar w:fldCharType="end"/>
      </w:r>
    </w:p>
    <w:p>
      <w:pPr>
        <w:pStyle w:val="11"/>
        <w:tabs>
          <w:tab w:val="right" w:leader="dot" w:pos="8296"/>
        </w:tabs>
        <w:rPr>
          <w:b w:val="0"/>
          <w:sz w:val="28"/>
          <w:szCs w:val="28"/>
        </w:rPr>
      </w:pPr>
      <w:r>
        <w:fldChar w:fldCharType="begin"/>
      </w:r>
      <w:r>
        <w:instrText xml:space="preserve">HYPERLINK  \l "_Toc33523849" </w:instrText>
      </w:r>
      <w:r>
        <w:fldChar w:fldCharType="separate"/>
      </w:r>
      <w:r>
        <w:rPr>
          <w:rStyle w:val="19"/>
          <w:rFonts w:hint="eastAsia" w:ascii="仿宋_GB2312" w:eastAsia="仿宋_GB2312"/>
          <w:sz w:val="28"/>
          <w:szCs w:val="28"/>
        </w:rPr>
        <w:t>三．物业企业填报</w:t>
      </w:r>
      <w:r>
        <w:rPr>
          <w:sz w:val="28"/>
          <w:szCs w:val="28"/>
        </w:rPr>
        <w:tab/>
      </w:r>
      <w:r>
        <w:rPr>
          <w:sz w:val="28"/>
          <w:szCs w:val="28"/>
        </w:rPr>
        <w:fldChar w:fldCharType="begin"/>
      </w:r>
      <w:r>
        <w:rPr>
          <w:sz w:val="28"/>
          <w:szCs w:val="28"/>
        </w:rPr>
        <w:instrText xml:space="preserve"> PAGEREF _Toc33523849 \h </w:instrText>
      </w:r>
      <w:r>
        <w:rPr>
          <w:sz w:val="28"/>
          <w:szCs w:val="28"/>
        </w:rPr>
        <w:fldChar w:fldCharType="separate"/>
      </w:r>
      <w:r>
        <w:rPr>
          <w:sz w:val="28"/>
          <w:szCs w:val="28"/>
        </w:rPr>
        <w:t>7</w:t>
      </w:r>
      <w:r>
        <w:rPr>
          <w:sz w:val="28"/>
          <w:szCs w:val="28"/>
        </w:rPr>
        <w:fldChar w:fldCharType="end"/>
      </w:r>
      <w:r>
        <w:fldChar w:fldCharType="end"/>
      </w:r>
    </w:p>
    <w:p>
      <w:pPr>
        <w:pStyle w:val="11"/>
        <w:tabs>
          <w:tab w:val="right" w:leader="dot" w:pos="8296"/>
        </w:tabs>
        <w:rPr>
          <w:b w:val="0"/>
          <w:sz w:val="28"/>
          <w:szCs w:val="28"/>
        </w:rPr>
      </w:pPr>
      <w:r>
        <w:fldChar w:fldCharType="begin"/>
      </w:r>
      <w:r>
        <w:instrText xml:space="preserve">HYPERLINK  \l "_Toc33523850" </w:instrText>
      </w:r>
      <w:r>
        <w:fldChar w:fldCharType="separate"/>
      </w:r>
      <w:r>
        <w:rPr>
          <w:rStyle w:val="19"/>
          <w:rFonts w:hint="eastAsia" w:ascii="仿宋_GB2312" w:eastAsia="仿宋_GB2312"/>
          <w:sz w:val="28"/>
          <w:szCs w:val="28"/>
        </w:rPr>
        <w:t>四．项目经理申请</w:t>
      </w:r>
      <w:r>
        <w:rPr>
          <w:sz w:val="28"/>
          <w:szCs w:val="28"/>
        </w:rPr>
        <w:tab/>
      </w:r>
      <w:r>
        <w:rPr>
          <w:sz w:val="28"/>
          <w:szCs w:val="28"/>
        </w:rPr>
        <w:fldChar w:fldCharType="begin"/>
      </w:r>
      <w:r>
        <w:rPr>
          <w:sz w:val="28"/>
          <w:szCs w:val="28"/>
        </w:rPr>
        <w:instrText xml:space="preserve"> PAGEREF _Toc33523850 \h </w:instrText>
      </w:r>
      <w:r>
        <w:rPr>
          <w:sz w:val="28"/>
          <w:szCs w:val="28"/>
        </w:rPr>
        <w:fldChar w:fldCharType="separate"/>
      </w:r>
      <w:r>
        <w:rPr>
          <w:sz w:val="28"/>
          <w:szCs w:val="28"/>
        </w:rPr>
        <w:t>10</w:t>
      </w:r>
      <w:r>
        <w:rPr>
          <w:sz w:val="28"/>
          <w:szCs w:val="28"/>
        </w:rPr>
        <w:fldChar w:fldCharType="end"/>
      </w:r>
      <w:r>
        <w:fldChar w:fldCharType="end"/>
      </w:r>
    </w:p>
    <w:p>
      <w:pPr>
        <w:pStyle w:val="11"/>
        <w:tabs>
          <w:tab w:val="right" w:leader="dot" w:pos="8296"/>
        </w:tabs>
        <w:rPr>
          <w:b w:val="0"/>
          <w:sz w:val="28"/>
          <w:szCs w:val="28"/>
        </w:rPr>
      </w:pPr>
      <w:r>
        <w:fldChar w:fldCharType="begin"/>
      </w:r>
      <w:r>
        <w:instrText xml:space="preserve">HYPERLINK  \l "_Toc33523851" </w:instrText>
      </w:r>
      <w:r>
        <w:fldChar w:fldCharType="separate"/>
      </w:r>
      <w:r>
        <w:rPr>
          <w:rStyle w:val="19"/>
          <w:rFonts w:hint="eastAsia" w:ascii="仿宋_GB2312" w:eastAsia="仿宋_GB2312"/>
          <w:sz w:val="28"/>
          <w:szCs w:val="28"/>
        </w:rPr>
        <w:t>五．社区受理核准</w:t>
      </w:r>
      <w:r>
        <w:rPr>
          <w:sz w:val="28"/>
          <w:szCs w:val="28"/>
        </w:rPr>
        <w:tab/>
      </w:r>
      <w:r>
        <w:rPr>
          <w:sz w:val="28"/>
          <w:szCs w:val="28"/>
        </w:rPr>
        <w:fldChar w:fldCharType="begin"/>
      </w:r>
      <w:r>
        <w:rPr>
          <w:sz w:val="28"/>
          <w:szCs w:val="28"/>
        </w:rPr>
        <w:instrText xml:space="preserve"> PAGEREF _Toc33523851 \h </w:instrText>
      </w:r>
      <w:r>
        <w:rPr>
          <w:sz w:val="28"/>
          <w:szCs w:val="28"/>
        </w:rPr>
        <w:fldChar w:fldCharType="separate"/>
      </w:r>
      <w:r>
        <w:rPr>
          <w:sz w:val="28"/>
          <w:szCs w:val="28"/>
        </w:rPr>
        <w:t>13</w:t>
      </w:r>
      <w:r>
        <w:rPr>
          <w:sz w:val="28"/>
          <w:szCs w:val="28"/>
        </w:rPr>
        <w:fldChar w:fldCharType="end"/>
      </w:r>
      <w:r>
        <w:fldChar w:fldCharType="end"/>
      </w:r>
    </w:p>
    <w:p>
      <w:pPr>
        <w:pStyle w:val="11"/>
        <w:tabs>
          <w:tab w:val="right" w:leader="dot" w:pos="8296"/>
        </w:tabs>
        <w:rPr>
          <w:b w:val="0"/>
          <w:sz w:val="28"/>
          <w:szCs w:val="28"/>
        </w:rPr>
      </w:pPr>
      <w:r>
        <w:fldChar w:fldCharType="begin"/>
      </w:r>
      <w:r>
        <w:instrText xml:space="preserve">HYPERLINK  \l "_Toc33523852" </w:instrText>
      </w:r>
      <w:r>
        <w:fldChar w:fldCharType="separate"/>
      </w:r>
      <w:r>
        <w:rPr>
          <w:rStyle w:val="19"/>
          <w:rFonts w:hint="eastAsia" w:ascii="仿宋_GB2312" w:eastAsia="仿宋_GB2312"/>
          <w:sz w:val="28"/>
          <w:szCs w:val="28"/>
        </w:rPr>
        <w:t>六．街道复审核准</w:t>
      </w:r>
      <w:r>
        <w:rPr>
          <w:sz w:val="28"/>
          <w:szCs w:val="28"/>
        </w:rPr>
        <w:tab/>
      </w:r>
      <w:r>
        <w:rPr>
          <w:sz w:val="28"/>
          <w:szCs w:val="28"/>
        </w:rPr>
        <w:fldChar w:fldCharType="begin"/>
      </w:r>
      <w:r>
        <w:rPr>
          <w:sz w:val="28"/>
          <w:szCs w:val="28"/>
        </w:rPr>
        <w:instrText xml:space="preserve"> PAGEREF _Toc33523852 \h </w:instrText>
      </w:r>
      <w:r>
        <w:rPr>
          <w:sz w:val="28"/>
          <w:szCs w:val="28"/>
        </w:rPr>
        <w:fldChar w:fldCharType="separate"/>
      </w:r>
      <w:r>
        <w:rPr>
          <w:sz w:val="28"/>
          <w:szCs w:val="28"/>
        </w:rPr>
        <w:t>14</w:t>
      </w:r>
      <w:r>
        <w:rPr>
          <w:sz w:val="28"/>
          <w:szCs w:val="28"/>
        </w:rPr>
        <w:fldChar w:fldCharType="end"/>
      </w:r>
      <w:r>
        <w:fldChar w:fldCharType="end"/>
      </w:r>
    </w:p>
    <w:p>
      <w:pPr>
        <w:pStyle w:val="11"/>
        <w:tabs>
          <w:tab w:val="right" w:leader="dot" w:pos="8296"/>
        </w:tabs>
        <w:rPr>
          <w:b w:val="0"/>
          <w:sz w:val="28"/>
          <w:szCs w:val="28"/>
        </w:rPr>
      </w:pPr>
      <w:r>
        <w:fldChar w:fldCharType="begin"/>
      </w:r>
      <w:r>
        <w:instrText xml:space="preserve">HYPERLINK  \l "_Toc33523853" </w:instrText>
      </w:r>
      <w:r>
        <w:fldChar w:fldCharType="separate"/>
      </w:r>
      <w:r>
        <w:rPr>
          <w:rStyle w:val="19"/>
          <w:rFonts w:hint="eastAsia" w:ascii="仿宋_GB2312" w:eastAsia="仿宋_GB2312"/>
          <w:sz w:val="28"/>
          <w:szCs w:val="28"/>
        </w:rPr>
        <w:t>七．申请常见问答</w:t>
      </w:r>
      <w:r>
        <w:rPr>
          <w:sz w:val="28"/>
          <w:szCs w:val="28"/>
        </w:rPr>
        <w:tab/>
      </w:r>
      <w:r>
        <w:rPr>
          <w:sz w:val="28"/>
          <w:szCs w:val="28"/>
        </w:rPr>
        <w:fldChar w:fldCharType="begin"/>
      </w:r>
      <w:r>
        <w:rPr>
          <w:sz w:val="28"/>
          <w:szCs w:val="28"/>
        </w:rPr>
        <w:instrText xml:space="preserve"> PAGEREF _Toc33523853 \h </w:instrText>
      </w:r>
      <w:r>
        <w:rPr>
          <w:sz w:val="28"/>
          <w:szCs w:val="28"/>
        </w:rPr>
        <w:fldChar w:fldCharType="separate"/>
      </w:r>
      <w:r>
        <w:rPr>
          <w:sz w:val="28"/>
          <w:szCs w:val="28"/>
        </w:rPr>
        <w:t>16</w:t>
      </w:r>
      <w:r>
        <w:rPr>
          <w:sz w:val="28"/>
          <w:szCs w:val="28"/>
        </w:rPr>
        <w:fldChar w:fldCharType="end"/>
      </w:r>
      <w:r>
        <w:fldChar w:fldCharType="end"/>
      </w:r>
    </w:p>
    <w:p>
      <w:pPr>
        <w:spacing w:line="360" w:lineRule="auto"/>
        <w:rPr>
          <w:rFonts w:ascii="仿宋_GB2312" w:eastAsia="仿宋_GB2312"/>
          <w:sz w:val="28"/>
          <w:szCs w:val="28"/>
        </w:rPr>
      </w:pPr>
      <w:r>
        <w:rPr>
          <w:rFonts w:hint="eastAsia" w:ascii="仿宋_GB2312" w:eastAsia="仿宋_GB2312"/>
          <w:sz w:val="28"/>
          <w:szCs w:val="28"/>
        </w:rPr>
        <w:fldChar w:fldCharType="end"/>
      </w:r>
    </w:p>
    <w:p>
      <w:pPr>
        <w:pStyle w:val="20"/>
        <w:spacing w:line="560" w:lineRule="atLeast"/>
        <w:jc w:val="both"/>
        <w:rPr>
          <w:rFonts w:ascii="仿宋_GB2312" w:hAnsi="Times New Roman" w:eastAsia="仿宋_GB2312" w:cs="Times New Roman"/>
          <w:sz w:val="32"/>
          <w:szCs w:val="32"/>
        </w:rPr>
      </w:pPr>
    </w:p>
    <w:p>
      <w:pPr>
        <w:pStyle w:val="20"/>
        <w:spacing w:line="560" w:lineRule="atLeast"/>
        <w:jc w:val="both"/>
        <w:rPr>
          <w:rFonts w:ascii="仿宋_GB2312" w:hAnsi="Times New Roman" w:eastAsia="仿宋_GB2312" w:cs="Times New Roman"/>
          <w:sz w:val="32"/>
          <w:szCs w:val="32"/>
        </w:rPr>
      </w:pPr>
    </w:p>
    <w:p>
      <w:pPr>
        <w:pStyle w:val="20"/>
        <w:spacing w:line="560" w:lineRule="atLeast"/>
        <w:jc w:val="both"/>
        <w:rPr>
          <w:rFonts w:ascii="仿宋_GB2312" w:hAnsi="Times New Roman" w:eastAsia="仿宋_GB2312" w:cs="Times New Roman"/>
          <w:sz w:val="32"/>
          <w:szCs w:val="32"/>
        </w:rPr>
      </w:pPr>
    </w:p>
    <w:p>
      <w:pPr>
        <w:pStyle w:val="20"/>
        <w:spacing w:line="560" w:lineRule="atLeast"/>
        <w:jc w:val="both"/>
        <w:rPr>
          <w:rFonts w:ascii="仿宋_GB2312" w:hAnsi="Times New Roman" w:eastAsia="仿宋_GB2312" w:cs="Times New Roman"/>
          <w:sz w:val="32"/>
          <w:szCs w:val="32"/>
        </w:rPr>
      </w:pPr>
    </w:p>
    <w:p>
      <w:pPr>
        <w:pStyle w:val="20"/>
        <w:spacing w:line="560" w:lineRule="atLeast"/>
        <w:jc w:val="both"/>
        <w:rPr>
          <w:rFonts w:ascii="仿宋_GB2312" w:hAnsi="Times New Roman" w:eastAsia="仿宋_GB2312" w:cs="Times New Roman"/>
          <w:sz w:val="32"/>
          <w:szCs w:val="32"/>
        </w:rPr>
      </w:pPr>
    </w:p>
    <w:p>
      <w:pPr>
        <w:pStyle w:val="2"/>
        <w:rPr>
          <w:rFonts w:ascii="仿宋_GB2312" w:eastAsia="仿宋_GB2312"/>
        </w:rPr>
      </w:pPr>
      <w:bookmarkStart w:id="0" w:name="_Toc33523847"/>
      <w:r>
        <w:rPr>
          <w:rFonts w:hint="eastAsia" w:ascii="仿宋_GB2312" w:eastAsia="仿宋_GB2312"/>
        </w:rPr>
        <w:t>一．系统登录入口</w:t>
      </w:r>
      <w:bookmarkEnd w:id="0"/>
    </w:p>
    <w:p>
      <w:pPr>
        <w:ind w:firstLine="420" w:firstLineChars="150"/>
        <w:rPr>
          <w:rFonts w:ascii="仿宋_GB2312" w:eastAsia="仿宋_GB2312"/>
          <w:sz w:val="28"/>
          <w:szCs w:val="28"/>
        </w:rPr>
      </w:pPr>
      <w:r>
        <w:rPr>
          <w:rFonts w:hint="eastAsia" w:ascii="仿宋_GB2312" w:eastAsia="仿宋_GB2312"/>
          <w:sz w:val="28"/>
          <w:szCs w:val="28"/>
        </w:rPr>
        <w:t>物业服务企业、物业项目经理、社区工作站、街道办可以通过”深圳市物业监管与公共服务平台”（以下简称“物业监管平台”）的</w:t>
      </w:r>
      <w:r>
        <w:rPr>
          <w:rFonts w:ascii="仿宋_GB2312" w:eastAsia="仿宋_GB2312"/>
          <w:sz w:val="28"/>
          <w:szCs w:val="28"/>
        </w:rPr>
        <w:t>公众号“</w:t>
      </w:r>
      <w:r>
        <w:rPr>
          <w:rFonts w:hint="eastAsia" w:ascii="仿宋_GB2312" w:eastAsia="仿宋_GB2312"/>
          <w:sz w:val="28"/>
          <w:szCs w:val="28"/>
        </w:rPr>
        <w:t>深圳市物业管理公众服务“</w:t>
      </w:r>
      <w:r>
        <w:rPr>
          <w:rFonts w:ascii="仿宋_GB2312" w:eastAsia="仿宋_GB2312"/>
          <w:sz w:val="28"/>
          <w:szCs w:val="28"/>
        </w:rPr>
        <w:t>-&gt;”物业监管”-&gt;“</w:t>
      </w:r>
      <w:r>
        <w:rPr>
          <w:rFonts w:hint="eastAsia" w:ascii="仿宋_GB2312" w:eastAsia="仿宋_GB2312"/>
          <w:sz w:val="28"/>
          <w:szCs w:val="28"/>
        </w:rPr>
        <w:t>疫情防控补贴申请”模块中申请补贴。系统登录流程如下：</w:t>
      </w:r>
    </w:p>
    <w:p>
      <w:pPr>
        <w:rPr>
          <w:rFonts w:ascii="仿宋_GB2312" w:eastAsia="仿宋_GB2312"/>
          <w:sz w:val="28"/>
          <w:szCs w:val="28"/>
        </w:rPr>
      </w:pPr>
      <w:r>
        <w:rPr>
          <w:rFonts w:hint="eastAsia" w:ascii="仿宋_GB2312" w:eastAsia="仿宋_GB2312"/>
          <w:b/>
          <w:sz w:val="28"/>
          <w:szCs w:val="28"/>
        </w:rPr>
        <w:t>第一步：物业监管平台</w:t>
      </w:r>
      <w:r>
        <w:rPr>
          <w:rFonts w:ascii="仿宋_GB2312" w:eastAsia="仿宋_GB2312"/>
          <w:b/>
          <w:sz w:val="28"/>
          <w:szCs w:val="28"/>
        </w:rPr>
        <w:t>的微信公众号入口</w:t>
      </w:r>
      <w:r>
        <w:rPr>
          <w:rFonts w:hint="eastAsia" w:ascii="仿宋_GB2312" w:eastAsia="仿宋_GB2312"/>
          <w:b/>
          <w:sz w:val="28"/>
          <w:szCs w:val="28"/>
        </w:rPr>
        <w:t>通过以下两种方式进入</w:t>
      </w:r>
      <w:r>
        <w:rPr>
          <w:rFonts w:hint="eastAsia" w:ascii="仿宋_GB2312" w:eastAsia="仿宋_GB2312"/>
          <w:sz w:val="28"/>
          <w:szCs w:val="28"/>
        </w:rPr>
        <w:t>：</w:t>
      </w:r>
    </w:p>
    <w:p>
      <w:pPr>
        <w:rPr>
          <w:rFonts w:ascii="仿宋_GB2312" w:eastAsia="仿宋_GB2312"/>
          <w:sz w:val="28"/>
          <w:szCs w:val="28"/>
        </w:rPr>
      </w:pPr>
      <w:r>
        <w:rPr>
          <w:rFonts w:hint="eastAsia" w:ascii="仿宋_GB2312" w:eastAsia="仿宋_GB2312"/>
          <w:sz w:val="28"/>
          <w:szCs w:val="28"/>
        </w:rPr>
        <w:t>方式一：微信搜索公众号名称</w:t>
      </w:r>
    </w:p>
    <w:p>
      <w:pPr>
        <w:ind w:firstLine="980"/>
        <w:rPr>
          <w:rFonts w:ascii="仿宋_GB2312" w:eastAsia="仿宋_GB2312"/>
          <w:sz w:val="28"/>
          <w:szCs w:val="28"/>
        </w:rPr>
      </w:pPr>
      <w:r>
        <w:rPr>
          <w:rFonts w:hint="eastAsia" w:ascii="仿宋_GB2312" w:eastAsia="仿宋_GB2312"/>
          <w:sz w:val="28"/>
          <w:szCs w:val="28"/>
        </w:rPr>
        <w:t>在微信添加朋友-公众号，输入“深圳市物业管理公众服务”。</w:t>
      </w:r>
    </w:p>
    <w:p>
      <w:pPr>
        <w:jc w:val="center"/>
        <w:rPr>
          <w:rFonts w:ascii="仿宋_GB2312" w:eastAsia="仿宋_GB2312"/>
          <w:sz w:val="28"/>
          <w:szCs w:val="28"/>
        </w:rPr>
      </w:pPr>
      <w:r>
        <w:rPr>
          <w:rFonts w:hint="eastAsia" w:ascii="仿宋_GB2312" w:hAnsi="Calibri" w:eastAsia="仿宋_GB2312"/>
          <w:kern w:val="2"/>
          <w:sz w:val="28"/>
          <w:szCs w:val="28"/>
          <w:lang w:val="en-US" w:eastAsia="zh-CN" w:bidi="ar-SA"/>
        </w:rPr>
        <w:pict>
          <v:shape id="_x0000_i1025" o:spt="75" type="#_x0000_t75" style="height:170pt;width:222pt;" fillcolor="#FFFFFF" filled="f" o:preferrelative="t" stroked="t" coordsize="21600,21600">
            <v:path/>
            <v:fill on="f" color2="#FFFFFF" focussize="0,0"/>
            <v:stroke weight="0.25pt" color="#000000" color2="#FFFFFF" miterlimit="2" endcap="square"/>
            <v:imagedata r:id="rId6" gain="65536f" blacklevel="0f" gamma="0" o:title=""/>
            <o:lock v:ext="edit" position="f" selection="f" grouping="f" rotation="f" cropping="f" text="f" aspectratio="t"/>
            <v:shadow on="t" type="perspective" color="#000000" opacity="28180f" offset="2.12125984251968pt,2.12125984251968pt" origin="-32768f,-32768f" matrix="65536f,0f,0f,65536f,0,0"/>
            <w10:wrap type="none"/>
            <w10:anchorlock/>
          </v:shape>
        </w:pict>
      </w:r>
    </w:p>
    <w:p>
      <w:pPr>
        <w:ind w:firstLine="274" w:firstLineChars="98"/>
        <w:rPr>
          <w:rFonts w:ascii="仿宋_GB2312" w:eastAsia="仿宋_GB2312"/>
          <w:sz w:val="28"/>
          <w:szCs w:val="28"/>
        </w:rPr>
      </w:pPr>
      <w:r>
        <w:rPr>
          <w:rFonts w:hint="eastAsia" w:ascii="仿宋_GB2312" w:eastAsia="仿宋_GB2312"/>
          <w:sz w:val="28"/>
          <w:szCs w:val="28"/>
        </w:rPr>
        <w:t>方式二：微信扫描公众号二维码</w:t>
      </w:r>
    </w:p>
    <w:p>
      <w:pPr>
        <w:jc w:val="center"/>
        <w:rPr>
          <w:rFonts w:ascii="仿宋_GB2312" w:eastAsia="仿宋_GB2312"/>
          <w:sz w:val="28"/>
          <w:szCs w:val="28"/>
        </w:rPr>
      </w:pPr>
      <w:r>
        <w:rPr>
          <w:rFonts w:hint="eastAsia" w:ascii="仿宋_GB2312" w:hAnsi="Calibri" w:eastAsia="仿宋_GB2312"/>
          <w:kern w:val="2"/>
          <w:sz w:val="28"/>
          <w:szCs w:val="28"/>
          <w:lang w:val="en-US" w:eastAsia="zh-CN" w:bidi="ar-SA"/>
        </w:rPr>
        <w:pict>
          <v:shape id="_x0000_i1026" o:spt="75" type="#_x0000_t75" style="height:153pt;width:153pt;" fillcolor="#FFFFFF" filled="f" o:preferrelative="t" stroked="f" coordsize="21600,21600">
            <v:path/>
            <v:fill on="f" color2="#FFFFFF" focussize="0,0"/>
            <v:stroke on="f"/>
            <v:imagedata r:id="rId7" gain="65536f" blacklevel="0f" gamma="0" o:title=""/>
            <o:lock v:ext="edit" position="f" selection="f" grouping="f" rotation="f" cropping="f" text="f" aspectratio="t"/>
            <w10:wrap type="none"/>
            <w10:anchorlock/>
          </v:shape>
        </w:pict>
      </w:r>
    </w:p>
    <w:p>
      <w:pPr>
        <w:rPr>
          <w:rFonts w:ascii="仿宋_GB2312" w:eastAsia="仿宋_GB2312"/>
          <w:b/>
          <w:sz w:val="28"/>
          <w:szCs w:val="28"/>
        </w:rPr>
      </w:pPr>
    </w:p>
    <w:p>
      <w:pPr>
        <w:rPr>
          <w:rFonts w:ascii="仿宋_GB2312" w:eastAsia="仿宋_GB2312"/>
          <w:b/>
          <w:sz w:val="28"/>
          <w:szCs w:val="28"/>
        </w:rPr>
      </w:pPr>
      <w:r>
        <w:rPr>
          <w:rFonts w:hint="eastAsia" w:ascii="仿宋_GB2312" w:eastAsia="仿宋_GB2312"/>
          <w:b/>
          <w:sz w:val="28"/>
          <w:szCs w:val="28"/>
        </w:rPr>
        <w:t>第二步：搜索到”深圳物业管理公众服务“后，点击关注；</w:t>
      </w:r>
    </w:p>
    <w:p>
      <w:pPr>
        <w:ind w:firstLine="560"/>
        <w:jc w:val="center"/>
        <w:rPr>
          <w:rFonts w:ascii="仿宋_GB2312" w:eastAsia="仿宋_GB2312"/>
          <w:sz w:val="28"/>
          <w:szCs w:val="28"/>
        </w:rPr>
      </w:pPr>
      <w:r>
        <w:rPr>
          <w:rFonts w:hint="eastAsia" w:ascii="仿宋_GB2312" w:hAnsi="Calibri" w:eastAsia="仿宋_GB2312"/>
          <w:kern w:val="2"/>
          <w:sz w:val="28"/>
          <w:szCs w:val="28"/>
          <w:lang w:val="en-US" w:eastAsia="zh-CN" w:bidi="ar-SA"/>
        </w:rPr>
        <w:pict>
          <v:shape id="_x0000_i1027" o:spt="75" type="#_x0000_t75" style="height:170pt;width:196pt;" fillcolor="#FFFFFF" filled="f" o:preferrelative="t" stroked="f" coordsize="21600,21600">
            <v:path/>
            <v:fill on="f" color2="#FFFFFF" focussize="0,0"/>
            <v:stroke on="f"/>
            <v:imagedata r:id="rId8" gain="65536f" blacklevel="0f" gamma="0" o:title=""/>
            <o:lock v:ext="edit" position="f" selection="f" grouping="f" rotation="f" cropping="f" text="f" aspectratio="t"/>
            <w10:wrap type="none"/>
            <w10:anchorlock/>
          </v:shape>
        </w:pict>
      </w:r>
    </w:p>
    <w:p>
      <w:pPr>
        <w:rPr>
          <w:rFonts w:ascii="仿宋_GB2312" w:eastAsia="仿宋_GB2312"/>
          <w:b/>
          <w:sz w:val="28"/>
          <w:szCs w:val="28"/>
        </w:rPr>
      </w:pPr>
      <w:r>
        <w:rPr>
          <w:rFonts w:hint="eastAsia" w:ascii="仿宋_GB2312" w:eastAsia="仿宋_GB2312"/>
          <w:b/>
          <w:sz w:val="28"/>
          <w:szCs w:val="28"/>
        </w:rPr>
        <w:t>第三步：在公众号菜单“物业监管”,点击 ““疫情防控补贴”模块后，会弹出</w:t>
      </w:r>
      <w:r>
        <w:rPr>
          <w:rFonts w:ascii="仿宋_GB2312" w:eastAsia="仿宋_GB2312"/>
          <w:b/>
          <w:sz w:val="28"/>
          <w:szCs w:val="28"/>
        </w:rPr>
        <w:t>省统一登</w:t>
      </w:r>
      <w:r>
        <w:rPr>
          <w:rFonts w:hint="eastAsia" w:ascii="仿宋_GB2312" w:eastAsia="仿宋_GB2312"/>
          <w:b/>
          <w:sz w:val="28"/>
          <w:szCs w:val="28"/>
          <w:lang w:eastAsia="zh-CN"/>
        </w:rPr>
        <w:t>录</w:t>
      </w:r>
      <w:r>
        <w:rPr>
          <w:rFonts w:ascii="仿宋_GB2312" w:eastAsia="仿宋_GB2312"/>
          <w:b/>
          <w:sz w:val="28"/>
          <w:szCs w:val="28"/>
        </w:rPr>
        <w:t>认证平台的</w:t>
      </w:r>
      <w:r>
        <w:rPr>
          <w:rFonts w:hint="eastAsia" w:ascii="仿宋_GB2312" w:eastAsia="仿宋_GB2312"/>
          <w:b/>
          <w:sz w:val="28"/>
          <w:szCs w:val="28"/>
        </w:rPr>
        <w:t>登录界面。</w:t>
      </w:r>
    </w:p>
    <w:p>
      <w:pPr>
        <w:rPr>
          <w:rFonts w:ascii="仿宋_GB2312" w:eastAsia="仿宋_GB2312"/>
          <w:sz w:val="28"/>
          <w:szCs w:val="28"/>
        </w:rPr>
      </w:pPr>
      <w:r>
        <w:rPr>
          <w:rFonts w:ascii="仿宋_GB2312" w:hAnsi="Calibri" w:eastAsia="仿宋_GB2312"/>
          <w:kern w:val="2"/>
          <w:sz w:val="28"/>
          <w:szCs w:val="28"/>
          <w:lang w:val="en-US" w:eastAsia="zh-CN" w:bidi="ar-SA"/>
        </w:rPr>
        <w:pict>
          <v:shape id="Straight Connector 2" o:spid="_x0000_s1029" o:spt="32" type="#_x0000_t32" style="position:absolute;left:0pt;margin-left:175.35pt;margin-top:168.75pt;height:0.05pt;width:38.25pt;z-index:251660288;mso-width-relative:page;mso-height-relative:page;" fillcolor="#FFFFFF" filled="t" o:preferrelative="t" stroked="t" coordsize="21600,21600">
            <v:path arrowok="t"/>
            <v:fill on="t" focussize="0,0"/>
            <v:stroke color="#FF0000" color2="#FFFFFF" miterlimit="2" endarrow="block"/>
            <v:imagedata gain="65536f" blacklevel="0f" gamma="0" o:title=""/>
            <o:lock v:ext="edit" position="f" selection="f" grouping="f" rotation="f" cropping="f" text="f" aspectratio="f"/>
          </v:shape>
        </w:pict>
      </w:r>
      <w:r>
        <w:rPr>
          <w:rFonts w:ascii="仿宋_GB2312" w:hAnsi="Calibri" w:eastAsia="仿宋_GB2312"/>
          <w:kern w:val="2"/>
          <w:sz w:val="28"/>
          <w:szCs w:val="28"/>
          <w:lang w:val="en-US" w:eastAsia="zh-CN" w:bidi="ar-SA"/>
        </w:rPr>
        <w:pict>
          <v:shape id="_x0000_i1028" o:spt="75" type="#_x0000_t75" style="height:302.5pt;width:171.75pt;" fillcolor="#FFFFFF" filled="f" o:preferrelative="t" stroked="f" coordsize="21600,21600">
            <v:path/>
            <v:fill on="f" color2="#FFFFFF" focussize="0,0"/>
            <v:stroke on="f"/>
            <v:imagedata r:id="rId9" gain="65536f" blacklevel="0f" gamma="0" o:title=""/>
            <o:lock v:ext="edit" position="f" selection="f" grouping="f" rotation="f" cropping="f" text="f" aspectratio="t"/>
            <w10:wrap type="none"/>
            <w10:anchorlock/>
          </v:shape>
        </w:pict>
      </w:r>
      <w:r>
        <w:rPr>
          <w:rFonts w:hint="eastAsia" w:ascii="仿宋_GB2312" w:eastAsia="仿宋_GB2312"/>
          <w:sz w:val="28"/>
          <w:szCs w:val="28"/>
        </w:rPr>
        <w:t xml:space="preserve">     </w:t>
      </w:r>
      <w:r>
        <w:rPr>
          <w:rFonts w:hint="eastAsia" w:ascii="仿宋_GB2312" w:hAnsi="Calibri" w:eastAsia="仿宋_GB2312"/>
          <w:kern w:val="2"/>
          <w:sz w:val="28"/>
          <w:szCs w:val="28"/>
          <w:lang w:val="en-US" w:eastAsia="zh-CN" w:bidi="ar-SA"/>
        </w:rPr>
        <w:pict>
          <v:shape id="_x0000_i1029" o:spt="75" type="#_x0000_t75" style="height:283.35pt;width:159pt;" fillcolor="#EDEDED" filled="t" o:preferrelative="t" stroked="t" coordsize="21600,21600">
            <v:path/>
            <v:fill on="t" focussize="0,0"/>
            <v:stroke weight="7pt" color="#FFFFFF" color2="#FFFFFF" miterlimit="2" endcap="square"/>
            <v:imagedata r:id="rId10" gain="65536f" blacklevel="0f" gamma="0" o:title=""/>
            <o:lock v:ext="edit" position="f" selection="f" grouping="f" rotation="f" cropping="f" text="f" aspectratio="t"/>
            <v:shadow on="t" type="perspective" color="#000000" opacity="25559f" offset="0pt,1.41732283464567pt" origin="-32768f,-32768f" matrix="65536f,0f,0f,65536f,0,0"/>
            <w10:wrap type="none"/>
            <w10:anchorlock/>
          </v:shape>
        </w:pict>
      </w:r>
    </w:p>
    <w:p>
      <w:pPr>
        <w:rPr>
          <w:rFonts w:ascii="仿宋_GB2312" w:eastAsia="仿宋_GB2312"/>
          <w:b/>
          <w:sz w:val="28"/>
          <w:szCs w:val="28"/>
        </w:rPr>
      </w:pPr>
      <w:r>
        <w:rPr>
          <w:rFonts w:hint="eastAsia" w:ascii="仿宋_GB2312" w:eastAsia="仿宋_GB2312"/>
          <w:b/>
          <w:sz w:val="28"/>
          <w:szCs w:val="28"/>
        </w:rPr>
        <w:t>第四步：认证与登录</w:t>
      </w:r>
    </w:p>
    <w:p>
      <w:pPr>
        <w:ind w:firstLine="140" w:firstLineChars="50"/>
        <w:rPr>
          <w:rFonts w:ascii="仿宋_GB2312" w:eastAsia="仿宋_GB2312"/>
          <w:sz w:val="28"/>
          <w:szCs w:val="28"/>
        </w:rPr>
      </w:pPr>
      <w:r>
        <w:rPr>
          <w:rFonts w:hint="eastAsia" w:ascii="仿宋_GB2312" w:eastAsia="仿宋_GB2312"/>
          <w:sz w:val="28"/>
          <w:szCs w:val="28"/>
        </w:rPr>
        <w:t xml:space="preserve">    1）可登</w:t>
      </w:r>
      <w:r>
        <w:rPr>
          <w:rFonts w:hint="eastAsia" w:ascii="仿宋_GB2312" w:eastAsia="仿宋_GB2312"/>
          <w:sz w:val="28"/>
          <w:szCs w:val="28"/>
          <w:lang w:eastAsia="zh-CN"/>
        </w:rPr>
        <w:t>录</w:t>
      </w:r>
      <w:r>
        <w:rPr>
          <w:rFonts w:hint="eastAsia" w:ascii="仿宋_GB2312" w:eastAsia="仿宋_GB2312"/>
          <w:sz w:val="28"/>
          <w:szCs w:val="28"/>
        </w:rPr>
        <w:t>的用户类型</w:t>
      </w:r>
    </w:p>
    <w:p>
      <w:pPr>
        <w:ind w:firstLine="420" w:firstLineChars="150"/>
        <w:rPr>
          <w:rFonts w:hint="eastAsia" w:ascii="仿宋_GB2312" w:eastAsia="仿宋_GB2312"/>
          <w:sz w:val="28"/>
          <w:szCs w:val="28"/>
        </w:rPr>
      </w:pPr>
      <w:r>
        <w:rPr>
          <w:rFonts w:hint="eastAsia" w:ascii="仿宋_GB2312" w:eastAsia="仿宋_GB2312"/>
          <w:sz w:val="28"/>
          <w:szCs w:val="28"/>
        </w:rPr>
        <w:t>物业服务企业、物业项目经理、社区工作站、街道办的工作人员，均使用“广东省统一身份认证平台”进行身份认证后</w:t>
      </w:r>
      <w:r>
        <w:rPr>
          <w:rFonts w:hint="eastAsia" w:ascii="仿宋_GB2312" w:eastAsia="仿宋_GB2312"/>
          <w:color w:val="000000"/>
          <w:sz w:val="28"/>
          <w:szCs w:val="28"/>
        </w:rPr>
        <w:t>，</w:t>
      </w:r>
      <w:r>
        <w:rPr>
          <w:rFonts w:hint="eastAsia" w:ascii="仿宋_GB2312" w:eastAsia="仿宋_GB2312"/>
          <w:sz w:val="28"/>
          <w:szCs w:val="28"/>
        </w:rPr>
        <w:t>再跳转登录到“物业监管平台”绑定微信。</w:t>
      </w:r>
    </w:p>
    <w:p>
      <w:pPr>
        <w:rPr>
          <w:rFonts w:hint="eastAsia" w:ascii="仿宋_GB2312" w:eastAsia="仿宋_GB2312"/>
          <w:color w:val="FF0000"/>
          <w:sz w:val="32"/>
          <w:szCs w:val="32"/>
        </w:rPr>
      </w:pPr>
      <w:r>
        <w:rPr>
          <w:rFonts w:ascii="仿宋_GB2312" w:eastAsia="仿宋_GB2312"/>
          <w:color w:val="FF0000"/>
          <w:sz w:val="32"/>
          <w:szCs w:val="32"/>
        </w:rPr>
        <w:t>如您忘记账号或密码，您可以通过以下方式继续：</w:t>
      </w:r>
    </w:p>
    <w:p>
      <w:pPr>
        <w:rPr>
          <w:rFonts w:hint="eastAsia" w:ascii="仿宋_GB2312" w:eastAsia="仿宋_GB2312"/>
          <w:color w:val="FF0000"/>
          <w:sz w:val="32"/>
          <w:szCs w:val="32"/>
        </w:rPr>
      </w:pPr>
      <w:r>
        <w:rPr>
          <w:rFonts w:ascii="仿宋_GB2312" w:eastAsia="仿宋_GB2312"/>
          <w:color w:val="FF0000"/>
          <w:sz w:val="32"/>
          <w:szCs w:val="32"/>
        </w:rPr>
        <w:t>方式一：通过电脑端打开微信，找到入口（参考上方第一步至第三步），桌面微信端会弹出扫描登录界面，微信扫描登入进行操作。如下图：</w:t>
      </w:r>
      <w:r>
        <w:rPr>
          <w:rFonts w:hint="eastAsia" w:ascii="仿宋_GB2312" w:eastAsia="仿宋_GB2312"/>
          <w:color w:val="FF0000"/>
          <w:sz w:val="32"/>
          <w:szCs w:val="32"/>
        </w:rPr>
        <w:t xml:space="preserve"> </w:t>
      </w:r>
    </w:p>
    <w:p>
      <w:pPr>
        <w:rPr>
          <w:rFonts w:hint="eastAsia" w:ascii="仿宋_GB2312" w:eastAsia="仿宋_GB2312"/>
          <w:color w:val="FF0000"/>
          <w:sz w:val="32"/>
          <w:szCs w:val="32"/>
        </w:rPr>
      </w:pPr>
      <w:r>
        <w:rPr>
          <w:rFonts w:hint="eastAsia" w:ascii="仿宋_GB2312" w:hAnsi="Calibri" w:eastAsia="仿宋_GB2312"/>
          <w:color w:val="FF0000"/>
          <w:kern w:val="2"/>
          <w:sz w:val="32"/>
          <w:szCs w:val="32"/>
          <w:lang w:val="en-US" w:eastAsia="zh-CN" w:bidi="ar-SA"/>
        </w:rPr>
        <w:pict>
          <v:shape id="_x0000_i1030" o:spt="75" type="#_x0000_t75" style="height:249.75pt;width:417.45pt;" fillcolor="#FFFFFF" filled="f" o:preferrelative="t" stroked="f" coordsize="21600,21600">
            <v:path/>
            <v:fill on="f" color2="#FFFFFF" focussize="0,0"/>
            <v:stroke on="f"/>
            <v:imagedata r:id="rId11" gain="65536f" blacklevel="0f" gamma="0" o:title=""/>
            <o:lock v:ext="edit" position="f" selection="f" grouping="f" rotation="f" cropping="f" text="f" aspectratio="t"/>
            <w10:wrap type="none"/>
            <w10:anchorlock/>
          </v:shape>
        </w:pict>
      </w:r>
    </w:p>
    <w:p>
      <w:pPr>
        <w:rPr>
          <w:rFonts w:hint="eastAsia" w:ascii="仿宋_GB2312" w:eastAsia="仿宋_GB2312"/>
          <w:color w:val="FF0000"/>
          <w:sz w:val="32"/>
          <w:szCs w:val="32"/>
        </w:rPr>
      </w:pPr>
    </w:p>
    <w:p>
      <w:pPr>
        <w:rPr>
          <w:rFonts w:hint="eastAsia" w:ascii="仿宋_GB2312" w:eastAsia="仿宋_GB2312"/>
          <w:color w:val="FF0000"/>
          <w:sz w:val="32"/>
          <w:szCs w:val="32"/>
        </w:rPr>
      </w:pPr>
    </w:p>
    <w:p>
      <w:pPr>
        <w:rPr>
          <w:rFonts w:hint="eastAsia" w:ascii="仿宋_GB2312" w:eastAsia="仿宋_GB2312"/>
          <w:color w:val="FF0000"/>
          <w:sz w:val="32"/>
          <w:szCs w:val="32"/>
        </w:rPr>
      </w:pPr>
    </w:p>
    <w:p>
      <w:pPr>
        <w:rPr>
          <w:rFonts w:hint="eastAsia" w:ascii="仿宋_GB2312" w:eastAsia="仿宋_GB2312"/>
          <w:color w:val="FF0000"/>
          <w:sz w:val="32"/>
          <w:szCs w:val="32"/>
        </w:rPr>
      </w:pPr>
    </w:p>
    <w:p>
      <w:pPr>
        <w:rPr>
          <w:rFonts w:hint="eastAsia" w:ascii="仿宋_GB2312" w:eastAsia="仿宋_GB2312"/>
          <w:color w:val="FF0000"/>
          <w:sz w:val="32"/>
          <w:szCs w:val="32"/>
        </w:rPr>
      </w:pPr>
    </w:p>
    <w:p>
      <w:pPr>
        <w:rPr>
          <w:rFonts w:hint="eastAsia" w:ascii="仿宋_GB2312" w:eastAsia="仿宋_GB2312"/>
          <w:color w:val="FF0000"/>
          <w:sz w:val="32"/>
          <w:szCs w:val="32"/>
        </w:rPr>
      </w:pPr>
    </w:p>
    <w:p>
      <w:pPr>
        <w:rPr>
          <w:rFonts w:hint="eastAsia" w:ascii="仿宋_GB2312" w:eastAsia="仿宋_GB2312"/>
          <w:color w:val="FF0000"/>
          <w:sz w:val="32"/>
          <w:szCs w:val="32"/>
        </w:rPr>
      </w:pPr>
    </w:p>
    <w:p>
      <w:pPr>
        <w:rPr>
          <w:rFonts w:hint="eastAsia" w:ascii="仿宋_GB2312" w:eastAsia="仿宋_GB2312"/>
          <w:color w:val="FF0000"/>
          <w:sz w:val="32"/>
          <w:szCs w:val="32"/>
        </w:rPr>
      </w:pPr>
      <w:r>
        <w:rPr>
          <w:rFonts w:ascii="仿宋_GB2312" w:eastAsia="仿宋_GB2312"/>
          <w:color w:val="FF0000"/>
          <w:sz w:val="32"/>
          <w:szCs w:val="32"/>
        </w:rPr>
        <w:t>方式二：如果您希望继续使用手机微信操作，请在手机端找回密码后登录，如下图</w:t>
      </w:r>
      <w:r>
        <w:rPr>
          <w:rFonts w:hint="eastAsia" w:ascii="仿宋_GB2312" w:eastAsia="仿宋_GB2312"/>
          <w:color w:val="FF0000"/>
          <w:sz w:val="32"/>
          <w:szCs w:val="32"/>
        </w:rPr>
        <w:t>。</w:t>
      </w:r>
    </w:p>
    <w:p>
      <w:pPr>
        <w:ind w:firstLine="420" w:firstLineChars="150"/>
        <w:jc w:val="center"/>
        <w:rPr>
          <w:rFonts w:ascii="仿宋_GB2312" w:eastAsia="仿宋_GB2312"/>
          <w:sz w:val="28"/>
          <w:szCs w:val="28"/>
        </w:rPr>
      </w:pPr>
      <w:r>
        <w:rPr>
          <w:rFonts w:ascii="仿宋_GB2312" w:hAnsi="Calibri" w:eastAsia="仿宋_GB2312"/>
          <w:kern w:val="2"/>
          <w:sz w:val="28"/>
          <w:szCs w:val="28"/>
          <w:lang w:val="en-US" w:eastAsia="zh-CN" w:bidi="ar-SA"/>
        </w:rPr>
        <w:pict>
          <v:shape id="_x0000_i1031" o:spt="75" type="#_x0000_t75" style="height:283.45pt;width:162.9pt;" fillcolor="#FFFFFF" filled="f" o:preferrelative="t" stroked="t" coordsize="21600,21600">
            <v:path/>
            <v:fill on="f" color2="#FFFFFF" focussize="0,0"/>
            <v:stroke weight="0.25pt" color="#000000" color2="#FFFFFF" miterlimit="2" endcap="square"/>
            <v:imagedata r:id="rId12" gain="65536f" blacklevel="0f" gamma="0" o:title=""/>
            <o:lock v:ext="edit" position="f" selection="f" grouping="f" rotation="f" cropping="f" text="f" aspectratio="t"/>
            <v:shadow on="t" type="perspective" color="#000000" opacity="28180f" offset="2.12125984251968pt,2.12125984251968pt" origin="-32768f,-32768f" matrix="65536f,0f,0f,65536f,0,0"/>
            <w10:wrap type="none"/>
            <w10:anchorlock/>
          </v:shape>
        </w:pict>
      </w:r>
    </w:p>
    <w:p>
      <w:pPr>
        <w:jc w:val="left"/>
        <w:rPr>
          <w:rFonts w:hint="eastAsia" w:ascii="仿宋_GB2312" w:eastAsia="仿宋_GB2312"/>
          <w:color w:val="FF0000"/>
          <w:sz w:val="28"/>
          <w:szCs w:val="28"/>
        </w:rPr>
      </w:pPr>
      <w:r>
        <w:rPr>
          <w:rFonts w:hint="eastAsia" w:ascii="仿宋_GB2312" w:eastAsia="仿宋_GB2312"/>
          <w:color w:val="FF0000"/>
          <w:sz w:val="28"/>
          <w:szCs w:val="28"/>
        </w:rPr>
        <w:t>（因广东省统一认证平台手机端不支持扫码找回密码，请用户谅解，如遇到疑问可致电技术服务热线：0755-82793347）</w:t>
      </w:r>
    </w:p>
    <w:p>
      <w:pPr>
        <w:ind w:firstLine="420" w:firstLineChars="150"/>
        <w:rPr>
          <w:rFonts w:ascii="仿宋_GB2312" w:eastAsia="仿宋_GB2312"/>
          <w:sz w:val="28"/>
          <w:szCs w:val="28"/>
        </w:rPr>
      </w:pPr>
      <w:r>
        <w:rPr>
          <w:rFonts w:hint="eastAsia" w:ascii="仿宋_GB2312" w:eastAsia="仿宋_GB2312"/>
          <w:sz w:val="28"/>
          <w:szCs w:val="28"/>
        </w:rPr>
        <w:t>2）首次登录， 用户点击“疫情防控补贴”模块后， 系统显示“广东省统一身份认证平台”页面，用户登</w:t>
      </w:r>
      <w:r>
        <w:rPr>
          <w:rFonts w:hint="eastAsia" w:ascii="仿宋_GB2312" w:eastAsia="仿宋_GB2312"/>
          <w:sz w:val="28"/>
          <w:szCs w:val="28"/>
          <w:lang w:eastAsia="zh-CN"/>
        </w:rPr>
        <w:t>录</w:t>
      </w:r>
      <w:r>
        <w:rPr>
          <w:rFonts w:hint="eastAsia" w:ascii="仿宋_GB2312" w:eastAsia="仿宋_GB2312"/>
          <w:sz w:val="28"/>
          <w:szCs w:val="28"/>
        </w:rPr>
        <w:t>进行一级身份认证后（物业企业使用企业账号，项目经理、社区工作站、街道办使用个人账号），系统显示“物业监管平台”页面，然后用户登</w:t>
      </w:r>
      <w:r>
        <w:rPr>
          <w:rFonts w:hint="eastAsia" w:ascii="仿宋_GB2312" w:eastAsia="仿宋_GB2312"/>
          <w:sz w:val="28"/>
          <w:szCs w:val="28"/>
          <w:lang w:eastAsia="zh-CN"/>
        </w:rPr>
        <w:t>录</w:t>
      </w:r>
      <w:r>
        <w:rPr>
          <w:rFonts w:hint="eastAsia" w:ascii="仿宋_GB2312" w:eastAsia="仿宋_GB2312"/>
          <w:sz w:val="28"/>
          <w:szCs w:val="28"/>
        </w:rPr>
        <w:t>进行二级认证（手机+短信验证码）后系统自动绑定用户微信，就完成首次认证登</w:t>
      </w:r>
      <w:r>
        <w:rPr>
          <w:rFonts w:hint="eastAsia" w:ascii="仿宋_GB2312" w:eastAsia="仿宋_GB2312"/>
          <w:sz w:val="28"/>
          <w:szCs w:val="28"/>
          <w:lang w:eastAsia="zh-CN"/>
        </w:rPr>
        <w:t>录</w:t>
      </w:r>
      <w:r>
        <w:rPr>
          <w:rFonts w:hint="eastAsia" w:ascii="仿宋_GB2312" w:eastAsia="仿宋_GB2312"/>
          <w:sz w:val="28"/>
          <w:szCs w:val="28"/>
        </w:rPr>
        <w:t>。</w:t>
      </w:r>
    </w:p>
    <w:p>
      <w:pPr>
        <w:rPr>
          <w:rFonts w:ascii="仿宋_GB2312" w:eastAsia="仿宋_GB2312"/>
          <w:sz w:val="28"/>
          <w:szCs w:val="28"/>
        </w:rPr>
      </w:pPr>
      <w:r>
        <w:rPr>
          <w:rFonts w:ascii="仿宋_GB2312" w:hAnsi="Calibri" w:eastAsia="仿宋_GB2312"/>
          <w:kern w:val="2"/>
          <w:sz w:val="28"/>
          <w:szCs w:val="28"/>
          <w:lang w:val="en-US" w:eastAsia="zh-CN" w:bidi="ar-SA"/>
        </w:rPr>
        <w:pict>
          <v:shape id="直线箭头连接符 140" o:spid="_x0000_s1034" o:spt="32" type="#_x0000_t32" style="position:absolute;left:0pt;margin-left:180.6pt;margin-top:119.25pt;height:0.05pt;width:38.25pt;z-index:251658240;mso-width-relative:page;mso-height-relative:page;" fillcolor="#FFFFFF" filled="t" o:preferrelative="t" stroked="t" coordsize="21600,21600">
            <v:path arrowok="t"/>
            <v:fill on="t" focussize="0,0"/>
            <v:stroke color="#FF0000" color2="#FFFFFF" miterlimit="2" endarrow="block"/>
            <v:imagedata gain="65536f" blacklevel="0f" gamma="0" o:title=""/>
            <o:lock v:ext="edit" position="f" selection="f" grouping="f" rotation="f" cropping="f" text="f" aspectratio="f"/>
          </v:shape>
        </w:pict>
      </w:r>
      <w:r>
        <w:rPr>
          <w:rFonts w:hint="eastAsia" w:ascii="仿宋_GB2312" w:hAnsi="Calibri" w:eastAsia="仿宋_GB2312"/>
          <w:kern w:val="2"/>
          <w:sz w:val="28"/>
          <w:szCs w:val="28"/>
          <w:lang w:val="en-US" w:eastAsia="zh-CN" w:bidi="ar-SA"/>
        </w:rPr>
        <w:pict>
          <v:shape id="_x0000_i1032" o:spt="75" type="#_x0000_t75" style="height:283.35pt;width:159pt;" fillcolor="#EDEDED" filled="t" o:preferrelative="t" stroked="t" coordsize="21600,21600">
            <v:path/>
            <v:fill on="t" focussize="0,0"/>
            <v:stroke weight="7pt" color="#FFFFFF" color2="#FFFFFF" miterlimit="2" endcap="square"/>
            <v:imagedata r:id="rId10" gain="65536f" blacklevel="0f" gamma="0" o:title=""/>
            <o:lock v:ext="edit" position="f" selection="f" grouping="f" rotation="f" cropping="f" text="f" aspectratio="t"/>
            <v:shadow on="t" type="perspective" color="#000000" opacity="25559f" offset="0pt,1.41732283464567pt" origin="-32768f,-32768f" matrix="65536f,0f,0f,65536f,0,0"/>
            <w10:wrap type="none"/>
            <w10:anchorlock/>
          </v:shape>
        </w:pict>
      </w:r>
      <w:r>
        <w:rPr>
          <w:rFonts w:hint="eastAsia" w:ascii="仿宋_GB2312" w:eastAsia="仿宋_GB2312"/>
          <w:sz w:val="28"/>
          <w:szCs w:val="28"/>
        </w:rPr>
        <w:t xml:space="preserve">     </w:t>
      </w:r>
      <w:r>
        <w:rPr>
          <w:rFonts w:hint="eastAsia" w:ascii="仿宋_GB2312" w:hAnsi="Calibri" w:eastAsia="仿宋_GB2312"/>
          <w:kern w:val="2"/>
          <w:sz w:val="28"/>
          <w:szCs w:val="28"/>
          <w:lang w:val="en-US" w:eastAsia="zh-CN" w:bidi="ar-SA"/>
        </w:rPr>
        <w:pict>
          <v:shape id="_x0000_i1033" o:spt="75" type="#_x0000_t75" style="height:283.35pt;width:159pt;" fillcolor="#EDEDED" filled="t" o:preferrelative="t" stroked="t" coordsize="21600,21600">
            <v:path/>
            <v:fill on="t" focussize="0,0"/>
            <v:stroke weight="7pt" color="#FFFFFF" color2="#FFFFFF" miterlimit="2" endcap="square"/>
            <v:imagedata r:id="rId13" gain="65536f" blacklevel="0f" gamma="0" o:title=""/>
            <o:lock v:ext="edit" position="f" selection="f" grouping="f" rotation="f" cropping="f" text="f" aspectratio="t"/>
            <v:shadow on="t" type="perspective" color="#000000" opacity="25559f" offset="0pt,1.41732283464567pt" origin="-32768f,-32768f" matrix="65536f,0f,0f,65536f,0,0"/>
            <w10:wrap type="none"/>
            <w10:anchorlock/>
          </v:shape>
        </w:pict>
      </w:r>
    </w:p>
    <w:p>
      <w:pPr>
        <w:ind w:firstLine="360" w:firstLineChars="150"/>
        <w:rPr>
          <w:rFonts w:ascii="仿宋_GB2312" w:eastAsia="仿宋_GB2312"/>
          <w:sz w:val="24"/>
          <w:szCs w:val="24"/>
        </w:rPr>
      </w:pPr>
      <w:r>
        <w:rPr>
          <w:rFonts w:hint="eastAsia" w:ascii="仿宋_GB2312" w:eastAsia="仿宋_GB2312"/>
          <w:sz w:val="24"/>
          <w:szCs w:val="24"/>
        </w:rPr>
        <w:t>广东省统一身份认证平台深圳市物业监管</w:t>
      </w:r>
      <w:r>
        <w:rPr>
          <w:rFonts w:ascii="仿宋_GB2312" w:eastAsia="仿宋_GB2312"/>
          <w:sz w:val="24"/>
          <w:szCs w:val="24"/>
        </w:rPr>
        <w:t>与公众服务</w:t>
      </w:r>
      <w:r>
        <w:rPr>
          <w:rFonts w:hint="eastAsia" w:ascii="仿宋_GB2312" w:eastAsia="仿宋_GB2312"/>
          <w:sz w:val="24"/>
          <w:szCs w:val="24"/>
        </w:rPr>
        <w:t>平台</w:t>
      </w:r>
    </w:p>
    <w:p>
      <w:pPr>
        <w:pStyle w:val="21"/>
        <w:numPr>
          <w:ilvl w:val="0"/>
          <w:numId w:val="1"/>
        </w:numPr>
        <w:ind w:firstLineChars="0"/>
        <w:rPr>
          <w:rFonts w:hint="eastAsia" w:ascii="仿宋_GB2312" w:eastAsia="仿宋_GB2312"/>
          <w:sz w:val="28"/>
          <w:szCs w:val="28"/>
        </w:rPr>
      </w:pPr>
      <w:r>
        <w:rPr>
          <w:rFonts w:hint="eastAsia" w:ascii="仿宋_GB2312" w:eastAsia="仿宋_GB2312"/>
          <w:sz w:val="28"/>
          <w:szCs w:val="28"/>
        </w:rPr>
        <w:t>再次登</w:t>
      </w:r>
      <w:r>
        <w:rPr>
          <w:rFonts w:hint="eastAsia" w:ascii="仿宋_GB2312" w:eastAsia="仿宋_GB2312"/>
          <w:sz w:val="28"/>
          <w:szCs w:val="28"/>
          <w:lang w:eastAsia="zh-CN"/>
        </w:rPr>
        <w:t>录</w:t>
      </w:r>
      <w:r>
        <w:rPr>
          <w:rFonts w:hint="eastAsia" w:ascii="仿宋_GB2312" w:eastAsia="仿宋_GB2312"/>
          <w:sz w:val="28"/>
          <w:szCs w:val="28"/>
        </w:rPr>
        <w:t>：如用户已经完成首次登</w:t>
      </w:r>
      <w:r>
        <w:rPr>
          <w:rFonts w:hint="eastAsia" w:ascii="仿宋_GB2312" w:eastAsia="仿宋_GB2312"/>
          <w:sz w:val="28"/>
          <w:szCs w:val="28"/>
          <w:lang w:eastAsia="zh-CN"/>
        </w:rPr>
        <w:t>录</w:t>
      </w:r>
      <w:r>
        <w:rPr>
          <w:rFonts w:hint="eastAsia" w:ascii="仿宋_GB2312" w:eastAsia="仿宋_GB2312"/>
          <w:sz w:val="28"/>
          <w:szCs w:val="28"/>
        </w:rPr>
        <w:t>后，再次访问时可直接进入办理业务，无需认证登</w:t>
      </w:r>
      <w:r>
        <w:rPr>
          <w:rFonts w:hint="eastAsia" w:ascii="仿宋_GB2312" w:eastAsia="仿宋_GB2312"/>
          <w:sz w:val="28"/>
          <w:szCs w:val="28"/>
          <w:lang w:eastAsia="zh-CN"/>
        </w:rPr>
        <w:t>录</w:t>
      </w:r>
      <w:r>
        <w:rPr>
          <w:rFonts w:hint="eastAsia" w:ascii="仿宋_GB2312" w:eastAsia="仿宋_GB2312"/>
          <w:sz w:val="28"/>
          <w:szCs w:val="28"/>
        </w:rPr>
        <w:t>。</w:t>
      </w:r>
    </w:p>
    <w:p>
      <w:pPr>
        <w:pStyle w:val="2"/>
        <w:rPr>
          <w:rFonts w:ascii="仿宋_GB2312" w:eastAsia="仿宋_GB2312"/>
        </w:rPr>
      </w:pPr>
      <w:bookmarkStart w:id="1" w:name="_Toc33523848"/>
      <w:r>
        <w:rPr>
          <w:rFonts w:hint="eastAsia" w:ascii="仿宋_GB2312" w:eastAsia="仿宋_GB2312"/>
        </w:rPr>
        <w:t>二．业务申请流程</w:t>
      </w:r>
      <w:bookmarkEnd w:id="1"/>
    </w:p>
    <w:p>
      <w:pPr>
        <w:ind w:firstLine="280" w:firstLineChars="100"/>
        <w:rPr>
          <w:rFonts w:ascii="仿宋_GB2312" w:eastAsia="仿宋_GB2312"/>
          <w:sz w:val="28"/>
          <w:szCs w:val="28"/>
        </w:rPr>
      </w:pPr>
      <w:r>
        <w:rPr>
          <w:rFonts w:hint="eastAsia" w:ascii="仿宋_GB2312" w:eastAsia="仿宋_GB2312"/>
          <w:sz w:val="28"/>
          <w:szCs w:val="28"/>
        </w:rPr>
        <w:t xml:space="preserve">用户通过以下的业务流程进行申报及审核，完成疫情防控补贴的申请工作。 </w:t>
      </w:r>
    </w:p>
    <w:p>
      <w:pPr>
        <w:rPr>
          <w:rFonts w:ascii="仿宋_GB2312" w:eastAsia="仿宋_GB2312"/>
          <w:sz w:val="28"/>
          <w:szCs w:val="28"/>
        </w:rPr>
      </w:pPr>
      <w:r>
        <w:rPr>
          <w:rFonts w:ascii="仿宋_GB2312" w:hAnsi="Calibri" w:eastAsia="仿宋_GB2312"/>
          <w:kern w:val="2"/>
          <w:sz w:val="28"/>
          <w:szCs w:val="28"/>
          <w:lang w:val="en-US" w:eastAsia="zh-CN" w:bidi="ar-SA"/>
        </w:rPr>
        <w:pict>
          <v:shape id="_x0000_i1034" o:spt="75" type="#_x0000_t75" style="height:57.95pt;width:415.3pt;" fillcolor="#FFFFFF" filled="f" o:preferrelative="t" stroked="f" coordsize="21600,21600">
            <v:path/>
            <v:fill on="f" color2="#FFFFFF" focussize="0,0"/>
            <v:stroke on="f"/>
            <v:imagedata r:id="rId14" gain="65536f" blacklevel="0f" gamma="0" o:title=""/>
            <o:lock v:ext="edit" position="f" selection="f" grouping="f" rotation="f" cropping="f" text="f" aspectratio="t"/>
            <w10:wrap type="none"/>
            <w10:anchorlock/>
          </v:shape>
        </w:pict>
      </w:r>
    </w:p>
    <w:p>
      <w:pPr>
        <w:pStyle w:val="21"/>
        <w:numPr>
          <w:ilvl w:val="0"/>
          <w:numId w:val="2"/>
        </w:numPr>
        <w:ind w:firstLineChars="0"/>
        <w:rPr>
          <w:rFonts w:ascii="仿宋_GB2312" w:eastAsia="仿宋_GB2312"/>
          <w:sz w:val="28"/>
          <w:szCs w:val="28"/>
        </w:rPr>
      </w:pPr>
      <w:r>
        <w:rPr>
          <w:rFonts w:hint="eastAsia" w:ascii="仿宋_GB2312" w:eastAsia="仿宋_GB2312"/>
          <w:sz w:val="28"/>
          <w:szCs w:val="28"/>
        </w:rPr>
        <w:t>物业企业发起填报：物业企业填写项目信息。</w:t>
      </w:r>
    </w:p>
    <w:p>
      <w:pPr>
        <w:pStyle w:val="21"/>
        <w:numPr>
          <w:ilvl w:val="0"/>
          <w:numId w:val="2"/>
        </w:numPr>
        <w:ind w:firstLineChars="0"/>
        <w:rPr>
          <w:sz w:val="28"/>
          <w:szCs w:val="28"/>
        </w:rPr>
      </w:pPr>
      <w:r>
        <w:rPr>
          <w:rFonts w:hint="eastAsia" w:ascii="仿宋_GB2312" w:eastAsia="仿宋_GB2312"/>
          <w:sz w:val="28"/>
          <w:szCs w:val="28"/>
        </w:rPr>
        <w:t>项目经理提交申请：物业项目经理确认/修改项目信息，提交申请（如有面积修改，则需要上传物业服务合同、房屋建筑面积总表等要件的照片）。</w:t>
      </w:r>
    </w:p>
    <w:p>
      <w:pPr>
        <w:pStyle w:val="21"/>
        <w:numPr>
          <w:ilvl w:val="0"/>
          <w:numId w:val="2"/>
        </w:numPr>
        <w:ind w:firstLineChars="0"/>
        <w:rPr>
          <w:sz w:val="28"/>
          <w:szCs w:val="28"/>
        </w:rPr>
      </w:pPr>
      <w:r>
        <w:rPr>
          <w:rFonts w:hint="eastAsia" w:ascii="仿宋_GB2312" w:eastAsia="仿宋_GB2312"/>
          <w:sz w:val="28"/>
          <w:szCs w:val="28"/>
        </w:rPr>
        <w:t>社区工作站受理核准：由项目所管辖的社区工作站受理核准。</w:t>
      </w:r>
    </w:p>
    <w:p>
      <w:pPr>
        <w:pStyle w:val="21"/>
        <w:numPr>
          <w:ilvl w:val="0"/>
          <w:numId w:val="2"/>
        </w:numPr>
        <w:ind w:firstLineChars="0"/>
        <w:rPr>
          <w:rFonts w:hint="eastAsia" w:ascii="仿宋_GB2312" w:eastAsia="仿宋_GB2312"/>
          <w:sz w:val="28"/>
          <w:szCs w:val="28"/>
        </w:rPr>
      </w:pPr>
      <w:r>
        <w:rPr>
          <w:rFonts w:hint="eastAsia" w:ascii="仿宋_GB2312" w:eastAsia="仿宋_GB2312"/>
          <w:sz w:val="28"/>
          <w:szCs w:val="28"/>
        </w:rPr>
        <w:t>街道办复审核准：由项目所管辖的街道办复审核准。</w:t>
      </w:r>
    </w:p>
    <w:p>
      <w:pPr>
        <w:pStyle w:val="21"/>
        <w:numPr>
          <w:ilvl w:val="0"/>
          <w:numId w:val="2"/>
        </w:numPr>
        <w:ind w:firstLineChars="0"/>
        <w:rPr>
          <w:rFonts w:hint="eastAsia" w:ascii="仿宋_GB2312" w:eastAsia="仿宋_GB2312"/>
          <w:sz w:val="28"/>
          <w:szCs w:val="28"/>
        </w:rPr>
      </w:pPr>
      <w:r>
        <w:rPr>
          <w:rFonts w:hint="eastAsia" w:ascii="仿宋_GB2312" w:eastAsia="仿宋_GB2312"/>
          <w:sz w:val="28"/>
          <w:szCs w:val="28"/>
        </w:rPr>
        <w:t>区局集中报送：区住建局测算本区所需补助资金，按程序提出资金申请。</w:t>
      </w:r>
    </w:p>
    <w:p>
      <w:pPr>
        <w:pStyle w:val="21"/>
        <w:numPr>
          <w:ilvl w:val="0"/>
          <w:numId w:val="2"/>
        </w:numPr>
        <w:ind w:firstLineChars="0"/>
        <w:rPr>
          <w:rFonts w:hint="eastAsia" w:ascii="仿宋_GB2312" w:eastAsia="仿宋_GB2312"/>
          <w:sz w:val="28"/>
          <w:szCs w:val="28"/>
        </w:rPr>
      </w:pPr>
      <w:r>
        <w:rPr>
          <w:rFonts w:hint="eastAsia" w:ascii="仿宋_GB2312" w:eastAsia="仿宋_GB2312"/>
          <w:sz w:val="28"/>
          <w:szCs w:val="28"/>
        </w:rPr>
        <w:t>财政发放补贴：区财政部门将资金指标下达区住建</w:t>
      </w:r>
      <w:r>
        <w:rPr>
          <w:rFonts w:hint="eastAsia" w:ascii="仿宋_GB2312" w:eastAsia="仿宋_GB2312"/>
          <w:sz w:val="28"/>
          <w:szCs w:val="28"/>
          <w:lang w:eastAsia="zh-CN"/>
        </w:rPr>
        <w:t>局，</w:t>
      </w:r>
      <w:r>
        <w:rPr>
          <w:rFonts w:hint="eastAsia" w:ascii="仿宋_GB2312" w:eastAsia="仿宋_GB2312"/>
          <w:sz w:val="28"/>
          <w:szCs w:val="28"/>
        </w:rPr>
        <w:t>区住建</w:t>
      </w:r>
      <w:r>
        <w:rPr>
          <w:rFonts w:hint="eastAsia" w:ascii="仿宋_GB2312" w:eastAsia="仿宋_GB2312"/>
          <w:sz w:val="28"/>
          <w:szCs w:val="28"/>
          <w:lang w:eastAsia="zh-CN"/>
        </w:rPr>
        <w:t>局</w:t>
      </w:r>
      <w:r>
        <w:rPr>
          <w:rFonts w:hint="eastAsia" w:ascii="仿宋_GB2312" w:eastAsia="仿宋_GB2312"/>
          <w:sz w:val="28"/>
          <w:szCs w:val="28"/>
        </w:rPr>
        <w:t>按国库集中支付原则及时据实拨付。</w:t>
      </w:r>
    </w:p>
    <w:p>
      <w:pPr>
        <w:pStyle w:val="2"/>
        <w:rPr>
          <w:rFonts w:ascii="仿宋_GB2312" w:eastAsia="仿宋_GB2312"/>
        </w:rPr>
      </w:pPr>
      <w:bookmarkStart w:id="2" w:name="_Toc33523849"/>
      <w:r>
        <w:rPr>
          <w:rFonts w:hint="eastAsia" w:ascii="仿宋_GB2312" w:eastAsia="仿宋_GB2312"/>
        </w:rPr>
        <w:t>三．物业企业填报</w:t>
      </w:r>
      <w:bookmarkEnd w:id="2"/>
    </w:p>
    <w:p>
      <w:pPr>
        <w:rPr>
          <w:rFonts w:ascii="仿宋_GB2312" w:eastAsia="仿宋_GB2312"/>
          <w:sz w:val="28"/>
          <w:szCs w:val="28"/>
        </w:rPr>
      </w:pPr>
      <w:r>
        <w:rPr>
          <w:rFonts w:hint="eastAsia" w:ascii="仿宋_GB2312" w:eastAsia="仿宋_GB2312"/>
          <w:sz w:val="28"/>
          <w:szCs w:val="28"/>
        </w:rPr>
        <w:t>1)新增、编辑、删除物业项目。</w:t>
      </w:r>
    </w:p>
    <w:p>
      <w:pPr>
        <w:ind w:firstLine="420" w:firstLineChars="150"/>
        <w:rPr>
          <w:rFonts w:ascii="仿宋_GB2312" w:eastAsia="仿宋_GB2312"/>
          <w:sz w:val="28"/>
          <w:szCs w:val="28"/>
        </w:rPr>
      </w:pPr>
      <w:r>
        <w:rPr>
          <w:rFonts w:hint="eastAsia" w:ascii="仿宋_GB2312" w:eastAsia="仿宋_GB2312"/>
          <w:sz w:val="28"/>
          <w:szCs w:val="28"/>
        </w:rPr>
        <w:t>物业服务企业使用企业账号登录统一认证平台并绑定工作人员个人微信后，</w:t>
      </w:r>
      <w:r>
        <w:rPr>
          <w:rFonts w:ascii="仿宋_GB2312" w:eastAsia="仿宋_GB2312"/>
          <w:sz w:val="28"/>
          <w:szCs w:val="28"/>
        </w:rPr>
        <w:t>登</w:t>
      </w:r>
      <w:r>
        <w:rPr>
          <w:rFonts w:hint="eastAsia" w:ascii="仿宋_GB2312" w:eastAsia="仿宋_GB2312"/>
          <w:sz w:val="28"/>
          <w:szCs w:val="28"/>
          <w:lang w:eastAsia="zh-CN"/>
        </w:rPr>
        <w:t>录</w:t>
      </w:r>
      <w:r>
        <w:rPr>
          <w:rFonts w:ascii="仿宋_GB2312" w:eastAsia="仿宋_GB2312"/>
          <w:sz w:val="28"/>
          <w:szCs w:val="28"/>
        </w:rPr>
        <w:t>进去就可以</w:t>
      </w:r>
      <w:r>
        <w:rPr>
          <w:rFonts w:hint="eastAsia" w:ascii="仿宋_GB2312" w:eastAsia="仿宋_GB2312"/>
          <w:sz w:val="28"/>
          <w:szCs w:val="28"/>
        </w:rPr>
        <w:t>新增</w:t>
      </w:r>
      <w:r>
        <w:rPr>
          <w:rFonts w:ascii="仿宋_GB2312" w:eastAsia="仿宋_GB2312"/>
          <w:sz w:val="28"/>
          <w:szCs w:val="28"/>
        </w:rPr>
        <w:t>或者查看</w:t>
      </w:r>
      <w:r>
        <w:rPr>
          <w:rFonts w:hint="eastAsia" w:ascii="仿宋_GB2312" w:eastAsia="仿宋_GB2312"/>
          <w:sz w:val="28"/>
          <w:szCs w:val="28"/>
        </w:rPr>
        <w:t>申请</w:t>
      </w:r>
      <w:r>
        <w:rPr>
          <w:rFonts w:ascii="仿宋_GB2312" w:eastAsia="仿宋_GB2312"/>
          <w:sz w:val="28"/>
          <w:szCs w:val="28"/>
        </w:rPr>
        <w:t>项目</w:t>
      </w:r>
      <w:r>
        <w:rPr>
          <w:rFonts w:hint="eastAsia" w:ascii="仿宋_GB2312" w:eastAsia="仿宋_GB2312"/>
          <w:sz w:val="28"/>
          <w:szCs w:val="28"/>
        </w:rPr>
        <w:t>的审批状态</w:t>
      </w:r>
      <w:r>
        <w:rPr>
          <w:rFonts w:ascii="仿宋_GB2312" w:eastAsia="仿宋_GB2312"/>
          <w:sz w:val="28"/>
          <w:szCs w:val="28"/>
        </w:rPr>
        <w:t xml:space="preserve">。 </w:t>
      </w:r>
    </w:p>
    <w:p>
      <w:pPr>
        <w:jc w:val="center"/>
        <w:rPr>
          <w:rFonts w:ascii="仿宋_GB2312" w:eastAsia="仿宋_GB2312"/>
          <w:sz w:val="28"/>
          <w:szCs w:val="28"/>
        </w:rPr>
      </w:pPr>
      <w:r>
        <w:rPr>
          <w:rFonts w:ascii="Calibri" w:hAnsi="Calibri" w:eastAsia="宋体"/>
          <w:kern w:val="2"/>
          <w:sz w:val="21"/>
          <w:szCs w:val="22"/>
          <w:lang w:val="en-US" w:eastAsia="zh-CN" w:bidi="ar-SA"/>
        </w:rPr>
        <w:pict>
          <v:shape id="_x0000_i1035" o:spt="75" type="#_x0000_t75" style="height:284pt;width:160pt;" fillcolor="#FFFFFF" filled="f" o:preferrelative="t" stroked="f" coordsize="21600,21600">
            <v:path/>
            <v:fill on="f" color2="#FFFFFF" focussize="0,0"/>
            <v:stroke on="f"/>
            <v:imagedata r:id="rId15" gain="65536f" blacklevel="0f" gamma="0" o:title=""/>
            <o:lock v:ext="edit" position="f" selection="f" grouping="f" rotation="f" cropping="f" text="f" aspectratio="t"/>
            <w10:wrap type="none"/>
            <w10:anchorlock/>
          </v:shape>
        </w:pict>
      </w:r>
    </w:p>
    <w:p>
      <w:pPr>
        <w:ind w:firstLine="420" w:firstLineChars="150"/>
        <w:rPr>
          <w:rFonts w:ascii="仿宋_GB2312" w:eastAsia="仿宋_GB2312"/>
          <w:sz w:val="28"/>
          <w:szCs w:val="28"/>
        </w:rPr>
      </w:pPr>
      <w:r>
        <w:rPr>
          <w:rFonts w:hint="eastAsia" w:ascii="仿宋_GB2312" w:eastAsia="仿宋_GB2312"/>
          <w:sz w:val="28"/>
          <w:szCs w:val="28"/>
        </w:rPr>
        <w:t>首先在系统输入物业项目名称，如已经在系统备案的物业项目，系统会显示该物业项目的详细信息。如在系统无法查找物业项目，可以新建（编辑或删除）物业项目，然后补充完整物业信息即可，同一个物业公司可以申请多个物业项目补贴，一个项目经理只能负责一个物业项目。</w:t>
      </w:r>
    </w:p>
    <w:p>
      <w:pPr>
        <w:jc w:val="center"/>
        <w:rPr>
          <w:rFonts w:ascii="仿宋_GB2312" w:eastAsia="仿宋_GB2312"/>
          <w:sz w:val="28"/>
          <w:szCs w:val="28"/>
        </w:rPr>
      </w:pPr>
      <w:r>
        <w:rPr>
          <w:rFonts w:ascii="仿宋_GB2312" w:hAnsi="Calibri" w:eastAsia="仿宋_GB2312"/>
          <w:kern w:val="2"/>
          <w:sz w:val="28"/>
          <w:szCs w:val="28"/>
          <w:lang w:val="en-US" w:eastAsia="zh-CN" w:bidi="ar-SA"/>
        </w:rPr>
        <w:pict>
          <v:shape id="_x0000_i1036" o:spt="75" type="#_x0000_t75" style="height:368.5pt;width:206.3pt;" fillcolor="#FFFFFF" filled="f" o:preferrelative="t" stroked="f" coordsize="21600,21600">
            <v:path/>
            <v:fill on="f" color2="#FFFFFF" focussize="0,0"/>
            <v:stroke on="f"/>
            <v:imagedata r:id="rId16" gain="65536f" blacklevel="0f" gamma="0" o:title=""/>
            <o:lock v:ext="edit" position="f" selection="f" grouping="f" rotation="f" cropping="f" text="f" aspectratio="t"/>
            <w10:wrap type="none"/>
            <w10:anchorlock/>
          </v:shape>
        </w:pict>
      </w:r>
    </w:p>
    <w:p>
      <w:pPr>
        <w:pStyle w:val="21"/>
        <w:numPr>
          <w:ilvl w:val="0"/>
          <w:numId w:val="3"/>
        </w:numPr>
        <w:ind w:firstLineChars="0"/>
        <w:rPr>
          <w:rFonts w:ascii="仿宋_GB2312" w:eastAsia="仿宋_GB2312"/>
          <w:sz w:val="28"/>
          <w:szCs w:val="28"/>
        </w:rPr>
      </w:pPr>
      <w:r>
        <w:rPr>
          <w:rFonts w:hint="eastAsia" w:ascii="仿宋_GB2312" w:eastAsia="仿宋_GB2312"/>
          <w:sz w:val="28"/>
          <w:szCs w:val="28"/>
        </w:rPr>
        <w:t>填写</w:t>
      </w:r>
      <w:r>
        <w:rPr>
          <w:rFonts w:ascii="仿宋_GB2312" w:eastAsia="仿宋_GB2312"/>
          <w:sz w:val="28"/>
          <w:szCs w:val="28"/>
        </w:rPr>
        <w:t>的</w:t>
      </w:r>
      <w:r>
        <w:rPr>
          <w:rFonts w:hint="eastAsia" w:ascii="仿宋_GB2312" w:eastAsia="仿宋_GB2312"/>
          <w:sz w:val="28"/>
          <w:szCs w:val="28"/>
        </w:rPr>
        <w:t>项目经理名字及手机号是授权项目经理登录系统提交</w:t>
      </w:r>
      <w:r>
        <w:rPr>
          <w:rFonts w:ascii="仿宋_GB2312" w:eastAsia="仿宋_GB2312"/>
          <w:sz w:val="28"/>
          <w:szCs w:val="28"/>
        </w:rPr>
        <w:t>补贴</w:t>
      </w:r>
      <w:r>
        <w:rPr>
          <w:rFonts w:hint="eastAsia" w:ascii="仿宋_GB2312" w:eastAsia="仿宋_GB2312"/>
          <w:sz w:val="28"/>
          <w:szCs w:val="28"/>
        </w:rPr>
        <w:t>申请的依据，所以必须是准确，否则项目经理无法登录系统提交申请。</w:t>
      </w:r>
    </w:p>
    <w:p>
      <w:pPr>
        <w:pStyle w:val="21"/>
        <w:numPr>
          <w:ilvl w:val="0"/>
          <w:numId w:val="3"/>
        </w:numPr>
        <w:ind w:firstLineChars="0"/>
        <w:rPr>
          <w:rFonts w:ascii="仿宋_GB2312" w:eastAsia="仿宋_GB2312"/>
          <w:sz w:val="28"/>
          <w:szCs w:val="28"/>
        </w:rPr>
      </w:pPr>
      <w:r>
        <w:rPr>
          <w:rFonts w:hint="eastAsia" w:ascii="仿宋_GB2312" w:eastAsia="仿宋_GB2312"/>
          <w:sz w:val="28"/>
          <w:szCs w:val="28"/>
        </w:rPr>
        <w:t>总建筑面积是系统记录的，如有误差，需让物业项目经理登录账号修改并上传证明文件扫描件。</w:t>
      </w:r>
    </w:p>
    <w:p>
      <w:pPr>
        <w:pStyle w:val="21"/>
        <w:numPr>
          <w:ilvl w:val="0"/>
          <w:numId w:val="3"/>
        </w:numPr>
        <w:ind w:firstLineChars="0"/>
        <w:rPr>
          <w:rFonts w:ascii="仿宋_GB2312" w:eastAsia="仿宋_GB2312"/>
          <w:sz w:val="28"/>
          <w:szCs w:val="28"/>
        </w:rPr>
      </w:pPr>
      <w:r>
        <w:rPr>
          <w:rFonts w:hint="eastAsia" w:ascii="仿宋_GB2312" w:eastAsia="仿宋_GB2312"/>
          <w:sz w:val="28"/>
          <w:szCs w:val="28"/>
        </w:rPr>
        <w:t>物业类型可以通过下拉框选择住宅、城中村、公寓等类型。</w:t>
      </w:r>
    </w:p>
    <w:p>
      <w:pPr>
        <w:pStyle w:val="21"/>
        <w:numPr>
          <w:ilvl w:val="0"/>
          <w:numId w:val="3"/>
        </w:numPr>
        <w:ind w:firstLineChars="0"/>
        <w:rPr>
          <w:rFonts w:ascii="仿宋_GB2312" w:eastAsia="仿宋_GB2312"/>
          <w:sz w:val="28"/>
          <w:szCs w:val="28"/>
        </w:rPr>
      </w:pPr>
      <w:r>
        <w:rPr>
          <w:rFonts w:hint="eastAsia" w:ascii="仿宋_GB2312" w:eastAsia="仿宋_GB2312"/>
          <w:sz w:val="28"/>
          <w:szCs w:val="28"/>
        </w:rPr>
        <w:t>如果多个在管物业项目的物业服务企业，收取防控补贴的银行账户采用总部统一账号。</w:t>
      </w:r>
    </w:p>
    <w:p>
      <w:pPr>
        <w:ind w:left="-708" w:leftChars="-337" w:right="-624" w:rightChars="-297"/>
        <w:rPr>
          <w:rFonts w:ascii="仿宋_GB2312" w:eastAsia="仿宋_GB2312"/>
          <w:sz w:val="28"/>
          <w:szCs w:val="28"/>
        </w:rPr>
      </w:pPr>
      <w:r>
        <w:rPr>
          <w:rFonts w:ascii="仿宋_GB2312" w:hAnsi="Calibri" w:eastAsia="仿宋_GB2312"/>
          <w:kern w:val="2"/>
          <w:sz w:val="28"/>
          <w:szCs w:val="28"/>
          <w:lang w:val="en-US" w:eastAsia="zh-CN" w:bidi="ar-SA"/>
        </w:rPr>
        <w:pict>
          <v:shape id="_x0000_i1037" o:spt="75" type="#_x0000_t75" style="height:255.1pt;width:144.3pt;" fillcolor="#FFFFFF" filled="f" o:preferrelative="t" stroked="f" coordsize="21600,21600">
            <v:path/>
            <v:fill on="f" color2="#FFFFFF" focussize="0,0"/>
            <v:stroke on="f"/>
            <v:imagedata r:id="rId17" gain="65536f" blacklevel="0f" gamma="0" o:title=""/>
            <o:lock v:ext="edit" position="f" selection="f" grouping="f" rotation="f" cropping="f" text="f" aspectratio="t"/>
            <w10:wrap type="none"/>
            <w10:anchorlock/>
          </v:shape>
        </w:pict>
      </w:r>
      <w:r>
        <w:rPr>
          <w:rFonts w:hint="eastAsia" w:ascii="仿宋_GB2312" w:eastAsia="仿宋_GB2312"/>
          <w:sz w:val="28"/>
          <w:szCs w:val="28"/>
        </w:rPr>
        <w:t xml:space="preserve"> </w:t>
      </w:r>
      <w:r>
        <w:rPr>
          <w:rFonts w:ascii="仿宋_GB2312" w:hAnsi="Calibri" w:eastAsia="仿宋_GB2312"/>
          <w:kern w:val="2"/>
          <w:sz w:val="28"/>
          <w:szCs w:val="28"/>
          <w:lang w:val="en-US" w:eastAsia="zh-CN" w:bidi="ar-SA"/>
        </w:rPr>
        <w:pict>
          <v:shape id="_x0000_i1038" o:spt="75" type="#_x0000_t75" style="height:255.1pt;width:144pt;" fillcolor="#FFFFFF" filled="f" o:preferrelative="t" stroked="f" coordsize="21600,21600">
            <v:path/>
            <v:fill on="f" color2="#FFFFFF" focussize="0,0"/>
            <v:stroke on="f"/>
            <v:imagedata r:id="rId18" gain="65536f" blacklevel="0f" gamma="0" o:title=""/>
            <o:lock v:ext="edit" position="f" selection="f" grouping="f" rotation="f" cropping="f" text="f" aspectratio="t"/>
            <w10:wrap type="none"/>
            <w10:anchorlock/>
          </v:shape>
        </w:pict>
      </w:r>
      <w:r>
        <w:rPr>
          <w:rFonts w:hint="eastAsia" w:ascii="仿宋_GB2312" w:eastAsia="仿宋_GB2312"/>
          <w:sz w:val="28"/>
          <w:szCs w:val="28"/>
        </w:rPr>
        <w:t xml:space="preserve"> </w:t>
      </w:r>
      <w:r>
        <w:rPr>
          <w:rFonts w:ascii="仿宋_GB2312" w:hAnsi="Calibri" w:eastAsia="仿宋_GB2312"/>
          <w:kern w:val="2"/>
          <w:sz w:val="28"/>
          <w:szCs w:val="28"/>
          <w:lang w:val="en-US" w:eastAsia="zh-CN" w:bidi="ar-SA"/>
        </w:rPr>
        <w:pict>
          <v:shape id="_x0000_i1039" o:spt="75" type="#_x0000_t75" style="height:255.1pt;width:145.4pt;" fillcolor="#FFFFFF" filled="f" o:preferrelative="t" stroked="f" coordsize="21600,21600">
            <v:path/>
            <v:fill on="f" color2="#FFFFFF" focussize="0,0"/>
            <v:stroke on="f"/>
            <v:imagedata r:id="rId19" gain="65536f" blacklevel="0f" gamma="0" o:title=""/>
            <o:lock v:ext="edit" position="f" selection="f" grouping="f" rotation="f" cropping="f" text="f" aspectratio="t"/>
            <w10:wrap type="none"/>
            <w10:anchorlock/>
          </v:shape>
        </w:pict>
      </w:r>
    </w:p>
    <w:p>
      <w:pPr>
        <w:rPr>
          <w:rFonts w:ascii="仿宋_GB2312" w:eastAsia="仿宋_GB2312"/>
          <w:sz w:val="28"/>
          <w:szCs w:val="28"/>
        </w:rPr>
      </w:pPr>
      <w:r>
        <w:rPr>
          <w:rFonts w:hint="eastAsia" w:ascii="仿宋_GB2312" w:eastAsia="仿宋_GB2312"/>
          <w:sz w:val="28"/>
          <w:szCs w:val="28"/>
        </w:rPr>
        <w:t>物业服务企业根据物业项目所在地正确的选择行政区域、街道办及社区工作站，项目经理提交申请时，会按照填报区域推送给对应社区及街道审核。</w:t>
      </w:r>
    </w:p>
    <w:p>
      <w:pPr>
        <w:ind w:firstLine="560" w:firstLineChars="200"/>
        <w:rPr>
          <w:rFonts w:ascii="仿宋_GB2312" w:eastAsia="仿宋_GB2312"/>
          <w:sz w:val="28"/>
          <w:szCs w:val="28"/>
        </w:rPr>
      </w:pPr>
      <w:r>
        <w:rPr>
          <w:rFonts w:hint="eastAsia" w:ascii="仿宋_GB2312" w:eastAsia="仿宋_GB2312"/>
          <w:sz w:val="28"/>
          <w:szCs w:val="28"/>
        </w:rPr>
        <w:t>资料填报好后点击保存，弹出“保存成功”后，该申请推送给项目经理确认提交。（企业需及时通知项目经理</w:t>
      </w:r>
      <w:r>
        <w:rPr>
          <w:rFonts w:hint="eastAsia" w:ascii="仿宋_GB2312" w:eastAsia="仿宋_GB2312"/>
          <w:sz w:val="28"/>
          <w:szCs w:val="28"/>
          <w:lang w:eastAsia="zh-CN"/>
        </w:rPr>
        <w:t>登录</w:t>
      </w:r>
      <w:r>
        <w:rPr>
          <w:rFonts w:hint="eastAsia" w:ascii="仿宋_GB2312" w:eastAsia="仿宋_GB2312"/>
          <w:sz w:val="28"/>
          <w:szCs w:val="28"/>
        </w:rPr>
        <w:t>系统，只有项目经理确认并点击“提交按钮”，才算是正式提交项目补贴申请</w:t>
      </w:r>
      <w:r>
        <w:rPr>
          <w:rFonts w:ascii="仿宋_GB2312" w:eastAsia="仿宋_GB2312"/>
          <w:sz w:val="28"/>
          <w:szCs w:val="28"/>
        </w:rPr>
        <w:t>，</w:t>
      </w:r>
      <w:r>
        <w:rPr>
          <w:rFonts w:hint="eastAsia" w:ascii="仿宋_GB2312" w:eastAsia="仿宋_GB2312"/>
          <w:sz w:val="28"/>
          <w:szCs w:val="28"/>
        </w:rPr>
        <w:t>如果</w:t>
      </w:r>
      <w:r>
        <w:rPr>
          <w:rFonts w:ascii="仿宋_GB2312" w:eastAsia="仿宋_GB2312"/>
          <w:sz w:val="28"/>
          <w:szCs w:val="28"/>
        </w:rPr>
        <w:t>面积需要修改，</w:t>
      </w:r>
      <w:r>
        <w:rPr>
          <w:rFonts w:hint="eastAsia" w:ascii="仿宋_GB2312" w:eastAsia="仿宋_GB2312"/>
          <w:sz w:val="28"/>
          <w:szCs w:val="28"/>
        </w:rPr>
        <w:t>由</w:t>
      </w:r>
      <w:r>
        <w:rPr>
          <w:rFonts w:ascii="仿宋_GB2312" w:eastAsia="仿宋_GB2312"/>
          <w:sz w:val="28"/>
          <w:szCs w:val="28"/>
        </w:rPr>
        <w:t>项目经理上传修改</w:t>
      </w:r>
      <w:r>
        <w:rPr>
          <w:rFonts w:hint="eastAsia" w:ascii="仿宋_GB2312" w:eastAsia="仿宋_GB2312"/>
          <w:sz w:val="28"/>
          <w:szCs w:val="28"/>
        </w:rPr>
        <w:t>证明</w:t>
      </w:r>
      <w:r>
        <w:rPr>
          <w:rFonts w:ascii="仿宋_GB2312" w:eastAsia="仿宋_GB2312"/>
          <w:sz w:val="28"/>
          <w:szCs w:val="28"/>
        </w:rPr>
        <w:t>的附件后提交申请</w:t>
      </w:r>
      <w:r>
        <w:rPr>
          <w:rFonts w:hint="eastAsia" w:ascii="仿宋_GB2312" w:eastAsia="仿宋_GB2312"/>
          <w:sz w:val="28"/>
          <w:szCs w:val="28"/>
        </w:rPr>
        <w:t>）。</w:t>
      </w:r>
    </w:p>
    <w:p>
      <w:pPr>
        <w:ind w:left="420"/>
        <w:jc w:val="center"/>
        <w:rPr>
          <w:rFonts w:ascii="仿宋_GB2312" w:eastAsia="仿宋_GB2312"/>
          <w:sz w:val="28"/>
          <w:szCs w:val="28"/>
        </w:rPr>
      </w:pPr>
      <w:r>
        <w:rPr>
          <w:rFonts w:hint="eastAsia" w:ascii="仿宋_GB2312" w:hAnsi="Calibri" w:eastAsia="仿宋_GB2312"/>
          <w:kern w:val="2"/>
          <w:sz w:val="28"/>
          <w:szCs w:val="28"/>
          <w:lang w:val="en-US" w:eastAsia="zh-CN" w:bidi="ar-SA"/>
        </w:rPr>
        <w:pict>
          <v:shape id="_x0000_i1040" o:spt="75" type="#_x0000_t75" style="height:283pt;width:159pt;" fillcolor="#FFFFFF" filled="f" o:preferrelative="t" stroked="f" coordsize="21600,21600">
            <v:path/>
            <v:fill on="f" color2="#FFFFFF" focussize="0,0"/>
            <v:stroke on="f"/>
            <v:imagedata r:id="rId20" gain="65536f" blacklevel="0f" gamma="0" o:title=""/>
            <o:lock v:ext="edit" position="f" selection="f" grouping="f" rotation="f" cropping="f" text="f" aspectratio="t"/>
            <w10:wrap type="none"/>
            <w10:anchorlock/>
          </v:shape>
        </w:pict>
      </w:r>
    </w:p>
    <w:p>
      <w:pPr>
        <w:pStyle w:val="2"/>
        <w:rPr>
          <w:rFonts w:ascii="仿宋_GB2312" w:eastAsia="仿宋_GB2312"/>
        </w:rPr>
      </w:pPr>
      <w:bookmarkStart w:id="3" w:name="_Toc33523850"/>
      <w:r>
        <w:rPr>
          <w:rFonts w:hint="eastAsia" w:ascii="仿宋_GB2312" w:eastAsia="仿宋_GB2312"/>
        </w:rPr>
        <w:t>四．项目经理申请</w:t>
      </w:r>
      <w:bookmarkEnd w:id="3"/>
    </w:p>
    <w:p>
      <w:pPr>
        <w:ind w:firstLine="700" w:firstLineChars="250"/>
        <w:rPr>
          <w:rFonts w:ascii="仿宋_GB2312" w:eastAsia="仿宋_GB2312"/>
          <w:sz w:val="28"/>
          <w:szCs w:val="28"/>
        </w:rPr>
      </w:pPr>
      <w:r>
        <w:rPr>
          <w:rFonts w:hint="eastAsia" w:ascii="仿宋_GB2312" w:eastAsia="仿宋_GB2312"/>
          <w:sz w:val="28"/>
          <w:szCs w:val="28"/>
        </w:rPr>
        <w:t>企业填写申报内容后，通知项目经理通过个人账号登录统一认证平台，进入申请主页面，系统弹出</w:t>
      </w:r>
      <w:r>
        <w:rPr>
          <w:rFonts w:ascii="仿宋_GB2312" w:eastAsia="仿宋_GB2312"/>
          <w:sz w:val="28"/>
          <w:szCs w:val="28"/>
        </w:rPr>
        <w:t>疫情</w:t>
      </w:r>
      <w:r>
        <w:rPr>
          <w:rFonts w:hint="eastAsia" w:ascii="仿宋_GB2312" w:eastAsia="仿宋_GB2312"/>
          <w:sz w:val="28"/>
          <w:szCs w:val="28"/>
        </w:rPr>
        <w:t>防控补贴申请承诺函，项目</w:t>
      </w:r>
      <w:r>
        <w:rPr>
          <w:rFonts w:ascii="仿宋_GB2312" w:eastAsia="仿宋_GB2312"/>
          <w:sz w:val="28"/>
          <w:szCs w:val="28"/>
        </w:rPr>
        <w:t>经理</w:t>
      </w:r>
      <w:r>
        <w:rPr>
          <w:rFonts w:hint="eastAsia" w:ascii="仿宋_GB2312" w:eastAsia="仿宋_GB2312"/>
          <w:sz w:val="28"/>
          <w:szCs w:val="28"/>
        </w:rPr>
        <w:t>如果确认没有重复申报，点击“同意“后</w:t>
      </w:r>
      <w:r>
        <w:rPr>
          <w:rFonts w:ascii="仿宋_GB2312" w:eastAsia="仿宋_GB2312"/>
          <w:sz w:val="28"/>
          <w:szCs w:val="28"/>
        </w:rPr>
        <w:t>显示</w:t>
      </w:r>
      <w:r>
        <w:rPr>
          <w:rFonts w:hint="eastAsia" w:ascii="仿宋_GB2312" w:eastAsia="仿宋_GB2312"/>
          <w:sz w:val="28"/>
          <w:szCs w:val="28"/>
        </w:rPr>
        <w:t>需申请项目内容。</w:t>
      </w:r>
    </w:p>
    <w:p>
      <w:pPr>
        <w:rPr>
          <w:rFonts w:ascii="仿宋_GB2312" w:eastAsia="仿宋_GB2312"/>
          <w:sz w:val="28"/>
          <w:szCs w:val="28"/>
        </w:rPr>
      </w:pPr>
      <w:r>
        <w:rPr>
          <w:rFonts w:ascii="仿宋_GB2312" w:hAnsi="Calibri" w:eastAsia="仿宋_GB2312"/>
          <w:kern w:val="2"/>
          <w:sz w:val="21"/>
          <w:szCs w:val="22"/>
          <w:lang w:val="en-US" w:eastAsia="zh-CN" w:bidi="ar-SA"/>
        </w:rPr>
        <w:pict>
          <v:shape id="直线箭头连接符 136" o:spid="_x0000_s1044" o:spt="32" type="#_x0000_t32" style="position:absolute;left:0pt;margin-left:165.85pt;margin-top:148.5pt;height:0.05pt;width:51pt;z-index:251659264;mso-width-relative:page;mso-height-relative:page;" fillcolor="#FFFFFF" filled="t" o:preferrelative="t" stroked="t" coordsize="21600,21600">
            <v:path arrowok="t"/>
            <v:fill on="t" focussize="0,0"/>
            <v:stroke color="#FF0000" color2="#FFFFFF" miterlimit="2" endarrow="block"/>
            <v:imagedata gain="65536f" blacklevel="0f" gamma="0" o:title=""/>
            <o:lock v:ext="edit" position="f" selection="f" grouping="f" rotation="f" cropping="f" text="f" aspectratio="f"/>
          </v:shape>
        </w:pict>
      </w:r>
      <w:r>
        <w:rPr>
          <w:rFonts w:ascii="仿宋_GB2312" w:hAnsi="Calibri" w:eastAsia="仿宋_GB2312"/>
          <w:kern w:val="2"/>
          <w:sz w:val="28"/>
          <w:szCs w:val="28"/>
          <w:lang w:val="en-US" w:eastAsia="zh-CN" w:bidi="ar-SA"/>
        </w:rPr>
        <w:pict>
          <v:shape id="_x0000_i1041" o:spt="75" type="#_x0000_t75" style="height:287.25pt;width:147pt;" fillcolor="#FFFFFF" filled="f" o:preferrelative="t" stroked="f" coordsize="21600,21600">
            <v:path/>
            <v:fill on="f" color2="#FFFFFF" focussize="0,0"/>
            <v:stroke on="f"/>
            <v:imagedata r:id="rId21" croptop="2769f" cropbottom="3846f" gain="65536f" blacklevel="0f" gamma="0" o:title=""/>
            <o:lock v:ext="edit" position="f" selection="f" grouping="f" rotation="f" cropping="f" text="f" aspectratio="t"/>
            <w10:wrap type="none"/>
            <w10:anchorlock/>
          </v:shape>
        </w:pict>
      </w:r>
      <w:r>
        <w:rPr>
          <w:rFonts w:hint="eastAsia" w:ascii="仿宋_GB2312" w:eastAsia="仿宋_GB2312"/>
          <w:sz w:val="28"/>
          <w:szCs w:val="28"/>
        </w:rPr>
        <w:t xml:space="preserve">          </w:t>
      </w:r>
      <w:r>
        <w:rPr>
          <w:rFonts w:ascii="仿宋_GB2312" w:hAnsi="Calibri" w:eastAsia="仿宋_GB2312"/>
          <w:kern w:val="2"/>
          <w:sz w:val="28"/>
          <w:szCs w:val="28"/>
          <w:lang w:val="en-US" w:eastAsia="zh-CN" w:bidi="ar-SA"/>
        </w:rPr>
        <w:pict>
          <v:shape id="_x0000_i1042" o:spt="75" type="#_x0000_t75" style="height:283.45pt;width:167.8pt;" fillcolor="#FFFFFF" filled="f" o:preferrelative="t" stroked="f" coordsize="21600,21600">
            <v:path/>
            <v:fill on="f" color2="#FFFFFF" focussize="0,0"/>
            <v:stroke on="f"/>
            <v:imagedata r:id="rId22" gain="65536f" blacklevel="0f" gamma="0" o:title=""/>
            <o:lock v:ext="edit" position="f" selection="f" grouping="f" rotation="f" cropping="f" text="f" aspectratio="t"/>
            <w10:wrap type="none"/>
            <w10:anchorlock/>
          </v:shape>
        </w:pict>
      </w:r>
    </w:p>
    <w:p>
      <w:pPr>
        <w:ind w:firstLine="420" w:firstLineChars="150"/>
        <w:rPr>
          <w:rFonts w:ascii="仿宋_GB2312" w:eastAsia="仿宋_GB2312"/>
          <w:sz w:val="28"/>
          <w:szCs w:val="28"/>
        </w:rPr>
      </w:pPr>
      <w:r>
        <w:rPr>
          <w:rFonts w:hint="eastAsia" w:ascii="仿宋_GB2312" w:eastAsia="仿宋_GB2312"/>
          <w:sz w:val="28"/>
          <w:szCs w:val="28"/>
        </w:rPr>
        <w:t>如原物业项目信息（如建筑面积）需要更改，需</w:t>
      </w:r>
      <w:r>
        <w:rPr>
          <w:rFonts w:ascii="仿宋_GB2312" w:eastAsia="仿宋_GB2312"/>
          <w:sz w:val="28"/>
          <w:szCs w:val="28"/>
        </w:rPr>
        <w:t>要项目经理</w:t>
      </w:r>
      <w:r>
        <w:rPr>
          <w:rFonts w:hint="eastAsia" w:ascii="仿宋_GB2312" w:eastAsia="仿宋_GB2312"/>
          <w:sz w:val="28"/>
          <w:szCs w:val="28"/>
        </w:rPr>
        <w:t>提交修改依据，点击“上传资料”按钮，拍照上传补助方案规定提供的要件（比如提供房屋建筑面积总表/竣工验收报告/物业服务合同等资料）。</w:t>
      </w:r>
    </w:p>
    <w:p>
      <w:pPr>
        <w:rPr>
          <w:rFonts w:ascii="仿宋_GB2312" w:eastAsia="仿宋_GB2312"/>
          <w:sz w:val="28"/>
          <w:szCs w:val="28"/>
        </w:rPr>
      </w:pPr>
      <w:r>
        <w:rPr>
          <w:rFonts w:ascii="仿宋_GB2312" w:hAnsi="Calibri" w:eastAsia="仿宋_GB2312"/>
          <w:kern w:val="2"/>
          <w:sz w:val="28"/>
          <w:szCs w:val="28"/>
          <w:lang w:val="en-US" w:eastAsia="zh-CN" w:bidi="ar-SA"/>
        </w:rPr>
        <w:pict>
          <v:shape id="直线箭头连接符 138" o:spid="_x0000_s1047" o:spt="32" type="#_x0000_t32" style="position:absolute;left:0pt;margin-left:169.95pt;margin-top:134.8pt;height:0.05pt;width:45.2pt;z-index:251661312;mso-width-relative:page;mso-height-relative:page;" fillcolor="#FFFFFF" filled="t" o:preferrelative="t" stroked="t" coordsize="21600,21600">
            <v:path arrowok="t"/>
            <v:fill on="t" focussize="0,0"/>
            <v:stroke color="#FF0000" color2="#FFFFFF" miterlimit="2" endarrow="block"/>
            <v:imagedata gain="65536f" blacklevel="0f" gamma="0" o:title=""/>
            <o:lock v:ext="edit" position="f" selection="f" grouping="f" rotation="f" cropping="f" text="f" aspectratio="f"/>
          </v:shape>
        </w:pict>
      </w:r>
      <w:r>
        <w:rPr>
          <w:rFonts w:hint="eastAsia" w:ascii="仿宋_GB2312" w:hAnsi="Calibri" w:eastAsia="仿宋_GB2312"/>
          <w:kern w:val="2"/>
          <w:sz w:val="28"/>
          <w:szCs w:val="28"/>
          <w:lang w:val="en-US" w:eastAsia="zh-CN" w:bidi="ar-SA"/>
        </w:rPr>
        <w:pict>
          <v:shape id="_x0000_i1043" o:spt="75" type="#_x0000_t75" style="height:283.45pt;width:158.85pt;" fillcolor="#FFFFFF" filled="f" o:preferrelative="t" stroked="f" coordsize="21600,21600">
            <v:path/>
            <v:fill on="f" color2="#FFFFFF" focussize="0,0"/>
            <v:stroke on="f"/>
            <v:imagedata r:id="rId23" gain="65536f" blacklevel="0f" gamma="0" o:title=""/>
            <o:lock v:ext="edit" position="f" selection="f" grouping="f" rotation="f" cropping="f" text="f" aspectratio="t"/>
            <w10:wrap type="none"/>
            <w10:anchorlock/>
          </v:shape>
        </w:pict>
      </w:r>
      <w:r>
        <w:rPr>
          <w:rFonts w:hint="eastAsia" w:ascii="仿宋_GB2312" w:eastAsia="仿宋_GB2312"/>
          <w:sz w:val="28"/>
          <w:szCs w:val="28"/>
        </w:rPr>
        <w:t xml:space="preserve">        </w:t>
      </w:r>
      <w:r>
        <w:rPr>
          <w:rFonts w:ascii="仿宋_GB2312" w:hAnsi="Calibri" w:eastAsia="仿宋_GB2312"/>
          <w:kern w:val="2"/>
          <w:sz w:val="28"/>
          <w:szCs w:val="28"/>
          <w:lang w:val="en-US" w:eastAsia="zh-CN" w:bidi="ar-SA"/>
        </w:rPr>
        <w:pict>
          <v:shape id="_x0000_i1044" o:spt="75" type="#_x0000_t75" style="height:283.45pt;width:160.05pt;" fillcolor="#FFFFFF" filled="f" o:preferrelative="t" stroked="f" coordsize="21600,21600">
            <v:path/>
            <v:fill on="f" color2="#FFFFFF" focussize="0,0"/>
            <v:stroke on="f"/>
            <v:imagedata r:id="rId24" gain="65536f" blacklevel="0f" gamma="0" o:title=""/>
            <o:lock v:ext="edit" position="f" selection="f" grouping="f" rotation="f" cropping="f" text="f" aspectratio="t"/>
            <w10:wrap type="none"/>
            <w10:anchorlock/>
          </v:shape>
        </w:pict>
      </w:r>
    </w:p>
    <w:p>
      <w:pPr>
        <w:ind w:firstLine="700" w:firstLineChars="250"/>
        <w:rPr>
          <w:rFonts w:ascii="仿宋_GB2312" w:eastAsia="仿宋_GB2312"/>
          <w:sz w:val="28"/>
          <w:szCs w:val="28"/>
        </w:rPr>
      </w:pPr>
      <w:r>
        <w:rPr>
          <w:rFonts w:hint="eastAsia" w:ascii="仿宋_GB2312" w:eastAsia="仿宋_GB2312"/>
          <w:sz w:val="28"/>
          <w:szCs w:val="28"/>
        </w:rPr>
        <w:t>如申报资料确认无误，也无需修改，项目经理可点击“提交”按钮</w:t>
      </w:r>
      <w:r>
        <w:rPr>
          <w:rFonts w:ascii="仿宋_GB2312" w:eastAsia="仿宋_GB2312"/>
          <w:sz w:val="28"/>
          <w:szCs w:val="28"/>
        </w:rPr>
        <w:t>，</w:t>
      </w:r>
      <w:r>
        <w:rPr>
          <w:rFonts w:hint="eastAsia" w:ascii="仿宋_GB2312" w:eastAsia="仿宋_GB2312"/>
          <w:sz w:val="28"/>
          <w:szCs w:val="28"/>
        </w:rPr>
        <w:t>系统</w:t>
      </w:r>
      <w:r>
        <w:rPr>
          <w:rFonts w:ascii="仿宋_GB2312" w:eastAsia="仿宋_GB2312"/>
          <w:sz w:val="28"/>
          <w:szCs w:val="28"/>
        </w:rPr>
        <w:t>会将</w:t>
      </w:r>
      <w:r>
        <w:rPr>
          <w:rFonts w:hint="eastAsia" w:ascii="仿宋_GB2312" w:eastAsia="仿宋_GB2312"/>
          <w:sz w:val="28"/>
          <w:szCs w:val="28"/>
        </w:rPr>
        <w:t>物业项目补贴申请正式报送给社区工作站审核。</w:t>
      </w:r>
    </w:p>
    <w:p>
      <w:pPr>
        <w:rPr>
          <w:rFonts w:ascii="仿宋_GB2312" w:eastAsia="仿宋_GB2312"/>
          <w:sz w:val="28"/>
          <w:szCs w:val="28"/>
        </w:rPr>
      </w:pPr>
      <w:r>
        <w:rPr>
          <w:rFonts w:ascii="仿宋_GB2312" w:hAnsi="Calibri" w:eastAsia="仿宋_GB2312"/>
          <w:kern w:val="2"/>
          <w:sz w:val="28"/>
          <w:szCs w:val="28"/>
          <w:lang w:val="en-US" w:eastAsia="zh-CN" w:bidi="ar-SA"/>
        </w:rPr>
        <w:pict>
          <v:shape id="AutoShape 27" o:spid="_x0000_s1050" o:spt="32" type="#_x0000_t32" style="position:absolute;left:0pt;margin-left:179.7pt;margin-top:139.55pt;height:0.05pt;width:45.2pt;z-index:251663360;mso-width-relative:page;mso-height-relative:page;" fillcolor="#FFFFFF" filled="t" o:preferrelative="t" stroked="t" coordsize="21600,21600">
            <v:path arrowok="t"/>
            <v:fill on="t" focussize="0,0"/>
            <v:stroke color="#FF0000" color2="#FFFFFF" miterlimit="2" endarrow="block"/>
            <v:imagedata gain="65536f" blacklevel="0f" gamma="0" o:title=""/>
            <o:lock v:ext="edit" position="f" selection="f" grouping="f" rotation="f" cropping="f" text="f" aspectratio="f"/>
          </v:shape>
        </w:pict>
      </w:r>
      <w:r>
        <w:rPr>
          <w:rFonts w:hint="eastAsia" w:ascii="仿宋_GB2312" w:hAnsi="Calibri" w:eastAsia="仿宋_GB2312"/>
          <w:kern w:val="2"/>
          <w:sz w:val="28"/>
          <w:szCs w:val="28"/>
          <w:lang w:val="en-US" w:eastAsia="zh-CN" w:bidi="ar-SA"/>
        </w:rPr>
        <w:pict>
          <v:shape id="_x0000_i1045" o:spt="75" type="#_x0000_t75" style="height:283pt;width:159pt;" fillcolor="#FFFFFF" filled="f" o:preferrelative="t" stroked="f" coordsize="21600,21600">
            <v:path/>
            <v:fill on="f" color2="#FFFFFF" focussize="0,0"/>
            <v:stroke on="f"/>
            <v:imagedata r:id="rId25" gain="65536f" blacklevel="0f" gamma="0" o:title=""/>
            <o:lock v:ext="edit" position="f" selection="f" grouping="f" rotation="f" cropping="f" text="f" aspectratio="t"/>
            <w10:wrap type="none"/>
            <w10:anchorlock/>
          </v:shape>
        </w:pict>
      </w:r>
      <w:r>
        <w:rPr>
          <w:rFonts w:hint="eastAsia" w:ascii="仿宋_GB2312" w:eastAsia="仿宋_GB2312"/>
          <w:sz w:val="28"/>
          <w:szCs w:val="28"/>
        </w:rPr>
        <w:t xml:space="preserve">          </w:t>
      </w:r>
      <w:r>
        <w:rPr>
          <w:rFonts w:hint="eastAsia" w:ascii="仿宋_GB2312" w:hAnsi="Calibri" w:eastAsia="仿宋_GB2312"/>
          <w:kern w:val="2"/>
          <w:sz w:val="28"/>
          <w:szCs w:val="28"/>
          <w:lang w:val="en-US" w:eastAsia="zh-CN" w:bidi="ar-SA"/>
        </w:rPr>
        <w:pict>
          <v:shape id="_x0000_i1046" o:spt="75" type="#_x0000_t75" style="height:283.45pt;width:159.3pt;" fillcolor="#FFFFFF" filled="f" o:preferrelative="t" stroked="f" coordsize="21600,21600">
            <v:path/>
            <v:fill on="f" color2="#FFFFFF" focussize="0,0"/>
            <v:stroke on="f"/>
            <v:imagedata r:id="rId26" gain="65536f" blacklevel="0f" gamma="0" o:title=""/>
            <o:lock v:ext="edit" position="f" selection="f" grouping="f" rotation="f" cropping="f" text="f" aspectratio="t"/>
            <w10:wrap type="none"/>
            <w10:anchorlock/>
          </v:shape>
        </w:pict>
      </w:r>
    </w:p>
    <w:p>
      <w:pPr>
        <w:rPr>
          <w:rFonts w:ascii="仿宋_GB2312" w:eastAsia="仿宋_GB2312"/>
          <w:sz w:val="28"/>
          <w:szCs w:val="28"/>
        </w:rPr>
      </w:pPr>
      <w:r>
        <w:rPr>
          <w:rFonts w:hint="eastAsia" w:ascii="仿宋_GB2312" w:eastAsia="仿宋_GB2312"/>
          <w:sz w:val="28"/>
          <w:szCs w:val="28"/>
        </w:rPr>
        <w:t>项目经理也可以在系统里查看申请的审批进度，系统也会将审核结果通过短信通知项目经理。</w:t>
      </w:r>
    </w:p>
    <w:p>
      <w:pPr>
        <w:ind w:firstLine="420" w:firstLineChars="150"/>
        <w:jc w:val="center"/>
        <w:rPr>
          <w:rFonts w:ascii="仿宋_GB2312" w:eastAsia="仿宋_GB2312"/>
          <w:sz w:val="28"/>
          <w:szCs w:val="28"/>
        </w:rPr>
      </w:pPr>
      <w:r>
        <w:rPr>
          <w:rFonts w:hint="eastAsia" w:ascii="仿宋_GB2312" w:hAnsi="Calibri" w:eastAsia="仿宋_GB2312"/>
          <w:kern w:val="2"/>
          <w:sz w:val="28"/>
          <w:szCs w:val="28"/>
          <w:lang w:val="en-US" w:eastAsia="zh-CN" w:bidi="ar-SA"/>
        </w:rPr>
        <w:pict>
          <v:shape id="_x0000_i1047" o:spt="75" type="#_x0000_t75" style="height:255.75pt;width:160.35pt;" fillcolor="#FFFFFF" filled="f" o:preferrelative="t" stroked="f" coordsize="21600,21600">
            <v:path/>
            <v:fill on="f" color2="#FFFFFF" focussize="0,0"/>
            <v:stroke on="f"/>
            <v:imagedata r:id="rId27" cropbottom="17151f" gain="65536f" blacklevel="0f" gamma="0" o:title=""/>
            <o:lock v:ext="edit" position="f" selection="f" grouping="f" rotation="f" cropping="f" text="f" aspectratio="t"/>
            <w10:wrap type="none"/>
            <w10:anchorlock/>
          </v:shape>
        </w:pict>
      </w:r>
    </w:p>
    <w:p>
      <w:pPr>
        <w:pStyle w:val="2"/>
        <w:rPr>
          <w:rFonts w:ascii="仿宋_GB2312" w:eastAsia="仿宋_GB2312"/>
        </w:rPr>
      </w:pPr>
      <w:bookmarkStart w:id="4" w:name="_Toc33523851"/>
      <w:r>
        <w:rPr>
          <w:rFonts w:hint="eastAsia" w:ascii="仿宋_GB2312" w:eastAsia="仿宋_GB2312"/>
        </w:rPr>
        <w:t>五．社区受理核准</w:t>
      </w:r>
      <w:bookmarkEnd w:id="4"/>
    </w:p>
    <w:p>
      <w:pPr>
        <w:ind w:firstLine="420" w:firstLineChars="150"/>
        <w:rPr>
          <w:rFonts w:ascii="仿宋_GB2312" w:eastAsia="仿宋_GB2312"/>
          <w:sz w:val="28"/>
          <w:szCs w:val="28"/>
        </w:rPr>
      </w:pPr>
      <w:r>
        <w:rPr>
          <w:rFonts w:hint="eastAsia" w:ascii="仿宋_GB2312" w:eastAsia="仿宋_GB2312"/>
          <w:sz w:val="28"/>
          <w:szCs w:val="28"/>
        </w:rPr>
        <w:t>社区使用</w:t>
      </w:r>
      <w:r>
        <w:rPr>
          <w:rFonts w:ascii="仿宋_GB2312" w:eastAsia="仿宋_GB2312"/>
          <w:sz w:val="28"/>
          <w:szCs w:val="28"/>
        </w:rPr>
        <w:t>指定的账号（上报给市局备案的工作人员账号）</w:t>
      </w:r>
      <w:r>
        <w:rPr>
          <w:rFonts w:hint="eastAsia" w:ascii="仿宋_GB2312" w:eastAsia="仿宋_GB2312"/>
          <w:sz w:val="28"/>
          <w:szCs w:val="28"/>
        </w:rPr>
        <w:t>登录统一</w:t>
      </w:r>
      <w:r>
        <w:rPr>
          <w:rFonts w:ascii="仿宋_GB2312" w:eastAsia="仿宋_GB2312"/>
          <w:sz w:val="28"/>
          <w:szCs w:val="28"/>
        </w:rPr>
        <w:t>认证平台认证身份后，</w:t>
      </w:r>
      <w:r>
        <w:rPr>
          <w:rFonts w:hint="eastAsia" w:ascii="仿宋_GB2312" w:eastAsia="仿宋_GB2312"/>
          <w:sz w:val="28"/>
          <w:szCs w:val="28"/>
        </w:rPr>
        <w:t>再</w:t>
      </w:r>
      <w:r>
        <w:rPr>
          <w:rFonts w:hint="eastAsia" w:ascii="仿宋_GB2312" w:eastAsia="仿宋_GB2312"/>
          <w:sz w:val="28"/>
          <w:szCs w:val="28"/>
          <w:lang w:eastAsia="zh-CN"/>
        </w:rPr>
        <w:t>登录</w:t>
      </w:r>
      <w:r>
        <w:rPr>
          <w:rFonts w:ascii="仿宋_GB2312" w:eastAsia="仿宋_GB2312"/>
          <w:sz w:val="28"/>
          <w:szCs w:val="28"/>
        </w:rPr>
        <w:t>物业监管平台</w:t>
      </w:r>
      <w:r>
        <w:rPr>
          <w:rFonts w:hint="eastAsia" w:ascii="仿宋_GB2312" w:eastAsia="仿宋_GB2312"/>
          <w:sz w:val="28"/>
          <w:szCs w:val="28"/>
        </w:rPr>
        <w:t>绑定微信后，当有辖区内的物业项目提交补贴申请，系统会通过微信推送待审批消息，通知</w:t>
      </w:r>
      <w:r>
        <w:rPr>
          <w:rFonts w:ascii="仿宋_GB2312" w:eastAsia="仿宋_GB2312"/>
          <w:sz w:val="28"/>
          <w:szCs w:val="28"/>
        </w:rPr>
        <w:t>社区</w:t>
      </w:r>
      <w:r>
        <w:rPr>
          <w:rFonts w:hint="eastAsia" w:ascii="仿宋_GB2312" w:eastAsia="仿宋_GB2312"/>
          <w:sz w:val="28"/>
          <w:szCs w:val="28"/>
        </w:rPr>
        <w:t>工作人员进系统查看。</w:t>
      </w:r>
    </w:p>
    <w:p>
      <w:pPr>
        <w:rPr>
          <w:rFonts w:ascii="仿宋_GB2312" w:eastAsia="仿宋_GB2312"/>
          <w:sz w:val="28"/>
          <w:szCs w:val="28"/>
        </w:rPr>
      </w:pPr>
      <w:r>
        <w:rPr>
          <w:rFonts w:ascii="仿宋_GB2312" w:hAnsi="Calibri" w:eastAsia="仿宋_GB2312"/>
          <w:kern w:val="2"/>
          <w:sz w:val="21"/>
          <w:szCs w:val="22"/>
          <w:lang w:val="en-US" w:eastAsia="zh-CN" w:bidi="ar-SA"/>
        </w:rPr>
        <w:pict>
          <v:shape id="直线箭头连接符 133" o:spid="_x0000_s1054" o:spt="32" type="#_x0000_t32" style="position:absolute;left:0pt;margin-left:185.55pt;margin-top:121.85pt;height:0.05pt;width:48.75pt;z-index:251662336;mso-width-relative:page;mso-height-relative:page;" fillcolor="#FFFFFF" filled="t" o:preferrelative="t" stroked="t" coordsize="21600,21600">
            <v:path arrowok="t"/>
            <v:fill on="t" focussize="0,0"/>
            <v:stroke color="#FF0000" color2="#FFFFFF" miterlimit="2" endarrow="block"/>
            <v:imagedata gain="65536f" blacklevel="0f" gamma="0" o:title=""/>
            <o:lock v:ext="edit" position="f" selection="f" grouping="f" rotation="f" cropping="f" text="f" aspectratio="f"/>
          </v:shape>
        </w:pict>
      </w:r>
      <w:r>
        <w:rPr>
          <w:rFonts w:hint="eastAsia" w:ascii="仿宋_GB2312" w:hAnsi="Calibri" w:eastAsia="仿宋_GB2312"/>
          <w:kern w:val="2"/>
          <w:sz w:val="28"/>
          <w:szCs w:val="28"/>
          <w:lang w:val="en-US" w:eastAsia="zh-CN" w:bidi="ar-SA"/>
        </w:rPr>
        <w:pict>
          <v:shape id="_x0000_i1048" o:spt="75" type="#_x0000_t75" style="height:283.45pt;width:167.8pt;" fillcolor="#FFFFFF" filled="f" o:preferrelative="t" stroked="f" coordsize="21600,21600">
            <v:path/>
            <v:fill on="f" color2="#FFFFFF" focussize="0,0"/>
            <v:stroke on="f"/>
            <v:imagedata r:id="rId28" gain="65536f" blacklevel="0f" gamma="0" o:title=""/>
            <o:lock v:ext="edit" position="f" selection="f" grouping="f" rotation="f" cropping="f" text="f" aspectratio="t"/>
            <w10:wrap type="none"/>
            <w10:anchorlock/>
          </v:shape>
        </w:pict>
      </w:r>
      <w:r>
        <w:rPr>
          <w:rFonts w:hint="eastAsia" w:ascii="仿宋_GB2312" w:eastAsia="仿宋_GB2312"/>
          <w:sz w:val="28"/>
          <w:szCs w:val="28"/>
        </w:rPr>
        <w:t xml:space="preserve">          </w:t>
      </w:r>
      <w:r>
        <w:rPr>
          <w:rFonts w:ascii="仿宋_GB2312" w:hAnsi="Calibri" w:eastAsia="仿宋_GB2312"/>
          <w:kern w:val="2"/>
          <w:sz w:val="28"/>
          <w:szCs w:val="28"/>
          <w:lang w:val="en-US" w:eastAsia="zh-CN" w:bidi="ar-SA"/>
        </w:rPr>
        <w:pict>
          <v:shape id="_x0000_i1049" o:spt="75" type="#_x0000_t75" style="height:283.45pt;width:159.3pt;" fillcolor="#FFFFFF" filled="f" o:preferrelative="t" stroked="f" coordsize="21600,21600">
            <v:path/>
            <v:fill on="f" color2="#FFFFFF" focussize="0,0"/>
            <v:stroke on="f"/>
            <v:imagedata r:id="rId29" gain="65536f" blacklevel="0f" gamma="0" o:title=""/>
            <o:lock v:ext="edit" position="f" selection="f" grouping="f" rotation="f" cropping="f" text="f" aspectratio="t"/>
            <w10:wrap type="none"/>
            <w10:anchorlock/>
          </v:shape>
        </w:pict>
      </w:r>
    </w:p>
    <w:p>
      <w:pPr>
        <w:ind w:firstLine="420" w:firstLineChars="150"/>
        <w:rPr>
          <w:rFonts w:ascii="仿宋_GB2312" w:eastAsia="仿宋_GB2312"/>
          <w:sz w:val="28"/>
          <w:szCs w:val="28"/>
        </w:rPr>
      </w:pPr>
      <w:r>
        <w:rPr>
          <w:rFonts w:hint="eastAsia" w:ascii="仿宋_GB2312" w:eastAsia="仿宋_GB2312"/>
          <w:sz w:val="28"/>
          <w:szCs w:val="28"/>
        </w:rPr>
        <w:t>社区工作人员对补贴申请审核通过，该申请事项会推送给下一级的街道办进行审核</w:t>
      </w:r>
    </w:p>
    <w:p>
      <w:pPr>
        <w:ind w:firstLine="420" w:firstLineChars="150"/>
        <w:jc w:val="center"/>
        <w:rPr>
          <w:rFonts w:ascii="仿宋_GB2312" w:eastAsia="仿宋_GB2312"/>
          <w:sz w:val="28"/>
          <w:szCs w:val="28"/>
        </w:rPr>
      </w:pPr>
      <w:r>
        <w:rPr>
          <w:rFonts w:hint="eastAsia" w:ascii="仿宋_GB2312" w:hAnsi="Calibri" w:eastAsia="仿宋_GB2312"/>
          <w:kern w:val="2"/>
          <w:sz w:val="28"/>
          <w:szCs w:val="28"/>
          <w:lang w:val="en-US" w:eastAsia="zh-CN" w:bidi="ar-SA"/>
        </w:rPr>
        <w:pict>
          <v:shape id="_x0000_i1050" o:spt="75" type="#_x0000_t75" style="height:258.75pt;width:145.4pt;" fillcolor="#FFFFFF" filled="f" o:preferrelative="t" stroked="f" coordsize="21600,21600">
            <v:path/>
            <v:fill on="f" color2="#FFFFFF" focussize="0,0"/>
            <v:stroke on="f"/>
            <v:imagedata r:id="rId30" gain="65536f" blacklevel="0f" gamma="0" o:title=""/>
            <o:lock v:ext="edit" position="f" selection="f" grouping="f" rotation="f" cropping="f" text="f" aspectratio="t"/>
            <w10:wrap type="none"/>
            <w10:anchorlock/>
          </v:shape>
        </w:pict>
      </w:r>
    </w:p>
    <w:p>
      <w:pPr>
        <w:ind w:firstLine="420" w:firstLineChars="150"/>
        <w:rPr>
          <w:rFonts w:ascii="仿宋_GB2312" w:eastAsia="仿宋_GB2312"/>
          <w:sz w:val="28"/>
          <w:szCs w:val="28"/>
        </w:rPr>
      </w:pPr>
      <w:r>
        <w:rPr>
          <w:rFonts w:hint="eastAsia" w:ascii="仿宋_GB2312" w:eastAsia="仿宋_GB2312"/>
          <w:sz w:val="28"/>
          <w:szCs w:val="28"/>
        </w:rPr>
        <w:t>如审核不通过，申请会退回给项目经理，并同时通过短信通知项目经理登录系统查看。</w:t>
      </w:r>
    </w:p>
    <w:p>
      <w:pPr>
        <w:pStyle w:val="2"/>
        <w:rPr>
          <w:rFonts w:ascii="仿宋_GB2312" w:eastAsia="仿宋_GB2312"/>
        </w:rPr>
      </w:pPr>
      <w:bookmarkStart w:id="5" w:name="_Toc33523852"/>
      <w:r>
        <w:rPr>
          <w:rFonts w:hint="eastAsia" w:ascii="仿宋_GB2312" w:eastAsia="仿宋_GB2312"/>
        </w:rPr>
        <w:t>六．街道复审核准</w:t>
      </w:r>
      <w:bookmarkEnd w:id="5"/>
    </w:p>
    <w:p>
      <w:pPr>
        <w:ind w:firstLine="420"/>
        <w:rPr>
          <w:rFonts w:ascii="仿宋_GB2312" w:eastAsia="仿宋_GB2312"/>
          <w:sz w:val="28"/>
          <w:szCs w:val="28"/>
        </w:rPr>
      </w:pPr>
      <w:r>
        <w:rPr>
          <w:rFonts w:hint="eastAsia" w:ascii="仿宋_GB2312" w:eastAsia="仿宋_GB2312"/>
          <w:sz w:val="28"/>
          <w:szCs w:val="28"/>
        </w:rPr>
        <w:t>街道使用</w:t>
      </w:r>
      <w:r>
        <w:rPr>
          <w:rFonts w:ascii="仿宋_GB2312" w:eastAsia="仿宋_GB2312"/>
          <w:sz w:val="28"/>
          <w:szCs w:val="28"/>
        </w:rPr>
        <w:t>指定的账号（上报给市局备案的工作人员账号）</w:t>
      </w:r>
      <w:r>
        <w:rPr>
          <w:rFonts w:hint="eastAsia" w:ascii="仿宋_GB2312" w:eastAsia="仿宋_GB2312"/>
          <w:sz w:val="28"/>
          <w:szCs w:val="28"/>
        </w:rPr>
        <w:t>登录统一</w:t>
      </w:r>
      <w:r>
        <w:rPr>
          <w:rFonts w:ascii="仿宋_GB2312" w:eastAsia="仿宋_GB2312"/>
          <w:sz w:val="28"/>
          <w:szCs w:val="28"/>
        </w:rPr>
        <w:t>认证平台认证身份后，</w:t>
      </w:r>
      <w:r>
        <w:rPr>
          <w:rFonts w:hint="eastAsia" w:ascii="仿宋_GB2312" w:eastAsia="仿宋_GB2312"/>
          <w:sz w:val="28"/>
          <w:szCs w:val="28"/>
        </w:rPr>
        <w:t>再</w:t>
      </w:r>
      <w:r>
        <w:rPr>
          <w:rFonts w:hint="eastAsia" w:ascii="仿宋_GB2312" w:eastAsia="仿宋_GB2312"/>
          <w:sz w:val="28"/>
          <w:szCs w:val="28"/>
          <w:lang w:eastAsia="zh-CN"/>
        </w:rPr>
        <w:t>登录</w:t>
      </w:r>
      <w:r>
        <w:rPr>
          <w:rFonts w:ascii="仿宋_GB2312" w:eastAsia="仿宋_GB2312"/>
          <w:sz w:val="28"/>
          <w:szCs w:val="28"/>
        </w:rPr>
        <w:t>物业监管平台</w:t>
      </w:r>
      <w:r>
        <w:rPr>
          <w:rFonts w:hint="eastAsia" w:ascii="仿宋_GB2312" w:eastAsia="仿宋_GB2312"/>
          <w:sz w:val="28"/>
          <w:szCs w:val="28"/>
        </w:rPr>
        <w:t>绑定微信后，当有辖区内的</w:t>
      </w:r>
      <w:r>
        <w:rPr>
          <w:rFonts w:ascii="仿宋_GB2312" w:eastAsia="仿宋_GB2312"/>
          <w:sz w:val="28"/>
          <w:szCs w:val="28"/>
        </w:rPr>
        <w:t>社区工作站推送</w:t>
      </w:r>
      <w:r>
        <w:rPr>
          <w:rFonts w:hint="eastAsia" w:ascii="仿宋_GB2312" w:eastAsia="仿宋_GB2312"/>
          <w:sz w:val="28"/>
          <w:szCs w:val="28"/>
        </w:rPr>
        <w:t>物业项目提交补贴申请</w:t>
      </w:r>
      <w:r>
        <w:rPr>
          <w:rFonts w:ascii="仿宋_GB2312" w:eastAsia="仿宋_GB2312"/>
          <w:sz w:val="28"/>
          <w:szCs w:val="28"/>
        </w:rPr>
        <w:t>，</w:t>
      </w:r>
      <w:r>
        <w:rPr>
          <w:rFonts w:hint="eastAsia" w:ascii="仿宋_GB2312" w:eastAsia="仿宋_GB2312"/>
          <w:sz w:val="28"/>
          <w:szCs w:val="28"/>
        </w:rPr>
        <w:t>系统会通过微信推送待审批消息，通知</w:t>
      </w:r>
      <w:r>
        <w:rPr>
          <w:rFonts w:ascii="仿宋_GB2312" w:eastAsia="仿宋_GB2312"/>
          <w:sz w:val="28"/>
          <w:szCs w:val="28"/>
        </w:rPr>
        <w:t>街道</w:t>
      </w:r>
      <w:r>
        <w:rPr>
          <w:rFonts w:hint="eastAsia" w:ascii="仿宋_GB2312" w:eastAsia="仿宋_GB2312"/>
          <w:sz w:val="28"/>
          <w:szCs w:val="28"/>
        </w:rPr>
        <w:t>工作人员进系统查看。</w:t>
      </w:r>
    </w:p>
    <w:p>
      <w:pPr>
        <w:rPr>
          <w:rFonts w:ascii="仿宋_GB2312" w:eastAsia="仿宋_GB2312"/>
          <w:sz w:val="28"/>
          <w:szCs w:val="28"/>
        </w:rPr>
      </w:pPr>
      <w:r>
        <w:rPr>
          <w:rFonts w:ascii="仿宋_GB2312" w:hAnsi="Calibri" w:eastAsia="仿宋_GB2312"/>
          <w:kern w:val="2"/>
          <w:sz w:val="28"/>
          <w:szCs w:val="28"/>
          <w:lang w:val="en-US" w:eastAsia="zh-CN" w:bidi="ar-SA"/>
        </w:rPr>
        <w:pict>
          <v:shape id="Straight Connector 5" o:spid="_x0000_s1058" o:spt="32" type="#_x0000_t32" style="position:absolute;left:0pt;margin-left:186.3pt;margin-top:152.1pt;height:0.05pt;width:48.75pt;z-index:251664384;mso-width-relative:page;mso-height-relative:page;" fillcolor="#FFFFFF" filled="t" o:preferrelative="t" stroked="t" coordsize="21600,21600">
            <v:path arrowok="t"/>
            <v:fill on="t" focussize="0,0"/>
            <v:stroke color="#FF0000" color2="#FFFFFF" miterlimit="2" endarrow="block"/>
            <v:imagedata gain="65536f" blacklevel="0f" gamma="0" o:title=""/>
            <o:lock v:ext="edit" position="f" selection="f" grouping="f" rotation="f" cropping="f" text="f" aspectratio="f"/>
          </v:shape>
        </w:pict>
      </w:r>
      <w:r>
        <w:rPr>
          <w:rFonts w:hint="eastAsia" w:ascii="仿宋_GB2312" w:hAnsi="Calibri" w:eastAsia="仿宋_GB2312"/>
          <w:kern w:val="2"/>
          <w:sz w:val="28"/>
          <w:szCs w:val="28"/>
          <w:lang w:val="en-US" w:eastAsia="zh-CN" w:bidi="ar-SA"/>
        </w:rPr>
        <w:pict>
          <v:shape id="_x0000_i1051" o:spt="75" type="#_x0000_t75" style="height:255.1pt;width:151.05pt;" fillcolor="#FFFFFF" filled="f" o:preferrelative="t" stroked="f" coordsize="21600,21600">
            <v:path/>
            <v:fill on="f" color2="#FFFFFF" focussize="0,0"/>
            <v:stroke on="f"/>
            <v:imagedata r:id="rId31" gain="65536f" blacklevel="0f" gamma="0" o:title=""/>
            <o:lock v:ext="edit" position="f" selection="f" grouping="f" rotation="f" cropping="f" text="f" aspectratio="t"/>
            <w10:wrap type="none"/>
            <w10:anchorlock/>
          </v:shape>
        </w:pict>
      </w:r>
      <w:r>
        <w:rPr>
          <w:rFonts w:hint="eastAsia" w:ascii="仿宋_GB2312" w:eastAsia="仿宋_GB2312"/>
          <w:sz w:val="28"/>
          <w:szCs w:val="28"/>
        </w:rPr>
        <w:t xml:space="preserve">            </w:t>
      </w:r>
      <w:r>
        <w:rPr>
          <w:rFonts w:ascii="仿宋_GB2312" w:hAnsi="Calibri" w:eastAsia="仿宋_GB2312"/>
          <w:kern w:val="2"/>
          <w:sz w:val="28"/>
          <w:szCs w:val="28"/>
          <w:lang w:val="en-US" w:eastAsia="zh-CN" w:bidi="ar-SA"/>
        </w:rPr>
        <w:pict>
          <v:shape id="_x0000_i1052" o:spt="75" type="#_x0000_t75" style="height:255.1pt;width:143.1pt;" fillcolor="#FFFFFF" filled="f" o:preferrelative="t" stroked="f" coordsize="21600,21600">
            <v:path/>
            <v:fill on="f" color2="#FFFFFF" focussize="0,0"/>
            <v:stroke on="f"/>
            <v:imagedata r:id="rId32" cropleft="3270f" croptop="2846f" cropright="3418f" gain="65536f" blacklevel="0f" gamma="0" o:title=""/>
            <o:lock v:ext="edit" position="f" selection="f" grouping="f" rotation="f" cropping="f" text="f" aspectratio="t"/>
            <w10:wrap type="none"/>
            <w10:anchorlock/>
          </v:shape>
        </w:pict>
      </w:r>
    </w:p>
    <w:p>
      <w:pPr>
        <w:rPr>
          <w:rFonts w:ascii="仿宋_GB2312" w:eastAsia="仿宋_GB2312"/>
          <w:sz w:val="28"/>
          <w:szCs w:val="28"/>
        </w:rPr>
      </w:pPr>
      <w:r>
        <w:rPr>
          <w:rFonts w:hint="eastAsia" w:ascii="仿宋_GB2312" w:eastAsia="仿宋_GB2312"/>
          <w:sz w:val="28"/>
          <w:szCs w:val="28"/>
        </w:rPr>
        <w:t>如物业项目补贴申请</w:t>
      </w:r>
      <w:r>
        <w:rPr>
          <w:rFonts w:ascii="仿宋_GB2312" w:eastAsia="仿宋_GB2312"/>
          <w:sz w:val="28"/>
          <w:szCs w:val="28"/>
        </w:rPr>
        <w:t>修改面积，</w:t>
      </w:r>
      <w:r>
        <w:rPr>
          <w:rFonts w:hint="eastAsia" w:ascii="仿宋_GB2312" w:eastAsia="仿宋_GB2312"/>
          <w:sz w:val="28"/>
          <w:szCs w:val="28"/>
        </w:rPr>
        <w:t>街道审核人员则</w:t>
      </w:r>
      <w:r>
        <w:rPr>
          <w:rFonts w:ascii="仿宋_GB2312" w:eastAsia="仿宋_GB2312"/>
          <w:sz w:val="28"/>
          <w:szCs w:val="28"/>
        </w:rPr>
        <w:t>需要对面积及</w:t>
      </w:r>
      <w:r>
        <w:rPr>
          <w:rFonts w:hint="eastAsia" w:ascii="仿宋_GB2312" w:eastAsia="仿宋_GB2312"/>
          <w:sz w:val="28"/>
          <w:szCs w:val="28"/>
        </w:rPr>
        <w:t>附件</w:t>
      </w:r>
      <w:r>
        <w:rPr>
          <w:rFonts w:ascii="仿宋_GB2312" w:eastAsia="仿宋_GB2312"/>
          <w:sz w:val="28"/>
          <w:szCs w:val="28"/>
        </w:rPr>
        <w:t>的证明文件进行审核确认。</w:t>
      </w:r>
    </w:p>
    <w:p>
      <w:pPr>
        <w:rPr>
          <w:rFonts w:ascii="仿宋_GB2312" w:eastAsia="仿宋_GB2312"/>
          <w:sz w:val="28"/>
          <w:szCs w:val="28"/>
        </w:rPr>
      </w:pPr>
      <w:r>
        <w:rPr>
          <w:rFonts w:ascii="仿宋_GB2312" w:hAnsi="Calibri" w:eastAsia="仿宋_GB2312"/>
          <w:kern w:val="2"/>
          <w:sz w:val="28"/>
          <w:szCs w:val="28"/>
          <w:lang w:val="en-US" w:eastAsia="zh-CN" w:bidi="ar-SA"/>
        </w:rPr>
        <w:pict>
          <v:shape id="Straight Connector 4" o:spid="_x0000_s1061" o:spt="32" type="#_x0000_t32" style="position:absolute;left:0pt;margin-left:161.55pt;margin-top:129pt;height:0.05pt;width:48.75pt;z-index:251665408;mso-width-relative:page;mso-height-relative:page;" fillcolor="#FFFFFF" filled="t" o:preferrelative="t" stroked="t" coordsize="21600,21600">
            <v:path arrowok="t"/>
            <v:fill on="t" focussize="0,0"/>
            <v:stroke color="#FF0000" color2="#FFFFFF" miterlimit="2" endarrow="block"/>
            <v:imagedata gain="65536f" blacklevel="0f" gamma="0" o:title=""/>
            <o:lock v:ext="edit" position="f" selection="f" grouping="f" rotation="f" cropping="f" text="f" aspectratio="f"/>
          </v:shape>
        </w:pict>
      </w:r>
      <w:r>
        <w:rPr>
          <w:rFonts w:ascii="仿宋_GB2312" w:hAnsi="Calibri" w:eastAsia="仿宋_GB2312"/>
          <w:kern w:val="2"/>
          <w:sz w:val="28"/>
          <w:szCs w:val="28"/>
          <w:lang w:val="en-US" w:eastAsia="zh-CN" w:bidi="ar-SA"/>
        </w:rPr>
        <w:pict>
          <v:shape id="_x0000_i1053" o:spt="75" type="#_x0000_t75" style="height:255.1pt;width:143.1pt;" fillcolor="#FFFFFF" filled="f" o:preferrelative="t" stroked="f" coordsize="21600,21600">
            <v:path/>
            <v:fill on="f" color2="#FFFFFF" focussize="0,0"/>
            <v:stroke on="f"/>
            <v:imagedata r:id="rId33" gain="65536f" blacklevel="0f" gamma="0" o:title=""/>
            <o:lock v:ext="edit" position="f" selection="f" grouping="f" rotation="f" cropping="f" text="f" aspectratio="t"/>
            <w10:wrap type="none"/>
            <w10:anchorlock/>
          </v:shape>
        </w:pict>
      </w:r>
      <w:r>
        <w:rPr>
          <w:rFonts w:hint="eastAsia" w:ascii="仿宋_GB2312" w:eastAsia="仿宋_GB2312"/>
          <w:sz w:val="28"/>
          <w:szCs w:val="28"/>
        </w:rPr>
        <w:t xml:space="preserve">          </w:t>
      </w:r>
      <w:r>
        <w:rPr>
          <w:rFonts w:hint="eastAsia" w:ascii="仿宋_GB2312" w:hAnsi="Calibri" w:eastAsia="仿宋_GB2312"/>
          <w:kern w:val="2"/>
          <w:sz w:val="28"/>
          <w:szCs w:val="28"/>
          <w:lang w:val="en-US" w:eastAsia="zh-CN" w:bidi="ar-SA"/>
        </w:rPr>
        <w:pict>
          <v:shape id="_x0000_i1054" o:spt="75" type="#_x0000_t75" style="height:255.1pt;width:143pt;" fillcolor="#FFFFFF" filled="f" o:preferrelative="t" stroked="f" coordsize="21600,21600">
            <v:path/>
            <v:fill on="f" color2="#FFFFFF" focussize="0,0"/>
            <v:stroke on="f"/>
            <v:imagedata r:id="rId34" gain="65536f" blacklevel="0f" gamma="0" o:title=""/>
            <o:lock v:ext="edit" position="f" selection="f" grouping="f" rotation="f" cropping="f" text="f" aspectratio="t"/>
            <w10:wrap type="none"/>
            <w10:anchorlock/>
          </v:shape>
        </w:pict>
      </w:r>
    </w:p>
    <w:p>
      <w:pPr>
        <w:ind w:firstLine="420" w:firstLineChars="150"/>
        <w:rPr>
          <w:rFonts w:ascii="仿宋_GB2312" w:eastAsia="仿宋_GB2312"/>
          <w:sz w:val="28"/>
          <w:szCs w:val="28"/>
        </w:rPr>
      </w:pPr>
      <w:r>
        <w:rPr>
          <w:rFonts w:hint="eastAsia" w:ascii="仿宋_GB2312" w:eastAsia="仿宋_GB2312"/>
          <w:sz w:val="28"/>
          <w:szCs w:val="28"/>
        </w:rPr>
        <w:t xml:space="preserve">补贴申请审核通过，该申请事项会推送给下一级的区局进行审核，如审核不通过，申请会退回给项目经理，并同时通过短信通知项目经理登录系统查看。 </w:t>
      </w:r>
    </w:p>
    <w:p>
      <w:pPr>
        <w:pStyle w:val="2"/>
        <w:rPr>
          <w:rFonts w:ascii="仿宋_GB2312" w:eastAsia="仿宋_GB2312"/>
        </w:rPr>
      </w:pPr>
      <w:bookmarkStart w:id="6" w:name="_Toc33523853"/>
      <w:r>
        <w:rPr>
          <w:rFonts w:hint="eastAsia" w:ascii="仿宋_GB2312" w:eastAsia="仿宋_GB2312"/>
        </w:rPr>
        <w:t>七．申请常见问答</w:t>
      </w:r>
      <w:bookmarkEnd w:id="6"/>
    </w:p>
    <w:p>
      <w:pPr>
        <w:numPr>
          <w:ilvl w:val="0"/>
          <w:numId w:val="4"/>
        </w:numPr>
        <w:spacing w:line="360" w:lineRule="auto"/>
        <w:rPr>
          <w:rFonts w:ascii="仿宋_GB2312" w:eastAsia="仿宋_GB2312"/>
          <w:sz w:val="28"/>
          <w:szCs w:val="28"/>
        </w:rPr>
      </w:pPr>
      <w:r>
        <w:rPr>
          <w:rFonts w:hint="eastAsia" w:ascii="仿宋_GB2312" w:eastAsia="仿宋_GB2312"/>
          <w:sz w:val="28"/>
          <w:szCs w:val="28"/>
        </w:rPr>
        <w:t>找不到登录入口？</w:t>
      </w:r>
    </w:p>
    <w:p>
      <w:pPr>
        <w:spacing w:line="360" w:lineRule="auto"/>
        <w:rPr>
          <w:rFonts w:ascii="仿宋_GB2312" w:eastAsia="仿宋_GB2312"/>
          <w:sz w:val="28"/>
          <w:szCs w:val="28"/>
        </w:rPr>
      </w:pPr>
      <w:r>
        <w:rPr>
          <w:rFonts w:hint="eastAsia" w:ascii="仿宋_GB2312" w:eastAsia="仿宋_GB2312"/>
          <w:sz w:val="28"/>
          <w:szCs w:val="28"/>
        </w:rPr>
        <w:t>回答：工作手册有相关说明，可以通过“深圳市物业监管与公众服务平台”的微信公众号“深圳市物业管理公众服务”进行申请。</w:t>
      </w:r>
    </w:p>
    <w:p>
      <w:pPr>
        <w:numPr>
          <w:ilvl w:val="0"/>
          <w:numId w:val="4"/>
        </w:numPr>
        <w:spacing w:line="360" w:lineRule="auto"/>
        <w:rPr>
          <w:rFonts w:ascii="仿宋_GB2312" w:eastAsia="仿宋_GB2312"/>
          <w:sz w:val="28"/>
          <w:szCs w:val="28"/>
        </w:rPr>
      </w:pPr>
      <w:r>
        <w:rPr>
          <w:rFonts w:hint="eastAsia" w:ascii="仿宋_GB2312" w:eastAsia="仿宋_GB2312"/>
          <w:sz w:val="28"/>
          <w:szCs w:val="28"/>
        </w:rPr>
        <w:t>广东省统一身份认证平台忘记账号与密码？</w:t>
      </w:r>
    </w:p>
    <w:p>
      <w:pPr>
        <w:spacing w:line="360" w:lineRule="auto"/>
        <w:rPr>
          <w:rFonts w:ascii="仿宋_GB2312" w:eastAsia="仿宋_GB2312"/>
          <w:sz w:val="28"/>
          <w:szCs w:val="28"/>
        </w:rPr>
      </w:pPr>
      <w:r>
        <w:rPr>
          <w:rFonts w:hint="eastAsia" w:ascii="仿宋_GB2312" w:eastAsia="仿宋_GB2312"/>
          <w:sz w:val="28"/>
          <w:szCs w:val="28"/>
        </w:rPr>
        <w:t>回答：可以通过省统一身份认证平台找回密码，或通过PC端微信打开公众号进行扫码</w:t>
      </w:r>
      <w:r>
        <w:rPr>
          <w:rFonts w:hint="eastAsia" w:ascii="仿宋_GB2312" w:eastAsia="仿宋_GB2312"/>
          <w:sz w:val="28"/>
          <w:szCs w:val="28"/>
          <w:lang w:eastAsia="zh-CN"/>
        </w:rPr>
        <w:t>登录</w:t>
      </w:r>
      <w:r>
        <w:rPr>
          <w:rFonts w:hint="eastAsia" w:ascii="仿宋_GB2312" w:eastAsia="仿宋_GB2312"/>
          <w:sz w:val="28"/>
          <w:szCs w:val="28"/>
        </w:rPr>
        <w:t>，（</w:t>
      </w:r>
      <w:r>
        <w:rPr>
          <w:rFonts w:hint="eastAsia" w:ascii="仿宋_GB2312" w:eastAsia="仿宋_GB2312"/>
          <w:color w:val="000000"/>
          <w:sz w:val="28"/>
          <w:szCs w:val="28"/>
        </w:rPr>
        <w:t>地址：</w:t>
      </w:r>
      <w:r>
        <w:fldChar w:fldCharType="begin"/>
      </w:r>
      <w:r>
        <w:instrText xml:space="preserve">HYPERLINK "http://tyrz.gd.gov.cn/" </w:instrText>
      </w:r>
      <w:r>
        <w:fldChar w:fldCharType="separate"/>
      </w:r>
      <w:r>
        <w:rPr>
          <w:rFonts w:hint="eastAsia" w:ascii="仿宋_GB2312" w:hAnsi="HelveticaNeue" w:eastAsia="仿宋_GB2312" w:cs="HelveticaNeue"/>
          <w:color w:val="000000"/>
          <w:kern w:val="0"/>
          <w:sz w:val="28"/>
          <w:szCs w:val="28"/>
        </w:rPr>
        <w:t>http://tyrz.gd.gov.cn</w:t>
      </w:r>
      <w:r>
        <w:fldChar w:fldCharType="end"/>
      </w:r>
      <w:r>
        <w:rPr>
          <w:rFonts w:hint="eastAsia" w:ascii="仿宋_GB2312" w:eastAsia="仿宋_GB2312"/>
          <w:sz w:val="28"/>
          <w:szCs w:val="28"/>
        </w:rPr>
        <w:t>），或者登录省统一身份认证平台-找回账号密码模块</w:t>
      </w:r>
    </w:p>
    <w:p>
      <w:pPr>
        <w:spacing w:line="360" w:lineRule="auto"/>
        <w:rPr>
          <w:rFonts w:ascii="仿宋_GB2312" w:eastAsia="仿宋_GB2312"/>
          <w:sz w:val="28"/>
          <w:szCs w:val="28"/>
        </w:rPr>
      </w:pPr>
      <w:r>
        <w:rPr>
          <w:rFonts w:hint="eastAsia" w:ascii="仿宋_GB2312" w:eastAsia="仿宋_GB2312"/>
          <w:sz w:val="28"/>
          <w:szCs w:val="28"/>
        </w:rPr>
        <w:t xml:space="preserve">（地址：http://tyrz.gd.gov.cn/tif/sso/static/sign/login-findpsw）。 </w:t>
      </w:r>
    </w:p>
    <w:p>
      <w:pPr>
        <w:numPr>
          <w:ilvl w:val="0"/>
          <w:numId w:val="4"/>
        </w:numPr>
        <w:spacing w:line="360" w:lineRule="auto"/>
        <w:rPr>
          <w:rFonts w:ascii="仿宋_GB2312" w:eastAsia="仿宋_GB2312"/>
          <w:sz w:val="28"/>
          <w:szCs w:val="28"/>
        </w:rPr>
      </w:pPr>
      <w:r>
        <w:rPr>
          <w:rFonts w:hint="eastAsia" w:ascii="仿宋_GB2312" w:eastAsia="仿宋_GB2312"/>
          <w:sz w:val="28"/>
          <w:szCs w:val="28"/>
        </w:rPr>
        <w:t>广东省统一身份认证平台不确定用企业账号还是个人账号？</w:t>
      </w:r>
    </w:p>
    <w:p>
      <w:pPr>
        <w:spacing w:line="360" w:lineRule="auto"/>
        <w:rPr>
          <w:rFonts w:ascii="仿宋_GB2312" w:eastAsia="仿宋_GB2312"/>
          <w:sz w:val="28"/>
          <w:szCs w:val="28"/>
        </w:rPr>
      </w:pPr>
      <w:r>
        <w:rPr>
          <w:rFonts w:hint="eastAsia" w:ascii="仿宋_GB2312" w:eastAsia="仿宋_GB2312"/>
          <w:sz w:val="28"/>
          <w:szCs w:val="28"/>
        </w:rPr>
        <w:t>回答：工作手册有相关说明，物业企业使用企业账号，项目经理、社区工作站、街道办人员使用个人账号。</w:t>
      </w:r>
    </w:p>
    <w:p>
      <w:pPr>
        <w:numPr>
          <w:ilvl w:val="0"/>
          <w:numId w:val="4"/>
        </w:numPr>
        <w:spacing w:line="360" w:lineRule="auto"/>
        <w:rPr>
          <w:rFonts w:ascii="仿宋_GB2312" w:eastAsia="仿宋_GB2312"/>
          <w:color w:val="auto"/>
          <w:sz w:val="28"/>
          <w:szCs w:val="28"/>
        </w:rPr>
      </w:pPr>
      <w:r>
        <w:rPr>
          <w:rFonts w:hint="eastAsia" w:ascii="仿宋_GB2312" w:eastAsia="仿宋_GB2312"/>
          <w:color w:val="auto"/>
          <w:sz w:val="28"/>
          <w:szCs w:val="28"/>
        </w:rPr>
        <w:t>省统一身份认证后，无法登录物业监管平台？</w:t>
      </w:r>
    </w:p>
    <w:p>
      <w:pPr>
        <w:spacing w:line="360" w:lineRule="auto"/>
        <w:rPr>
          <w:rFonts w:ascii="仿宋_GB2312" w:eastAsia="仿宋_GB2312"/>
          <w:color w:val="auto"/>
          <w:sz w:val="28"/>
          <w:szCs w:val="28"/>
        </w:rPr>
      </w:pPr>
      <w:r>
        <w:rPr>
          <w:rFonts w:hint="eastAsia" w:ascii="仿宋_GB2312" w:eastAsia="仿宋_GB2312"/>
          <w:color w:val="auto"/>
          <w:sz w:val="28"/>
          <w:szCs w:val="28"/>
        </w:rPr>
        <w:t>回答：系统已经预设全市12000个物业企业信息以及在维修金系统中存在的所有企业信息。如所申请企业未包含在预设企业范围内，须通过维修资金管理系统（地址：https://zjj.sz.gov.cn/wxjsys）提交企业入库申请，由各区维修金管理员审批后账号方可生效。</w:t>
      </w:r>
    </w:p>
    <w:p>
      <w:pPr>
        <w:numPr>
          <w:ilvl w:val="0"/>
          <w:numId w:val="4"/>
        </w:numPr>
        <w:spacing w:line="360" w:lineRule="auto"/>
        <w:rPr>
          <w:rFonts w:ascii="仿宋_GB2312" w:eastAsia="仿宋_GB2312"/>
          <w:color w:val="auto"/>
          <w:sz w:val="28"/>
          <w:szCs w:val="28"/>
        </w:rPr>
      </w:pPr>
      <w:r>
        <w:rPr>
          <w:rFonts w:hint="eastAsia" w:ascii="仿宋_GB2312" w:eastAsia="仿宋_GB2312"/>
          <w:color w:val="auto"/>
          <w:sz w:val="28"/>
          <w:szCs w:val="28"/>
        </w:rPr>
        <w:t>物业企业申请项目是用总部统一收款银行账号，还是用项目部的账号？</w:t>
      </w:r>
    </w:p>
    <w:p>
      <w:pPr>
        <w:spacing w:line="360" w:lineRule="auto"/>
        <w:rPr>
          <w:rFonts w:hint="eastAsia" w:ascii="仿宋_GB2312" w:eastAsia="仿宋_GB2312"/>
          <w:color w:val="auto"/>
          <w:sz w:val="28"/>
          <w:szCs w:val="28"/>
        </w:rPr>
      </w:pPr>
      <w:r>
        <w:rPr>
          <w:rFonts w:hint="eastAsia" w:ascii="仿宋_GB2312" w:eastAsia="仿宋_GB2312"/>
          <w:color w:val="auto"/>
          <w:sz w:val="28"/>
          <w:szCs w:val="28"/>
        </w:rPr>
        <w:t>回答：每个物业企业只可以使用一个收款银行账号，不可以使用项目部账号。</w:t>
      </w:r>
    </w:p>
    <w:p>
      <w:pPr>
        <w:numPr>
          <w:ilvl w:val="0"/>
          <w:numId w:val="4"/>
        </w:numPr>
        <w:spacing w:line="360" w:lineRule="auto"/>
        <w:rPr>
          <w:rFonts w:ascii="仿宋_GB2312" w:eastAsia="仿宋_GB2312"/>
          <w:sz w:val="28"/>
          <w:szCs w:val="28"/>
        </w:rPr>
      </w:pPr>
      <w:r>
        <w:rPr>
          <w:rFonts w:hint="eastAsia" w:ascii="仿宋_GB2312" w:hAnsi="HelveticaNeue" w:eastAsia="仿宋_GB2312" w:cs="HelveticaNeue"/>
          <w:color w:val="000000"/>
          <w:kern w:val="0"/>
          <w:sz w:val="28"/>
          <w:szCs w:val="28"/>
        </w:rPr>
        <w:t>2011年已验收竣工且交了首期的项目没有自动显示出来？</w:t>
      </w:r>
    </w:p>
    <w:p>
      <w:pPr>
        <w:spacing w:line="360" w:lineRule="auto"/>
        <w:rPr>
          <w:rFonts w:ascii="仿宋_GB2312" w:eastAsia="仿宋_GB2312"/>
          <w:sz w:val="28"/>
          <w:szCs w:val="28"/>
        </w:rPr>
      </w:pPr>
      <w:r>
        <w:rPr>
          <w:rFonts w:hint="eastAsia" w:ascii="仿宋_GB2312" w:eastAsia="仿宋_GB2312"/>
          <w:sz w:val="28"/>
          <w:szCs w:val="28"/>
        </w:rPr>
        <w:t xml:space="preserve">回答：需要检查所用账号是否为曾办理维修金业务所使用的账号，目前使用该项目办理过维修金业务的账号进行申请时可自动显示已存在项目信息，如果是新注册账号则可以使用新增功能。 </w:t>
      </w:r>
    </w:p>
    <w:p>
      <w:pPr>
        <w:numPr>
          <w:ilvl w:val="0"/>
          <w:numId w:val="4"/>
        </w:numPr>
        <w:spacing w:line="360" w:lineRule="auto"/>
        <w:rPr>
          <w:rFonts w:ascii="仿宋_GB2312" w:eastAsia="仿宋_GB2312"/>
          <w:sz w:val="28"/>
          <w:szCs w:val="28"/>
        </w:rPr>
      </w:pPr>
      <w:r>
        <w:rPr>
          <w:rFonts w:hint="eastAsia" w:ascii="仿宋_GB2312" w:eastAsia="仿宋_GB2312"/>
          <w:sz w:val="28"/>
          <w:szCs w:val="28"/>
        </w:rPr>
        <w:t>物业企业填写项目后，如果需要修改面积，找不到提交佐证的位置？</w:t>
      </w:r>
    </w:p>
    <w:p>
      <w:pPr>
        <w:spacing w:line="360" w:lineRule="auto"/>
        <w:rPr>
          <w:rFonts w:ascii="仿宋_GB2312" w:eastAsia="仿宋_GB2312"/>
          <w:sz w:val="28"/>
          <w:szCs w:val="28"/>
        </w:rPr>
      </w:pPr>
      <w:r>
        <w:rPr>
          <w:rFonts w:hint="eastAsia" w:ascii="仿宋_GB2312" w:eastAsia="仿宋_GB2312"/>
          <w:sz w:val="28"/>
          <w:szCs w:val="28"/>
        </w:rPr>
        <w:t>回答：物业企业填写项目相关信息过后，需要由项目经理账号登录后提交佐证材料。</w:t>
      </w:r>
    </w:p>
    <w:p>
      <w:pPr>
        <w:numPr>
          <w:ilvl w:val="0"/>
          <w:numId w:val="4"/>
        </w:numPr>
        <w:spacing w:line="360" w:lineRule="auto"/>
        <w:rPr>
          <w:rFonts w:ascii="仿宋_GB2312" w:eastAsia="仿宋_GB2312"/>
          <w:sz w:val="28"/>
          <w:szCs w:val="28"/>
        </w:rPr>
      </w:pPr>
      <w:r>
        <w:rPr>
          <w:rFonts w:hint="eastAsia" w:ascii="仿宋_GB2312" w:eastAsia="仿宋_GB2312"/>
          <w:sz w:val="28"/>
          <w:szCs w:val="28"/>
        </w:rPr>
        <w:t>补贴项目提交给申请后，如果社区审批通过，但街道审核不通过，该申请是返回给社区，还是到项目经理？</w:t>
      </w:r>
    </w:p>
    <w:p>
      <w:pPr>
        <w:spacing w:line="360" w:lineRule="auto"/>
        <w:rPr>
          <w:rFonts w:ascii="仿宋_GB2312" w:eastAsia="仿宋_GB2312"/>
          <w:sz w:val="28"/>
          <w:szCs w:val="28"/>
        </w:rPr>
      </w:pPr>
      <w:r>
        <w:rPr>
          <w:rFonts w:hint="eastAsia" w:ascii="仿宋_GB2312" w:eastAsia="仿宋_GB2312"/>
          <w:sz w:val="28"/>
          <w:szCs w:val="28"/>
        </w:rPr>
        <w:t>回答：审核不通过的申请直接返回给项目经理。</w:t>
      </w:r>
    </w:p>
    <w:p>
      <w:pPr>
        <w:pStyle w:val="21"/>
        <w:numPr>
          <w:ilvl w:val="0"/>
          <w:numId w:val="4"/>
        </w:numPr>
        <w:ind w:firstLineChars="0"/>
        <w:rPr>
          <w:rFonts w:ascii="仿宋_GB2312" w:eastAsia="仿宋_GB2312"/>
          <w:sz w:val="28"/>
          <w:szCs w:val="28"/>
        </w:rPr>
      </w:pPr>
      <w:r>
        <w:rPr>
          <w:rFonts w:hint="eastAsia" w:ascii="仿宋_GB2312" w:eastAsia="仿宋_GB2312"/>
          <w:sz w:val="28"/>
          <w:szCs w:val="28"/>
        </w:rPr>
        <w:t>如果遇到手册未说明的问题，怎么办？</w:t>
      </w:r>
    </w:p>
    <w:p>
      <w:pPr>
        <w:pStyle w:val="20"/>
        <w:spacing w:line="560" w:lineRule="atLeast"/>
        <w:rPr>
          <w:rFonts w:ascii="仿宋_GB2312" w:hAnsi="Calibri" w:eastAsia="仿宋_GB2312"/>
          <w:kern w:val="2"/>
          <w:sz w:val="28"/>
          <w:szCs w:val="28"/>
        </w:rPr>
      </w:pPr>
      <w:r>
        <w:rPr>
          <w:rFonts w:hint="eastAsia" w:ascii="仿宋_GB2312" w:hAnsi="Calibri" w:eastAsia="仿宋_GB2312"/>
          <w:kern w:val="2"/>
          <w:sz w:val="28"/>
          <w:szCs w:val="28"/>
        </w:rPr>
        <w:t>回答：可以直接致电技术服务热线：0755-82793347。</w:t>
      </w:r>
    </w:p>
    <w:p>
      <w:pPr>
        <w:rPr>
          <w:rFonts w:hint="eastAsia" w:ascii="仿宋_GB2312" w:eastAsia="仿宋_GB2312"/>
          <w:sz w:val="28"/>
          <w:szCs w:val="28"/>
          <w:lang w:val="en-US" w:eastAsia="zh-CN"/>
        </w:rPr>
      </w:pPr>
      <w:r>
        <w:rPr>
          <w:rFonts w:hint="eastAsia" w:ascii="仿宋_GB2312" w:eastAsia="仿宋_GB2312"/>
          <w:sz w:val="28"/>
          <w:szCs w:val="28"/>
          <w:lang w:val="en-US" w:eastAsia="zh-CN"/>
        </w:rPr>
        <w:t>10. 各区（新区）住房建设局物业企业防控补贴申请事项咨询电话是什么？</w:t>
      </w:r>
    </w:p>
    <w:p>
      <w:pPr>
        <w:rPr>
          <w:rFonts w:hint="eastAsia" w:ascii="仿宋_GB2312" w:eastAsia="仿宋_GB2312"/>
          <w:sz w:val="28"/>
          <w:szCs w:val="28"/>
          <w:lang w:val="en-US" w:eastAsia="zh-CN"/>
        </w:rPr>
      </w:pPr>
      <w:r>
        <w:rPr>
          <w:rFonts w:hint="eastAsia" w:ascii="仿宋_GB2312" w:eastAsia="仿宋_GB2312"/>
          <w:sz w:val="28"/>
          <w:szCs w:val="28"/>
          <w:lang w:val="en-US" w:eastAsia="zh-CN"/>
        </w:rPr>
        <w:t>罗湖区住房建设局：25546851</w:t>
      </w:r>
    </w:p>
    <w:p>
      <w:pPr>
        <w:rPr>
          <w:rFonts w:hint="eastAsia" w:ascii="仿宋_GB2312" w:eastAsia="仿宋_GB2312"/>
          <w:sz w:val="28"/>
          <w:szCs w:val="28"/>
          <w:lang w:val="en-US" w:eastAsia="zh-CN"/>
        </w:rPr>
      </w:pPr>
      <w:r>
        <w:rPr>
          <w:rFonts w:hint="eastAsia" w:ascii="仿宋_GB2312" w:eastAsia="仿宋_GB2312"/>
          <w:sz w:val="28"/>
          <w:szCs w:val="28"/>
          <w:lang w:val="en-US" w:eastAsia="zh-CN"/>
        </w:rPr>
        <w:t>福田区住房建设局：82918434</w:t>
      </w:r>
    </w:p>
    <w:p>
      <w:pPr>
        <w:rPr>
          <w:rFonts w:hint="eastAsia" w:ascii="仿宋_GB2312" w:eastAsia="仿宋_GB2312"/>
          <w:sz w:val="28"/>
          <w:szCs w:val="28"/>
          <w:lang w:val="en-US" w:eastAsia="zh-CN"/>
        </w:rPr>
      </w:pPr>
      <w:r>
        <w:rPr>
          <w:rFonts w:hint="eastAsia" w:ascii="仿宋_GB2312" w:eastAsia="仿宋_GB2312"/>
          <w:sz w:val="28"/>
          <w:szCs w:val="28"/>
          <w:lang w:val="en-US" w:eastAsia="zh-CN"/>
        </w:rPr>
        <w:t>南山区住房建设局：26662527</w:t>
      </w:r>
    </w:p>
    <w:p>
      <w:pPr>
        <w:rPr>
          <w:rFonts w:hint="eastAsia" w:ascii="仿宋_GB2312" w:eastAsia="仿宋_GB2312"/>
          <w:sz w:val="28"/>
          <w:szCs w:val="28"/>
          <w:lang w:val="en-US" w:eastAsia="zh-CN"/>
        </w:rPr>
      </w:pPr>
      <w:r>
        <w:rPr>
          <w:rFonts w:hint="eastAsia" w:ascii="仿宋_GB2312" w:eastAsia="仿宋_GB2312"/>
          <w:sz w:val="28"/>
          <w:szCs w:val="28"/>
          <w:lang w:val="en-US" w:eastAsia="zh-CN"/>
        </w:rPr>
        <w:t>盐田区住房建设局：25031605</w:t>
      </w:r>
    </w:p>
    <w:p>
      <w:pPr>
        <w:rPr>
          <w:rFonts w:hint="eastAsia" w:ascii="仿宋_GB2312" w:eastAsia="仿宋_GB2312"/>
          <w:sz w:val="28"/>
          <w:szCs w:val="28"/>
          <w:lang w:val="en-US" w:eastAsia="zh-CN"/>
        </w:rPr>
      </w:pPr>
      <w:r>
        <w:rPr>
          <w:rFonts w:hint="eastAsia" w:ascii="仿宋_GB2312" w:eastAsia="仿宋_GB2312"/>
          <w:sz w:val="28"/>
          <w:szCs w:val="28"/>
          <w:lang w:val="en-US" w:eastAsia="zh-CN"/>
        </w:rPr>
        <w:t>宝安区住房建设局：85901733</w:t>
      </w:r>
    </w:p>
    <w:p>
      <w:pPr>
        <w:rPr>
          <w:rFonts w:hint="eastAsia" w:ascii="仿宋_GB2312" w:eastAsia="仿宋_GB2312"/>
          <w:sz w:val="28"/>
          <w:szCs w:val="28"/>
          <w:lang w:val="en-US" w:eastAsia="zh-CN"/>
        </w:rPr>
      </w:pPr>
      <w:r>
        <w:rPr>
          <w:rFonts w:hint="eastAsia" w:ascii="仿宋_GB2312" w:eastAsia="仿宋_GB2312"/>
          <w:sz w:val="28"/>
          <w:szCs w:val="28"/>
          <w:lang w:val="en-US" w:eastAsia="zh-CN"/>
        </w:rPr>
        <w:t>龙岗区住房建设局：28589863</w:t>
      </w:r>
    </w:p>
    <w:p>
      <w:pPr>
        <w:rPr>
          <w:rFonts w:hint="eastAsia" w:ascii="仿宋_GB2312" w:eastAsia="仿宋_GB2312"/>
          <w:sz w:val="28"/>
          <w:szCs w:val="28"/>
          <w:lang w:val="en-US" w:eastAsia="zh-CN"/>
        </w:rPr>
      </w:pPr>
      <w:r>
        <w:rPr>
          <w:rFonts w:hint="eastAsia" w:ascii="仿宋_GB2312" w:eastAsia="仿宋_GB2312"/>
          <w:sz w:val="28"/>
          <w:szCs w:val="28"/>
          <w:lang w:val="en-US" w:eastAsia="zh-CN"/>
        </w:rPr>
        <w:t>龙华区住房建设局：23446360</w:t>
      </w:r>
    </w:p>
    <w:p>
      <w:pPr>
        <w:rPr>
          <w:rFonts w:hint="eastAsia" w:ascii="仿宋_GB2312" w:eastAsia="仿宋_GB2312"/>
          <w:sz w:val="28"/>
          <w:szCs w:val="28"/>
          <w:lang w:val="en-US" w:eastAsia="zh-CN"/>
        </w:rPr>
      </w:pPr>
      <w:r>
        <w:rPr>
          <w:rFonts w:hint="eastAsia" w:ascii="仿宋_GB2312" w:eastAsia="仿宋_GB2312"/>
          <w:sz w:val="28"/>
          <w:szCs w:val="28"/>
          <w:lang w:val="en-US" w:eastAsia="zh-CN"/>
        </w:rPr>
        <w:t>坪山区住房建设局：28227210</w:t>
      </w:r>
    </w:p>
    <w:p>
      <w:pPr>
        <w:rPr>
          <w:rFonts w:hint="eastAsia" w:ascii="仿宋_GB2312" w:eastAsia="仿宋_GB2312"/>
          <w:sz w:val="28"/>
          <w:szCs w:val="28"/>
          <w:lang w:val="en-US" w:eastAsia="zh-CN"/>
        </w:rPr>
      </w:pPr>
      <w:r>
        <w:rPr>
          <w:rFonts w:hint="eastAsia" w:ascii="仿宋_GB2312" w:eastAsia="仿宋_GB2312"/>
          <w:sz w:val="28"/>
          <w:szCs w:val="28"/>
          <w:lang w:val="en-US" w:eastAsia="zh-CN"/>
        </w:rPr>
        <w:t>光明区住房建设局：88211677</w:t>
      </w:r>
    </w:p>
    <w:p>
      <w:pPr>
        <w:rPr>
          <w:rFonts w:hint="eastAsia" w:ascii="仿宋_GB2312" w:eastAsia="仿宋_GB2312"/>
          <w:sz w:val="28"/>
          <w:szCs w:val="28"/>
          <w:lang w:val="en-US" w:eastAsia="zh-CN"/>
        </w:rPr>
      </w:pPr>
      <w:r>
        <w:rPr>
          <w:rFonts w:hint="eastAsia" w:ascii="仿宋_GB2312" w:eastAsia="仿宋_GB2312"/>
          <w:sz w:val="28"/>
          <w:szCs w:val="28"/>
          <w:lang w:val="en-US" w:eastAsia="zh-CN"/>
        </w:rPr>
        <w:t>大鹏新区住房建设局：28333271</w:t>
      </w:r>
    </w:p>
    <w:p>
      <w:pPr>
        <w:rPr>
          <w:rFonts w:hint="eastAsia" w:ascii="仿宋_GB2312" w:eastAsia="仿宋_GB2312"/>
          <w:sz w:val="28"/>
          <w:szCs w:val="28"/>
          <w:lang w:val="en-US" w:eastAsia="zh-CN"/>
        </w:rPr>
      </w:pPr>
    </w:p>
    <w:p>
      <w:pPr>
        <w:rPr>
          <w:rFonts w:hint="eastAsia" w:ascii="仿宋_GB2312" w:eastAsia="仿宋_GB2312"/>
          <w:sz w:val="28"/>
          <w:szCs w:val="28"/>
          <w:lang w:val="en-US" w:eastAsia="zh-CN"/>
        </w:rPr>
      </w:pPr>
    </w:p>
    <w:sectPr>
      <w:headerReference r:id="rId3" w:type="default"/>
      <w:footerReference r:id="rId4" w:type="default"/>
      <w:pgSz w:w="11906" w:h="16838"/>
      <w:pgMar w:top="1440" w:right="1800" w:bottom="1440" w:left="1800" w:header="851" w:footer="992" w:gutter="0"/>
      <w:cols w:space="72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Cambria">
    <w:altName w:val="FreeSerif"/>
    <w:panose1 w:val="02040503050406030204"/>
    <w:charset w:val="00"/>
    <w:family w:val="auto"/>
    <w:pitch w:val="default"/>
    <w:sig w:usb0="00000000" w:usb1="00000000" w:usb2="00000000" w:usb3="00000000" w:csb0="2000019F" w:csb1="00000000"/>
  </w:font>
  <w:font w:name="仿宋_GB2312">
    <w:altName w:val="方正仿宋_GBK"/>
    <w:panose1 w:val="02010609030101010101"/>
    <w:charset w:val="86"/>
    <w:family w:val="auto"/>
    <w:pitch w:val="default"/>
    <w:sig w:usb0="00000000" w:usb1="00000000" w:usb2="00000000" w:usb3="00000000" w:csb0="00040000" w:csb1="00000000"/>
  </w:font>
  <w:font w:name="HelveticaNeue">
    <w:altName w:val="URW Bookman"/>
    <w:panose1 w:val="00000000000000000000"/>
    <w:charset w:val="00"/>
    <w:family w:val="auto"/>
    <w:pitch w:val="default"/>
    <w:sig w:usb0="00000000" w:usb1="00000000" w:usb2="00000000" w:usb3="00000000" w:csb0="00000001" w:csb1="00000000"/>
  </w:font>
  <w:font w:name="方正书宋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FreeSerif">
    <w:panose1 w:val="02020603050405020304"/>
    <w:charset w:val="00"/>
    <w:family w:val="auto"/>
    <w:pitch w:val="default"/>
    <w:sig w:usb0="E59FAFFF" w:usb1="C200FDFF" w:usb2="43501B29" w:usb3="04000043" w:csb0="600101FF" w:csb1="FFFF0000"/>
  </w:font>
  <w:font w:name="方正黑体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fldChar w:fldCharType="begin"/>
    </w:r>
    <w:r>
      <w:instrText xml:space="preserve"> PAGE   \* MERGEFORMAT </w:instrText>
    </w:r>
    <w:r>
      <w:fldChar w:fldCharType="separate"/>
    </w:r>
    <w:r>
      <w:rPr>
        <w:lang w:val="zh-CN"/>
      </w:rPr>
      <w:t>5</w:t>
    </w:r>
    <w:r>
      <w:rPr>
        <w:lang w:val="zh-CN"/>
      </w:rPr>
      <w:fldChar w:fldCharType="end"/>
    </w:r>
  </w:p>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rFonts w:hint="eastAsia"/>
      </w:rPr>
      <w:t>物业监管平台疫情防控补贴申请模块工作手册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37B6413"/>
    <w:multiLevelType w:val="multilevel"/>
    <w:tmpl w:val="237B6413"/>
    <w:lvl w:ilvl="0" w:tentative="0">
      <w:start w:val="1"/>
      <w:numFmt w:val="decimal"/>
      <w:lvlText w:val="(%1)"/>
      <w:lvlJc w:val="left"/>
      <w:pPr>
        <w:ind w:left="420" w:hanging="420"/>
      </w:pPr>
      <w:rPr>
        <w:rFonts w:hint="eastAsia"/>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30A26C44"/>
    <w:multiLevelType w:val="multilevel"/>
    <w:tmpl w:val="30A26C44"/>
    <w:lvl w:ilvl="0" w:tentative="0">
      <w:start w:val="1"/>
      <w:numFmt w:val="decimal"/>
      <w:lvlText w:val="%1）"/>
      <w:lvlJc w:val="left"/>
      <w:pPr>
        <w:ind w:left="1010" w:hanging="450"/>
      </w:pPr>
      <w:rPr>
        <w:rFonts w:hint="default"/>
        <w:sz w:val="28"/>
        <w:szCs w:val="28"/>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60056F1E"/>
    <w:multiLevelType w:val="multilevel"/>
    <w:tmpl w:val="60056F1E"/>
    <w:lvl w:ilvl="0" w:tentative="0">
      <w:start w:val="1"/>
      <w:numFmt w:val="decimal"/>
      <w:lvlText w:val="%1）"/>
      <w:lvlJc w:val="left"/>
      <w:pPr>
        <w:ind w:left="1010" w:hanging="450"/>
      </w:pPr>
      <w:rPr>
        <w:rFonts w:hint="default"/>
        <w:sz w:val="28"/>
        <w:szCs w:val="28"/>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
    <w:nsid w:val="69470B0D"/>
    <w:multiLevelType w:val="multilevel"/>
    <w:tmpl w:val="69470B0D"/>
    <w:lvl w:ilvl="0" w:tentative="0">
      <w:start w:val="1"/>
      <w:numFmt w:val="decimal"/>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rsids>
    <w:rsidRoot w:val="00E038AA"/>
    <w:rsid w:val="000132D1"/>
    <w:rsid w:val="00016176"/>
    <w:rsid w:val="00023DA2"/>
    <w:rsid w:val="00032D75"/>
    <w:rsid w:val="00034BF3"/>
    <w:rsid w:val="00042DA6"/>
    <w:rsid w:val="000C046A"/>
    <w:rsid w:val="000E0733"/>
    <w:rsid w:val="000E09BC"/>
    <w:rsid w:val="000F474B"/>
    <w:rsid w:val="000F4E36"/>
    <w:rsid w:val="00102AFA"/>
    <w:rsid w:val="0012396C"/>
    <w:rsid w:val="001239C9"/>
    <w:rsid w:val="0012535C"/>
    <w:rsid w:val="00130945"/>
    <w:rsid w:val="00132C9F"/>
    <w:rsid w:val="00136268"/>
    <w:rsid w:val="00140089"/>
    <w:rsid w:val="0014300D"/>
    <w:rsid w:val="00152C2C"/>
    <w:rsid w:val="00162A44"/>
    <w:rsid w:val="00163BFB"/>
    <w:rsid w:val="00164C68"/>
    <w:rsid w:val="00183286"/>
    <w:rsid w:val="00192A60"/>
    <w:rsid w:val="001C6883"/>
    <w:rsid w:val="001E23F2"/>
    <w:rsid w:val="001E3276"/>
    <w:rsid w:val="001F3369"/>
    <w:rsid w:val="00207490"/>
    <w:rsid w:val="00220A08"/>
    <w:rsid w:val="00224F7D"/>
    <w:rsid w:val="00263643"/>
    <w:rsid w:val="0027038A"/>
    <w:rsid w:val="00277058"/>
    <w:rsid w:val="00277F22"/>
    <w:rsid w:val="0028217D"/>
    <w:rsid w:val="002824BE"/>
    <w:rsid w:val="002A6F81"/>
    <w:rsid w:val="002B685C"/>
    <w:rsid w:val="002D4239"/>
    <w:rsid w:val="002E422E"/>
    <w:rsid w:val="002F218A"/>
    <w:rsid w:val="002F6B5A"/>
    <w:rsid w:val="00305E23"/>
    <w:rsid w:val="003250B6"/>
    <w:rsid w:val="00327ABE"/>
    <w:rsid w:val="00337205"/>
    <w:rsid w:val="003411BC"/>
    <w:rsid w:val="00341354"/>
    <w:rsid w:val="00342E95"/>
    <w:rsid w:val="003504D3"/>
    <w:rsid w:val="00351C58"/>
    <w:rsid w:val="00373A99"/>
    <w:rsid w:val="003743D6"/>
    <w:rsid w:val="00374B07"/>
    <w:rsid w:val="00376DB5"/>
    <w:rsid w:val="00382D33"/>
    <w:rsid w:val="00386152"/>
    <w:rsid w:val="003916B4"/>
    <w:rsid w:val="003A4D83"/>
    <w:rsid w:val="003A572B"/>
    <w:rsid w:val="003A67AD"/>
    <w:rsid w:val="003D3E37"/>
    <w:rsid w:val="003D693F"/>
    <w:rsid w:val="003F5986"/>
    <w:rsid w:val="00415705"/>
    <w:rsid w:val="00432E05"/>
    <w:rsid w:val="004540E2"/>
    <w:rsid w:val="004577EC"/>
    <w:rsid w:val="0046334A"/>
    <w:rsid w:val="00491607"/>
    <w:rsid w:val="00496D20"/>
    <w:rsid w:val="004F1740"/>
    <w:rsid w:val="00502168"/>
    <w:rsid w:val="00526A67"/>
    <w:rsid w:val="005569A5"/>
    <w:rsid w:val="005715F5"/>
    <w:rsid w:val="0059046F"/>
    <w:rsid w:val="005A21CE"/>
    <w:rsid w:val="005B26EA"/>
    <w:rsid w:val="005B2AA0"/>
    <w:rsid w:val="005B3FA5"/>
    <w:rsid w:val="005C4842"/>
    <w:rsid w:val="005C6D32"/>
    <w:rsid w:val="005D3651"/>
    <w:rsid w:val="005E1FB3"/>
    <w:rsid w:val="005E49ED"/>
    <w:rsid w:val="005E6BA8"/>
    <w:rsid w:val="005F55B0"/>
    <w:rsid w:val="00602608"/>
    <w:rsid w:val="006162E1"/>
    <w:rsid w:val="0062626B"/>
    <w:rsid w:val="00626B5C"/>
    <w:rsid w:val="00637A6C"/>
    <w:rsid w:val="00645288"/>
    <w:rsid w:val="006455B4"/>
    <w:rsid w:val="00646906"/>
    <w:rsid w:val="006517FA"/>
    <w:rsid w:val="00662EED"/>
    <w:rsid w:val="006633C9"/>
    <w:rsid w:val="00663D1B"/>
    <w:rsid w:val="00663E18"/>
    <w:rsid w:val="006735D1"/>
    <w:rsid w:val="00674926"/>
    <w:rsid w:val="006762E2"/>
    <w:rsid w:val="006B3E5C"/>
    <w:rsid w:val="006B63E4"/>
    <w:rsid w:val="006C0903"/>
    <w:rsid w:val="006C4674"/>
    <w:rsid w:val="006E0C10"/>
    <w:rsid w:val="00705EDF"/>
    <w:rsid w:val="007113C2"/>
    <w:rsid w:val="00714877"/>
    <w:rsid w:val="007150D5"/>
    <w:rsid w:val="007167FA"/>
    <w:rsid w:val="00717700"/>
    <w:rsid w:val="00721A1C"/>
    <w:rsid w:val="00721A37"/>
    <w:rsid w:val="00722B27"/>
    <w:rsid w:val="00725EE1"/>
    <w:rsid w:val="00745030"/>
    <w:rsid w:val="00776EB8"/>
    <w:rsid w:val="00793528"/>
    <w:rsid w:val="007B724B"/>
    <w:rsid w:val="007C7BD4"/>
    <w:rsid w:val="007D13DA"/>
    <w:rsid w:val="007D6491"/>
    <w:rsid w:val="007E1E5D"/>
    <w:rsid w:val="007F2E69"/>
    <w:rsid w:val="007F7219"/>
    <w:rsid w:val="00807761"/>
    <w:rsid w:val="00816629"/>
    <w:rsid w:val="008359C7"/>
    <w:rsid w:val="00843676"/>
    <w:rsid w:val="00862ACB"/>
    <w:rsid w:val="00864909"/>
    <w:rsid w:val="008656CF"/>
    <w:rsid w:val="0088442D"/>
    <w:rsid w:val="0088523C"/>
    <w:rsid w:val="008877E2"/>
    <w:rsid w:val="00891647"/>
    <w:rsid w:val="008B2196"/>
    <w:rsid w:val="008C4351"/>
    <w:rsid w:val="008C47CB"/>
    <w:rsid w:val="008C556A"/>
    <w:rsid w:val="008E726C"/>
    <w:rsid w:val="00907B2B"/>
    <w:rsid w:val="0092191C"/>
    <w:rsid w:val="0092320A"/>
    <w:rsid w:val="009263BF"/>
    <w:rsid w:val="00933ABF"/>
    <w:rsid w:val="00940D2E"/>
    <w:rsid w:val="00955A26"/>
    <w:rsid w:val="00961603"/>
    <w:rsid w:val="009676C3"/>
    <w:rsid w:val="0097311B"/>
    <w:rsid w:val="00977240"/>
    <w:rsid w:val="009A5DB0"/>
    <w:rsid w:val="009A6777"/>
    <w:rsid w:val="009B3B2F"/>
    <w:rsid w:val="009B7DE1"/>
    <w:rsid w:val="009C46A7"/>
    <w:rsid w:val="009C7D8E"/>
    <w:rsid w:val="009E24B5"/>
    <w:rsid w:val="009E2CFD"/>
    <w:rsid w:val="009E3320"/>
    <w:rsid w:val="009F18D8"/>
    <w:rsid w:val="00A107FA"/>
    <w:rsid w:val="00A1787C"/>
    <w:rsid w:val="00A200D6"/>
    <w:rsid w:val="00A24EC6"/>
    <w:rsid w:val="00A40787"/>
    <w:rsid w:val="00A5568C"/>
    <w:rsid w:val="00A60132"/>
    <w:rsid w:val="00A77599"/>
    <w:rsid w:val="00A845D5"/>
    <w:rsid w:val="00A9103B"/>
    <w:rsid w:val="00A97407"/>
    <w:rsid w:val="00AA3E36"/>
    <w:rsid w:val="00AB6C4B"/>
    <w:rsid w:val="00AC4D83"/>
    <w:rsid w:val="00AD26CD"/>
    <w:rsid w:val="00AD2D00"/>
    <w:rsid w:val="00AD5A68"/>
    <w:rsid w:val="00AE1E10"/>
    <w:rsid w:val="00AF60BA"/>
    <w:rsid w:val="00AF76C5"/>
    <w:rsid w:val="00B04A4B"/>
    <w:rsid w:val="00B2056A"/>
    <w:rsid w:val="00B60477"/>
    <w:rsid w:val="00B65E3A"/>
    <w:rsid w:val="00B67646"/>
    <w:rsid w:val="00B748E9"/>
    <w:rsid w:val="00B77AF8"/>
    <w:rsid w:val="00B90C94"/>
    <w:rsid w:val="00B93EE5"/>
    <w:rsid w:val="00BC5F01"/>
    <w:rsid w:val="00BD3039"/>
    <w:rsid w:val="00C016E8"/>
    <w:rsid w:val="00C14142"/>
    <w:rsid w:val="00C17E34"/>
    <w:rsid w:val="00C20858"/>
    <w:rsid w:val="00C23F60"/>
    <w:rsid w:val="00C601A5"/>
    <w:rsid w:val="00C6228E"/>
    <w:rsid w:val="00C658D2"/>
    <w:rsid w:val="00C66807"/>
    <w:rsid w:val="00C8377D"/>
    <w:rsid w:val="00CA0115"/>
    <w:rsid w:val="00CA6FF0"/>
    <w:rsid w:val="00CA70AF"/>
    <w:rsid w:val="00CB0D94"/>
    <w:rsid w:val="00CB1306"/>
    <w:rsid w:val="00CB614A"/>
    <w:rsid w:val="00CD3376"/>
    <w:rsid w:val="00CE793C"/>
    <w:rsid w:val="00D03B0E"/>
    <w:rsid w:val="00D03EF6"/>
    <w:rsid w:val="00D23115"/>
    <w:rsid w:val="00D27DFD"/>
    <w:rsid w:val="00D331CB"/>
    <w:rsid w:val="00D33EE9"/>
    <w:rsid w:val="00D362AE"/>
    <w:rsid w:val="00D84C2D"/>
    <w:rsid w:val="00DA016A"/>
    <w:rsid w:val="00DA302A"/>
    <w:rsid w:val="00DB126B"/>
    <w:rsid w:val="00DB6CC0"/>
    <w:rsid w:val="00DE06AB"/>
    <w:rsid w:val="00DE5C68"/>
    <w:rsid w:val="00DF4F6E"/>
    <w:rsid w:val="00E022F0"/>
    <w:rsid w:val="00E038AA"/>
    <w:rsid w:val="00E24560"/>
    <w:rsid w:val="00E268EB"/>
    <w:rsid w:val="00E3220C"/>
    <w:rsid w:val="00E4747E"/>
    <w:rsid w:val="00E54838"/>
    <w:rsid w:val="00E6624A"/>
    <w:rsid w:val="00E74CB5"/>
    <w:rsid w:val="00E91DF4"/>
    <w:rsid w:val="00E952D8"/>
    <w:rsid w:val="00E96E40"/>
    <w:rsid w:val="00EA4423"/>
    <w:rsid w:val="00EB1BE8"/>
    <w:rsid w:val="00EB2519"/>
    <w:rsid w:val="00EE110A"/>
    <w:rsid w:val="00F05F1D"/>
    <w:rsid w:val="00F1382E"/>
    <w:rsid w:val="00F31F7B"/>
    <w:rsid w:val="00F3360A"/>
    <w:rsid w:val="00F43F6A"/>
    <w:rsid w:val="00F46263"/>
    <w:rsid w:val="00F528D2"/>
    <w:rsid w:val="00F5451F"/>
    <w:rsid w:val="00F55F35"/>
    <w:rsid w:val="00F7502B"/>
    <w:rsid w:val="00F76C00"/>
    <w:rsid w:val="00F77BD2"/>
    <w:rsid w:val="00F80113"/>
    <w:rsid w:val="00F8676B"/>
    <w:rsid w:val="00F931C6"/>
    <w:rsid w:val="00FA297B"/>
    <w:rsid w:val="00FA401F"/>
    <w:rsid w:val="00FE1B7F"/>
    <w:rsid w:val="00FE31A0"/>
    <w:rsid w:val="06E01DE8"/>
    <w:rsid w:val="1BA97016"/>
    <w:rsid w:val="1CAB5CBC"/>
    <w:rsid w:val="26706F9A"/>
    <w:rsid w:val="2CCD0CAA"/>
    <w:rsid w:val="2E526AF2"/>
    <w:rsid w:val="4B4F2D9B"/>
    <w:rsid w:val="5BAF4471"/>
    <w:rsid w:val="66FE3ABD"/>
    <w:rsid w:val="77FDFCE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rules v:ext="edit">
        <o:r id="V:Rule1" type="connector" idref="#Straight Connector 2"/>
        <o:r id="V:Rule2" type="connector" idref="#直线箭头连接符 140"/>
        <o:r id="V:Rule3" type="connector" idref="#直线箭头连接符 136"/>
        <o:r id="V:Rule4" type="connector" idref="#直线箭头连接符 138"/>
        <o:r id="V:Rule5" type="connector" idref="#AutoShape 27"/>
        <o:r id="V:Rule6" type="connector" idref="#直线箭头连接符 133"/>
        <o:r id="V:Rule7" type="connector" idref="#Straight Connector 5"/>
        <o:r id="V:Rule8" type="connector" idref="#Straight Connector 4"/>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0" w:name="Normal Indent"/>
    <w:lsdException w:uiPriority="0" w:name="footnote text"/>
    <w:lsdException w:uiPriority="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Cambria" w:hAnsi="Cambria" w:eastAsia="宋体"/>
      <w:b/>
      <w:bCs/>
      <w:sz w:val="32"/>
      <w:szCs w:val="32"/>
    </w:rPr>
  </w:style>
  <w:style w:type="character" w:default="1" w:styleId="18">
    <w:name w:val="Default Paragraph Font"/>
    <w:unhideWhenUsed/>
    <w:qFormat/>
    <w:uiPriority w:val="1"/>
  </w:style>
  <w:style w:type="table" w:default="1" w:styleId="17">
    <w:name w:val="Normal Table"/>
    <w:unhideWhenUsed/>
    <w:qFormat/>
    <w:uiPriority w:val="99"/>
    <w:tblPr>
      <w:tblCellMar>
        <w:top w:w="0" w:type="dxa"/>
        <w:left w:w="108" w:type="dxa"/>
        <w:bottom w:w="0" w:type="dxa"/>
        <w:right w:w="108" w:type="dxa"/>
      </w:tblCellMar>
    </w:tblPr>
  </w:style>
  <w:style w:type="paragraph" w:styleId="4">
    <w:name w:val="toc 7"/>
    <w:basedOn w:val="1"/>
    <w:next w:val="1"/>
    <w:unhideWhenUsed/>
    <w:qFormat/>
    <w:uiPriority w:val="39"/>
    <w:pPr>
      <w:ind w:left="1260"/>
      <w:jc w:val="left"/>
    </w:pPr>
    <w:rPr>
      <w:sz w:val="20"/>
      <w:szCs w:val="20"/>
    </w:rPr>
  </w:style>
  <w:style w:type="paragraph" w:styleId="5">
    <w:name w:val="toc 5"/>
    <w:basedOn w:val="1"/>
    <w:next w:val="1"/>
    <w:unhideWhenUsed/>
    <w:qFormat/>
    <w:uiPriority w:val="39"/>
    <w:pPr>
      <w:ind w:left="840"/>
      <w:jc w:val="left"/>
    </w:pPr>
    <w:rPr>
      <w:sz w:val="20"/>
      <w:szCs w:val="20"/>
    </w:rPr>
  </w:style>
  <w:style w:type="paragraph" w:styleId="6">
    <w:name w:val="toc 3"/>
    <w:basedOn w:val="1"/>
    <w:next w:val="1"/>
    <w:unhideWhenUsed/>
    <w:qFormat/>
    <w:uiPriority w:val="39"/>
    <w:pPr>
      <w:ind w:left="420"/>
      <w:jc w:val="left"/>
    </w:pPr>
    <w:rPr>
      <w:sz w:val="22"/>
    </w:rPr>
  </w:style>
  <w:style w:type="paragraph" w:styleId="7">
    <w:name w:val="toc 8"/>
    <w:basedOn w:val="1"/>
    <w:next w:val="1"/>
    <w:unhideWhenUsed/>
    <w:qFormat/>
    <w:uiPriority w:val="39"/>
    <w:pPr>
      <w:ind w:left="1470"/>
      <w:jc w:val="left"/>
    </w:pPr>
    <w:rPr>
      <w:sz w:val="20"/>
      <w:szCs w:val="20"/>
    </w:rPr>
  </w:style>
  <w:style w:type="paragraph" w:styleId="8">
    <w:name w:val="Balloon Text"/>
    <w:basedOn w:val="1"/>
    <w:link w:val="24"/>
    <w:unhideWhenUsed/>
    <w:qFormat/>
    <w:uiPriority w:val="99"/>
    <w:rPr>
      <w:sz w:val="18"/>
      <w:szCs w:val="18"/>
    </w:rPr>
  </w:style>
  <w:style w:type="paragraph" w:styleId="9">
    <w:name w:val="footer"/>
    <w:basedOn w:val="1"/>
    <w:link w:val="26"/>
    <w:unhideWhenUsed/>
    <w:qFormat/>
    <w:uiPriority w:val="99"/>
    <w:pPr>
      <w:tabs>
        <w:tab w:val="center" w:pos="4153"/>
        <w:tab w:val="right" w:pos="8306"/>
      </w:tabs>
      <w:snapToGrid w:val="0"/>
      <w:jc w:val="left"/>
    </w:pPr>
    <w:rPr>
      <w:sz w:val="18"/>
      <w:szCs w:val="18"/>
    </w:rPr>
  </w:style>
  <w:style w:type="paragraph" w:styleId="10">
    <w:name w:val="header"/>
    <w:basedOn w:val="1"/>
    <w:link w:val="25"/>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spacing w:before="120"/>
      <w:jc w:val="left"/>
    </w:pPr>
    <w:rPr>
      <w:b/>
      <w:sz w:val="24"/>
      <w:szCs w:val="24"/>
    </w:rPr>
  </w:style>
  <w:style w:type="paragraph" w:styleId="12">
    <w:name w:val="toc 4"/>
    <w:basedOn w:val="1"/>
    <w:next w:val="1"/>
    <w:unhideWhenUsed/>
    <w:qFormat/>
    <w:uiPriority w:val="39"/>
    <w:pPr>
      <w:ind w:left="630"/>
      <w:jc w:val="left"/>
    </w:pPr>
    <w:rPr>
      <w:sz w:val="20"/>
      <w:szCs w:val="20"/>
    </w:rPr>
  </w:style>
  <w:style w:type="paragraph" w:styleId="13">
    <w:name w:val="toc 6"/>
    <w:basedOn w:val="1"/>
    <w:next w:val="1"/>
    <w:unhideWhenUsed/>
    <w:qFormat/>
    <w:uiPriority w:val="39"/>
    <w:pPr>
      <w:ind w:left="1050"/>
      <w:jc w:val="left"/>
    </w:pPr>
    <w:rPr>
      <w:sz w:val="20"/>
      <w:szCs w:val="20"/>
    </w:rPr>
  </w:style>
  <w:style w:type="paragraph" w:styleId="14">
    <w:name w:val="toc 2"/>
    <w:basedOn w:val="1"/>
    <w:next w:val="1"/>
    <w:unhideWhenUsed/>
    <w:qFormat/>
    <w:uiPriority w:val="39"/>
    <w:pPr>
      <w:ind w:left="210"/>
      <w:jc w:val="left"/>
    </w:pPr>
    <w:rPr>
      <w:b/>
      <w:sz w:val="22"/>
    </w:rPr>
  </w:style>
  <w:style w:type="paragraph" w:styleId="15">
    <w:name w:val="toc 9"/>
    <w:basedOn w:val="1"/>
    <w:next w:val="1"/>
    <w:unhideWhenUsed/>
    <w:qFormat/>
    <w:uiPriority w:val="39"/>
    <w:pPr>
      <w:ind w:left="1680"/>
      <w:jc w:val="left"/>
    </w:pPr>
    <w:rPr>
      <w:sz w:val="20"/>
      <w:szCs w:val="20"/>
    </w:rPr>
  </w:style>
  <w:style w:type="paragraph" w:styleId="16">
    <w:name w:val="Normal (Web)"/>
    <w:basedOn w:val="1"/>
    <w:unhideWhenUsed/>
    <w:qFormat/>
    <w:uiPriority w:val="99"/>
    <w:pPr>
      <w:widowControl/>
      <w:spacing w:before="100" w:beforeAutospacing="1" w:after="100" w:afterAutospacing="1"/>
      <w:jc w:val="left"/>
    </w:pPr>
    <w:rPr>
      <w:rFonts w:ascii="Times New Roman" w:hAnsi="Times New Roman" w:eastAsia="宋体" w:cs="Times New Roman"/>
      <w:kern w:val="0"/>
      <w:sz w:val="24"/>
      <w:szCs w:val="24"/>
    </w:rPr>
  </w:style>
  <w:style w:type="character" w:styleId="19">
    <w:name w:val="Hyperlink"/>
    <w:basedOn w:val="18"/>
    <w:unhideWhenUsed/>
    <w:qFormat/>
    <w:uiPriority w:val="99"/>
    <w:rPr>
      <w:color w:val="0000FF"/>
      <w:u w:val="single"/>
    </w:rPr>
  </w:style>
  <w:style w:type="paragraph" w:customStyle="1" w:styleId="20">
    <w:name w:val="p0"/>
    <w:basedOn w:val="1"/>
    <w:qFormat/>
    <w:uiPriority w:val="0"/>
    <w:pPr>
      <w:widowControl/>
      <w:jc w:val="left"/>
    </w:pPr>
    <w:rPr>
      <w:rFonts w:ascii="Calibri" w:hAnsi="Calibri" w:eastAsia="宋体" w:cs="宋体"/>
      <w:kern w:val="0"/>
      <w:sz w:val="24"/>
      <w:szCs w:val="24"/>
    </w:rPr>
  </w:style>
  <w:style w:type="paragraph" w:customStyle="1" w:styleId="21">
    <w:name w:val="List Paragraph"/>
    <w:basedOn w:val="1"/>
    <w:qFormat/>
    <w:uiPriority w:val="34"/>
    <w:pPr>
      <w:ind w:firstLine="420" w:firstLineChars="200"/>
    </w:pPr>
  </w:style>
  <w:style w:type="paragraph" w:customStyle="1" w:styleId="22">
    <w:name w:val="TOC Heading"/>
    <w:basedOn w:val="2"/>
    <w:next w:val="1"/>
    <w:unhideWhenUsed/>
    <w:qFormat/>
    <w:uiPriority w:val="39"/>
    <w:pPr>
      <w:widowControl/>
      <w:spacing w:before="480" w:after="0" w:line="276" w:lineRule="auto"/>
      <w:jc w:val="left"/>
      <w:outlineLvl w:val="9"/>
    </w:pPr>
    <w:rPr>
      <w:rFonts w:ascii="Cambria" w:hAnsi="Cambria" w:eastAsia="宋体"/>
      <w:color w:val="365F90"/>
      <w:kern w:val="0"/>
      <w:sz w:val="28"/>
      <w:szCs w:val="28"/>
    </w:rPr>
  </w:style>
  <w:style w:type="character" w:customStyle="1" w:styleId="23">
    <w:name w:val="10"/>
    <w:qFormat/>
    <w:uiPriority w:val="0"/>
    <w:rPr>
      <w:rFonts w:hint="default" w:ascii="Times New Roman" w:hAnsi="Times New Roman" w:cs="Times New Roman"/>
    </w:rPr>
  </w:style>
  <w:style w:type="character" w:customStyle="1" w:styleId="24">
    <w:name w:val="批注框文本 Char"/>
    <w:basedOn w:val="18"/>
    <w:link w:val="8"/>
    <w:semiHidden/>
    <w:qFormat/>
    <w:uiPriority w:val="99"/>
    <w:rPr>
      <w:sz w:val="18"/>
      <w:szCs w:val="18"/>
    </w:rPr>
  </w:style>
  <w:style w:type="character" w:customStyle="1" w:styleId="25">
    <w:name w:val="页眉 Char"/>
    <w:basedOn w:val="18"/>
    <w:link w:val="10"/>
    <w:qFormat/>
    <w:uiPriority w:val="99"/>
    <w:rPr>
      <w:sz w:val="18"/>
      <w:szCs w:val="18"/>
    </w:rPr>
  </w:style>
  <w:style w:type="character" w:customStyle="1" w:styleId="26">
    <w:name w:val="页脚 Char"/>
    <w:basedOn w:val="18"/>
    <w:link w:val="9"/>
    <w:qFormat/>
    <w:uiPriority w:val="99"/>
    <w:rPr>
      <w:sz w:val="18"/>
      <w:szCs w:val="18"/>
    </w:rPr>
  </w:style>
  <w:style w:type="character" w:customStyle="1" w:styleId="27">
    <w:name w:val="标题 1 Char"/>
    <w:basedOn w:val="18"/>
    <w:link w:val="2"/>
    <w:qFormat/>
    <w:uiPriority w:val="9"/>
    <w:rPr>
      <w:b/>
      <w:bCs/>
      <w:kern w:val="44"/>
      <w:sz w:val="44"/>
      <w:szCs w:val="44"/>
    </w:rPr>
  </w:style>
  <w:style w:type="character" w:customStyle="1" w:styleId="28">
    <w:name w:val="标题 2 Char"/>
    <w:basedOn w:val="18"/>
    <w:link w:val="3"/>
    <w:qFormat/>
    <w:uiPriority w:val="9"/>
    <w:rPr>
      <w:rFonts w:ascii="Cambria" w:hAnsi="Cambria" w:eastAsia="宋体"/>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9.jpe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9"/>
    <customShpInfo spid="_x0000_s1034"/>
    <customShpInfo spid="_x0000_s1044"/>
    <customShpInfo spid="_x0000_s1047"/>
    <customShpInfo spid="_x0000_s1050"/>
    <customShpInfo spid="_x0000_s1054"/>
    <customShpInfo spid="_x0000_s1058"/>
    <customShpInfo spid="_x0000_s106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585</Words>
  <Characters>3338</Characters>
  <Lines>27</Lines>
  <Paragraphs>7</Paragraphs>
  <TotalTime>27</TotalTime>
  <ScaleCrop>false</ScaleCrop>
  <LinksUpToDate>false</LinksUpToDate>
  <CharactersWithSpaces>0</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2020-02-22T10:01:00Z</dcterms:created>
  <dc:creator>Windows 用户</dc:creator>
  <cp:lastModifiedBy>kylin</cp:lastModifiedBy>
  <cp:lastPrinted>2020-02-25T12:18:00Z</cp:lastPrinted>
  <dcterms:modified xsi:type="dcterms:W3CDTF">2022-07-28T09:16:45Z</dcterms:modified>
  <dc:title>附件：物业监管平台疫情防控补贴申请模块工作手册</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ies>
</file>