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中海闻</w:t>
      </w:r>
      <w:bookmarkStart w:id="1" w:name="_GoBack"/>
      <w:r>
        <w:rPr>
          <w:rFonts w:hint="eastAsia" w:ascii="宋体" w:hAnsi="宋体" w:eastAsia="宋体" w:cs="黑体"/>
          <w:b/>
          <w:bCs/>
          <w:sz w:val="44"/>
          <w:szCs w:val="44"/>
        </w:rPr>
        <w:t>华里项目安居型商品房</w:t>
      </w:r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现场看房交通指引和注意事项</w:t>
      </w:r>
    </w:p>
    <w:bookmarkEnd w:id="1"/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看房现场不提供停车位，为环保低碳，建议绿色出行。请看房家庭认真仔细阅读以下事项：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看房家庭可选择以下任意一种形式前往项目看房现场——中海闻华里，地址：深圳市龙华区腾龙路与大洋西街交汇处：</w:t>
      </w:r>
    </w:p>
    <w:p>
      <w:pPr>
        <w:spacing w:line="276" w:lineRule="auto"/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1.地铁-步行：您的位置——红山站B出口——沿腾龙路向西北方向步行约</w:t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00米至中海闻华里。</w:t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5274310" cy="3118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地铁-公交车：您的位置——深圳北站B出口——步行至深圳北站交通枢纽公交场站，乘坐M352路——龙华实验学校站下车，步行5</w:t>
      </w:r>
      <w:r>
        <w:rPr>
          <w:rFonts w:ascii="仿宋" w:hAnsi="仿宋" w:eastAsia="仿宋" w:cs="仿宋"/>
          <w:sz w:val="24"/>
          <w:szCs w:val="24"/>
        </w:rPr>
        <w:t>60</w:t>
      </w:r>
      <w:r>
        <w:rPr>
          <w:rFonts w:hint="eastAsia" w:ascii="仿宋" w:hAnsi="仿宋" w:eastAsia="仿宋" w:cs="仿宋"/>
          <w:sz w:val="24"/>
          <w:szCs w:val="24"/>
        </w:rPr>
        <w:t>米至中海闻华里。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113020" cy="306133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27" cy="30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3.地铁-打车：您的位置——红山站A出口—打车导航至中海闻华里。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31680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1、您的位置——龙塘新村站（M212路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</w:t>
      </w:r>
      <w:r>
        <w:rPr>
          <w:rFonts w:ascii="仿宋" w:hAnsi="仿宋" w:eastAsia="仿宋" w:cs="仿宋"/>
          <w:sz w:val="24"/>
          <w:szCs w:val="24"/>
        </w:rPr>
        <w:t>230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中海闻华里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2、您的位置-腾龙路口站（E</w:t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路 ; M130路 ; M352路 ; M381路 ; 高峰专线1</w:t>
      </w:r>
      <w:r>
        <w:rPr>
          <w:rFonts w:ascii="仿宋" w:hAnsi="仿宋" w:eastAsia="仿宋" w:cs="仿宋"/>
          <w:sz w:val="24"/>
          <w:szCs w:val="24"/>
        </w:rPr>
        <w:t>22</w:t>
      </w:r>
      <w:r>
        <w:rPr>
          <w:rFonts w:hint="eastAsia" w:ascii="仿宋" w:hAnsi="仿宋" w:eastAsia="仿宋" w:cs="仿宋"/>
          <w:sz w:val="24"/>
          <w:szCs w:val="24"/>
        </w:rPr>
        <w:t>号）-</w:t>
      </w:r>
      <w:bookmarkStart w:id="0" w:name="_Hlk49887349"/>
      <w:r>
        <w:rPr>
          <w:rFonts w:hint="eastAsia" w:ascii="仿宋" w:hAnsi="仿宋" w:eastAsia="仿宋" w:cs="仿宋"/>
          <w:sz w:val="24"/>
          <w:szCs w:val="24"/>
        </w:rPr>
        <w:t>步行约</w:t>
      </w:r>
      <w:r>
        <w:rPr>
          <w:rFonts w:ascii="仿宋" w:hAnsi="仿宋" w:eastAsia="仿宋" w:cs="仿宋"/>
          <w:sz w:val="24"/>
          <w:szCs w:val="24"/>
        </w:rPr>
        <w:t>550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中海闻华里</w:t>
      </w:r>
      <w:r>
        <w:rPr>
          <w:rFonts w:ascii="仿宋" w:hAnsi="仿宋" w:eastAsia="仿宋" w:cs="仿宋"/>
          <w:sz w:val="24"/>
          <w:szCs w:val="24"/>
        </w:rPr>
        <w:t>。</w:t>
      </w:r>
      <w:bookmarkEnd w:id="0"/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t>、您的位置-龙华实验学校站（E</w:t>
      </w:r>
      <w:r>
        <w:rPr>
          <w:rFonts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</w:rPr>
        <w:t>路 ; M130路 ; M352路 ; M</w:t>
      </w:r>
      <w:r>
        <w:rPr>
          <w:rFonts w:ascii="仿宋" w:hAnsi="仿宋" w:eastAsia="仿宋" w:cs="仿宋"/>
          <w:sz w:val="24"/>
          <w:szCs w:val="24"/>
        </w:rPr>
        <w:t>212</w:t>
      </w:r>
      <w:r>
        <w:rPr>
          <w:rFonts w:hint="eastAsia" w:ascii="仿宋" w:hAnsi="仿宋" w:eastAsia="仿宋" w:cs="仿宋"/>
          <w:sz w:val="24"/>
          <w:szCs w:val="24"/>
        </w:rPr>
        <w:t>路 ; M379路 ；高峰专线1</w:t>
      </w:r>
      <w:r>
        <w:rPr>
          <w:rFonts w:ascii="仿宋" w:hAnsi="仿宋" w:eastAsia="仿宋" w:cs="仿宋"/>
          <w:sz w:val="24"/>
          <w:szCs w:val="24"/>
        </w:rPr>
        <w:t>22</w:t>
      </w:r>
      <w:r>
        <w:rPr>
          <w:rFonts w:hint="eastAsia" w:ascii="仿宋" w:hAnsi="仿宋" w:eastAsia="仿宋" w:cs="仿宋"/>
          <w:sz w:val="24"/>
          <w:szCs w:val="24"/>
        </w:rPr>
        <w:t>号；高峰专线</w:t>
      </w:r>
      <w:r>
        <w:rPr>
          <w:rFonts w:ascii="仿宋" w:hAnsi="仿宋" w:eastAsia="仿宋" w:cs="仿宋"/>
          <w:sz w:val="24"/>
          <w:szCs w:val="24"/>
        </w:rPr>
        <w:t>23</w:t>
      </w:r>
      <w:r>
        <w:rPr>
          <w:rFonts w:hint="eastAsia" w:ascii="仿宋" w:hAnsi="仿宋" w:eastAsia="仿宋" w:cs="仿宋"/>
          <w:sz w:val="24"/>
          <w:szCs w:val="24"/>
        </w:rPr>
        <w:t>路）-步行约</w:t>
      </w:r>
      <w:r>
        <w:rPr>
          <w:rFonts w:ascii="仿宋" w:hAnsi="仿宋" w:eastAsia="仿宋" w:cs="仿宋"/>
          <w:sz w:val="24"/>
          <w:szCs w:val="24"/>
        </w:rPr>
        <w:t>550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中海闻华里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5274310" cy="31584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（三）自驾车路线（项目不提供停车位，请至周边停车场停车）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1．从福田出发：深南大道/彩田路—南坪快速路/皇岗路—梅观路—新区大道—龙华人民路—腾龙路—到达中海闻华里看房现场。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2.从罗湖出发：滨河大道/红岭中路—梅观路—新区大道—龙华人民路—腾龙路—到达中海闻华里看房现场。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3.从宝安出发：宝安大道—北环大道—南坪快速—福龙路—龙华人民路—腾龙路—到达中海闻华里看房现场。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4.从龙华出发：龙华区政府—大和路—龙华大道—工业路—龙华人民路—腾龙路—到达中海闻华里看房现场。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5.从南山出发：南海大道—北环大道—南坪快速—福龙路—龙华人民路—腾龙路—到达中海闻华里看房现场。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6.从龙岗出发：龙翔大道—水官高速—南坪快速—新区大道—龙华人民路—腾龙路—到达中海闻华里看房现场。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t>.从盐田出发：深盐路—罗沙路—布心路—梅观路—新区大道—龙华人民路—腾龙路—到达中海闻华里看房现场。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8.</w:t>
      </w:r>
      <w:r>
        <w:rPr>
          <w:rFonts w:hint="eastAsia" w:ascii="仿宋" w:hAnsi="仿宋" w:eastAsia="仿宋" w:cs="仿宋"/>
          <w:sz w:val="24"/>
          <w:szCs w:val="24"/>
        </w:rPr>
        <w:t>从大鹏出发：坪葵路—南坪快速—水官高速—南坪快速—新区大道—龙华人民路—腾龙路—到达中海闻华里看房现场。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9.</w:t>
      </w:r>
      <w:r>
        <w:rPr>
          <w:rFonts w:hint="eastAsia" w:ascii="仿宋" w:hAnsi="仿宋" w:eastAsia="仿宋" w:cs="仿宋"/>
          <w:sz w:val="24"/>
          <w:szCs w:val="24"/>
        </w:rPr>
        <w:t>从光明出发：龙大高速—福龙路—龙华人民路—腾龙路—到达中海闻华里看房现场。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4529455" cy="300418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29" cy="300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到达中海闻华里看房现场后，需沿腾龙路向东南方向步行约2</w:t>
      </w:r>
      <w:r>
        <w:rPr>
          <w:rFonts w:ascii="仿宋" w:hAnsi="仿宋" w:eastAsia="仿宋" w:cs="仿宋"/>
          <w:sz w:val="24"/>
          <w:szCs w:val="24"/>
        </w:rPr>
        <w:t>00</w:t>
      </w:r>
      <w:r>
        <w:rPr>
          <w:rFonts w:hint="eastAsia" w:ascii="仿宋" w:hAnsi="仿宋" w:eastAsia="仿宋" w:cs="仿宋"/>
          <w:sz w:val="24"/>
          <w:szCs w:val="24"/>
        </w:rPr>
        <w:t>m，右转进入大洋西街步行约2</w:t>
      </w:r>
      <w:r>
        <w:rPr>
          <w:rFonts w:ascii="仿宋" w:hAnsi="仿宋" w:eastAsia="仿宋" w:cs="仿宋"/>
          <w:sz w:val="24"/>
          <w:szCs w:val="24"/>
        </w:rPr>
        <w:t>00</w:t>
      </w:r>
      <w:r>
        <w:rPr>
          <w:rFonts w:hint="eastAsia" w:ascii="仿宋" w:hAnsi="仿宋" w:eastAsia="仿宋" w:cs="仿宋"/>
          <w:sz w:val="24"/>
          <w:szCs w:val="24"/>
        </w:rPr>
        <w:t>m到达安居房看房通道。</w:t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二、交通区位图</w:t>
      </w:r>
    </w:p>
    <w:p>
      <w:pPr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 w:cs="仿宋"/>
          <w:b/>
          <w:sz w:val="24"/>
          <w:szCs w:val="24"/>
        </w:rPr>
        <w:drawing>
          <wp:inline distT="0" distB="0" distL="0" distR="0">
            <wp:extent cx="5274310" cy="4635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24"/>
          <w:szCs w:val="24"/>
        </w:rPr>
      </w:pP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rFonts w:ascii="仿宋" w:hAnsi="仿宋" w:eastAsia="仿宋" w:cs="仿宋"/>
          <w:b/>
          <w:sz w:val="15"/>
          <w:szCs w:val="24"/>
        </w:rPr>
        <w:t>022</w:t>
      </w:r>
      <w:r>
        <w:rPr>
          <w:rFonts w:hint="eastAsia" w:ascii="仿宋" w:hAnsi="仿宋" w:eastAsia="仿宋" w:cs="仿宋"/>
          <w:b/>
          <w:sz w:val="15"/>
          <w:szCs w:val="24"/>
        </w:rPr>
        <w:t>年5月。）</w:t>
      </w:r>
    </w:p>
    <w:p>
      <w:pPr>
        <w:rPr>
          <w:rFonts w:ascii="仿宋" w:hAnsi="仿宋" w:eastAsia="仿宋" w:cs="仿宋"/>
          <w:b/>
          <w:sz w:val="15"/>
          <w:szCs w:val="24"/>
        </w:rPr>
      </w:pPr>
    </w:p>
    <w:p>
      <w:pPr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（三）由于样板房参观位置在建设项目内，而且路线比较长，不建议老人及小孩前往参观。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（四）为了保证看房家庭人身安全，请遵循现场工作人员统一安排，不要在看房现场随意走动，以免发生意外。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（五）看房现场无停车位提供</w:t>
      </w:r>
      <w:r>
        <w:rPr>
          <w:rFonts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请看房家庭尽量公交出行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600" w:firstLineChars="25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（六）疫情防控措施：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ascii="仿宋" w:hAnsi="仿宋" w:eastAsia="仿宋"/>
          <w:sz w:val="24"/>
          <w:szCs w:val="24"/>
        </w:rPr>
        <w:t>83816888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3364" w:firstLineChars="14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深圳市海嘉房地产开发有限公司</w:t>
      </w: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</w:t>
      </w:r>
      <w:r>
        <w:rPr>
          <w:rFonts w:hint="default" w:ascii="仿宋" w:hAnsi="仿宋" w:eastAsia="仿宋" w:cs="仿宋"/>
          <w:sz w:val="24"/>
          <w:szCs w:val="24"/>
          <w:lang w:val="en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 w:cs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149157"/>
    <w:multiLevelType w:val="singleLevel"/>
    <w:tmpl w:val="4E14915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3ZTVlYTU3NjQ3YWFiZThkZGI0NTE4ZWVkYjIyZDYifQ=="/>
  </w:docVars>
  <w:rsids>
    <w:rsidRoot w:val="006D1300"/>
    <w:rsid w:val="00001E0F"/>
    <w:rsid w:val="00025E3C"/>
    <w:rsid w:val="000315BA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82521"/>
    <w:rsid w:val="001A1068"/>
    <w:rsid w:val="001B0F2D"/>
    <w:rsid w:val="001D097D"/>
    <w:rsid w:val="001E7A8C"/>
    <w:rsid w:val="001F2E5D"/>
    <w:rsid w:val="0021750D"/>
    <w:rsid w:val="00230FEB"/>
    <w:rsid w:val="00237A28"/>
    <w:rsid w:val="002432D8"/>
    <w:rsid w:val="00246648"/>
    <w:rsid w:val="00255BFD"/>
    <w:rsid w:val="00256367"/>
    <w:rsid w:val="00263C78"/>
    <w:rsid w:val="002944D7"/>
    <w:rsid w:val="002C08FB"/>
    <w:rsid w:val="002C1018"/>
    <w:rsid w:val="002D73F2"/>
    <w:rsid w:val="00307151"/>
    <w:rsid w:val="0031054F"/>
    <w:rsid w:val="003155A3"/>
    <w:rsid w:val="00336763"/>
    <w:rsid w:val="0034054B"/>
    <w:rsid w:val="00356E0F"/>
    <w:rsid w:val="00370773"/>
    <w:rsid w:val="003A21E1"/>
    <w:rsid w:val="003C04F4"/>
    <w:rsid w:val="003D075F"/>
    <w:rsid w:val="003E572D"/>
    <w:rsid w:val="00400165"/>
    <w:rsid w:val="00400A23"/>
    <w:rsid w:val="004052FB"/>
    <w:rsid w:val="00405876"/>
    <w:rsid w:val="00417A0A"/>
    <w:rsid w:val="00435DA3"/>
    <w:rsid w:val="00463894"/>
    <w:rsid w:val="004B54A8"/>
    <w:rsid w:val="004B55B6"/>
    <w:rsid w:val="004C424E"/>
    <w:rsid w:val="004D6B23"/>
    <w:rsid w:val="00514678"/>
    <w:rsid w:val="005545EB"/>
    <w:rsid w:val="005A362C"/>
    <w:rsid w:val="005C5DA7"/>
    <w:rsid w:val="005D0B3D"/>
    <w:rsid w:val="00667CF9"/>
    <w:rsid w:val="00695ADA"/>
    <w:rsid w:val="006A7AD7"/>
    <w:rsid w:val="006B024A"/>
    <w:rsid w:val="006B62AA"/>
    <w:rsid w:val="006C3283"/>
    <w:rsid w:val="006C570B"/>
    <w:rsid w:val="006D1300"/>
    <w:rsid w:val="006E346C"/>
    <w:rsid w:val="00701225"/>
    <w:rsid w:val="00725BB0"/>
    <w:rsid w:val="00772E58"/>
    <w:rsid w:val="00774A55"/>
    <w:rsid w:val="00796F7E"/>
    <w:rsid w:val="007A449B"/>
    <w:rsid w:val="007B7717"/>
    <w:rsid w:val="007C1872"/>
    <w:rsid w:val="007D1B79"/>
    <w:rsid w:val="007D67E4"/>
    <w:rsid w:val="00810C5B"/>
    <w:rsid w:val="008201D4"/>
    <w:rsid w:val="00821BA0"/>
    <w:rsid w:val="00845FDB"/>
    <w:rsid w:val="008607F3"/>
    <w:rsid w:val="00862D74"/>
    <w:rsid w:val="0087166B"/>
    <w:rsid w:val="008A5D97"/>
    <w:rsid w:val="008C2112"/>
    <w:rsid w:val="008D4E3B"/>
    <w:rsid w:val="00903131"/>
    <w:rsid w:val="00911929"/>
    <w:rsid w:val="00920174"/>
    <w:rsid w:val="009248B7"/>
    <w:rsid w:val="009432E7"/>
    <w:rsid w:val="00961B78"/>
    <w:rsid w:val="00966C86"/>
    <w:rsid w:val="00974200"/>
    <w:rsid w:val="009D2B92"/>
    <w:rsid w:val="009D5830"/>
    <w:rsid w:val="009D77D6"/>
    <w:rsid w:val="009E66FC"/>
    <w:rsid w:val="009E7976"/>
    <w:rsid w:val="009F0DF9"/>
    <w:rsid w:val="009F5B21"/>
    <w:rsid w:val="00A1580C"/>
    <w:rsid w:val="00A17E7B"/>
    <w:rsid w:val="00A303BB"/>
    <w:rsid w:val="00A34C66"/>
    <w:rsid w:val="00A34D34"/>
    <w:rsid w:val="00A404C5"/>
    <w:rsid w:val="00A43459"/>
    <w:rsid w:val="00A5143F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5203A"/>
    <w:rsid w:val="00B60250"/>
    <w:rsid w:val="00B845D3"/>
    <w:rsid w:val="00B927B1"/>
    <w:rsid w:val="00BC3BAA"/>
    <w:rsid w:val="00BD20ED"/>
    <w:rsid w:val="00BD2A6A"/>
    <w:rsid w:val="00BE04F0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8679A"/>
    <w:rsid w:val="00D9784F"/>
    <w:rsid w:val="00DA238C"/>
    <w:rsid w:val="00DC1EDB"/>
    <w:rsid w:val="00DD0D2E"/>
    <w:rsid w:val="00DD10E6"/>
    <w:rsid w:val="00DD6D4F"/>
    <w:rsid w:val="00E01279"/>
    <w:rsid w:val="00E12DFA"/>
    <w:rsid w:val="00E263C5"/>
    <w:rsid w:val="00E33D4A"/>
    <w:rsid w:val="00E3409E"/>
    <w:rsid w:val="00E45395"/>
    <w:rsid w:val="00E63EE2"/>
    <w:rsid w:val="00E67C58"/>
    <w:rsid w:val="00E72582"/>
    <w:rsid w:val="00ED4435"/>
    <w:rsid w:val="00F01AB7"/>
    <w:rsid w:val="00F20866"/>
    <w:rsid w:val="00F21B96"/>
    <w:rsid w:val="00F410CB"/>
    <w:rsid w:val="00F44D3F"/>
    <w:rsid w:val="00F55DF8"/>
    <w:rsid w:val="00F673CC"/>
    <w:rsid w:val="00FA51A0"/>
    <w:rsid w:val="00FC1123"/>
    <w:rsid w:val="00FD7CCE"/>
    <w:rsid w:val="01997384"/>
    <w:rsid w:val="05F7287C"/>
    <w:rsid w:val="0AEC7C8D"/>
    <w:rsid w:val="193E0B3A"/>
    <w:rsid w:val="29966E8E"/>
    <w:rsid w:val="34045A7B"/>
    <w:rsid w:val="3A94761A"/>
    <w:rsid w:val="3F28414D"/>
    <w:rsid w:val="40605A9D"/>
    <w:rsid w:val="4BF67865"/>
    <w:rsid w:val="4E1C2051"/>
    <w:rsid w:val="57DE661A"/>
    <w:rsid w:val="5BB24560"/>
    <w:rsid w:val="63A95C34"/>
    <w:rsid w:val="6A8E5191"/>
    <w:rsid w:val="74B509F1"/>
    <w:rsid w:val="7A8045E3"/>
    <w:rsid w:val="7C046EB9"/>
    <w:rsid w:val="A59CD8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1492</Words>
  <Characters>1575</Characters>
  <Lines>11</Lines>
  <Paragraphs>3</Paragraphs>
  <TotalTime>47</TotalTime>
  <ScaleCrop>false</ScaleCrop>
  <LinksUpToDate>false</LinksUpToDate>
  <CharactersWithSpaces>1592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2022-04-13T17:41:00Z</dcterms:created>
  <dc:creator>Yuan Zhiting</dc:creator>
  <cp:lastModifiedBy>李刚</cp:lastModifiedBy>
  <dcterms:modified xsi:type="dcterms:W3CDTF">2022-09-23T04:15:44Z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8D761F6C4DBC4AADBFB43A21078F611E</vt:lpwstr>
  </property>
</Properties>
</file>