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定标结果公示</w:t>
      </w:r>
    </w:p>
    <w:p>
      <w:pPr>
        <w:jc w:val="both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4"/>
        <w:tblW w:w="14241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021"/>
        <w:gridCol w:w="402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67" w:hanging="141" w:hangingChars="44"/>
              <w:jc w:val="left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项目名称：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《修订深圳市装配式建筑产业基地管理办法及专家管理办法》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  <w:t>人名称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投标报价（万元）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中标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eastAsia="zh-CN"/>
              </w:rPr>
              <w:t>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深圳市建设科技促进中心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32.9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2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深圳市骏业建筑科技有限公司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32.96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/>
              </w:rPr>
              <w:t>3</w:t>
            </w:r>
          </w:p>
        </w:tc>
        <w:tc>
          <w:tcPr>
            <w:tcW w:w="6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深圳市正知建筑技术有限公司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否</w:t>
            </w:r>
          </w:p>
        </w:tc>
      </w:tr>
    </w:tbl>
    <w:p/>
    <w:p>
      <w:pPr>
        <w:pStyle w:val="3"/>
        <w:widowControl/>
        <w:jc w:val="both"/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</w:pP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公示时间：2022年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10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20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日至10月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 w:eastAsia="zh-CN"/>
        </w:rPr>
        <w:t>25</w:t>
      </w:r>
      <w:r>
        <w:rPr>
          <w:rFonts w:hint="eastAsia" w:ascii="仿宋_GB2312" w:eastAsia="仿宋_GB2312" w:cs="仿宋_GB2312"/>
          <w:sz w:val="31"/>
          <w:szCs w:val="31"/>
          <w:highlight w:val="none"/>
          <w:lang w:val="en-US"/>
        </w:rPr>
        <w:t>日止。</w:t>
      </w:r>
      <w:bookmarkStart w:id="0" w:name="_GoBack"/>
      <w:bookmarkEnd w:id="0"/>
    </w:p>
    <w:p>
      <w:pPr>
        <w:rPr>
          <w:lang w:val="en-US"/>
        </w:rPr>
      </w:pP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1344C"/>
    <w:rsid w:val="01CA553F"/>
    <w:rsid w:val="042406E0"/>
    <w:rsid w:val="04623F38"/>
    <w:rsid w:val="0EAE1557"/>
    <w:rsid w:val="13D26C18"/>
    <w:rsid w:val="13F0721E"/>
    <w:rsid w:val="150300B1"/>
    <w:rsid w:val="19D65442"/>
    <w:rsid w:val="1C002EF6"/>
    <w:rsid w:val="1CBE6C3D"/>
    <w:rsid w:val="2123718F"/>
    <w:rsid w:val="2481344C"/>
    <w:rsid w:val="24F17DF2"/>
    <w:rsid w:val="2ACF330B"/>
    <w:rsid w:val="2BA25451"/>
    <w:rsid w:val="2C4F3FB9"/>
    <w:rsid w:val="2E02277F"/>
    <w:rsid w:val="30103D8B"/>
    <w:rsid w:val="307765CC"/>
    <w:rsid w:val="32BD3415"/>
    <w:rsid w:val="34245FFD"/>
    <w:rsid w:val="34AC7EB5"/>
    <w:rsid w:val="3AD674C0"/>
    <w:rsid w:val="3C6726FC"/>
    <w:rsid w:val="406F7476"/>
    <w:rsid w:val="4BDF4935"/>
    <w:rsid w:val="4D6DEAF7"/>
    <w:rsid w:val="4DF97B52"/>
    <w:rsid w:val="4FEFC258"/>
    <w:rsid w:val="513002A5"/>
    <w:rsid w:val="564F54D1"/>
    <w:rsid w:val="58EC5706"/>
    <w:rsid w:val="5F719E7F"/>
    <w:rsid w:val="5FDF2D41"/>
    <w:rsid w:val="63533DC6"/>
    <w:rsid w:val="64373096"/>
    <w:rsid w:val="67AF5036"/>
    <w:rsid w:val="6AD937B2"/>
    <w:rsid w:val="6AE70BD8"/>
    <w:rsid w:val="6AFE022E"/>
    <w:rsid w:val="6BBF6B12"/>
    <w:rsid w:val="6FD74E3B"/>
    <w:rsid w:val="70D42A8C"/>
    <w:rsid w:val="7233708F"/>
    <w:rsid w:val="72CD4D04"/>
    <w:rsid w:val="75381450"/>
    <w:rsid w:val="778C5C54"/>
    <w:rsid w:val="77F41343"/>
    <w:rsid w:val="7AFEE4AC"/>
    <w:rsid w:val="7B3E3297"/>
    <w:rsid w:val="7E3B6902"/>
    <w:rsid w:val="7FEDC4EC"/>
    <w:rsid w:val="BBF9B743"/>
    <w:rsid w:val="DB65AB72"/>
    <w:rsid w:val="EDDF25D4"/>
    <w:rsid w:val="EEF7E6EB"/>
    <w:rsid w:val="EFDF0782"/>
    <w:rsid w:val="EFE8C3A2"/>
    <w:rsid w:val="EFFD97AE"/>
    <w:rsid w:val="F7E31AA0"/>
    <w:rsid w:val="FF7FA681"/>
    <w:rsid w:val="FFB9972D"/>
    <w:rsid w:val="FFFFE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2022-05-21T17:24:00Z</dcterms:created>
  <dc:creator>刘友刚</dc:creator>
  <cp:lastModifiedBy>nielu</cp:lastModifiedBy>
  <dcterms:modified xsi:type="dcterms:W3CDTF">2022-10-20T09:23:42Z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