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工商银行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星河开市客环球商业中心项目</w:t>
      </w:r>
    </w:p>
    <w:p>
      <w:pPr>
        <w:jc w:val="center"/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按揭服务指南</w:t>
      </w:r>
      <w:bookmarkStart w:id="0" w:name="_GoBack"/>
      <w:bookmarkEnd w:id="0"/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可申请纯商贷、纯公积金贷、公积金组合贷款 </w:t>
      </w:r>
    </w:p>
    <w:p>
      <w:pPr>
        <w:rPr>
          <w:rFonts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一、贷款利率（截至目前）</w:t>
      </w:r>
    </w:p>
    <w:p>
      <w:pPr>
        <w:rPr>
          <w:rFonts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首套：</w:t>
      </w:r>
      <w:r>
        <w:rPr>
          <w:rFonts w:hint="eastAsia" w:ascii="宋体" w:hAnsi="宋体" w:eastAsia="宋体" w:cs="宋体"/>
          <w:bCs/>
          <w:sz w:val="18"/>
          <w:szCs w:val="18"/>
        </w:rPr>
        <w:t>LPR+30BP即年利率4.6%；</w:t>
      </w:r>
    </w:p>
    <w:p>
      <w:pPr>
        <w:rPr>
          <w:rFonts w:hint="eastAsia" w:ascii="宋体" w:hAnsi="宋体" w:eastAsia="宋体" w:cs="宋体"/>
          <w:bCs/>
          <w:sz w:val="18"/>
          <w:szCs w:val="18"/>
        </w:rPr>
      </w:pPr>
      <w:r>
        <w:rPr>
          <w:rFonts w:hint="eastAsia" w:ascii="宋体" w:hAnsi="宋体" w:eastAsia="宋体" w:cs="宋体"/>
          <w:bCs/>
          <w:sz w:val="18"/>
          <w:szCs w:val="18"/>
        </w:rPr>
        <w:t>二套：LPR+60BP即年利率4.9%。</w:t>
      </w:r>
    </w:p>
    <w:p>
      <w:pPr>
        <w:rPr>
          <w:rFonts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二、期限及首付</w:t>
      </w:r>
    </w:p>
    <w:p>
      <w:pPr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贷款期限最长30年，申请年龄+贷款期限＜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75</w:t>
      </w:r>
      <w:r>
        <w:rPr>
          <w:rFonts w:hint="eastAsia" w:ascii="宋体" w:hAnsi="宋体" w:eastAsia="宋体" w:cs="宋体"/>
          <w:sz w:val="18"/>
          <w:szCs w:val="18"/>
        </w:rPr>
        <w:t>；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1.</w:t>
      </w:r>
      <w:r>
        <w:rPr>
          <w:rFonts w:hint="eastAsia"/>
          <w:sz w:val="18"/>
          <w:szCs w:val="18"/>
        </w:rPr>
        <w:t>家庭为单位本市无房且无贷款记录：首付3成，首套利率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</w:rPr>
        <w:t xml:space="preserve">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2.家庭为单位本市无房且有贷款记录已结清：首付5成，首套利率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3.家庭为单位本市无房且有贷款记录未结清：首付5成，二套利率 </w:t>
      </w: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三、公积金贷款政策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品种：纯公积金贷款、组合贷款（公积金+商贷）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额度：个人最高50万，夫妻双方最高90万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期限：最长30年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最高成数：7成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>公积金贷款</w:t>
      </w:r>
      <w:r>
        <w:rPr>
          <w:rFonts w:hint="eastAsia"/>
          <w:sz w:val="18"/>
          <w:szCs w:val="20"/>
          <w:lang w:val="en-US" w:eastAsia="zh-CN"/>
        </w:rPr>
        <w:t>利率</w:t>
      </w:r>
      <w:r>
        <w:rPr>
          <w:rFonts w:hint="eastAsia"/>
          <w:sz w:val="18"/>
          <w:szCs w:val="20"/>
        </w:rPr>
        <w:t>：3.1%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还款方式：等额本金、等额本息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公积金贷款要求：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1.截至至购房日公积金连续缴存6个月未中断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>2.公积金贷款单人可贷50万，要求公积金账户余额3.5万元以上且公积金缴存基数4400</w:t>
      </w:r>
      <w:r>
        <w:rPr>
          <w:rFonts w:hint="eastAsia"/>
          <w:sz w:val="18"/>
          <w:szCs w:val="20"/>
          <w:lang w:val="en-US" w:eastAsia="zh-CN"/>
        </w:rPr>
        <w:t>以</w:t>
      </w:r>
      <w:r>
        <w:rPr>
          <w:rFonts w:hint="eastAsia"/>
          <w:sz w:val="18"/>
          <w:szCs w:val="20"/>
        </w:rPr>
        <w:t xml:space="preserve">上 </w:t>
      </w:r>
    </w:p>
    <w:p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3.公积金贷款家庭可贷90万，要求公积金账户余额6.5万元以上且公积金缴存基数8000以上 </w:t>
      </w:r>
    </w:p>
    <w:p>
      <w:pPr>
        <w:rPr>
          <w:rFonts w:hint="eastAsia" w:ascii="宋体" w:hAnsi="宋体" w:eastAsia="宋体" w:cs="宋体"/>
          <w:b/>
          <w:bCs/>
          <w:sz w:val="18"/>
          <w:szCs w:val="18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四、资料清单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1.身份证（已婚提供夫妻双方，单身或离异提供单人）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2.户口本（已婚提供夫妻双方，单身或离异提供单人；</w:t>
      </w:r>
      <w:r>
        <w:rPr>
          <w:rFonts w:hint="eastAsia"/>
          <w:sz w:val="18"/>
          <w:szCs w:val="18"/>
          <w:lang w:val="en-US" w:eastAsia="zh-CN"/>
        </w:rPr>
        <w:t>人才房</w:t>
      </w:r>
      <w:r>
        <w:rPr>
          <w:rFonts w:hint="eastAsia"/>
          <w:sz w:val="18"/>
          <w:szCs w:val="18"/>
        </w:rPr>
        <w:t>需要提供小孩户口本</w:t>
      </w:r>
      <w:r>
        <w:rPr>
          <w:rFonts w:hint="eastAsia"/>
          <w:sz w:val="18"/>
          <w:szCs w:val="18"/>
          <w:lang w:val="en-US" w:eastAsia="zh-CN"/>
        </w:rPr>
        <w:t>页</w:t>
      </w:r>
      <w:r>
        <w:rPr>
          <w:rFonts w:hint="eastAsia"/>
          <w:sz w:val="18"/>
          <w:szCs w:val="18"/>
        </w:rPr>
        <w:t xml:space="preserve">）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3.婚姻证明（已婚提供结婚证，离异提供离婚证及离婚协议且户口本状态为离异）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4.查档单（即无房证明—</w:t>
      </w:r>
      <w:r>
        <w:rPr>
          <w:rFonts w:hint="eastAsia"/>
          <w:sz w:val="18"/>
          <w:szCs w:val="18"/>
          <w:lang w:val="en-US" w:eastAsia="zh-CN"/>
        </w:rPr>
        <w:t>可在I深圳APP下载</w:t>
      </w:r>
      <w:r>
        <w:rPr>
          <w:rFonts w:hint="eastAsia"/>
          <w:sz w:val="18"/>
          <w:szCs w:val="18"/>
        </w:rPr>
        <w:t xml:space="preserve">）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5.收入证明（月供2倍以上）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6.近</w:t>
      </w:r>
      <w:r>
        <w:rPr>
          <w:rFonts w:hint="eastAsia"/>
          <w:sz w:val="18"/>
          <w:szCs w:val="18"/>
          <w:lang w:val="en-US" w:eastAsia="zh-CN"/>
        </w:rPr>
        <w:t>一</w:t>
      </w:r>
      <w:r>
        <w:rPr>
          <w:rFonts w:hint="eastAsia"/>
          <w:sz w:val="18"/>
          <w:szCs w:val="18"/>
        </w:rPr>
        <w:t xml:space="preserve">年银行流水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7.定金收据、刷卡单 </w:t>
      </w:r>
    </w:p>
    <w:p>
      <w:pPr>
        <w:rPr>
          <w:rFonts w:hint="default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8.认购书</w:t>
      </w:r>
    </w:p>
    <w:p>
      <w:pPr>
        <w:rPr>
          <w:rFonts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五、申请流程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选房---缴纳定金---签约银行及审查资料---缴纳首付款---银行初审---出具承诺函---网签合同并备案---银行终审---放款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>银行联系方式：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18"/>
          <w:szCs w:val="18"/>
          <w:lang w:val="en-US" w:eastAsia="zh-CN"/>
        </w:rPr>
        <w:t xml:space="preserve">工商银行：    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彭经理 13662220163</w:t>
      </w:r>
      <w:r>
        <w:rPr>
          <w:rFonts w:hint="eastAsia" w:ascii="宋体" w:hAnsi="宋体" w:eastAsia="宋体" w:cs="宋体"/>
          <w:sz w:val="18"/>
          <w:szCs w:val="18"/>
        </w:rPr>
        <w:t>（微信同号）</w:t>
      </w:r>
    </w:p>
    <w:p>
      <w:pPr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  孙经理 18824303618</w:t>
      </w:r>
      <w:r>
        <w:rPr>
          <w:rFonts w:hint="eastAsia" w:ascii="宋体" w:hAnsi="宋体" w:eastAsia="宋体" w:cs="宋体"/>
          <w:sz w:val="18"/>
          <w:szCs w:val="18"/>
        </w:rPr>
        <w:t>（微信同号）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  阮经理：18823301096</w:t>
      </w:r>
      <w:r>
        <w:rPr>
          <w:rFonts w:hint="eastAsia" w:ascii="宋体" w:hAnsi="宋体" w:eastAsia="宋体" w:cs="宋体"/>
          <w:sz w:val="18"/>
          <w:szCs w:val="18"/>
        </w:rPr>
        <w:t>（微信同号）</w:t>
      </w:r>
    </w:p>
    <w:p>
      <w:pPr>
        <w:numPr>
          <w:ilvl w:val="0"/>
          <w:numId w:val="0"/>
        </w:numPr>
        <w:ind w:left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0A336A"/>
    <w:multiLevelType w:val="singleLevel"/>
    <w:tmpl w:val="2C0A336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ODAxY2UzZjkyMDk5ZjM2MzUyOGRkMGRhZjcwMjQifQ=="/>
  </w:docVars>
  <w:rsids>
    <w:rsidRoot w:val="0103560E"/>
    <w:rsid w:val="0103560E"/>
    <w:rsid w:val="053C31A9"/>
    <w:rsid w:val="215D1AA1"/>
    <w:rsid w:val="22FB3215"/>
    <w:rsid w:val="5A33520D"/>
    <w:rsid w:val="62EF1D25"/>
    <w:rsid w:val="677B374A"/>
    <w:rsid w:val="6A02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634</Words>
  <Characters>736</Characters>
  <Lines>0</Lines>
  <Paragraphs>0</Paragraphs>
  <TotalTime>0</TotalTime>
  <ScaleCrop>false</ScaleCrop>
  <LinksUpToDate>false</LinksUpToDate>
  <CharactersWithSpaces>792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2022-12-06T04:44:00Z</dcterms:created>
  <dc:creator>szfh-sunq01</dc:creator>
  <cp:lastModifiedBy>WPS_1622462083</cp:lastModifiedBy>
  <dcterms:modified xsi:type="dcterms:W3CDTF">2022-12-09T09:54:23Z</dcterms:modified>
  <dc:title>星河开市客环球商业中心项目按揭服务指南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2055125B629344B6B9EB44791C63ABC1</vt:lpwstr>
  </property>
</Properties>
</file>