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firstLine="0" w:firstLineChars="0"/>
        <w:textAlignment w:val="auto"/>
        <w:outlineLvl w:val="0"/>
        <w:rPr>
          <w:rFonts w:hint="default" w:ascii="宋体" w:hAnsi="宋体" w:eastAsia="宋体"/>
          <w:b/>
          <w:color w:val="auto"/>
          <w:sz w:val="44"/>
          <w:szCs w:val="44"/>
          <w:u w:val="none"/>
          <w:lang w:val="en-US"/>
        </w:rPr>
      </w:pPr>
      <w:r>
        <w:rPr>
          <w:rFonts w:hint="eastAsia" w:ascii="黑体" w:hAnsi="黑体" w:eastAsia="黑体" w:cs="黑体"/>
          <w:color w:val="auto"/>
          <w:szCs w:val="32"/>
          <w:u w:val="none"/>
          <w:lang w:eastAsia="zh-CN"/>
        </w:rPr>
        <w:t>附件</w:t>
      </w:r>
      <w:r>
        <w:rPr>
          <w:rFonts w:hint="eastAsia" w:ascii="黑体" w:hAnsi="黑体" w:eastAsia="黑体" w:cs="黑体"/>
          <w:color w:val="auto"/>
          <w:szCs w:val="32"/>
          <w:u w:val="none"/>
          <w:lang w:val="en-US" w:eastAsia="zh-CN"/>
        </w:rPr>
        <w:t>2</w:t>
      </w:r>
    </w:p>
    <w:p>
      <w:pPr>
        <w:pStyle w:val="2"/>
        <w:spacing w:line="578" w:lineRule="exact"/>
        <w:rPr>
          <w:rFonts w:ascii="Calibri" w:hAnsi="Calibri" w:eastAsia="仿宋_GB2312" w:cs="Times New Roman"/>
          <w:color w:val="auto"/>
          <w:sz w:val="32"/>
          <w:szCs w:val="22"/>
          <w:u w:val="none"/>
        </w:rPr>
      </w:pPr>
      <w:bookmarkStart w:id="0" w:name="_GoBack"/>
      <w:bookmarkEnd w:id="0"/>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firstLineChars="0"/>
        <w:jc w:val="center"/>
        <w:textAlignment w:val="auto"/>
        <w:outlineLvl w:val="2"/>
        <w:rPr>
          <w:rStyle w:val="15"/>
          <w:rFonts w:hint="eastAsia" w:ascii="方正小标宋简体" w:hAnsi="方正小标宋简体" w:eastAsia="方正小标宋简体"/>
          <w:sz w:val="44"/>
          <w:szCs w:val="44"/>
        </w:rPr>
      </w:pPr>
      <w:r>
        <w:rPr>
          <w:rStyle w:val="15"/>
          <w:rFonts w:ascii="方正小标宋简体" w:hAnsi="方正小标宋简体" w:eastAsia="方正小标宋简体"/>
          <w:sz w:val="44"/>
          <w:szCs w:val="44"/>
        </w:rPr>
        <w:t>关于《深圳市保障性住房规划建设管理办法</w:t>
      </w:r>
    </w:p>
    <w:p>
      <w:pPr>
        <w:keepNext w:val="0"/>
        <w:keepLines w:val="0"/>
        <w:pageBreakBefore w:val="0"/>
        <w:widowControl w:val="0"/>
        <w:tabs>
          <w:tab w:val="left" w:pos="0"/>
        </w:tabs>
        <w:kinsoku/>
        <w:wordWrap/>
        <w:overflowPunct/>
        <w:topLinePunct w:val="0"/>
        <w:autoSpaceDE/>
        <w:autoSpaceDN/>
        <w:bidi w:val="0"/>
        <w:adjustRightInd/>
        <w:snapToGrid/>
        <w:spacing w:line="578" w:lineRule="exact"/>
        <w:ind w:firstLine="0" w:firstLineChars="0"/>
        <w:jc w:val="center"/>
        <w:textAlignment w:val="auto"/>
        <w:outlineLvl w:val="2"/>
        <w:rPr>
          <w:rStyle w:val="15"/>
          <w:rFonts w:hint="eastAsia" w:ascii="方正小标宋简体" w:hAnsi="方正小标宋简体" w:eastAsia="方正小标宋简体"/>
          <w:sz w:val="44"/>
          <w:szCs w:val="44"/>
        </w:rPr>
      </w:pPr>
      <w:r>
        <w:rPr>
          <w:rStyle w:val="15"/>
          <w:rFonts w:ascii="方正小标宋简体" w:hAnsi="方正小标宋简体" w:eastAsia="方正小标宋简体"/>
          <w:sz w:val="44"/>
          <w:szCs w:val="44"/>
        </w:rPr>
        <w:t>（</w:t>
      </w:r>
      <w:r>
        <w:rPr>
          <w:rStyle w:val="15"/>
          <w:rFonts w:hint="eastAsia" w:ascii="方正小标宋简体" w:hAnsi="方正小标宋简体" w:eastAsia="方正小标宋简体"/>
          <w:sz w:val="44"/>
          <w:szCs w:val="44"/>
        </w:rPr>
        <w:t>征求意见</w:t>
      </w:r>
      <w:r>
        <w:rPr>
          <w:rStyle w:val="15"/>
          <w:rFonts w:ascii="方正小标宋简体" w:hAnsi="方正小标宋简体" w:eastAsia="方正小标宋简体"/>
          <w:sz w:val="44"/>
          <w:szCs w:val="44"/>
        </w:rPr>
        <w:t>稿）》的起草说明</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rPr>
          <w:rFonts w:ascii="仿宋_GB2312" w:hAnsi="仿宋_GB2312" w:cs="仿宋_GB2312"/>
          <w:color w:val="auto"/>
          <w:u w:val="none"/>
        </w:rPr>
      </w:pP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为</w:t>
      </w:r>
      <w:r>
        <w:rPr>
          <w:rFonts w:hint="eastAsia" w:cs="仿宋_GB2312"/>
          <w:color w:val="auto"/>
          <w:sz w:val="32"/>
          <w:szCs w:val="32"/>
          <w:highlight w:val="none"/>
          <w:u w:val="none" w:color="auto"/>
          <w:lang w:val="en-US" w:eastAsia="zh-CN"/>
        </w:rPr>
        <w:t>全面贯彻党的二十大精神，</w:t>
      </w:r>
      <w:r>
        <w:rPr>
          <w:rFonts w:hint="eastAsia" w:ascii="仿宋_GB2312" w:hAnsi="仿宋_GB2312" w:eastAsia="仿宋_GB2312" w:cs="仿宋_GB2312"/>
          <w:color w:val="auto"/>
          <w:sz w:val="32"/>
          <w:szCs w:val="32"/>
          <w:highlight w:val="none"/>
          <w:u w:val="none"/>
        </w:rPr>
        <w:t>深入</w:t>
      </w:r>
      <w:r>
        <w:rPr>
          <w:rFonts w:hint="eastAsia" w:ascii="仿宋_GB2312" w:hAnsi="仿宋_GB2312" w:cs="仿宋_GB2312"/>
          <w:color w:val="auto"/>
          <w:szCs w:val="32"/>
          <w:u w:val="none"/>
        </w:rPr>
        <w:t>贯彻落实党中央、国务院关于加快建立多主体供给、多渠道保障、租购并举</w:t>
      </w:r>
      <w:r>
        <w:rPr>
          <w:rFonts w:hint="eastAsia" w:ascii="仿宋_GB2312" w:hAnsi="仿宋_GB2312" w:cs="仿宋_GB2312"/>
          <w:color w:val="auto"/>
          <w:szCs w:val="32"/>
          <w:u w:val="none"/>
          <w:lang w:val="en-US" w:eastAsia="zh-CN"/>
        </w:rPr>
        <w:t>的</w:t>
      </w:r>
      <w:r>
        <w:rPr>
          <w:rFonts w:hint="eastAsia" w:ascii="仿宋_GB2312" w:hAnsi="仿宋_GB2312" w:cs="仿宋_GB2312"/>
          <w:color w:val="auto"/>
          <w:szCs w:val="32"/>
          <w:u w:val="none"/>
        </w:rPr>
        <w:t>住房制度的决策部署，完善</w:t>
      </w:r>
      <w:r>
        <w:rPr>
          <w:rFonts w:hint="eastAsia" w:ascii="仿宋_GB2312" w:hAnsi="仿宋_GB2312" w:cs="仿宋_GB2312"/>
          <w:color w:val="auto"/>
          <w:szCs w:val="32"/>
          <w:u w:val="none"/>
          <w:lang w:eastAsia="zh-Hans"/>
        </w:rPr>
        <w:t>我市</w:t>
      </w:r>
      <w:r>
        <w:rPr>
          <w:rFonts w:hint="eastAsia" w:ascii="仿宋_GB2312" w:hAnsi="仿宋_GB2312" w:cs="仿宋_GB2312"/>
          <w:color w:val="auto"/>
          <w:szCs w:val="32"/>
          <w:u w:val="none"/>
        </w:rPr>
        <w:t>住房保障体系，根据《国务院办公厅关于加快发展保障性租赁住房的意见》（国办发〔2021〕22号）</w:t>
      </w:r>
      <w:r>
        <w:rPr>
          <w:rFonts w:hint="eastAsia" w:ascii="仿宋_GB2312" w:hAnsi="仿宋_GB2312" w:cs="仿宋_GB2312"/>
          <w:color w:val="000000"/>
          <w:sz w:val="32"/>
          <w:szCs w:val="32"/>
          <w:u w:val="none"/>
          <w:lang w:val="en-US" w:eastAsia="zh-CN"/>
        </w:rPr>
        <w:t>、《公共租赁住房管理办法》（住房和城乡建设部令第11号）、</w:t>
      </w:r>
      <w:r>
        <w:rPr>
          <w:rFonts w:hint="eastAsia" w:ascii="仿宋_GB2312" w:hAnsi="仿宋_GB2312" w:cs="仿宋_GB2312"/>
          <w:color w:val="auto"/>
          <w:szCs w:val="32"/>
          <w:u w:val="none"/>
        </w:rPr>
        <w:t>《广东省人民政府办公厅关于加快发展保障性租赁住房的实施意见》（粤府办〔2021〕39号）</w:t>
      </w:r>
      <w:r>
        <w:rPr>
          <w:rFonts w:hint="eastAsia" w:ascii="仿宋_GB2312" w:hAnsi="仿宋_GB2312" w:cs="仿宋_GB2312"/>
          <w:color w:val="auto"/>
          <w:szCs w:val="32"/>
          <w:u w:val="none"/>
          <w:lang w:eastAsia="zh-CN"/>
        </w:rPr>
        <w:t>、</w:t>
      </w:r>
      <w:r>
        <w:rPr>
          <w:rFonts w:hint="eastAsia" w:ascii="仿宋_GB2312" w:hAnsi="仿宋_GB2312" w:cs="仿宋_GB2312"/>
          <w:color w:val="auto"/>
          <w:szCs w:val="32"/>
          <w:u w:val="none"/>
          <w:lang w:val="en-US" w:eastAsia="zh-CN"/>
        </w:rPr>
        <w:t>广东</w:t>
      </w:r>
      <w:r>
        <w:rPr>
          <w:rFonts w:hint="eastAsia" w:cs="仿宋_GB2312"/>
          <w:color w:val="auto"/>
          <w:szCs w:val="32"/>
          <w:u w:val="none"/>
        </w:rPr>
        <w:t>省住</w:t>
      </w:r>
      <w:r>
        <w:rPr>
          <w:rFonts w:hint="eastAsia" w:cs="仿宋_GB2312"/>
          <w:color w:val="auto"/>
          <w:szCs w:val="32"/>
          <w:u w:val="none"/>
          <w:lang w:val="en-US" w:eastAsia="zh-CN"/>
        </w:rPr>
        <w:t>房和城乡建设</w:t>
      </w:r>
      <w:r>
        <w:rPr>
          <w:rFonts w:hint="eastAsia" w:cs="仿宋_GB2312"/>
          <w:color w:val="auto"/>
          <w:szCs w:val="32"/>
          <w:u w:val="none"/>
        </w:rPr>
        <w:t>厅等六部门联合印发的</w:t>
      </w:r>
      <w:r>
        <w:rPr>
          <w:rFonts w:hint="eastAsia" w:ascii="仿宋_GB2312" w:hAnsi="仿宋_GB2312" w:cs="仿宋_GB2312"/>
          <w:color w:val="auto"/>
          <w:szCs w:val="32"/>
          <w:u w:val="none"/>
        </w:rPr>
        <w:t>《关于因地制宜发展共有产权住房的指导意见》(粤建保〔2020〕123号)</w:t>
      </w:r>
      <w:r>
        <w:rPr>
          <w:rFonts w:hint="eastAsia" w:ascii="仿宋_GB2312" w:hAnsi="仿宋_GB2312" w:cs="仿宋_GB2312"/>
          <w:color w:val="000000"/>
          <w:sz w:val="32"/>
          <w:szCs w:val="32"/>
          <w:u w:val="none"/>
          <w:lang w:eastAsia="zh-CN"/>
        </w:rPr>
        <w:t>、</w:t>
      </w:r>
      <w:r>
        <w:rPr>
          <w:rFonts w:hint="eastAsia" w:ascii="仿宋_GB2312" w:hAnsi="仿宋_GB2312" w:cs="仿宋_GB2312"/>
          <w:color w:val="auto"/>
          <w:szCs w:val="32"/>
          <w:u w:val="none"/>
        </w:rPr>
        <w:t>《深圳市保障性住房条例》</w:t>
      </w:r>
      <w:r>
        <w:rPr>
          <w:rFonts w:hint="eastAsia" w:ascii="仿宋_GB2312" w:hAnsi="仿宋_GB2312" w:cs="仿宋_GB2312"/>
          <w:color w:val="auto"/>
          <w:szCs w:val="32"/>
          <w:u w:val="none"/>
          <w:lang w:val="en-US" w:eastAsia="zh-CN"/>
        </w:rPr>
        <w:t>等要求</w:t>
      </w:r>
      <w:r>
        <w:rPr>
          <w:rFonts w:hint="eastAsia" w:ascii="仿宋_GB2312" w:hAnsi="仿宋_GB2312" w:cs="仿宋_GB2312"/>
          <w:color w:val="auto"/>
          <w:szCs w:val="32"/>
          <w:u w:val="none"/>
        </w:rPr>
        <w:t>，结合我市</w:t>
      </w:r>
      <w:r>
        <w:rPr>
          <w:rFonts w:hint="eastAsia" w:ascii="仿宋_GB2312" w:hAnsi="仿宋_GB2312" w:cs="仿宋_GB2312"/>
          <w:color w:val="auto"/>
          <w:szCs w:val="32"/>
          <w:u w:val="none"/>
          <w:lang w:eastAsia="zh-Hans"/>
        </w:rPr>
        <w:t>实际，</w:t>
      </w:r>
      <w:r>
        <w:rPr>
          <w:rFonts w:hint="eastAsia" w:ascii="仿宋_GB2312" w:hAnsi="仿宋_GB2312" w:cs="仿宋_GB2312"/>
          <w:color w:val="auto"/>
          <w:szCs w:val="32"/>
          <w:u w:val="none"/>
        </w:rPr>
        <w:t>市住房建设局、市司法局</w:t>
      </w:r>
      <w:r>
        <w:rPr>
          <w:rFonts w:hint="eastAsia" w:ascii="仿宋_GB2312" w:hAnsi="仿宋_GB2312" w:cs="仿宋_GB2312"/>
          <w:color w:val="auto"/>
          <w:szCs w:val="32"/>
          <w:u w:val="none"/>
          <w:lang w:eastAsia="zh-CN"/>
        </w:rPr>
        <w:t>组织</w:t>
      </w:r>
      <w:r>
        <w:rPr>
          <w:rFonts w:hint="eastAsia" w:ascii="仿宋_GB2312" w:hAnsi="仿宋_GB2312" w:cs="仿宋_GB2312"/>
          <w:color w:val="auto"/>
          <w:szCs w:val="32"/>
          <w:u w:val="none"/>
          <w:lang w:val="en-US" w:eastAsia="zh-CN"/>
        </w:rPr>
        <w:t>起草</w:t>
      </w:r>
      <w:r>
        <w:rPr>
          <w:rFonts w:hint="eastAsia" w:ascii="仿宋_GB2312" w:hAnsi="仿宋_GB2312" w:cs="仿宋_GB2312"/>
          <w:color w:val="auto"/>
          <w:szCs w:val="32"/>
          <w:u w:val="none"/>
          <w:lang w:eastAsia="zh-CN"/>
        </w:rPr>
        <w:t>了</w:t>
      </w:r>
      <w:r>
        <w:rPr>
          <w:rFonts w:hint="eastAsia" w:ascii="仿宋_GB2312" w:hAnsi="仿宋_GB2312" w:cs="仿宋_GB2312"/>
          <w:color w:val="auto"/>
          <w:szCs w:val="32"/>
          <w:u w:val="none"/>
        </w:rPr>
        <w:t>《深圳市保障性住房规划建设管理办法（</w:t>
      </w:r>
      <w:r>
        <w:rPr>
          <w:rFonts w:hint="eastAsia" w:ascii="仿宋_GB2312" w:hAnsi="仿宋_GB2312" w:cs="仿宋_GB2312"/>
          <w:color w:val="auto"/>
          <w:szCs w:val="32"/>
          <w:u w:val="none"/>
          <w:lang w:val="en-US" w:eastAsia="zh-CN"/>
        </w:rPr>
        <w:t>征求意见稿</w:t>
      </w:r>
      <w:r>
        <w:rPr>
          <w:rFonts w:hint="eastAsia" w:ascii="仿宋_GB2312" w:hAnsi="仿宋_GB2312" w:cs="仿宋_GB2312"/>
          <w:color w:val="auto"/>
          <w:szCs w:val="32"/>
          <w:u w:val="none"/>
        </w:rPr>
        <w:t>）》</w:t>
      </w:r>
      <w:r>
        <w:rPr>
          <w:rFonts w:hint="eastAsia" w:ascii="仿宋_GB2312" w:hAnsi="仿宋_GB2312" w:cs="仿宋_GB2312"/>
          <w:color w:val="auto"/>
          <w:szCs w:val="32"/>
          <w:u w:val="none"/>
          <w:lang w:eastAsia="zh-CN"/>
        </w:rPr>
        <w:t>（以下简称《办法》）</w:t>
      </w:r>
      <w:r>
        <w:rPr>
          <w:rFonts w:hint="eastAsia" w:ascii="仿宋_GB2312" w:hAnsi="仿宋_GB2312" w:cs="仿宋_GB2312"/>
          <w:color w:val="auto"/>
          <w:szCs w:val="32"/>
          <w:u w:val="none"/>
        </w:rPr>
        <w:t>，现就有关情况说明如下：</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黑体" w:hAnsi="黑体" w:eastAsia="黑体" w:cs="黑体"/>
          <w:color w:val="auto"/>
          <w:szCs w:val="32"/>
          <w:u w:val="none"/>
        </w:rPr>
      </w:pPr>
      <w:r>
        <w:rPr>
          <w:rFonts w:hint="eastAsia" w:ascii="黑体" w:hAnsi="黑体" w:eastAsia="黑体" w:cs="黑体"/>
          <w:color w:val="auto"/>
          <w:szCs w:val="32"/>
          <w:u w:val="none"/>
        </w:rPr>
        <w:t>一、起草</w:t>
      </w:r>
      <w:r>
        <w:rPr>
          <w:rFonts w:hint="eastAsia" w:ascii="黑体" w:hAnsi="黑体" w:eastAsia="黑体" w:cs="黑体"/>
          <w:color w:val="auto"/>
          <w:szCs w:val="32"/>
          <w:u w:val="none"/>
          <w:lang w:val="en-US" w:eastAsia="zh-CN"/>
        </w:rPr>
        <w:t>的</w:t>
      </w:r>
      <w:r>
        <w:rPr>
          <w:rFonts w:hint="eastAsia" w:ascii="黑体" w:hAnsi="黑体" w:eastAsia="黑体" w:cs="黑体"/>
          <w:color w:val="auto"/>
          <w:szCs w:val="32"/>
          <w:u w:val="none"/>
        </w:rPr>
        <w:t>必要性</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hAnsi="仿宋_GB2312" w:cs="仿宋_GB2312"/>
          <w:color w:val="auto"/>
          <w:szCs w:val="32"/>
          <w:u w:val="none"/>
        </w:rPr>
      </w:pPr>
      <w:r>
        <w:rPr>
          <w:rFonts w:hint="eastAsia" w:ascii="仿宋_GB2312" w:hAnsi="仿宋_GB2312" w:cs="仿宋_GB2312"/>
          <w:color w:val="auto"/>
          <w:szCs w:val="32"/>
          <w:u w:val="none"/>
          <w:lang w:eastAsia="zh-Hans"/>
        </w:rPr>
        <w:t>一是</w:t>
      </w:r>
      <w:r>
        <w:rPr>
          <w:rFonts w:hint="eastAsia" w:ascii="仿宋_GB2312" w:hAnsi="仿宋_GB2312" w:eastAsia="仿宋_GB2312" w:cs="仿宋_GB2312"/>
          <w:color w:val="auto"/>
          <w:kern w:val="2"/>
          <w:szCs w:val="32"/>
          <w:highlight w:val="none"/>
          <w:u w:val="none"/>
          <w:lang w:val="en-US" w:eastAsia="zh-Hans"/>
        </w:rPr>
        <w:t>贯彻党中央、国务院</w:t>
      </w:r>
      <w:r>
        <w:rPr>
          <w:rFonts w:hint="eastAsia" w:ascii="仿宋_GB2312" w:hAnsi="仿宋_GB2312" w:eastAsia="仿宋_GB2312" w:cs="仿宋_GB2312"/>
          <w:color w:val="auto"/>
          <w:kern w:val="2"/>
          <w:szCs w:val="32"/>
          <w:highlight w:val="none"/>
          <w:u w:val="none"/>
          <w:lang w:val="en-US" w:eastAsia="zh-CN"/>
        </w:rPr>
        <w:t>和广东省关于</w:t>
      </w:r>
      <w:r>
        <w:rPr>
          <w:rFonts w:hint="eastAsia" w:ascii="仿宋_GB2312" w:hAnsi="仿宋_GB2312" w:eastAsia="仿宋_GB2312" w:cs="仿宋_GB2312"/>
          <w:color w:val="auto"/>
          <w:kern w:val="2"/>
          <w:szCs w:val="32"/>
          <w:highlight w:val="none"/>
          <w:u w:val="none"/>
          <w:lang w:val="en-US" w:eastAsia="zh-Hans"/>
        </w:rPr>
        <w:t>完善住房保障体系的决策部署</w:t>
      </w:r>
      <w:r>
        <w:rPr>
          <w:rFonts w:hint="eastAsia" w:ascii="仿宋_GB2312" w:hAnsi="仿宋_GB2312" w:cs="仿宋_GB2312"/>
          <w:color w:val="auto"/>
          <w:szCs w:val="32"/>
          <w:u w:val="none"/>
        </w:rPr>
        <w:t>，</w:t>
      </w:r>
      <w:r>
        <w:rPr>
          <w:rFonts w:hint="eastAsia" w:ascii="仿宋_GB2312" w:hAnsi="仿宋_GB2312" w:cs="仿宋_GB2312"/>
          <w:color w:val="auto"/>
          <w:szCs w:val="32"/>
          <w:u w:val="none"/>
          <w:lang w:val="en-US" w:eastAsia="zh-CN"/>
        </w:rPr>
        <w:t>落实住房和城乡建设部关于保障性住房规划和建设筹集的工作要求</w:t>
      </w:r>
      <w:r>
        <w:rPr>
          <w:rFonts w:hint="eastAsia" w:ascii="仿宋_GB2312" w:hAnsi="仿宋_GB2312" w:cs="仿宋_GB2312"/>
          <w:color w:val="auto"/>
          <w:szCs w:val="32"/>
          <w:u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二是规范我市保障性住房规划和建设筹集活动</w:t>
      </w:r>
      <w:r>
        <w:rPr>
          <w:rFonts w:hint="eastAsia" w:ascii="仿宋_GB2312" w:hAnsi="仿宋_GB2312" w:cs="仿宋_GB2312"/>
          <w:color w:val="auto"/>
          <w:szCs w:val="32"/>
          <w:u w:val="none"/>
          <w:lang w:eastAsia="zh-CN"/>
        </w:rPr>
        <w:t>，</w:t>
      </w:r>
      <w:r>
        <w:rPr>
          <w:rFonts w:hint="eastAsia" w:ascii="仿宋_GB2312" w:hAnsi="仿宋_GB2312" w:cs="仿宋_GB2312"/>
          <w:color w:val="auto"/>
          <w:szCs w:val="32"/>
          <w:u w:val="none"/>
          <w:lang w:val="en-US" w:eastAsia="zh-CN"/>
        </w:rPr>
        <w:t>盘活存量用地和房屋，实现多主体供给、多渠道保障，加大各类保障性住房供给，提升保障性住房建造品质</w:t>
      </w:r>
      <w:r>
        <w:rPr>
          <w:rFonts w:hint="eastAsia" w:ascii="仿宋_GB2312" w:hAnsi="仿宋_GB2312" w:cs="仿宋_GB2312"/>
          <w:color w:val="auto"/>
          <w:szCs w:val="32"/>
          <w:u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黑体" w:hAnsi="黑体" w:eastAsia="黑体" w:cs="黑体"/>
          <w:color w:val="auto"/>
          <w:szCs w:val="32"/>
          <w:u w:val="none"/>
        </w:rPr>
      </w:pPr>
      <w:r>
        <w:rPr>
          <w:rFonts w:hint="eastAsia" w:ascii="黑体" w:hAnsi="黑体" w:eastAsia="黑体" w:cs="黑体"/>
          <w:color w:val="auto"/>
          <w:szCs w:val="32"/>
          <w:u w:val="none"/>
        </w:rPr>
        <w:t>二、主要内容</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《办法》共八</w:t>
      </w:r>
      <w:r>
        <w:rPr>
          <w:rFonts w:hint="eastAsia" w:ascii="仿宋_GB2312" w:hAnsi="仿宋_GB2312" w:cs="仿宋_GB2312"/>
          <w:color w:val="auto"/>
          <w:szCs w:val="32"/>
          <w:u w:val="none"/>
          <w:lang w:eastAsia="zh-Hans"/>
        </w:rPr>
        <w:t>章</w:t>
      </w:r>
      <w:r>
        <w:rPr>
          <w:rFonts w:hint="eastAsia" w:ascii="仿宋_GB2312" w:hAnsi="仿宋_GB2312" w:cs="仿宋_GB2312"/>
          <w:color w:val="auto"/>
          <w:szCs w:val="32"/>
          <w:u w:val="none"/>
          <w:lang w:val="en-US" w:eastAsia="zh-CN"/>
        </w:rPr>
        <w:t>四十</w:t>
      </w:r>
      <w:r>
        <w:rPr>
          <w:rFonts w:hint="eastAsia" w:ascii="仿宋_GB2312" w:hAnsi="仿宋_GB2312" w:cs="仿宋_GB2312"/>
          <w:color w:val="auto"/>
          <w:szCs w:val="32"/>
          <w:u w:val="none"/>
          <w:lang w:eastAsia="zh-Hans"/>
        </w:rPr>
        <w:t>条，包括总则</w:t>
      </w:r>
      <w:r>
        <w:rPr>
          <w:rFonts w:hint="eastAsia" w:ascii="仿宋_GB2312" w:hAnsi="仿宋_GB2312" w:cs="仿宋_GB2312"/>
          <w:color w:val="auto"/>
          <w:szCs w:val="32"/>
          <w:u w:val="none"/>
        </w:rPr>
        <w:t>、规划与计划管理、</w:t>
      </w:r>
      <w:r>
        <w:rPr>
          <w:rFonts w:hint="eastAsia" w:ascii="仿宋_GB2312" w:hAnsi="仿宋_GB2312" w:cs="仿宋_GB2312"/>
          <w:color w:val="auto"/>
          <w:szCs w:val="32"/>
          <w:u w:val="none"/>
          <w:lang w:val="en-US" w:eastAsia="zh-CN"/>
        </w:rPr>
        <w:t>用</w:t>
      </w:r>
      <w:r>
        <w:rPr>
          <w:rFonts w:hint="eastAsia" w:ascii="仿宋_GB2312" w:hAnsi="仿宋_GB2312" w:cs="仿宋_GB2312"/>
          <w:color w:val="auto"/>
          <w:szCs w:val="32"/>
          <w:u w:val="none"/>
        </w:rPr>
        <w:t>地供应方式及渠道、规划和用地审批、建设项目管理、用地及项目监管、</w:t>
      </w:r>
      <w:r>
        <w:rPr>
          <w:rFonts w:hint="eastAsia" w:ascii="仿宋_GB2312" w:hAnsi="仿宋_GB2312" w:cs="仿宋_GB2312"/>
          <w:color w:val="auto"/>
          <w:szCs w:val="32"/>
          <w:u w:val="none"/>
          <w:lang w:val="en-US" w:eastAsia="zh-CN"/>
        </w:rPr>
        <w:t>法律</w:t>
      </w:r>
      <w:r>
        <w:rPr>
          <w:rFonts w:hint="eastAsia" w:ascii="仿宋_GB2312" w:hAnsi="仿宋_GB2312" w:cs="仿宋_GB2312"/>
          <w:color w:val="auto"/>
          <w:szCs w:val="32"/>
          <w:u w:val="none"/>
        </w:rPr>
        <w:t>责任及附则。主要内容如下：</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楷体_GB2312" w:hAnsi="楷体_GB2312" w:eastAsia="楷体_GB2312" w:cs="楷体_GB2312"/>
          <w:color w:val="auto"/>
          <w:szCs w:val="32"/>
          <w:u w:val="none"/>
        </w:rPr>
      </w:pPr>
      <w:r>
        <w:rPr>
          <w:rFonts w:hint="eastAsia" w:ascii="楷体_GB2312" w:hAnsi="楷体_GB2312" w:eastAsia="楷体_GB2312" w:cs="楷体_GB2312"/>
          <w:color w:val="auto"/>
          <w:szCs w:val="32"/>
          <w:u w:val="none"/>
        </w:rPr>
        <w:t>（一）</w:t>
      </w:r>
      <w:r>
        <w:rPr>
          <w:rFonts w:hint="eastAsia" w:ascii="楷体_GB2312" w:hAnsi="楷体_GB2312" w:eastAsia="楷体_GB2312" w:cs="楷体_GB2312"/>
          <w:color w:val="auto"/>
          <w:szCs w:val="32"/>
          <w:u w:val="none"/>
          <w:lang w:val="en-US" w:eastAsia="zh-CN"/>
        </w:rPr>
        <w:t>关于</w:t>
      </w:r>
      <w:r>
        <w:rPr>
          <w:rFonts w:hint="eastAsia" w:ascii="楷体_GB2312" w:hAnsi="楷体_GB2312" w:eastAsia="楷体_GB2312" w:cs="楷体_GB2312"/>
          <w:color w:val="auto"/>
          <w:szCs w:val="32"/>
          <w:u w:val="none"/>
        </w:rPr>
        <w:t>保障性住房相关规划计划</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仿宋_GB2312" w:cs="仿宋_GB2312"/>
          <w:color w:val="auto"/>
          <w:szCs w:val="32"/>
          <w:u w:val="none"/>
          <w:lang w:val="en-US" w:eastAsia="zh-CN"/>
        </w:rPr>
      </w:pPr>
      <w:r>
        <w:rPr>
          <w:rFonts w:hint="eastAsia" w:ascii="仿宋_GB2312" w:hAnsi="仿宋_GB2312" w:cs="仿宋_GB2312"/>
          <w:color w:val="auto"/>
          <w:szCs w:val="32"/>
          <w:u w:val="none"/>
        </w:rPr>
        <w:t>市住房主管部门组织编制住房发展规划和年度实施计划，明确保障性住房规划目标和年度任务。市规划和自然资源部门</w:t>
      </w:r>
      <w:r>
        <w:rPr>
          <w:rFonts w:hint="eastAsia" w:ascii="仿宋_GB2312" w:hAnsi="仿宋_GB2312" w:cs="仿宋_GB2312"/>
          <w:color w:val="auto"/>
          <w:szCs w:val="32"/>
          <w:u w:val="none"/>
          <w:lang w:val="en-US" w:eastAsia="zh-CN"/>
        </w:rPr>
        <w:t>组织编制</w:t>
      </w:r>
      <w:r>
        <w:rPr>
          <w:rFonts w:hint="eastAsia" w:ascii="仿宋_GB2312" w:hAnsi="仿宋_GB2312" w:cs="仿宋_GB2312"/>
          <w:color w:val="auto"/>
          <w:szCs w:val="32"/>
          <w:u w:val="none"/>
        </w:rPr>
        <w:t>年度建设用地供应计划</w:t>
      </w:r>
      <w:r>
        <w:rPr>
          <w:rFonts w:hint="eastAsia" w:ascii="仿宋_GB2312" w:hAnsi="仿宋_GB2312" w:cs="仿宋_GB2312"/>
          <w:color w:val="auto"/>
          <w:szCs w:val="32"/>
          <w:u w:val="none"/>
          <w:lang w:eastAsia="zh-CN"/>
        </w:rPr>
        <w:t>，</w:t>
      </w:r>
      <w:r>
        <w:rPr>
          <w:rFonts w:hint="eastAsia" w:ascii="仿宋_GB2312" w:hAnsi="仿宋_GB2312" w:cs="仿宋_GB2312"/>
          <w:color w:val="auto"/>
          <w:szCs w:val="32"/>
          <w:u w:val="none"/>
          <w:lang w:val="en-US" w:eastAsia="zh-CN"/>
        </w:rPr>
        <w:t>明确保障性住房用地供应目标、租赁住房用地供应目标等。</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楷体_GB2312" w:hAnsi="楷体_GB2312" w:eastAsia="楷体_GB2312" w:cs="楷体_GB2312"/>
          <w:color w:val="auto"/>
          <w:szCs w:val="32"/>
          <w:u w:val="none"/>
        </w:rPr>
      </w:pPr>
      <w:r>
        <w:rPr>
          <w:rFonts w:hint="eastAsia" w:ascii="楷体_GB2312" w:hAnsi="楷体_GB2312" w:eastAsia="楷体_GB2312" w:cs="楷体_GB2312"/>
          <w:color w:val="auto"/>
          <w:szCs w:val="32"/>
          <w:u w:val="none"/>
        </w:rPr>
        <w:t>（二）</w:t>
      </w:r>
      <w:r>
        <w:rPr>
          <w:rFonts w:hint="eastAsia" w:ascii="楷体_GB2312" w:hAnsi="楷体_GB2312" w:eastAsia="楷体_GB2312" w:cs="楷体_GB2312"/>
          <w:color w:val="auto"/>
          <w:szCs w:val="32"/>
          <w:u w:val="none"/>
          <w:lang w:val="en-US" w:eastAsia="zh-CN"/>
        </w:rPr>
        <w:t>关于</w:t>
      </w:r>
      <w:r>
        <w:rPr>
          <w:rFonts w:hint="eastAsia" w:ascii="楷体_GB2312" w:hAnsi="楷体_GB2312" w:eastAsia="楷体_GB2312" w:cs="楷体_GB2312"/>
          <w:color w:val="auto"/>
          <w:szCs w:val="32"/>
          <w:u w:val="none"/>
        </w:rPr>
        <w:t>保障性住房建设和筹集渠道</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ascii="仿宋_GB2312" w:hAnsi="仿宋_GB2312" w:cs="仿宋_GB2312"/>
          <w:color w:val="auto"/>
          <w:szCs w:val="32"/>
          <w:u w:val="none"/>
        </w:rPr>
      </w:pPr>
      <w:r>
        <w:rPr>
          <w:rFonts w:hint="eastAsia" w:ascii="仿宋_GB2312" w:hAnsi="仿宋_GB2312" w:cs="仿宋_GB2312"/>
          <w:color w:val="auto"/>
          <w:szCs w:val="32"/>
          <w:u w:val="none"/>
        </w:rPr>
        <w:t>保障性住房可通过新供应建设用地，城市更新，机关企事业单位、社会组织等自有用地，产业园区配套</w:t>
      </w:r>
      <w:r>
        <w:rPr>
          <w:rFonts w:hint="eastAsia" w:ascii="仿宋_GB2312" w:hAnsi="仿宋_GB2312" w:cs="仿宋_GB2312"/>
          <w:color w:val="auto"/>
          <w:szCs w:val="32"/>
          <w:u w:val="none"/>
          <w:lang w:val="en-US" w:eastAsia="zh-CN"/>
        </w:rPr>
        <w:t>等用地建设；</w:t>
      </w:r>
      <w:r>
        <w:rPr>
          <w:rFonts w:hint="eastAsia" w:ascii="仿宋_GB2312" w:hAnsi="仿宋_GB2312" w:cs="仿宋_GB2312"/>
          <w:color w:val="auto"/>
          <w:szCs w:val="32"/>
          <w:u w:val="none"/>
        </w:rPr>
        <w:t>具有居住功能的存量房屋筹集，非居住存量房屋改建</w:t>
      </w:r>
      <w:r>
        <w:rPr>
          <w:rFonts w:hint="eastAsia" w:ascii="仿宋_GB2312" w:hAnsi="仿宋_GB2312" w:cs="仿宋_GB2312"/>
          <w:color w:val="auto"/>
          <w:szCs w:val="32"/>
          <w:u w:val="none"/>
          <w:lang w:val="en-US" w:eastAsia="zh-CN"/>
        </w:rPr>
        <w:t>等方式筹集</w:t>
      </w:r>
      <w:r>
        <w:rPr>
          <w:rFonts w:hint="eastAsia" w:ascii="仿宋_GB2312" w:hAnsi="仿宋_GB2312" w:cs="仿宋_GB2312"/>
          <w:color w:val="auto"/>
          <w:szCs w:val="32"/>
          <w:u w:val="none"/>
        </w:rPr>
        <w:t>。</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auto"/>
          <w:szCs w:val="32"/>
          <w:u w:val="none"/>
        </w:rPr>
      </w:pPr>
      <w:r>
        <w:rPr>
          <w:rFonts w:hint="eastAsia" w:ascii="楷体_GB2312" w:hAnsi="楷体_GB2312" w:eastAsia="楷体_GB2312" w:cs="楷体_GB2312"/>
          <w:color w:val="auto"/>
          <w:szCs w:val="32"/>
          <w:u w:val="none"/>
        </w:rPr>
        <w:t>（三）</w:t>
      </w:r>
      <w:r>
        <w:rPr>
          <w:rFonts w:hint="eastAsia" w:ascii="楷体_GB2312" w:hAnsi="楷体_GB2312" w:eastAsia="楷体_GB2312" w:cs="楷体_GB2312"/>
          <w:color w:val="auto"/>
          <w:szCs w:val="32"/>
          <w:u w:val="none"/>
          <w:lang w:val="en-US" w:eastAsia="zh-CN"/>
        </w:rPr>
        <w:t>关于</w:t>
      </w:r>
      <w:r>
        <w:rPr>
          <w:rFonts w:hint="eastAsia" w:ascii="楷体_GB2312" w:hAnsi="楷体_GB2312" w:eastAsia="楷体_GB2312" w:cs="楷体_GB2312"/>
          <w:color w:val="auto"/>
          <w:szCs w:val="32"/>
          <w:u w:val="none"/>
        </w:rPr>
        <w:t>保障性住房设计和建造要求</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cs="仿宋_GB2312"/>
          <w:color w:val="auto"/>
          <w:szCs w:val="32"/>
          <w:u w:val="none"/>
          <w:lang w:val="en-US" w:eastAsia="zh-CN"/>
        </w:rPr>
      </w:pPr>
      <w:r>
        <w:rPr>
          <w:rFonts w:hint="eastAsia" w:ascii="仿宋_GB2312" w:hAnsi="仿宋_GB2312" w:cs="仿宋_GB2312"/>
          <w:color w:val="auto"/>
          <w:szCs w:val="32"/>
          <w:u w:val="none"/>
        </w:rPr>
        <w:t>保障性住房设计遵循因地制宜、经济实用、绿色健康、智慧人文的原则，执行保障性住房建设标准及相关建筑设计规范</w:t>
      </w:r>
      <w:r>
        <w:rPr>
          <w:rFonts w:hint="eastAsia" w:ascii="仿宋_GB2312" w:hAnsi="仿宋_GB2312" w:cs="仿宋_GB2312"/>
          <w:color w:val="auto"/>
          <w:szCs w:val="32"/>
          <w:u w:val="none"/>
          <w:lang w:eastAsia="zh-CN"/>
        </w:rPr>
        <w:t>，</w:t>
      </w:r>
      <w:r>
        <w:rPr>
          <w:rFonts w:hint="eastAsia" w:ascii="仿宋_GB2312" w:hAnsi="仿宋_GB2312" w:cs="仿宋_GB2312"/>
          <w:color w:val="auto"/>
          <w:szCs w:val="32"/>
          <w:u w:val="none"/>
          <w:lang w:val="en-US" w:eastAsia="zh-CN"/>
        </w:rPr>
        <w:t>不断提升居住品质，实现交通、教育、医疗配套同步规划、同步建设，同步交付。</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auto"/>
          <w:szCs w:val="32"/>
          <w:u w:val="none"/>
        </w:rPr>
      </w:pPr>
      <w:r>
        <w:rPr>
          <w:rFonts w:hint="eastAsia" w:ascii="楷体_GB2312" w:hAnsi="楷体_GB2312" w:eastAsia="楷体_GB2312" w:cs="楷体_GB2312"/>
          <w:color w:val="auto"/>
          <w:szCs w:val="32"/>
          <w:u w:val="none"/>
          <w:lang w:eastAsia="zh-CN"/>
        </w:rPr>
        <w:t>（</w:t>
      </w:r>
      <w:r>
        <w:rPr>
          <w:rFonts w:hint="eastAsia" w:ascii="楷体_GB2312" w:hAnsi="楷体_GB2312" w:eastAsia="楷体_GB2312" w:cs="楷体_GB2312"/>
          <w:color w:val="auto"/>
          <w:szCs w:val="32"/>
          <w:u w:val="none"/>
          <w:lang w:val="en-US" w:eastAsia="zh-CN"/>
        </w:rPr>
        <w:t>四</w:t>
      </w:r>
      <w:r>
        <w:rPr>
          <w:rFonts w:hint="eastAsia" w:ascii="楷体_GB2312" w:hAnsi="楷体_GB2312" w:eastAsia="楷体_GB2312" w:cs="楷体_GB2312"/>
          <w:color w:val="auto"/>
          <w:szCs w:val="32"/>
          <w:u w:val="none"/>
          <w:lang w:eastAsia="zh-CN"/>
        </w:rPr>
        <w:t>）</w:t>
      </w:r>
      <w:r>
        <w:rPr>
          <w:rFonts w:hint="eastAsia" w:ascii="楷体_GB2312" w:hAnsi="楷体_GB2312" w:eastAsia="楷体_GB2312" w:cs="楷体_GB2312"/>
          <w:color w:val="auto"/>
          <w:szCs w:val="32"/>
          <w:u w:val="none"/>
          <w:lang w:val="en-US" w:eastAsia="zh-CN"/>
        </w:rPr>
        <w:t>关于</w:t>
      </w:r>
      <w:r>
        <w:rPr>
          <w:rFonts w:hint="eastAsia" w:ascii="楷体_GB2312" w:hAnsi="楷体_GB2312" w:eastAsia="楷体_GB2312" w:cs="楷体_GB2312"/>
          <w:color w:val="auto"/>
          <w:szCs w:val="32"/>
          <w:u w:val="none"/>
        </w:rPr>
        <w:t>保障性住房</w:t>
      </w:r>
      <w:r>
        <w:rPr>
          <w:rFonts w:hint="eastAsia" w:ascii="楷体_GB2312" w:hAnsi="楷体_GB2312" w:eastAsia="楷体_GB2312" w:cs="楷体_GB2312"/>
          <w:color w:val="auto"/>
          <w:szCs w:val="32"/>
          <w:u w:val="none"/>
          <w:lang w:eastAsia="zh-CN"/>
        </w:rPr>
        <w:t>的</w:t>
      </w:r>
      <w:r>
        <w:rPr>
          <w:rFonts w:hint="eastAsia" w:ascii="楷体_GB2312" w:hAnsi="楷体_GB2312" w:eastAsia="楷体_GB2312" w:cs="楷体_GB2312"/>
          <w:color w:val="auto"/>
          <w:szCs w:val="32"/>
          <w:u w:val="none"/>
          <w:lang w:val="en-US" w:eastAsia="zh-CN"/>
        </w:rPr>
        <w:t>建筑面积标准</w:t>
      </w:r>
    </w:p>
    <w:p>
      <w:pPr>
        <w:keepNext w:val="0"/>
        <w:keepLines w:val="0"/>
        <w:pageBreakBefore w:val="0"/>
        <w:widowControl w:val="0"/>
        <w:numPr>
          <w:ilvl w:val="2"/>
          <w:numId w:val="0"/>
        </w:numPr>
        <w:kinsoku/>
        <w:wordWrap/>
        <w:overflowPunct/>
        <w:topLinePunct w:val="0"/>
        <w:autoSpaceDE/>
        <w:autoSpaceDN/>
        <w:bidi w:val="0"/>
        <w:adjustRightInd/>
        <w:snapToGrid/>
        <w:spacing w:line="578" w:lineRule="exact"/>
        <w:ind w:firstLine="640" w:firstLineChars="200"/>
        <w:textAlignment w:val="auto"/>
        <w:rPr>
          <w:color w:val="auto"/>
          <w:u w:val="none"/>
        </w:rPr>
      </w:pPr>
      <w:r>
        <w:rPr>
          <w:rFonts w:hint="eastAsia" w:ascii="仿宋_GB2312" w:hAnsi="仿宋_GB2312" w:cs="仿宋_GB2312"/>
          <w:color w:val="auto"/>
          <w:szCs w:val="32"/>
          <w:u w:val="none"/>
          <w:lang w:val="en-US" w:eastAsia="zh-CN"/>
        </w:rPr>
        <w:t>根据国家及广东省</w:t>
      </w:r>
      <w:r>
        <w:rPr>
          <w:rFonts w:hint="eastAsia" w:ascii="仿宋_GB2312" w:hAnsi="仿宋_GB2312" w:cs="仿宋_GB2312"/>
          <w:color w:val="000000"/>
          <w:sz w:val="32"/>
          <w:szCs w:val="32"/>
          <w:u w:val="none"/>
          <w:lang w:eastAsia="zh-CN"/>
        </w:rPr>
        <w:t>相关要求，</w:t>
      </w:r>
      <w:r>
        <w:rPr>
          <w:rFonts w:hint="eastAsia" w:ascii="仿宋_GB2312" w:hAnsi="仿宋_GB2312"/>
          <w:color w:val="auto"/>
          <w:u w:val="none"/>
        </w:rPr>
        <w:t>公共租赁住房</w:t>
      </w:r>
      <w:r>
        <w:rPr>
          <w:rFonts w:ascii="仿宋_GB2312" w:hAnsi="仿宋_GB2312"/>
          <w:color w:val="auto"/>
          <w:u w:val="none"/>
        </w:rPr>
        <w:t>户型</w:t>
      </w:r>
      <w:r>
        <w:rPr>
          <w:rFonts w:hint="eastAsia" w:ascii="仿宋_GB2312" w:hAnsi="仿宋_GB2312"/>
          <w:color w:val="auto"/>
          <w:u w:val="none"/>
        </w:rPr>
        <w:t>建筑面积以六十平方米以下为主</w:t>
      </w:r>
      <w:r>
        <w:rPr>
          <w:rFonts w:hint="eastAsia" w:ascii="仿宋_GB2312" w:hAnsi="仿宋_GB2312"/>
          <w:color w:val="auto"/>
          <w:u w:val="none"/>
          <w:lang w:eastAsia="zh-CN"/>
        </w:rPr>
        <w:t>，</w:t>
      </w:r>
      <w:r>
        <w:rPr>
          <w:rFonts w:hint="eastAsia" w:ascii="仿宋_GB2312" w:hAnsi="仿宋_GB2312" w:cs="仿宋_GB2312"/>
          <w:color w:val="auto"/>
          <w:szCs w:val="32"/>
          <w:u w:val="none"/>
        </w:rPr>
        <w:t>新增建设筹集的保障性租赁住房</w:t>
      </w:r>
      <w:r>
        <w:rPr>
          <w:rFonts w:ascii="仿宋_GB2312" w:hAnsi="仿宋_GB2312" w:cs="仿宋_GB2312"/>
          <w:color w:val="auto"/>
          <w:szCs w:val="32"/>
          <w:u w:val="none"/>
        </w:rPr>
        <w:t>户型</w:t>
      </w:r>
      <w:r>
        <w:rPr>
          <w:rFonts w:hint="eastAsia" w:ascii="仿宋_GB2312" w:hAnsi="仿宋_GB2312" w:cs="仿宋_GB2312"/>
          <w:color w:val="auto"/>
          <w:szCs w:val="32"/>
          <w:u w:val="none"/>
        </w:rPr>
        <w:t>建筑面积七十平方米以下</w:t>
      </w:r>
      <w:r>
        <w:rPr>
          <w:rFonts w:hint="eastAsia" w:ascii="仿宋_GB2312" w:hAnsi="仿宋_GB2312" w:cs="仿宋_GB2312"/>
          <w:color w:val="auto"/>
          <w:szCs w:val="32"/>
          <w:u w:val="none"/>
          <w:lang w:eastAsia="zh-CN"/>
        </w:rPr>
        <w:t>为主，</w:t>
      </w:r>
      <w:r>
        <w:rPr>
          <w:rFonts w:hint="eastAsia" w:ascii="仿宋_GB2312" w:hAnsi="仿宋_GB2312" w:cs="仿宋_GB2312"/>
          <w:bCs/>
          <w:color w:val="auto"/>
          <w:szCs w:val="32"/>
          <w:u w:val="none"/>
        </w:rPr>
        <w:t>共有产权住房</w:t>
      </w:r>
      <w:r>
        <w:rPr>
          <w:rFonts w:ascii="仿宋_GB2312" w:hAnsi="仿宋_GB2312" w:cs="仿宋_GB2312"/>
          <w:bCs/>
          <w:color w:val="auto"/>
          <w:szCs w:val="32"/>
          <w:u w:val="none"/>
        </w:rPr>
        <w:t>户型</w:t>
      </w:r>
      <w:r>
        <w:rPr>
          <w:rFonts w:hint="eastAsia" w:ascii="仿宋_GB2312" w:hAnsi="仿宋_GB2312" w:cs="仿宋_GB2312"/>
          <w:bCs/>
          <w:color w:val="auto"/>
          <w:szCs w:val="32"/>
          <w:u w:val="none"/>
        </w:rPr>
        <w:t>建筑面积</w:t>
      </w:r>
      <w:r>
        <w:rPr>
          <w:rFonts w:ascii="仿宋_GB2312" w:hAnsi="仿宋_GB2312" w:cs="仿宋_GB2312"/>
          <w:bCs/>
          <w:color w:val="auto"/>
          <w:szCs w:val="32"/>
          <w:u w:val="none"/>
        </w:rPr>
        <w:t>以</w:t>
      </w:r>
      <w:r>
        <w:rPr>
          <w:rFonts w:hint="eastAsia" w:ascii="仿宋_GB2312" w:hAnsi="仿宋_GB2312" w:cs="仿宋_GB2312"/>
          <w:bCs/>
          <w:color w:val="auto"/>
          <w:szCs w:val="32"/>
          <w:u w:val="none"/>
        </w:rPr>
        <w:t>九十平方米以下为主。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auto"/>
          <w:szCs w:val="32"/>
          <w:u w:val="none"/>
        </w:rPr>
      </w:pPr>
      <w:r>
        <w:rPr>
          <w:rFonts w:hint="eastAsia" w:ascii="楷体_GB2312" w:hAnsi="楷体_GB2312" w:eastAsia="楷体_GB2312" w:cs="楷体_GB2312"/>
          <w:color w:val="auto"/>
          <w:szCs w:val="32"/>
          <w:u w:val="none"/>
          <w:lang w:eastAsia="zh-CN"/>
        </w:rPr>
        <w:t>（</w:t>
      </w:r>
      <w:r>
        <w:rPr>
          <w:rFonts w:hint="eastAsia" w:ascii="楷体_GB2312" w:hAnsi="楷体_GB2312" w:eastAsia="楷体_GB2312" w:cs="楷体_GB2312"/>
          <w:color w:val="auto"/>
          <w:szCs w:val="32"/>
          <w:u w:val="none"/>
          <w:lang w:val="en-US" w:eastAsia="zh-CN"/>
        </w:rPr>
        <w:t>五</w:t>
      </w:r>
      <w:r>
        <w:rPr>
          <w:rFonts w:hint="eastAsia" w:ascii="楷体_GB2312" w:hAnsi="楷体_GB2312" w:eastAsia="楷体_GB2312" w:cs="楷体_GB2312"/>
          <w:color w:val="auto"/>
          <w:szCs w:val="32"/>
          <w:u w:val="none"/>
          <w:lang w:eastAsia="zh-CN"/>
        </w:rPr>
        <w:t>）</w:t>
      </w:r>
      <w:r>
        <w:rPr>
          <w:rFonts w:hint="eastAsia" w:ascii="楷体_GB2312" w:hAnsi="楷体_GB2312" w:eastAsia="楷体_GB2312" w:cs="楷体_GB2312"/>
          <w:color w:val="auto"/>
          <w:szCs w:val="32"/>
          <w:u w:val="none"/>
          <w:lang w:val="en-US" w:eastAsia="zh-CN"/>
        </w:rPr>
        <w:t>关于</w:t>
      </w:r>
      <w:r>
        <w:rPr>
          <w:rFonts w:hint="eastAsia" w:ascii="楷体_GB2312" w:hAnsi="楷体_GB2312" w:eastAsia="楷体_GB2312" w:cs="楷体_GB2312"/>
          <w:color w:val="auto"/>
          <w:szCs w:val="32"/>
          <w:u w:val="none"/>
        </w:rPr>
        <w:t>保障性租赁住房项目准入退出机制</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Cs w:val="32"/>
          <w:u w:val="none"/>
        </w:rPr>
      </w:pPr>
      <w:r>
        <w:rPr>
          <w:rFonts w:hint="eastAsia" w:ascii="仿宋_GB2312" w:hAnsi="仿宋_GB2312" w:eastAsia="仿宋_GB2312" w:cs="仿宋_GB2312"/>
          <w:color w:val="auto"/>
          <w:szCs w:val="32"/>
          <w:u w:val="none"/>
        </w:rPr>
        <w:t>新建</w:t>
      </w:r>
      <w:r>
        <w:rPr>
          <w:rFonts w:hint="eastAsia" w:ascii="仿宋_GB2312" w:hAnsi="仿宋_GB2312" w:cs="仿宋_GB2312"/>
          <w:color w:val="auto"/>
          <w:szCs w:val="32"/>
          <w:u w:val="none"/>
          <w:lang w:eastAsia="zh-CN"/>
        </w:rPr>
        <w:t>项目</w:t>
      </w:r>
      <w:r>
        <w:rPr>
          <w:rFonts w:hint="eastAsia" w:ascii="仿宋_GB2312" w:hAnsi="仿宋_GB2312" w:eastAsia="仿宋_GB2312" w:cs="仿宋_GB2312"/>
          <w:color w:val="auto"/>
          <w:szCs w:val="32"/>
          <w:u w:val="none"/>
        </w:rPr>
        <w:t>直接认定</w:t>
      </w:r>
      <w:r>
        <w:rPr>
          <w:rFonts w:hint="eastAsia" w:ascii="仿宋_GB2312" w:hAnsi="仿宋_GB2312" w:cs="仿宋_GB2312"/>
          <w:color w:val="auto"/>
          <w:szCs w:val="32"/>
          <w:u w:val="none"/>
          <w:lang w:eastAsia="zh-CN"/>
        </w:rPr>
        <w:t>；</w:t>
      </w:r>
      <w:r>
        <w:rPr>
          <w:rFonts w:hint="eastAsia" w:ascii="仿宋_GB2312" w:hAnsi="仿宋_GB2312" w:eastAsia="仿宋_GB2312" w:cs="仿宋_GB2312"/>
          <w:color w:val="auto"/>
          <w:szCs w:val="32"/>
          <w:u w:val="none"/>
        </w:rPr>
        <w:t>利用</w:t>
      </w:r>
      <w:r>
        <w:rPr>
          <w:rFonts w:hint="eastAsia" w:ascii="仿宋_GB2312" w:hAnsi="仿宋_GB2312" w:cs="仿宋_GB2312"/>
          <w:color w:val="auto"/>
          <w:szCs w:val="32"/>
          <w:u w:val="none"/>
          <w:lang w:eastAsia="zh-CN"/>
        </w:rPr>
        <w:t>非居住</w:t>
      </w:r>
      <w:r>
        <w:rPr>
          <w:rFonts w:hint="eastAsia" w:ascii="仿宋_GB2312" w:hAnsi="仿宋_GB2312" w:eastAsia="仿宋_GB2312" w:cs="仿宋_GB2312"/>
          <w:color w:val="auto"/>
          <w:szCs w:val="32"/>
          <w:u w:val="none"/>
        </w:rPr>
        <w:t>存量用地</w:t>
      </w:r>
      <w:r>
        <w:rPr>
          <w:rFonts w:hint="eastAsia" w:ascii="仿宋_GB2312" w:hAnsi="仿宋_GB2312" w:cs="仿宋_GB2312"/>
          <w:color w:val="auto"/>
          <w:szCs w:val="32"/>
          <w:u w:val="none"/>
          <w:lang w:eastAsia="zh-CN"/>
        </w:rPr>
        <w:t>建设</w:t>
      </w:r>
      <w:r>
        <w:rPr>
          <w:rFonts w:hint="eastAsia" w:ascii="仿宋_GB2312" w:hAnsi="仿宋_GB2312" w:eastAsia="仿宋_GB2312" w:cs="仿宋_GB2312"/>
          <w:color w:val="auto"/>
          <w:szCs w:val="32"/>
          <w:u w:val="none"/>
        </w:rPr>
        <w:t>和非居住存量房屋改建的，依申请认定</w:t>
      </w:r>
      <w:r>
        <w:rPr>
          <w:rFonts w:hint="eastAsia" w:ascii="仿宋_GB2312" w:hAnsi="仿宋_GB2312" w:cs="仿宋_GB2312"/>
          <w:color w:val="auto"/>
          <w:szCs w:val="32"/>
          <w:u w:val="none"/>
          <w:lang w:eastAsia="zh-CN"/>
        </w:rPr>
        <w:t>；</w:t>
      </w:r>
      <w:r>
        <w:rPr>
          <w:rFonts w:hint="eastAsia" w:ascii="仿宋_GB2312" w:hAnsi="仿宋_GB2312" w:eastAsia="仿宋_GB2312" w:cs="仿宋_GB2312"/>
          <w:color w:val="auto"/>
          <w:szCs w:val="32"/>
          <w:u w:val="none"/>
        </w:rPr>
        <w:t>具有居住功能的存量房屋</w:t>
      </w:r>
      <w:r>
        <w:rPr>
          <w:rFonts w:hint="eastAsia" w:ascii="仿宋_GB2312" w:hAnsi="仿宋_GB2312" w:cs="仿宋_GB2312"/>
          <w:color w:val="auto"/>
          <w:szCs w:val="32"/>
          <w:u w:val="none"/>
          <w:lang w:eastAsia="zh-CN"/>
        </w:rPr>
        <w:t>筹集</w:t>
      </w:r>
      <w:r>
        <w:rPr>
          <w:rFonts w:hint="eastAsia" w:ascii="仿宋_GB2312" w:hAnsi="仿宋_GB2312" w:eastAsia="仿宋_GB2312" w:cs="仿宋_GB2312"/>
          <w:color w:val="auto"/>
          <w:szCs w:val="32"/>
          <w:u w:val="none"/>
        </w:rPr>
        <w:t>项目，依申请认定。用地批准文件</w:t>
      </w:r>
      <w:r>
        <w:rPr>
          <w:rFonts w:hint="eastAsia" w:ascii="仿宋_GB2312" w:hAnsi="仿宋_GB2312" w:cs="仿宋_GB2312"/>
          <w:color w:val="auto"/>
          <w:szCs w:val="32"/>
          <w:u w:val="none"/>
          <w:lang w:eastAsia="zh-CN"/>
        </w:rPr>
        <w:t>已</w:t>
      </w:r>
      <w:r>
        <w:rPr>
          <w:rFonts w:hint="eastAsia" w:ascii="仿宋_GB2312" w:hAnsi="仿宋_GB2312" w:eastAsia="仿宋_GB2312" w:cs="仿宋_GB2312"/>
          <w:color w:val="auto"/>
          <w:szCs w:val="32"/>
          <w:u w:val="none"/>
        </w:rPr>
        <w:t>明确建设</w:t>
      </w:r>
      <w:r>
        <w:rPr>
          <w:rFonts w:hint="eastAsia" w:ascii="仿宋_GB2312" w:hAnsi="仿宋_GB2312" w:cs="仿宋_GB2312"/>
          <w:color w:val="auto"/>
          <w:szCs w:val="32"/>
          <w:u w:val="none"/>
          <w:lang w:eastAsia="zh-CN"/>
        </w:rPr>
        <w:t>住房类型</w:t>
      </w:r>
      <w:r>
        <w:rPr>
          <w:rFonts w:hint="eastAsia" w:ascii="仿宋_GB2312" w:hAnsi="仿宋_GB2312" w:eastAsia="仿宋_GB2312" w:cs="仿宋_GB2312"/>
          <w:color w:val="auto"/>
          <w:szCs w:val="32"/>
          <w:u w:val="none"/>
        </w:rPr>
        <w:t>的新建保障性租赁住房项目原则上不得退出；非居住存量房屋改建和具有居住功能的存量房屋筹集项目在项目认定时明确</w:t>
      </w:r>
      <w:r>
        <w:rPr>
          <w:rFonts w:hint="eastAsia" w:ascii="仿宋_GB2312" w:hAnsi="仿宋_GB2312" w:cs="仿宋_GB2312"/>
          <w:color w:val="auto"/>
          <w:szCs w:val="32"/>
          <w:u w:val="none"/>
          <w:lang w:eastAsia="zh-CN"/>
        </w:rPr>
        <w:t>其有效期和退出机制</w:t>
      </w:r>
      <w:r>
        <w:rPr>
          <w:rFonts w:hint="eastAsia" w:ascii="仿宋_GB2312" w:hAnsi="仿宋_GB2312" w:eastAsia="仿宋_GB2312" w:cs="仿宋_GB2312"/>
          <w:color w:val="auto"/>
          <w:szCs w:val="32"/>
          <w:u w:val="none"/>
        </w:rPr>
        <w:t>。</w:t>
      </w:r>
    </w:p>
    <w:p>
      <w:pPr>
        <w:spacing w:line="578" w:lineRule="exact"/>
        <w:ind w:firstLine="640"/>
        <w:rPr>
          <w:color w:val="auto"/>
          <w:sz w:val="32"/>
          <w:szCs w:val="32"/>
          <w:u w:val="none"/>
        </w:rPr>
      </w:pPr>
      <w:r>
        <w:rPr>
          <w:rFonts w:hint="eastAsia" w:ascii="仿宋_GB2312" w:hAnsi="仿宋_GB2312" w:cs="仿宋_GB2312"/>
          <w:color w:val="auto"/>
          <w:szCs w:val="32"/>
          <w:u w:val="none"/>
        </w:rPr>
        <w:t>特此说明。</w:t>
      </w:r>
    </w:p>
    <w:p>
      <w:pPr>
        <w:spacing w:line="578" w:lineRule="exact"/>
        <w:ind w:firstLine="640"/>
        <w:rPr>
          <w:rFonts w:hint="eastAsia" w:ascii="仿宋_GB2312" w:hAnsi="仿宋_GB2312" w:cs="仿宋_GB2312"/>
          <w:color w:val="auto"/>
          <w:sz w:val="32"/>
          <w:szCs w:val="32"/>
          <w:u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7" w:header="851" w:footer="992"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文星简小标宋">
    <w:altName w:val="方正小标宋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144145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86.1pt;margin-top:768.2pt;height:144pt;width:144pt;mso-position-horizontal-relative:page;mso-position-vertical-relative:page;mso-wrap-style:none;z-index:251659264;mso-width-relative:page;mso-height-relative:page;" filled="f" stroked="f" coordsize="21600,21600" o:gfxdata="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SNd+tUAAAAH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NmY5ZjcwYmUzNDJlOTJmNGY5MzI4YTdlZjY1OGEifQ=="/>
    <w:docVar w:name="KSO_WPS_MARK_KEY" w:val="508ae227-95eb-4d67-86e8-e6b4ec65d040"/>
  </w:docVars>
  <w:rsids>
    <w:rsidRoot w:val="008969BF"/>
    <w:rsid w:val="00012F2C"/>
    <w:rsid w:val="00015677"/>
    <w:rsid w:val="0002013B"/>
    <w:rsid w:val="00022D17"/>
    <w:rsid w:val="0003380C"/>
    <w:rsid w:val="0006154B"/>
    <w:rsid w:val="00076FB5"/>
    <w:rsid w:val="000806DD"/>
    <w:rsid w:val="00092FB5"/>
    <w:rsid w:val="00096618"/>
    <w:rsid w:val="000A3804"/>
    <w:rsid w:val="000A7558"/>
    <w:rsid w:val="000B0AD8"/>
    <w:rsid w:val="00110E73"/>
    <w:rsid w:val="00115FAD"/>
    <w:rsid w:val="0012702E"/>
    <w:rsid w:val="001423A2"/>
    <w:rsid w:val="001502F7"/>
    <w:rsid w:val="00155C04"/>
    <w:rsid w:val="00167B44"/>
    <w:rsid w:val="00170183"/>
    <w:rsid w:val="00175F0F"/>
    <w:rsid w:val="00185FD6"/>
    <w:rsid w:val="001B10A9"/>
    <w:rsid w:val="001B468B"/>
    <w:rsid w:val="001C0C90"/>
    <w:rsid w:val="001C5A55"/>
    <w:rsid w:val="001D5EA8"/>
    <w:rsid w:val="001E6A03"/>
    <w:rsid w:val="00204431"/>
    <w:rsid w:val="00205FDB"/>
    <w:rsid w:val="00227909"/>
    <w:rsid w:val="00266024"/>
    <w:rsid w:val="00271E9F"/>
    <w:rsid w:val="00276C8F"/>
    <w:rsid w:val="002A167F"/>
    <w:rsid w:val="002A7F3E"/>
    <w:rsid w:val="002B2C65"/>
    <w:rsid w:val="002B335C"/>
    <w:rsid w:val="002B4AD7"/>
    <w:rsid w:val="002B5A3A"/>
    <w:rsid w:val="002C4E36"/>
    <w:rsid w:val="002C6F44"/>
    <w:rsid w:val="002D722D"/>
    <w:rsid w:val="002F1384"/>
    <w:rsid w:val="002F59E3"/>
    <w:rsid w:val="00306713"/>
    <w:rsid w:val="003109C8"/>
    <w:rsid w:val="00321349"/>
    <w:rsid w:val="00341A1C"/>
    <w:rsid w:val="00350FC0"/>
    <w:rsid w:val="00361342"/>
    <w:rsid w:val="00361E6F"/>
    <w:rsid w:val="003A5469"/>
    <w:rsid w:val="003E3081"/>
    <w:rsid w:val="003E68BA"/>
    <w:rsid w:val="003F6062"/>
    <w:rsid w:val="0042193A"/>
    <w:rsid w:val="00427FE1"/>
    <w:rsid w:val="0043590C"/>
    <w:rsid w:val="00435D51"/>
    <w:rsid w:val="0043654C"/>
    <w:rsid w:val="004465B2"/>
    <w:rsid w:val="00462BA5"/>
    <w:rsid w:val="004645D2"/>
    <w:rsid w:val="00484E5F"/>
    <w:rsid w:val="00485A0E"/>
    <w:rsid w:val="0049200A"/>
    <w:rsid w:val="0049704B"/>
    <w:rsid w:val="004B2B50"/>
    <w:rsid w:val="004B5985"/>
    <w:rsid w:val="00510642"/>
    <w:rsid w:val="00556991"/>
    <w:rsid w:val="0056266F"/>
    <w:rsid w:val="00565E62"/>
    <w:rsid w:val="005768F2"/>
    <w:rsid w:val="005871B1"/>
    <w:rsid w:val="005B64CB"/>
    <w:rsid w:val="005C7834"/>
    <w:rsid w:val="0062741C"/>
    <w:rsid w:val="006603F3"/>
    <w:rsid w:val="0067225E"/>
    <w:rsid w:val="00674831"/>
    <w:rsid w:val="006B61F6"/>
    <w:rsid w:val="006C2F59"/>
    <w:rsid w:val="006C3553"/>
    <w:rsid w:val="006F420B"/>
    <w:rsid w:val="006F6C03"/>
    <w:rsid w:val="00707F27"/>
    <w:rsid w:val="007100F1"/>
    <w:rsid w:val="007324BB"/>
    <w:rsid w:val="007335FB"/>
    <w:rsid w:val="007356D8"/>
    <w:rsid w:val="00744A41"/>
    <w:rsid w:val="007520E3"/>
    <w:rsid w:val="00752FEF"/>
    <w:rsid w:val="007562B1"/>
    <w:rsid w:val="00782E9F"/>
    <w:rsid w:val="00791115"/>
    <w:rsid w:val="007940F2"/>
    <w:rsid w:val="007A6E71"/>
    <w:rsid w:val="007B627B"/>
    <w:rsid w:val="007B65F7"/>
    <w:rsid w:val="007F0C9F"/>
    <w:rsid w:val="007F3446"/>
    <w:rsid w:val="00805642"/>
    <w:rsid w:val="0082316B"/>
    <w:rsid w:val="00823DED"/>
    <w:rsid w:val="0082693F"/>
    <w:rsid w:val="00846C5D"/>
    <w:rsid w:val="00855B1C"/>
    <w:rsid w:val="00864927"/>
    <w:rsid w:val="008856EC"/>
    <w:rsid w:val="008969BF"/>
    <w:rsid w:val="00896F4D"/>
    <w:rsid w:val="008B0407"/>
    <w:rsid w:val="008E4381"/>
    <w:rsid w:val="008E76CE"/>
    <w:rsid w:val="008F232A"/>
    <w:rsid w:val="008F5F8D"/>
    <w:rsid w:val="00900E39"/>
    <w:rsid w:val="00906B17"/>
    <w:rsid w:val="00914813"/>
    <w:rsid w:val="009153A2"/>
    <w:rsid w:val="00924546"/>
    <w:rsid w:val="00925603"/>
    <w:rsid w:val="00927CC8"/>
    <w:rsid w:val="0093044B"/>
    <w:rsid w:val="009632F5"/>
    <w:rsid w:val="00972745"/>
    <w:rsid w:val="0097463F"/>
    <w:rsid w:val="00990348"/>
    <w:rsid w:val="009A1BEE"/>
    <w:rsid w:val="009D6246"/>
    <w:rsid w:val="009F151D"/>
    <w:rsid w:val="009F406A"/>
    <w:rsid w:val="00A10B15"/>
    <w:rsid w:val="00A12AA7"/>
    <w:rsid w:val="00A21288"/>
    <w:rsid w:val="00A23829"/>
    <w:rsid w:val="00A63E40"/>
    <w:rsid w:val="00A731A4"/>
    <w:rsid w:val="00A75D6F"/>
    <w:rsid w:val="00A854CA"/>
    <w:rsid w:val="00AA308E"/>
    <w:rsid w:val="00AB7980"/>
    <w:rsid w:val="00AC6E71"/>
    <w:rsid w:val="00AC7A6D"/>
    <w:rsid w:val="00AD2C8E"/>
    <w:rsid w:val="00AD6D21"/>
    <w:rsid w:val="00AF4662"/>
    <w:rsid w:val="00AF6C95"/>
    <w:rsid w:val="00B1543C"/>
    <w:rsid w:val="00B1595A"/>
    <w:rsid w:val="00B458E4"/>
    <w:rsid w:val="00B5250D"/>
    <w:rsid w:val="00B70CC0"/>
    <w:rsid w:val="00B85133"/>
    <w:rsid w:val="00B927F6"/>
    <w:rsid w:val="00BA0D8D"/>
    <w:rsid w:val="00BA151E"/>
    <w:rsid w:val="00BA1A8C"/>
    <w:rsid w:val="00BA3C53"/>
    <w:rsid w:val="00BA4B54"/>
    <w:rsid w:val="00BB5F9B"/>
    <w:rsid w:val="00C24844"/>
    <w:rsid w:val="00C2485B"/>
    <w:rsid w:val="00C45583"/>
    <w:rsid w:val="00C455B0"/>
    <w:rsid w:val="00CA4504"/>
    <w:rsid w:val="00CE0E61"/>
    <w:rsid w:val="00CE208F"/>
    <w:rsid w:val="00CE7B31"/>
    <w:rsid w:val="00D01555"/>
    <w:rsid w:val="00D027A0"/>
    <w:rsid w:val="00D02E72"/>
    <w:rsid w:val="00D341F0"/>
    <w:rsid w:val="00D420D3"/>
    <w:rsid w:val="00D43777"/>
    <w:rsid w:val="00D4450C"/>
    <w:rsid w:val="00D524EF"/>
    <w:rsid w:val="00D66A3E"/>
    <w:rsid w:val="00D74C1F"/>
    <w:rsid w:val="00DB3208"/>
    <w:rsid w:val="00DD523E"/>
    <w:rsid w:val="00DF4E02"/>
    <w:rsid w:val="00DF5BE5"/>
    <w:rsid w:val="00E0282B"/>
    <w:rsid w:val="00E07CE8"/>
    <w:rsid w:val="00E20E39"/>
    <w:rsid w:val="00E40239"/>
    <w:rsid w:val="00E46E10"/>
    <w:rsid w:val="00E95F43"/>
    <w:rsid w:val="00EA39C8"/>
    <w:rsid w:val="00EB0284"/>
    <w:rsid w:val="00EB171B"/>
    <w:rsid w:val="00EE3815"/>
    <w:rsid w:val="00EE3AB8"/>
    <w:rsid w:val="00EF0C75"/>
    <w:rsid w:val="00EF25C5"/>
    <w:rsid w:val="00F23027"/>
    <w:rsid w:val="00F336DD"/>
    <w:rsid w:val="00F53113"/>
    <w:rsid w:val="00F53423"/>
    <w:rsid w:val="00F5392F"/>
    <w:rsid w:val="00F61DCE"/>
    <w:rsid w:val="00F8565F"/>
    <w:rsid w:val="00FB236C"/>
    <w:rsid w:val="00FE5173"/>
    <w:rsid w:val="00FF1DD3"/>
    <w:rsid w:val="010E7E8A"/>
    <w:rsid w:val="012D5B0C"/>
    <w:rsid w:val="01347DF6"/>
    <w:rsid w:val="013B64B3"/>
    <w:rsid w:val="013E3E97"/>
    <w:rsid w:val="014518C4"/>
    <w:rsid w:val="016479AD"/>
    <w:rsid w:val="01722330"/>
    <w:rsid w:val="017D4F5C"/>
    <w:rsid w:val="0183467C"/>
    <w:rsid w:val="01843E06"/>
    <w:rsid w:val="0186285C"/>
    <w:rsid w:val="019E141B"/>
    <w:rsid w:val="01A31DBF"/>
    <w:rsid w:val="01AC3A93"/>
    <w:rsid w:val="01AC7292"/>
    <w:rsid w:val="01B92DCA"/>
    <w:rsid w:val="01C17312"/>
    <w:rsid w:val="01C709EB"/>
    <w:rsid w:val="01CA3E9B"/>
    <w:rsid w:val="01CB12B7"/>
    <w:rsid w:val="01CB3F46"/>
    <w:rsid w:val="01E366E9"/>
    <w:rsid w:val="02171D80"/>
    <w:rsid w:val="022113AA"/>
    <w:rsid w:val="02334F53"/>
    <w:rsid w:val="023A6E9B"/>
    <w:rsid w:val="02435330"/>
    <w:rsid w:val="02454B0B"/>
    <w:rsid w:val="027450AB"/>
    <w:rsid w:val="0275606B"/>
    <w:rsid w:val="0284231A"/>
    <w:rsid w:val="028E3034"/>
    <w:rsid w:val="028E672B"/>
    <w:rsid w:val="02911CE8"/>
    <w:rsid w:val="029D30E0"/>
    <w:rsid w:val="02A010F1"/>
    <w:rsid w:val="02A01893"/>
    <w:rsid w:val="02A36D3E"/>
    <w:rsid w:val="02AE0F98"/>
    <w:rsid w:val="02C44455"/>
    <w:rsid w:val="02CD5B5D"/>
    <w:rsid w:val="02DB20A9"/>
    <w:rsid w:val="02E441E8"/>
    <w:rsid w:val="02F14132"/>
    <w:rsid w:val="030E2241"/>
    <w:rsid w:val="0311764C"/>
    <w:rsid w:val="031658FE"/>
    <w:rsid w:val="031B0019"/>
    <w:rsid w:val="03333687"/>
    <w:rsid w:val="034D4AA1"/>
    <w:rsid w:val="034F5A9F"/>
    <w:rsid w:val="03523759"/>
    <w:rsid w:val="03523FC4"/>
    <w:rsid w:val="035964C2"/>
    <w:rsid w:val="035C4316"/>
    <w:rsid w:val="035F0C42"/>
    <w:rsid w:val="0375391B"/>
    <w:rsid w:val="037B63ED"/>
    <w:rsid w:val="03800C56"/>
    <w:rsid w:val="03922965"/>
    <w:rsid w:val="03923D0C"/>
    <w:rsid w:val="03926AF0"/>
    <w:rsid w:val="03953208"/>
    <w:rsid w:val="03A02F5D"/>
    <w:rsid w:val="03AF2BC0"/>
    <w:rsid w:val="03B02AB9"/>
    <w:rsid w:val="03CE1A13"/>
    <w:rsid w:val="03DC43AE"/>
    <w:rsid w:val="03E234CE"/>
    <w:rsid w:val="03E71851"/>
    <w:rsid w:val="03EC29AC"/>
    <w:rsid w:val="03F674D2"/>
    <w:rsid w:val="03FE6E57"/>
    <w:rsid w:val="041C1BCE"/>
    <w:rsid w:val="04224D6C"/>
    <w:rsid w:val="04374654"/>
    <w:rsid w:val="04421FF6"/>
    <w:rsid w:val="04436BBF"/>
    <w:rsid w:val="0449381C"/>
    <w:rsid w:val="04523BBA"/>
    <w:rsid w:val="045449FB"/>
    <w:rsid w:val="0461314E"/>
    <w:rsid w:val="047D1717"/>
    <w:rsid w:val="048651FA"/>
    <w:rsid w:val="04871172"/>
    <w:rsid w:val="04896AE8"/>
    <w:rsid w:val="04A5218F"/>
    <w:rsid w:val="04AA717C"/>
    <w:rsid w:val="04C300C3"/>
    <w:rsid w:val="04DA2702"/>
    <w:rsid w:val="04DE7DCB"/>
    <w:rsid w:val="04EE3A38"/>
    <w:rsid w:val="04FA7E4E"/>
    <w:rsid w:val="052208AE"/>
    <w:rsid w:val="05231949"/>
    <w:rsid w:val="054F0B80"/>
    <w:rsid w:val="055036A5"/>
    <w:rsid w:val="05546E4C"/>
    <w:rsid w:val="055A4F6A"/>
    <w:rsid w:val="055B3806"/>
    <w:rsid w:val="055D0B16"/>
    <w:rsid w:val="056379D0"/>
    <w:rsid w:val="05657B05"/>
    <w:rsid w:val="056D3157"/>
    <w:rsid w:val="05703449"/>
    <w:rsid w:val="057B7839"/>
    <w:rsid w:val="058D0B6D"/>
    <w:rsid w:val="058D598A"/>
    <w:rsid w:val="058F3F84"/>
    <w:rsid w:val="05953104"/>
    <w:rsid w:val="05BD46EA"/>
    <w:rsid w:val="05C13842"/>
    <w:rsid w:val="05E1C8A3"/>
    <w:rsid w:val="05F162E8"/>
    <w:rsid w:val="05FB54E8"/>
    <w:rsid w:val="05FD3909"/>
    <w:rsid w:val="060C37BF"/>
    <w:rsid w:val="060E64F0"/>
    <w:rsid w:val="061247C8"/>
    <w:rsid w:val="061D20E9"/>
    <w:rsid w:val="061E74EE"/>
    <w:rsid w:val="06217389"/>
    <w:rsid w:val="06233FAC"/>
    <w:rsid w:val="062460ED"/>
    <w:rsid w:val="062E593D"/>
    <w:rsid w:val="063B4FE7"/>
    <w:rsid w:val="064B5E9C"/>
    <w:rsid w:val="065724C4"/>
    <w:rsid w:val="06594FCA"/>
    <w:rsid w:val="06596340"/>
    <w:rsid w:val="066C6631"/>
    <w:rsid w:val="0673349F"/>
    <w:rsid w:val="06763F69"/>
    <w:rsid w:val="067D427E"/>
    <w:rsid w:val="068D2CEC"/>
    <w:rsid w:val="06956FD0"/>
    <w:rsid w:val="06980C83"/>
    <w:rsid w:val="069A3A0E"/>
    <w:rsid w:val="06A114EC"/>
    <w:rsid w:val="06B5421D"/>
    <w:rsid w:val="06B57181"/>
    <w:rsid w:val="06D00A84"/>
    <w:rsid w:val="06E65DD9"/>
    <w:rsid w:val="06EE537D"/>
    <w:rsid w:val="06EF2ABA"/>
    <w:rsid w:val="07011E10"/>
    <w:rsid w:val="070E1946"/>
    <w:rsid w:val="0717139C"/>
    <w:rsid w:val="07372C0C"/>
    <w:rsid w:val="07433737"/>
    <w:rsid w:val="076B1679"/>
    <w:rsid w:val="07703CD0"/>
    <w:rsid w:val="07875255"/>
    <w:rsid w:val="07885179"/>
    <w:rsid w:val="078A3916"/>
    <w:rsid w:val="078D1C71"/>
    <w:rsid w:val="079777BC"/>
    <w:rsid w:val="079B7549"/>
    <w:rsid w:val="07AA519C"/>
    <w:rsid w:val="07BD2F5C"/>
    <w:rsid w:val="07BE56AD"/>
    <w:rsid w:val="07BF76BB"/>
    <w:rsid w:val="07C552C7"/>
    <w:rsid w:val="07CB1449"/>
    <w:rsid w:val="07CC279A"/>
    <w:rsid w:val="07E20E9C"/>
    <w:rsid w:val="07E472C4"/>
    <w:rsid w:val="07EB1F6A"/>
    <w:rsid w:val="084A4573"/>
    <w:rsid w:val="08787D59"/>
    <w:rsid w:val="087A737C"/>
    <w:rsid w:val="088174A6"/>
    <w:rsid w:val="088A6048"/>
    <w:rsid w:val="08935065"/>
    <w:rsid w:val="08945AB8"/>
    <w:rsid w:val="08946F2F"/>
    <w:rsid w:val="08B6109C"/>
    <w:rsid w:val="08BB146A"/>
    <w:rsid w:val="08BB4639"/>
    <w:rsid w:val="08BF1FAC"/>
    <w:rsid w:val="08C055A4"/>
    <w:rsid w:val="08DB16CD"/>
    <w:rsid w:val="08DC6EAD"/>
    <w:rsid w:val="08DE57AF"/>
    <w:rsid w:val="08EC7AB7"/>
    <w:rsid w:val="08ED2D93"/>
    <w:rsid w:val="08F43459"/>
    <w:rsid w:val="090F2D06"/>
    <w:rsid w:val="09153EE1"/>
    <w:rsid w:val="094304FB"/>
    <w:rsid w:val="0943661A"/>
    <w:rsid w:val="094F0D1E"/>
    <w:rsid w:val="095A4747"/>
    <w:rsid w:val="095A7944"/>
    <w:rsid w:val="09630EDC"/>
    <w:rsid w:val="0976776B"/>
    <w:rsid w:val="09773723"/>
    <w:rsid w:val="09965FB2"/>
    <w:rsid w:val="09A96726"/>
    <w:rsid w:val="09AB431E"/>
    <w:rsid w:val="09AE62A2"/>
    <w:rsid w:val="09B23F24"/>
    <w:rsid w:val="09B371F6"/>
    <w:rsid w:val="09B43A05"/>
    <w:rsid w:val="09BB1C81"/>
    <w:rsid w:val="09C3073C"/>
    <w:rsid w:val="09CF3816"/>
    <w:rsid w:val="09D3579C"/>
    <w:rsid w:val="09DE7C5F"/>
    <w:rsid w:val="09E81A13"/>
    <w:rsid w:val="09FC5B56"/>
    <w:rsid w:val="0A076586"/>
    <w:rsid w:val="0A1834D7"/>
    <w:rsid w:val="0A217787"/>
    <w:rsid w:val="0A2D6A74"/>
    <w:rsid w:val="0A3B265A"/>
    <w:rsid w:val="0A451C90"/>
    <w:rsid w:val="0A4A796D"/>
    <w:rsid w:val="0A5535BC"/>
    <w:rsid w:val="0A610579"/>
    <w:rsid w:val="0A76332F"/>
    <w:rsid w:val="0A827418"/>
    <w:rsid w:val="0A874A05"/>
    <w:rsid w:val="0A895153"/>
    <w:rsid w:val="0A977B90"/>
    <w:rsid w:val="0A9A2759"/>
    <w:rsid w:val="0AB116E3"/>
    <w:rsid w:val="0ABF65E6"/>
    <w:rsid w:val="0AC9034D"/>
    <w:rsid w:val="0ACC29EA"/>
    <w:rsid w:val="0AE678A3"/>
    <w:rsid w:val="0AE70D7C"/>
    <w:rsid w:val="0AEC312D"/>
    <w:rsid w:val="0AF94FAF"/>
    <w:rsid w:val="0B016658"/>
    <w:rsid w:val="0B0D2B98"/>
    <w:rsid w:val="0B126983"/>
    <w:rsid w:val="0B192000"/>
    <w:rsid w:val="0B1F7FED"/>
    <w:rsid w:val="0B245830"/>
    <w:rsid w:val="0B515865"/>
    <w:rsid w:val="0B534B53"/>
    <w:rsid w:val="0B553365"/>
    <w:rsid w:val="0B5E6C7C"/>
    <w:rsid w:val="0B652198"/>
    <w:rsid w:val="0B6E2F9B"/>
    <w:rsid w:val="0B8D5172"/>
    <w:rsid w:val="0BA46E13"/>
    <w:rsid w:val="0BC051D1"/>
    <w:rsid w:val="0BE3000C"/>
    <w:rsid w:val="0BFA06AB"/>
    <w:rsid w:val="0BFF535A"/>
    <w:rsid w:val="0C0C3726"/>
    <w:rsid w:val="0C210253"/>
    <w:rsid w:val="0C276764"/>
    <w:rsid w:val="0C372769"/>
    <w:rsid w:val="0C462C83"/>
    <w:rsid w:val="0C526BDE"/>
    <w:rsid w:val="0C647658"/>
    <w:rsid w:val="0C6E50B1"/>
    <w:rsid w:val="0C7C3CE4"/>
    <w:rsid w:val="0C8A3D28"/>
    <w:rsid w:val="0C8C5F64"/>
    <w:rsid w:val="0C8D6AA7"/>
    <w:rsid w:val="0C900FB2"/>
    <w:rsid w:val="0C960695"/>
    <w:rsid w:val="0CA4168D"/>
    <w:rsid w:val="0CA502CA"/>
    <w:rsid w:val="0CA676B7"/>
    <w:rsid w:val="0CB2247E"/>
    <w:rsid w:val="0CB4220F"/>
    <w:rsid w:val="0CBA0F45"/>
    <w:rsid w:val="0CC64366"/>
    <w:rsid w:val="0CD45C04"/>
    <w:rsid w:val="0CD6762B"/>
    <w:rsid w:val="0CD9143E"/>
    <w:rsid w:val="0CD923A7"/>
    <w:rsid w:val="0CDA57FD"/>
    <w:rsid w:val="0CDB35E7"/>
    <w:rsid w:val="0CDC2E9F"/>
    <w:rsid w:val="0CE17496"/>
    <w:rsid w:val="0CE41FBE"/>
    <w:rsid w:val="0CF043AA"/>
    <w:rsid w:val="0D093CD3"/>
    <w:rsid w:val="0D113448"/>
    <w:rsid w:val="0D156849"/>
    <w:rsid w:val="0D2627D5"/>
    <w:rsid w:val="0D2F7785"/>
    <w:rsid w:val="0D344FF9"/>
    <w:rsid w:val="0D3D1927"/>
    <w:rsid w:val="0D455A9A"/>
    <w:rsid w:val="0D54133E"/>
    <w:rsid w:val="0D5549DB"/>
    <w:rsid w:val="0D634A8B"/>
    <w:rsid w:val="0D6A6595"/>
    <w:rsid w:val="0D6B3548"/>
    <w:rsid w:val="0D732E9E"/>
    <w:rsid w:val="0D741BAC"/>
    <w:rsid w:val="0D77644E"/>
    <w:rsid w:val="0D7D1679"/>
    <w:rsid w:val="0D7D3F48"/>
    <w:rsid w:val="0D812894"/>
    <w:rsid w:val="0D885229"/>
    <w:rsid w:val="0DB04E7D"/>
    <w:rsid w:val="0DB10ECF"/>
    <w:rsid w:val="0DCF48DE"/>
    <w:rsid w:val="0DDB358D"/>
    <w:rsid w:val="0DF7B43F"/>
    <w:rsid w:val="0E0E0268"/>
    <w:rsid w:val="0E1C7905"/>
    <w:rsid w:val="0E4F70D8"/>
    <w:rsid w:val="0E624C55"/>
    <w:rsid w:val="0E640CD4"/>
    <w:rsid w:val="0E6720DE"/>
    <w:rsid w:val="0E6A6607"/>
    <w:rsid w:val="0E6B1583"/>
    <w:rsid w:val="0E8034D0"/>
    <w:rsid w:val="0E87156F"/>
    <w:rsid w:val="0E8D2F18"/>
    <w:rsid w:val="0E9C1D55"/>
    <w:rsid w:val="0E9D188D"/>
    <w:rsid w:val="0E9D30B6"/>
    <w:rsid w:val="0EA41269"/>
    <w:rsid w:val="0EA64517"/>
    <w:rsid w:val="0EC55ABF"/>
    <w:rsid w:val="0EC62D65"/>
    <w:rsid w:val="0EC97C2B"/>
    <w:rsid w:val="0EDF70AE"/>
    <w:rsid w:val="0EEE4F13"/>
    <w:rsid w:val="0EFA18D2"/>
    <w:rsid w:val="0EFB39D8"/>
    <w:rsid w:val="0F032819"/>
    <w:rsid w:val="0F03419C"/>
    <w:rsid w:val="0F0A1DF9"/>
    <w:rsid w:val="0F127DD7"/>
    <w:rsid w:val="0F17595B"/>
    <w:rsid w:val="0F226A7B"/>
    <w:rsid w:val="0F254A3C"/>
    <w:rsid w:val="0F285C79"/>
    <w:rsid w:val="0F2B00FE"/>
    <w:rsid w:val="0F3D38B7"/>
    <w:rsid w:val="0F476166"/>
    <w:rsid w:val="0F4916D7"/>
    <w:rsid w:val="0F497EF3"/>
    <w:rsid w:val="0F70592E"/>
    <w:rsid w:val="0F711C77"/>
    <w:rsid w:val="0F8B2CBA"/>
    <w:rsid w:val="0F902DE2"/>
    <w:rsid w:val="0F937F19"/>
    <w:rsid w:val="0FB00546"/>
    <w:rsid w:val="0FB27B3C"/>
    <w:rsid w:val="0FB27BED"/>
    <w:rsid w:val="0FB6796F"/>
    <w:rsid w:val="0FBB06FA"/>
    <w:rsid w:val="0FD82EBD"/>
    <w:rsid w:val="0FDC0C3E"/>
    <w:rsid w:val="0FDC4670"/>
    <w:rsid w:val="0FE3431E"/>
    <w:rsid w:val="0FE95EB3"/>
    <w:rsid w:val="0FEF171B"/>
    <w:rsid w:val="0FF130AD"/>
    <w:rsid w:val="0FF33188"/>
    <w:rsid w:val="0FFA5F3B"/>
    <w:rsid w:val="0FFB735E"/>
    <w:rsid w:val="0FFC19EE"/>
    <w:rsid w:val="100A1047"/>
    <w:rsid w:val="10212FFA"/>
    <w:rsid w:val="102C263B"/>
    <w:rsid w:val="102D34AD"/>
    <w:rsid w:val="102F26BC"/>
    <w:rsid w:val="103F2F21"/>
    <w:rsid w:val="105861F6"/>
    <w:rsid w:val="10712CC5"/>
    <w:rsid w:val="107644B9"/>
    <w:rsid w:val="10783F73"/>
    <w:rsid w:val="108A31F2"/>
    <w:rsid w:val="10943047"/>
    <w:rsid w:val="109A1BFE"/>
    <w:rsid w:val="10A33C3F"/>
    <w:rsid w:val="10A720C0"/>
    <w:rsid w:val="10AB7932"/>
    <w:rsid w:val="10B10A38"/>
    <w:rsid w:val="10BA45A8"/>
    <w:rsid w:val="10C10627"/>
    <w:rsid w:val="10DC14B2"/>
    <w:rsid w:val="10DF577C"/>
    <w:rsid w:val="10EE0742"/>
    <w:rsid w:val="10F56841"/>
    <w:rsid w:val="10F816D9"/>
    <w:rsid w:val="11020059"/>
    <w:rsid w:val="11107AE6"/>
    <w:rsid w:val="111C3236"/>
    <w:rsid w:val="111E5F7D"/>
    <w:rsid w:val="11204B7E"/>
    <w:rsid w:val="112627BE"/>
    <w:rsid w:val="112E2F35"/>
    <w:rsid w:val="112E37C7"/>
    <w:rsid w:val="112E3C86"/>
    <w:rsid w:val="11353D58"/>
    <w:rsid w:val="114D060D"/>
    <w:rsid w:val="11571219"/>
    <w:rsid w:val="115F38CD"/>
    <w:rsid w:val="11641C95"/>
    <w:rsid w:val="11655C22"/>
    <w:rsid w:val="116F048B"/>
    <w:rsid w:val="11707F0A"/>
    <w:rsid w:val="1172622E"/>
    <w:rsid w:val="11761E55"/>
    <w:rsid w:val="1184041F"/>
    <w:rsid w:val="11852CC5"/>
    <w:rsid w:val="118A42F1"/>
    <w:rsid w:val="118B546D"/>
    <w:rsid w:val="11940F62"/>
    <w:rsid w:val="11B74E67"/>
    <w:rsid w:val="11B95EE3"/>
    <w:rsid w:val="11C668C5"/>
    <w:rsid w:val="11CB7A74"/>
    <w:rsid w:val="11D85545"/>
    <w:rsid w:val="11DF5A82"/>
    <w:rsid w:val="11E34097"/>
    <w:rsid w:val="11E701BC"/>
    <w:rsid w:val="11EB1BA2"/>
    <w:rsid w:val="11F1525C"/>
    <w:rsid w:val="11F7392C"/>
    <w:rsid w:val="121A71B1"/>
    <w:rsid w:val="121C31D4"/>
    <w:rsid w:val="122C28E1"/>
    <w:rsid w:val="123B491B"/>
    <w:rsid w:val="12480DDC"/>
    <w:rsid w:val="124C24FD"/>
    <w:rsid w:val="12541159"/>
    <w:rsid w:val="12584F73"/>
    <w:rsid w:val="125E5329"/>
    <w:rsid w:val="12705938"/>
    <w:rsid w:val="12734A5B"/>
    <w:rsid w:val="12A90208"/>
    <w:rsid w:val="12AF0115"/>
    <w:rsid w:val="12C15908"/>
    <w:rsid w:val="12C81D2A"/>
    <w:rsid w:val="12CC6A13"/>
    <w:rsid w:val="12D5480A"/>
    <w:rsid w:val="12EE768B"/>
    <w:rsid w:val="12F025CB"/>
    <w:rsid w:val="12F2507E"/>
    <w:rsid w:val="12F40C3E"/>
    <w:rsid w:val="12F87EAD"/>
    <w:rsid w:val="12FE1C75"/>
    <w:rsid w:val="13272F7A"/>
    <w:rsid w:val="13354E7E"/>
    <w:rsid w:val="13444323"/>
    <w:rsid w:val="1348637D"/>
    <w:rsid w:val="13497989"/>
    <w:rsid w:val="137C23B9"/>
    <w:rsid w:val="139A10AE"/>
    <w:rsid w:val="139E54ED"/>
    <w:rsid w:val="13A368AC"/>
    <w:rsid w:val="13AB4BEC"/>
    <w:rsid w:val="13B609CF"/>
    <w:rsid w:val="13BD2385"/>
    <w:rsid w:val="13C01A03"/>
    <w:rsid w:val="13C93A66"/>
    <w:rsid w:val="13D352C8"/>
    <w:rsid w:val="13DFA0F4"/>
    <w:rsid w:val="13ED18ED"/>
    <w:rsid w:val="13F47213"/>
    <w:rsid w:val="13F4721D"/>
    <w:rsid w:val="13F74A8A"/>
    <w:rsid w:val="140A2C4B"/>
    <w:rsid w:val="1413578D"/>
    <w:rsid w:val="14236408"/>
    <w:rsid w:val="14404CDE"/>
    <w:rsid w:val="144065C9"/>
    <w:rsid w:val="1441302F"/>
    <w:rsid w:val="14491AA8"/>
    <w:rsid w:val="14556697"/>
    <w:rsid w:val="14563E78"/>
    <w:rsid w:val="1466238A"/>
    <w:rsid w:val="146C2DC3"/>
    <w:rsid w:val="14760E43"/>
    <w:rsid w:val="147971BA"/>
    <w:rsid w:val="147A0121"/>
    <w:rsid w:val="148857F7"/>
    <w:rsid w:val="14956FCA"/>
    <w:rsid w:val="14A7731D"/>
    <w:rsid w:val="14B21736"/>
    <w:rsid w:val="14BF5F84"/>
    <w:rsid w:val="14C331EC"/>
    <w:rsid w:val="14C37173"/>
    <w:rsid w:val="14C4767F"/>
    <w:rsid w:val="14C757FD"/>
    <w:rsid w:val="14CD5FA2"/>
    <w:rsid w:val="14D30822"/>
    <w:rsid w:val="14D469D4"/>
    <w:rsid w:val="14DB4E4D"/>
    <w:rsid w:val="14E51ACD"/>
    <w:rsid w:val="14EFF2AD"/>
    <w:rsid w:val="14F13131"/>
    <w:rsid w:val="14F3493A"/>
    <w:rsid w:val="1504598C"/>
    <w:rsid w:val="150F15B3"/>
    <w:rsid w:val="15136DA0"/>
    <w:rsid w:val="151A41C8"/>
    <w:rsid w:val="152F6272"/>
    <w:rsid w:val="153D0141"/>
    <w:rsid w:val="154B072F"/>
    <w:rsid w:val="15572C73"/>
    <w:rsid w:val="156C5057"/>
    <w:rsid w:val="15746F86"/>
    <w:rsid w:val="157B4E14"/>
    <w:rsid w:val="15852899"/>
    <w:rsid w:val="15A630DB"/>
    <w:rsid w:val="15AF4EF3"/>
    <w:rsid w:val="15BBE18B"/>
    <w:rsid w:val="15C85E1F"/>
    <w:rsid w:val="15C9602D"/>
    <w:rsid w:val="15E67493"/>
    <w:rsid w:val="15EE6042"/>
    <w:rsid w:val="15FE75E4"/>
    <w:rsid w:val="160A0A26"/>
    <w:rsid w:val="160A362F"/>
    <w:rsid w:val="160C11CE"/>
    <w:rsid w:val="161F262E"/>
    <w:rsid w:val="16240ED1"/>
    <w:rsid w:val="162536C7"/>
    <w:rsid w:val="162611A0"/>
    <w:rsid w:val="16264C30"/>
    <w:rsid w:val="162A789F"/>
    <w:rsid w:val="162E079F"/>
    <w:rsid w:val="162F41DF"/>
    <w:rsid w:val="16346FC6"/>
    <w:rsid w:val="16375626"/>
    <w:rsid w:val="163D2B2C"/>
    <w:rsid w:val="164478EF"/>
    <w:rsid w:val="16491459"/>
    <w:rsid w:val="16497FB6"/>
    <w:rsid w:val="164C0D05"/>
    <w:rsid w:val="16567295"/>
    <w:rsid w:val="16643D18"/>
    <w:rsid w:val="16655EFA"/>
    <w:rsid w:val="16811618"/>
    <w:rsid w:val="16BE16CD"/>
    <w:rsid w:val="16C03BA4"/>
    <w:rsid w:val="16C1039B"/>
    <w:rsid w:val="16D41D3E"/>
    <w:rsid w:val="16D47633"/>
    <w:rsid w:val="16EA436C"/>
    <w:rsid w:val="16EF43A3"/>
    <w:rsid w:val="16EF7DD4"/>
    <w:rsid w:val="16F8164C"/>
    <w:rsid w:val="16F86304"/>
    <w:rsid w:val="16F946C1"/>
    <w:rsid w:val="16FE481C"/>
    <w:rsid w:val="17011746"/>
    <w:rsid w:val="171B3D09"/>
    <w:rsid w:val="1727623F"/>
    <w:rsid w:val="17291707"/>
    <w:rsid w:val="172F19A5"/>
    <w:rsid w:val="17632441"/>
    <w:rsid w:val="176514C2"/>
    <w:rsid w:val="17690411"/>
    <w:rsid w:val="176E479D"/>
    <w:rsid w:val="1770511B"/>
    <w:rsid w:val="178B0B08"/>
    <w:rsid w:val="179614EF"/>
    <w:rsid w:val="179A46B2"/>
    <w:rsid w:val="17AC0E46"/>
    <w:rsid w:val="17BA2FA9"/>
    <w:rsid w:val="17C3302D"/>
    <w:rsid w:val="17C342FF"/>
    <w:rsid w:val="17DD0853"/>
    <w:rsid w:val="17EC3936"/>
    <w:rsid w:val="17EF2727"/>
    <w:rsid w:val="17FA6C31"/>
    <w:rsid w:val="17FB3E5B"/>
    <w:rsid w:val="181413F6"/>
    <w:rsid w:val="18221DA8"/>
    <w:rsid w:val="182D552A"/>
    <w:rsid w:val="182F53D3"/>
    <w:rsid w:val="186B56EB"/>
    <w:rsid w:val="186C7681"/>
    <w:rsid w:val="186D1685"/>
    <w:rsid w:val="18700A6F"/>
    <w:rsid w:val="18825C6C"/>
    <w:rsid w:val="188A2997"/>
    <w:rsid w:val="188C6147"/>
    <w:rsid w:val="189C10B5"/>
    <w:rsid w:val="18A321B1"/>
    <w:rsid w:val="18A56E22"/>
    <w:rsid w:val="18D628C9"/>
    <w:rsid w:val="18DC3830"/>
    <w:rsid w:val="18F00852"/>
    <w:rsid w:val="18F72FBD"/>
    <w:rsid w:val="18FE21C4"/>
    <w:rsid w:val="190E7CC0"/>
    <w:rsid w:val="191351F0"/>
    <w:rsid w:val="1918531F"/>
    <w:rsid w:val="192166B5"/>
    <w:rsid w:val="19241D0A"/>
    <w:rsid w:val="192B705A"/>
    <w:rsid w:val="19366576"/>
    <w:rsid w:val="194F15E8"/>
    <w:rsid w:val="195D5924"/>
    <w:rsid w:val="195F7CA8"/>
    <w:rsid w:val="19784A50"/>
    <w:rsid w:val="197C5D82"/>
    <w:rsid w:val="197D2CD5"/>
    <w:rsid w:val="1982000D"/>
    <w:rsid w:val="19873C81"/>
    <w:rsid w:val="199A4623"/>
    <w:rsid w:val="19AF6446"/>
    <w:rsid w:val="19BF7F64"/>
    <w:rsid w:val="19C47866"/>
    <w:rsid w:val="19C76217"/>
    <w:rsid w:val="19CD2F99"/>
    <w:rsid w:val="19DB2945"/>
    <w:rsid w:val="19DB584D"/>
    <w:rsid w:val="19DD1F61"/>
    <w:rsid w:val="19E0366F"/>
    <w:rsid w:val="19E84CE4"/>
    <w:rsid w:val="1A0F3E3B"/>
    <w:rsid w:val="1A116600"/>
    <w:rsid w:val="1A150715"/>
    <w:rsid w:val="1A1D6E85"/>
    <w:rsid w:val="1A4E4E2E"/>
    <w:rsid w:val="1A4E68AC"/>
    <w:rsid w:val="1A515BBF"/>
    <w:rsid w:val="1A6B4DAD"/>
    <w:rsid w:val="1A6D6F6A"/>
    <w:rsid w:val="1A775695"/>
    <w:rsid w:val="1A794DF2"/>
    <w:rsid w:val="1A9A4160"/>
    <w:rsid w:val="1AC754F4"/>
    <w:rsid w:val="1ACA2521"/>
    <w:rsid w:val="1ACC3C44"/>
    <w:rsid w:val="1AD86637"/>
    <w:rsid w:val="1AE3053A"/>
    <w:rsid w:val="1AF2020C"/>
    <w:rsid w:val="1AF37381"/>
    <w:rsid w:val="1AFA0191"/>
    <w:rsid w:val="1B0B6304"/>
    <w:rsid w:val="1B0D0A96"/>
    <w:rsid w:val="1B0E1BF8"/>
    <w:rsid w:val="1B1414CF"/>
    <w:rsid w:val="1B1E0A76"/>
    <w:rsid w:val="1B2B1106"/>
    <w:rsid w:val="1B490DB1"/>
    <w:rsid w:val="1B4A52BB"/>
    <w:rsid w:val="1B4B3FE1"/>
    <w:rsid w:val="1B50220C"/>
    <w:rsid w:val="1B5A66AE"/>
    <w:rsid w:val="1B5B419D"/>
    <w:rsid w:val="1B630BBE"/>
    <w:rsid w:val="1B754BE5"/>
    <w:rsid w:val="1B9A09EE"/>
    <w:rsid w:val="1B9F7869"/>
    <w:rsid w:val="1BB7B3E8"/>
    <w:rsid w:val="1BC91B4A"/>
    <w:rsid w:val="1BCC6FEC"/>
    <w:rsid w:val="1BCF38C7"/>
    <w:rsid w:val="1BDE15CE"/>
    <w:rsid w:val="1BF461FA"/>
    <w:rsid w:val="1BF7744C"/>
    <w:rsid w:val="1BFE7A2A"/>
    <w:rsid w:val="1C0F3715"/>
    <w:rsid w:val="1C1D58AD"/>
    <w:rsid w:val="1C1D6A43"/>
    <w:rsid w:val="1C264B84"/>
    <w:rsid w:val="1C3D60F7"/>
    <w:rsid w:val="1C431F45"/>
    <w:rsid w:val="1C520F8B"/>
    <w:rsid w:val="1C5816EA"/>
    <w:rsid w:val="1C5B3C94"/>
    <w:rsid w:val="1C6202FD"/>
    <w:rsid w:val="1C6E7B13"/>
    <w:rsid w:val="1C722B8A"/>
    <w:rsid w:val="1C8C3FD6"/>
    <w:rsid w:val="1C963E44"/>
    <w:rsid w:val="1C9968CD"/>
    <w:rsid w:val="1CB27293"/>
    <w:rsid w:val="1CB5036C"/>
    <w:rsid w:val="1CB5547D"/>
    <w:rsid w:val="1CBD18D4"/>
    <w:rsid w:val="1CBE7D99"/>
    <w:rsid w:val="1CD72D4A"/>
    <w:rsid w:val="1CE65C54"/>
    <w:rsid w:val="1D131510"/>
    <w:rsid w:val="1D1E2BE8"/>
    <w:rsid w:val="1D2672E5"/>
    <w:rsid w:val="1D3313C6"/>
    <w:rsid w:val="1D3A454E"/>
    <w:rsid w:val="1D3D113C"/>
    <w:rsid w:val="1D3E39D8"/>
    <w:rsid w:val="1D521604"/>
    <w:rsid w:val="1D6C76A0"/>
    <w:rsid w:val="1D77F591"/>
    <w:rsid w:val="1D7A1C1D"/>
    <w:rsid w:val="1D7B3E4C"/>
    <w:rsid w:val="1D7B86EE"/>
    <w:rsid w:val="1DA260B7"/>
    <w:rsid w:val="1DA63E8A"/>
    <w:rsid w:val="1DB16BCE"/>
    <w:rsid w:val="1DC95B29"/>
    <w:rsid w:val="1DCF3515"/>
    <w:rsid w:val="1DD116A4"/>
    <w:rsid w:val="1DD17AB6"/>
    <w:rsid w:val="1DD478F8"/>
    <w:rsid w:val="1DE47C89"/>
    <w:rsid w:val="1DE80CA8"/>
    <w:rsid w:val="1DE9231D"/>
    <w:rsid w:val="1DF41667"/>
    <w:rsid w:val="1DF53263"/>
    <w:rsid w:val="1DF70E1F"/>
    <w:rsid w:val="1DF906F1"/>
    <w:rsid w:val="1E15462F"/>
    <w:rsid w:val="1E1A4B84"/>
    <w:rsid w:val="1E285E0F"/>
    <w:rsid w:val="1E293613"/>
    <w:rsid w:val="1E342B3A"/>
    <w:rsid w:val="1E393653"/>
    <w:rsid w:val="1E3E386E"/>
    <w:rsid w:val="1E5946D2"/>
    <w:rsid w:val="1E6049D7"/>
    <w:rsid w:val="1E650C08"/>
    <w:rsid w:val="1E685CD6"/>
    <w:rsid w:val="1E733746"/>
    <w:rsid w:val="1E7E517C"/>
    <w:rsid w:val="1E8B48A5"/>
    <w:rsid w:val="1E8C6387"/>
    <w:rsid w:val="1E9D6E8B"/>
    <w:rsid w:val="1EA379AC"/>
    <w:rsid w:val="1EA461E4"/>
    <w:rsid w:val="1EA47B25"/>
    <w:rsid w:val="1EB27614"/>
    <w:rsid w:val="1ECA5CD9"/>
    <w:rsid w:val="1ED44095"/>
    <w:rsid w:val="1EE83AB0"/>
    <w:rsid w:val="1EE96A3E"/>
    <w:rsid w:val="1EED7C3D"/>
    <w:rsid w:val="1F2D5D45"/>
    <w:rsid w:val="1F322A51"/>
    <w:rsid w:val="1F435EE2"/>
    <w:rsid w:val="1F473552"/>
    <w:rsid w:val="1F4C1206"/>
    <w:rsid w:val="1F5A1CE8"/>
    <w:rsid w:val="1F72D110"/>
    <w:rsid w:val="1F7DAE62"/>
    <w:rsid w:val="1F9F159E"/>
    <w:rsid w:val="1FA72C44"/>
    <w:rsid w:val="1FB74BB5"/>
    <w:rsid w:val="1FC4031B"/>
    <w:rsid w:val="1FCD7A13"/>
    <w:rsid w:val="1FD66616"/>
    <w:rsid w:val="1FDFCF66"/>
    <w:rsid w:val="1FE41610"/>
    <w:rsid w:val="1FE44BDD"/>
    <w:rsid w:val="1FE54865"/>
    <w:rsid w:val="1FE87F35"/>
    <w:rsid w:val="1FED65C9"/>
    <w:rsid w:val="1FF7C2B9"/>
    <w:rsid w:val="1FF7E591"/>
    <w:rsid w:val="1FF90420"/>
    <w:rsid w:val="1FFD2801"/>
    <w:rsid w:val="1FFFA62B"/>
    <w:rsid w:val="2027075B"/>
    <w:rsid w:val="202C7E22"/>
    <w:rsid w:val="202F16C0"/>
    <w:rsid w:val="202F4EB1"/>
    <w:rsid w:val="20370B2F"/>
    <w:rsid w:val="20735A50"/>
    <w:rsid w:val="208C6E7F"/>
    <w:rsid w:val="209832EA"/>
    <w:rsid w:val="209B392A"/>
    <w:rsid w:val="209C2A01"/>
    <w:rsid w:val="20A92654"/>
    <w:rsid w:val="20D30894"/>
    <w:rsid w:val="20D34304"/>
    <w:rsid w:val="20DB5423"/>
    <w:rsid w:val="20E915D8"/>
    <w:rsid w:val="20EB5BFF"/>
    <w:rsid w:val="20EC77C5"/>
    <w:rsid w:val="21094127"/>
    <w:rsid w:val="210B03EF"/>
    <w:rsid w:val="210D1046"/>
    <w:rsid w:val="21167B32"/>
    <w:rsid w:val="211A1256"/>
    <w:rsid w:val="212451BB"/>
    <w:rsid w:val="2133175E"/>
    <w:rsid w:val="21377641"/>
    <w:rsid w:val="214127A3"/>
    <w:rsid w:val="2184304A"/>
    <w:rsid w:val="218D0E0C"/>
    <w:rsid w:val="219601CA"/>
    <w:rsid w:val="21A25DD1"/>
    <w:rsid w:val="21B3042A"/>
    <w:rsid w:val="21C124ED"/>
    <w:rsid w:val="21CE2EE3"/>
    <w:rsid w:val="21D1720A"/>
    <w:rsid w:val="21DF2B82"/>
    <w:rsid w:val="21ED0875"/>
    <w:rsid w:val="21F140A1"/>
    <w:rsid w:val="22090E92"/>
    <w:rsid w:val="220B1CB9"/>
    <w:rsid w:val="221A2C33"/>
    <w:rsid w:val="221F1485"/>
    <w:rsid w:val="22352702"/>
    <w:rsid w:val="224C7A72"/>
    <w:rsid w:val="2262362E"/>
    <w:rsid w:val="227D0BB6"/>
    <w:rsid w:val="22840D98"/>
    <w:rsid w:val="228467B6"/>
    <w:rsid w:val="22951A09"/>
    <w:rsid w:val="229F5757"/>
    <w:rsid w:val="22B235B3"/>
    <w:rsid w:val="22BB37DF"/>
    <w:rsid w:val="22BE7791"/>
    <w:rsid w:val="22C3588E"/>
    <w:rsid w:val="22C64D27"/>
    <w:rsid w:val="22D7479E"/>
    <w:rsid w:val="22E06EE4"/>
    <w:rsid w:val="22EE7548"/>
    <w:rsid w:val="22F05E44"/>
    <w:rsid w:val="22F070E7"/>
    <w:rsid w:val="22F24EC1"/>
    <w:rsid w:val="22F35EFA"/>
    <w:rsid w:val="23145605"/>
    <w:rsid w:val="231E6C12"/>
    <w:rsid w:val="232E468D"/>
    <w:rsid w:val="233228DB"/>
    <w:rsid w:val="2335523F"/>
    <w:rsid w:val="233B3B97"/>
    <w:rsid w:val="234611FA"/>
    <w:rsid w:val="234D6D29"/>
    <w:rsid w:val="235C0A1E"/>
    <w:rsid w:val="237C4430"/>
    <w:rsid w:val="237D2411"/>
    <w:rsid w:val="237E5BDD"/>
    <w:rsid w:val="237F674D"/>
    <w:rsid w:val="23880F72"/>
    <w:rsid w:val="239F4DAE"/>
    <w:rsid w:val="23B32CF3"/>
    <w:rsid w:val="23B36098"/>
    <w:rsid w:val="23CC2736"/>
    <w:rsid w:val="23CD2A8D"/>
    <w:rsid w:val="23E0076A"/>
    <w:rsid w:val="23E84605"/>
    <w:rsid w:val="23F05448"/>
    <w:rsid w:val="23F735E0"/>
    <w:rsid w:val="23FD4DD6"/>
    <w:rsid w:val="240F5615"/>
    <w:rsid w:val="24306881"/>
    <w:rsid w:val="24312590"/>
    <w:rsid w:val="24397510"/>
    <w:rsid w:val="243E6EF5"/>
    <w:rsid w:val="244A736B"/>
    <w:rsid w:val="24552DA7"/>
    <w:rsid w:val="245C7D94"/>
    <w:rsid w:val="2466403B"/>
    <w:rsid w:val="24706F5C"/>
    <w:rsid w:val="247950A5"/>
    <w:rsid w:val="24817724"/>
    <w:rsid w:val="2486696F"/>
    <w:rsid w:val="24972ED0"/>
    <w:rsid w:val="24AA5D34"/>
    <w:rsid w:val="24B212F1"/>
    <w:rsid w:val="24B7562F"/>
    <w:rsid w:val="24B76500"/>
    <w:rsid w:val="24B848FE"/>
    <w:rsid w:val="24C00EDF"/>
    <w:rsid w:val="24C331F0"/>
    <w:rsid w:val="24C90A4F"/>
    <w:rsid w:val="24C95A66"/>
    <w:rsid w:val="24D5474B"/>
    <w:rsid w:val="24DF7FE5"/>
    <w:rsid w:val="24F06020"/>
    <w:rsid w:val="24F60740"/>
    <w:rsid w:val="24F667F1"/>
    <w:rsid w:val="250D607D"/>
    <w:rsid w:val="251A6779"/>
    <w:rsid w:val="251B1CC4"/>
    <w:rsid w:val="251F7798"/>
    <w:rsid w:val="25237462"/>
    <w:rsid w:val="25305463"/>
    <w:rsid w:val="253464FD"/>
    <w:rsid w:val="254316A3"/>
    <w:rsid w:val="25436883"/>
    <w:rsid w:val="25455FB4"/>
    <w:rsid w:val="254A454C"/>
    <w:rsid w:val="254E21D5"/>
    <w:rsid w:val="255008D8"/>
    <w:rsid w:val="255A56B4"/>
    <w:rsid w:val="256F1139"/>
    <w:rsid w:val="25774DF0"/>
    <w:rsid w:val="257909BF"/>
    <w:rsid w:val="25925B8D"/>
    <w:rsid w:val="259668DD"/>
    <w:rsid w:val="259E2A2D"/>
    <w:rsid w:val="25BD7FCA"/>
    <w:rsid w:val="25CB21CC"/>
    <w:rsid w:val="25E106F2"/>
    <w:rsid w:val="25EB37EE"/>
    <w:rsid w:val="25ED67AF"/>
    <w:rsid w:val="25FF342C"/>
    <w:rsid w:val="26072A06"/>
    <w:rsid w:val="260A1617"/>
    <w:rsid w:val="26170A66"/>
    <w:rsid w:val="26263FFB"/>
    <w:rsid w:val="26321B69"/>
    <w:rsid w:val="263712CE"/>
    <w:rsid w:val="26375519"/>
    <w:rsid w:val="263C60AB"/>
    <w:rsid w:val="264D17AA"/>
    <w:rsid w:val="265C369E"/>
    <w:rsid w:val="266151B7"/>
    <w:rsid w:val="267E4809"/>
    <w:rsid w:val="26833C50"/>
    <w:rsid w:val="26875EA2"/>
    <w:rsid w:val="269520BD"/>
    <w:rsid w:val="26A751E4"/>
    <w:rsid w:val="26B3172D"/>
    <w:rsid w:val="26D31B19"/>
    <w:rsid w:val="26D336D1"/>
    <w:rsid w:val="26DE1547"/>
    <w:rsid w:val="26E01F37"/>
    <w:rsid w:val="26E47E42"/>
    <w:rsid w:val="26E8396A"/>
    <w:rsid w:val="26F471BF"/>
    <w:rsid w:val="26FAFF09"/>
    <w:rsid w:val="270D0BA4"/>
    <w:rsid w:val="27133C44"/>
    <w:rsid w:val="271517D7"/>
    <w:rsid w:val="272D16A5"/>
    <w:rsid w:val="27493A6E"/>
    <w:rsid w:val="275075A7"/>
    <w:rsid w:val="2756052B"/>
    <w:rsid w:val="275D035B"/>
    <w:rsid w:val="27611053"/>
    <w:rsid w:val="2763222C"/>
    <w:rsid w:val="27633399"/>
    <w:rsid w:val="27660549"/>
    <w:rsid w:val="2778707A"/>
    <w:rsid w:val="278114B6"/>
    <w:rsid w:val="2785270F"/>
    <w:rsid w:val="27983BDF"/>
    <w:rsid w:val="27A1688A"/>
    <w:rsid w:val="27A70083"/>
    <w:rsid w:val="27BAC75F"/>
    <w:rsid w:val="27C17834"/>
    <w:rsid w:val="27C64EEA"/>
    <w:rsid w:val="27CB1D6B"/>
    <w:rsid w:val="27CE6089"/>
    <w:rsid w:val="27CF6C5D"/>
    <w:rsid w:val="27D30432"/>
    <w:rsid w:val="27D96C1F"/>
    <w:rsid w:val="27E02B10"/>
    <w:rsid w:val="27E255B7"/>
    <w:rsid w:val="27EE1E60"/>
    <w:rsid w:val="27FA6B96"/>
    <w:rsid w:val="27FD20A3"/>
    <w:rsid w:val="28205596"/>
    <w:rsid w:val="282D0B1D"/>
    <w:rsid w:val="283B3949"/>
    <w:rsid w:val="283C456F"/>
    <w:rsid w:val="284D1DA8"/>
    <w:rsid w:val="285A5748"/>
    <w:rsid w:val="285B711D"/>
    <w:rsid w:val="286B3542"/>
    <w:rsid w:val="28993C9D"/>
    <w:rsid w:val="289E73E3"/>
    <w:rsid w:val="28A03026"/>
    <w:rsid w:val="28A119B2"/>
    <w:rsid w:val="28A2523C"/>
    <w:rsid w:val="28A352A7"/>
    <w:rsid w:val="28A50CAD"/>
    <w:rsid w:val="28CB6EC8"/>
    <w:rsid w:val="28CD5477"/>
    <w:rsid w:val="28D93BD3"/>
    <w:rsid w:val="28E87297"/>
    <w:rsid w:val="28EE5802"/>
    <w:rsid w:val="29171ED1"/>
    <w:rsid w:val="2924446F"/>
    <w:rsid w:val="29275831"/>
    <w:rsid w:val="293B57A2"/>
    <w:rsid w:val="295265A0"/>
    <w:rsid w:val="298138C6"/>
    <w:rsid w:val="29905153"/>
    <w:rsid w:val="29957FA4"/>
    <w:rsid w:val="299C6071"/>
    <w:rsid w:val="299D769A"/>
    <w:rsid w:val="299F7632"/>
    <w:rsid w:val="29A20127"/>
    <w:rsid w:val="29A3512E"/>
    <w:rsid w:val="29A429CB"/>
    <w:rsid w:val="29AC7FBF"/>
    <w:rsid w:val="29B726C7"/>
    <w:rsid w:val="29B8D3CB"/>
    <w:rsid w:val="29DE11AB"/>
    <w:rsid w:val="29ED4AEE"/>
    <w:rsid w:val="2A03219A"/>
    <w:rsid w:val="2A0E506C"/>
    <w:rsid w:val="2A146FDC"/>
    <w:rsid w:val="2A1E2507"/>
    <w:rsid w:val="2A213DE2"/>
    <w:rsid w:val="2A65421A"/>
    <w:rsid w:val="2A65433F"/>
    <w:rsid w:val="2A6E1E28"/>
    <w:rsid w:val="2A933E66"/>
    <w:rsid w:val="2A9B1059"/>
    <w:rsid w:val="2A9D0757"/>
    <w:rsid w:val="2AAB1B4B"/>
    <w:rsid w:val="2AC33659"/>
    <w:rsid w:val="2ACE1205"/>
    <w:rsid w:val="2AD758E5"/>
    <w:rsid w:val="2ADE289B"/>
    <w:rsid w:val="2ADE51D1"/>
    <w:rsid w:val="2ADE6072"/>
    <w:rsid w:val="2AE46E41"/>
    <w:rsid w:val="2AE614CF"/>
    <w:rsid w:val="2AF3701B"/>
    <w:rsid w:val="2AFE01D6"/>
    <w:rsid w:val="2B003CA3"/>
    <w:rsid w:val="2B0A3F1F"/>
    <w:rsid w:val="2B116628"/>
    <w:rsid w:val="2B15325B"/>
    <w:rsid w:val="2B1E6789"/>
    <w:rsid w:val="2B2C24D0"/>
    <w:rsid w:val="2B3E7F25"/>
    <w:rsid w:val="2B3F055B"/>
    <w:rsid w:val="2B516D0E"/>
    <w:rsid w:val="2B5FFB20"/>
    <w:rsid w:val="2B677027"/>
    <w:rsid w:val="2B6C2BC3"/>
    <w:rsid w:val="2B722264"/>
    <w:rsid w:val="2B73CD57"/>
    <w:rsid w:val="2B7F1D95"/>
    <w:rsid w:val="2B8D63DD"/>
    <w:rsid w:val="2B9F6330"/>
    <w:rsid w:val="2BB56286"/>
    <w:rsid w:val="2BB5BA59"/>
    <w:rsid w:val="2BBF9F16"/>
    <w:rsid w:val="2BDC353E"/>
    <w:rsid w:val="2BEA3710"/>
    <w:rsid w:val="2BED07C2"/>
    <w:rsid w:val="2BF87279"/>
    <w:rsid w:val="2BFE646F"/>
    <w:rsid w:val="2C03479A"/>
    <w:rsid w:val="2C0B33DD"/>
    <w:rsid w:val="2C1F2155"/>
    <w:rsid w:val="2C2831FF"/>
    <w:rsid w:val="2C2D0302"/>
    <w:rsid w:val="2C3A6B4A"/>
    <w:rsid w:val="2C406E45"/>
    <w:rsid w:val="2C43628A"/>
    <w:rsid w:val="2C486955"/>
    <w:rsid w:val="2C5067F9"/>
    <w:rsid w:val="2C577CE7"/>
    <w:rsid w:val="2C593F67"/>
    <w:rsid w:val="2C62061D"/>
    <w:rsid w:val="2C6C77F8"/>
    <w:rsid w:val="2C7341FA"/>
    <w:rsid w:val="2C8B41CD"/>
    <w:rsid w:val="2CA900CB"/>
    <w:rsid w:val="2CAC0DA1"/>
    <w:rsid w:val="2CB726C7"/>
    <w:rsid w:val="2CB871A1"/>
    <w:rsid w:val="2CBD7CD3"/>
    <w:rsid w:val="2CD53F2A"/>
    <w:rsid w:val="2CE75476"/>
    <w:rsid w:val="2CEA0F2D"/>
    <w:rsid w:val="2CEA54BE"/>
    <w:rsid w:val="2CEA665C"/>
    <w:rsid w:val="2CEB68FE"/>
    <w:rsid w:val="2CFA250A"/>
    <w:rsid w:val="2CFA35A7"/>
    <w:rsid w:val="2D095B88"/>
    <w:rsid w:val="2D10402E"/>
    <w:rsid w:val="2D1343B5"/>
    <w:rsid w:val="2D1E0AF2"/>
    <w:rsid w:val="2D391DA7"/>
    <w:rsid w:val="2D4349FC"/>
    <w:rsid w:val="2D5C2E0F"/>
    <w:rsid w:val="2D8D6215"/>
    <w:rsid w:val="2D945030"/>
    <w:rsid w:val="2D9A0AAE"/>
    <w:rsid w:val="2D9A2A37"/>
    <w:rsid w:val="2DA4056C"/>
    <w:rsid w:val="2DAE9BED"/>
    <w:rsid w:val="2DB3208C"/>
    <w:rsid w:val="2DC04371"/>
    <w:rsid w:val="2DC10B4E"/>
    <w:rsid w:val="2DCF1903"/>
    <w:rsid w:val="2DD45684"/>
    <w:rsid w:val="2DDC3F04"/>
    <w:rsid w:val="2DEA00C1"/>
    <w:rsid w:val="2DEA6CF3"/>
    <w:rsid w:val="2DF74CB1"/>
    <w:rsid w:val="2DF91F02"/>
    <w:rsid w:val="2E076DD8"/>
    <w:rsid w:val="2E314A4B"/>
    <w:rsid w:val="2E357A01"/>
    <w:rsid w:val="2E47BF4E"/>
    <w:rsid w:val="2E54555A"/>
    <w:rsid w:val="2E5C9F73"/>
    <w:rsid w:val="2E607341"/>
    <w:rsid w:val="2E64466E"/>
    <w:rsid w:val="2E670E36"/>
    <w:rsid w:val="2E852ACB"/>
    <w:rsid w:val="2E855E64"/>
    <w:rsid w:val="2EAA57AC"/>
    <w:rsid w:val="2EAFB135"/>
    <w:rsid w:val="2EB439B4"/>
    <w:rsid w:val="2EB925C0"/>
    <w:rsid w:val="2EC44959"/>
    <w:rsid w:val="2EE41F55"/>
    <w:rsid w:val="2EF148A6"/>
    <w:rsid w:val="2EF33E12"/>
    <w:rsid w:val="2EF77F11"/>
    <w:rsid w:val="2F0378E5"/>
    <w:rsid w:val="2F09672F"/>
    <w:rsid w:val="2F2C4D94"/>
    <w:rsid w:val="2F2D5433"/>
    <w:rsid w:val="2F4B5DEA"/>
    <w:rsid w:val="2F4E31BB"/>
    <w:rsid w:val="2F4F2911"/>
    <w:rsid w:val="2F511240"/>
    <w:rsid w:val="2F630D40"/>
    <w:rsid w:val="2F674A2D"/>
    <w:rsid w:val="2F6851FB"/>
    <w:rsid w:val="2F686F8D"/>
    <w:rsid w:val="2F6A257A"/>
    <w:rsid w:val="2F6F79A3"/>
    <w:rsid w:val="2F7F0F85"/>
    <w:rsid w:val="2F7F653B"/>
    <w:rsid w:val="2F802AD7"/>
    <w:rsid w:val="2F8948FA"/>
    <w:rsid w:val="2F990291"/>
    <w:rsid w:val="2F9A038F"/>
    <w:rsid w:val="2F9B09B6"/>
    <w:rsid w:val="2F9D1E68"/>
    <w:rsid w:val="2F9F5F54"/>
    <w:rsid w:val="2FA3541C"/>
    <w:rsid w:val="2FA63BD6"/>
    <w:rsid w:val="2FA848EB"/>
    <w:rsid w:val="2FA959F8"/>
    <w:rsid w:val="2FB072C1"/>
    <w:rsid w:val="2FB325B4"/>
    <w:rsid w:val="2FC62DCF"/>
    <w:rsid w:val="2FD3DA7F"/>
    <w:rsid w:val="2FD5161A"/>
    <w:rsid w:val="2FD97C8D"/>
    <w:rsid w:val="2FDE8EBA"/>
    <w:rsid w:val="2FE53907"/>
    <w:rsid w:val="2FE77911"/>
    <w:rsid w:val="2FF344B8"/>
    <w:rsid w:val="2FF72798"/>
    <w:rsid w:val="2FF9788B"/>
    <w:rsid w:val="2FFC265B"/>
    <w:rsid w:val="30063AAE"/>
    <w:rsid w:val="300E6C90"/>
    <w:rsid w:val="30160A47"/>
    <w:rsid w:val="301F1E32"/>
    <w:rsid w:val="30415246"/>
    <w:rsid w:val="304C38D7"/>
    <w:rsid w:val="30517A1B"/>
    <w:rsid w:val="30613E66"/>
    <w:rsid w:val="30644561"/>
    <w:rsid w:val="3069608C"/>
    <w:rsid w:val="307A0CF3"/>
    <w:rsid w:val="308B0B94"/>
    <w:rsid w:val="308E429B"/>
    <w:rsid w:val="30915252"/>
    <w:rsid w:val="30960CA9"/>
    <w:rsid w:val="30A32682"/>
    <w:rsid w:val="30C44372"/>
    <w:rsid w:val="30DA176B"/>
    <w:rsid w:val="30E00B27"/>
    <w:rsid w:val="30E97E42"/>
    <w:rsid w:val="30F5108D"/>
    <w:rsid w:val="30FC536F"/>
    <w:rsid w:val="310B3905"/>
    <w:rsid w:val="311F2407"/>
    <w:rsid w:val="313A66C1"/>
    <w:rsid w:val="315A2582"/>
    <w:rsid w:val="317C1F01"/>
    <w:rsid w:val="31867F0D"/>
    <w:rsid w:val="319A34B0"/>
    <w:rsid w:val="31B226AF"/>
    <w:rsid w:val="31E75553"/>
    <w:rsid w:val="31F16660"/>
    <w:rsid w:val="32003506"/>
    <w:rsid w:val="3202125B"/>
    <w:rsid w:val="320F472A"/>
    <w:rsid w:val="32105F69"/>
    <w:rsid w:val="32107686"/>
    <w:rsid w:val="322E23DB"/>
    <w:rsid w:val="322E3FB1"/>
    <w:rsid w:val="324745B0"/>
    <w:rsid w:val="32493AB9"/>
    <w:rsid w:val="324C10F6"/>
    <w:rsid w:val="32611C7D"/>
    <w:rsid w:val="326935C3"/>
    <w:rsid w:val="326E67E5"/>
    <w:rsid w:val="32730FE4"/>
    <w:rsid w:val="32774C91"/>
    <w:rsid w:val="328911B2"/>
    <w:rsid w:val="328F0B9E"/>
    <w:rsid w:val="329D54AA"/>
    <w:rsid w:val="32A079DD"/>
    <w:rsid w:val="32AC001E"/>
    <w:rsid w:val="32AF6F73"/>
    <w:rsid w:val="32D96B91"/>
    <w:rsid w:val="32DA7AB5"/>
    <w:rsid w:val="32E04A05"/>
    <w:rsid w:val="32EE1A0C"/>
    <w:rsid w:val="32F94C4D"/>
    <w:rsid w:val="33016265"/>
    <w:rsid w:val="33036B98"/>
    <w:rsid w:val="331B2904"/>
    <w:rsid w:val="33284DD3"/>
    <w:rsid w:val="33294F44"/>
    <w:rsid w:val="332C473E"/>
    <w:rsid w:val="334F378C"/>
    <w:rsid w:val="335059B5"/>
    <w:rsid w:val="3354616F"/>
    <w:rsid w:val="336313C5"/>
    <w:rsid w:val="3363296B"/>
    <w:rsid w:val="336D443A"/>
    <w:rsid w:val="33730D70"/>
    <w:rsid w:val="33826319"/>
    <w:rsid w:val="339A46AD"/>
    <w:rsid w:val="33A278CB"/>
    <w:rsid w:val="33CBD64A"/>
    <w:rsid w:val="33D68F6A"/>
    <w:rsid w:val="33E53284"/>
    <w:rsid w:val="33FB3404"/>
    <w:rsid w:val="33FB42EE"/>
    <w:rsid w:val="33FC5905"/>
    <w:rsid w:val="33FF4E87"/>
    <w:rsid w:val="33FF513D"/>
    <w:rsid w:val="341E5E46"/>
    <w:rsid w:val="341FF0B2"/>
    <w:rsid w:val="34227AE9"/>
    <w:rsid w:val="34282E27"/>
    <w:rsid w:val="342918A0"/>
    <w:rsid w:val="342D6C61"/>
    <w:rsid w:val="34321373"/>
    <w:rsid w:val="34500C26"/>
    <w:rsid w:val="3466390F"/>
    <w:rsid w:val="346B79F7"/>
    <w:rsid w:val="34835596"/>
    <w:rsid w:val="34844573"/>
    <w:rsid w:val="34A84C4B"/>
    <w:rsid w:val="34B80D4D"/>
    <w:rsid w:val="34B908DF"/>
    <w:rsid w:val="34BF0057"/>
    <w:rsid w:val="34C44714"/>
    <w:rsid w:val="34EC3BCC"/>
    <w:rsid w:val="34F39722"/>
    <w:rsid w:val="34FE78AE"/>
    <w:rsid w:val="35011D28"/>
    <w:rsid w:val="35087251"/>
    <w:rsid w:val="35171BEB"/>
    <w:rsid w:val="35173C26"/>
    <w:rsid w:val="3532541C"/>
    <w:rsid w:val="3536502F"/>
    <w:rsid w:val="354F79B6"/>
    <w:rsid w:val="355406E2"/>
    <w:rsid w:val="35561C43"/>
    <w:rsid w:val="35645C72"/>
    <w:rsid w:val="356D6408"/>
    <w:rsid w:val="35711ECB"/>
    <w:rsid w:val="3575767A"/>
    <w:rsid w:val="357B6527"/>
    <w:rsid w:val="359362A8"/>
    <w:rsid w:val="35AA32DF"/>
    <w:rsid w:val="35B33404"/>
    <w:rsid w:val="35B51414"/>
    <w:rsid w:val="35BE20FC"/>
    <w:rsid w:val="35BF179B"/>
    <w:rsid w:val="35C056CA"/>
    <w:rsid w:val="35C71516"/>
    <w:rsid w:val="35C91161"/>
    <w:rsid w:val="35E05740"/>
    <w:rsid w:val="35E05830"/>
    <w:rsid w:val="35EF1332"/>
    <w:rsid w:val="35F44AE6"/>
    <w:rsid w:val="35F82176"/>
    <w:rsid w:val="35FD24D4"/>
    <w:rsid w:val="360212A6"/>
    <w:rsid w:val="36050606"/>
    <w:rsid w:val="36184C11"/>
    <w:rsid w:val="361F580A"/>
    <w:rsid w:val="362D1CCA"/>
    <w:rsid w:val="363B5302"/>
    <w:rsid w:val="364E1203"/>
    <w:rsid w:val="365D75DD"/>
    <w:rsid w:val="36605FD2"/>
    <w:rsid w:val="36741EF9"/>
    <w:rsid w:val="368805D3"/>
    <w:rsid w:val="368F5D0B"/>
    <w:rsid w:val="369E52A5"/>
    <w:rsid w:val="36B51DB9"/>
    <w:rsid w:val="36BA60B7"/>
    <w:rsid w:val="36BE6EA2"/>
    <w:rsid w:val="36C044F6"/>
    <w:rsid w:val="36D300FA"/>
    <w:rsid w:val="36E05FC2"/>
    <w:rsid w:val="36E45F0B"/>
    <w:rsid w:val="36E949D5"/>
    <w:rsid w:val="36F73119"/>
    <w:rsid w:val="37087E2E"/>
    <w:rsid w:val="370C647A"/>
    <w:rsid w:val="370C697F"/>
    <w:rsid w:val="371753F7"/>
    <w:rsid w:val="37203367"/>
    <w:rsid w:val="37282110"/>
    <w:rsid w:val="372A3CEE"/>
    <w:rsid w:val="37379DF9"/>
    <w:rsid w:val="37386621"/>
    <w:rsid w:val="37465815"/>
    <w:rsid w:val="374837C7"/>
    <w:rsid w:val="37503251"/>
    <w:rsid w:val="37520EE5"/>
    <w:rsid w:val="37541D8D"/>
    <w:rsid w:val="37545E8B"/>
    <w:rsid w:val="375FF9A7"/>
    <w:rsid w:val="3773024B"/>
    <w:rsid w:val="37775FF0"/>
    <w:rsid w:val="37780513"/>
    <w:rsid w:val="377AA4D1"/>
    <w:rsid w:val="377CA805"/>
    <w:rsid w:val="3793B32C"/>
    <w:rsid w:val="37943DF8"/>
    <w:rsid w:val="37A30F31"/>
    <w:rsid w:val="37A72A39"/>
    <w:rsid w:val="37AC4D26"/>
    <w:rsid w:val="37B13247"/>
    <w:rsid w:val="37B55F71"/>
    <w:rsid w:val="37C563E3"/>
    <w:rsid w:val="37C67B15"/>
    <w:rsid w:val="37CA041B"/>
    <w:rsid w:val="37CD8E29"/>
    <w:rsid w:val="37DB488E"/>
    <w:rsid w:val="37DF3574"/>
    <w:rsid w:val="37EF53CC"/>
    <w:rsid w:val="37F22497"/>
    <w:rsid w:val="37F30FE7"/>
    <w:rsid w:val="37F74C56"/>
    <w:rsid w:val="37FAF3C7"/>
    <w:rsid w:val="37FC2A1E"/>
    <w:rsid w:val="37FF871C"/>
    <w:rsid w:val="3815013F"/>
    <w:rsid w:val="38162793"/>
    <w:rsid w:val="382F5BBE"/>
    <w:rsid w:val="38333A28"/>
    <w:rsid w:val="38392A2B"/>
    <w:rsid w:val="38582111"/>
    <w:rsid w:val="387571C9"/>
    <w:rsid w:val="387625C3"/>
    <w:rsid w:val="387E9E93"/>
    <w:rsid w:val="38964DFC"/>
    <w:rsid w:val="389D2810"/>
    <w:rsid w:val="38BA0656"/>
    <w:rsid w:val="38C2746A"/>
    <w:rsid w:val="38CA4BA5"/>
    <w:rsid w:val="38DF1C0A"/>
    <w:rsid w:val="38DF4BA0"/>
    <w:rsid w:val="38E01B82"/>
    <w:rsid w:val="38E405C1"/>
    <w:rsid w:val="38E91F4F"/>
    <w:rsid w:val="38EE4EE8"/>
    <w:rsid w:val="38F003D7"/>
    <w:rsid w:val="38F819D1"/>
    <w:rsid w:val="38FA08BB"/>
    <w:rsid w:val="38FC5D7D"/>
    <w:rsid w:val="38FD134E"/>
    <w:rsid w:val="38FE5C7B"/>
    <w:rsid w:val="390D2369"/>
    <w:rsid w:val="391A4DE6"/>
    <w:rsid w:val="391D6677"/>
    <w:rsid w:val="392867AC"/>
    <w:rsid w:val="392A1850"/>
    <w:rsid w:val="392A1D55"/>
    <w:rsid w:val="392F1256"/>
    <w:rsid w:val="393623EA"/>
    <w:rsid w:val="39363C83"/>
    <w:rsid w:val="39365C13"/>
    <w:rsid w:val="393D3726"/>
    <w:rsid w:val="393D3C31"/>
    <w:rsid w:val="393E1DB6"/>
    <w:rsid w:val="394150C4"/>
    <w:rsid w:val="3942673D"/>
    <w:rsid w:val="394455D4"/>
    <w:rsid w:val="39566D8E"/>
    <w:rsid w:val="395F7F87"/>
    <w:rsid w:val="396B4922"/>
    <w:rsid w:val="397B46B2"/>
    <w:rsid w:val="397C6595"/>
    <w:rsid w:val="397F34FB"/>
    <w:rsid w:val="398D2FB9"/>
    <w:rsid w:val="39954C91"/>
    <w:rsid w:val="39983292"/>
    <w:rsid w:val="39A23A7D"/>
    <w:rsid w:val="39A75603"/>
    <w:rsid w:val="39B1686F"/>
    <w:rsid w:val="39B536FB"/>
    <w:rsid w:val="39BC398C"/>
    <w:rsid w:val="39BC6CC9"/>
    <w:rsid w:val="39C75C68"/>
    <w:rsid w:val="39E050AE"/>
    <w:rsid w:val="39F432F7"/>
    <w:rsid w:val="39FB00F0"/>
    <w:rsid w:val="3A0D60FE"/>
    <w:rsid w:val="3A16787F"/>
    <w:rsid w:val="3A256B11"/>
    <w:rsid w:val="3A2B62B5"/>
    <w:rsid w:val="3A383335"/>
    <w:rsid w:val="3A502507"/>
    <w:rsid w:val="3A5D587F"/>
    <w:rsid w:val="3A657B6A"/>
    <w:rsid w:val="3A665C05"/>
    <w:rsid w:val="3A666C25"/>
    <w:rsid w:val="3A6C3235"/>
    <w:rsid w:val="3A7B3A28"/>
    <w:rsid w:val="3A7ECBA6"/>
    <w:rsid w:val="3A8543C0"/>
    <w:rsid w:val="3A890F75"/>
    <w:rsid w:val="3A9B66C7"/>
    <w:rsid w:val="3ABCCE8C"/>
    <w:rsid w:val="3AC13477"/>
    <w:rsid w:val="3AC27B22"/>
    <w:rsid w:val="3AD036F4"/>
    <w:rsid w:val="3AD5538D"/>
    <w:rsid w:val="3AEB3258"/>
    <w:rsid w:val="3AF9D3EC"/>
    <w:rsid w:val="3AFD9029"/>
    <w:rsid w:val="3B044AB8"/>
    <w:rsid w:val="3B165FB8"/>
    <w:rsid w:val="3B196622"/>
    <w:rsid w:val="3B3435F5"/>
    <w:rsid w:val="3B3555E6"/>
    <w:rsid w:val="3B37F7A8"/>
    <w:rsid w:val="3B544948"/>
    <w:rsid w:val="3B610CB2"/>
    <w:rsid w:val="3B6A3B79"/>
    <w:rsid w:val="3B736C5A"/>
    <w:rsid w:val="3B7A45AF"/>
    <w:rsid w:val="3B7ED7CA"/>
    <w:rsid w:val="3B8E002E"/>
    <w:rsid w:val="3B912774"/>
    <w:rsid w:val="3B91504E"/>
    <w:rsid w:val="3B9F782C"/>
    <w:rsid w:val="3BB05A5A"/>
    <w:rsid w:val="3BB82993"/>
    <w:rsid w:val="3BC61BB4"/>
    <w:rsid w:val="3BC94C1F"/>
    <w:rsid w:val="3BCAF89C"/>
    <w:rsid w:val="3BD90F4F"/>
    <w:rsid w:val="3BDC2F3F"/>
    <w:rsid w:val="3BDF02B9"/>
    <w:rsid w:val="3BE0749D"/>
    <w:rsid w:val="3BE56285"/>
    <w:rsid w:val="3BEC2B09"/>
    <w:rsid w:val="3BF345C1"/>
    <w:rsid w:val="3BF4009F"/>
    <w:rsid w:val="3BFBC107"/>
    <w:rsid w:val="3BFE87F1"/>
    <w:rsid w:val="3BFF2003"/>
    <w:rsid w:val="3BFF9517"/>
    <w:rsid w:val="3C0A5FBC"/>
    <w:rsid w:val="3C1E4AA4"/>
    <w:rsid w:val="3C2646A7"/>
    <w:rsid w:val="3C362F48"/>
    <w:rsid w:val="3C372258"/>
    <w:rsid w:val="3C387B1B"/>
    <w:rsid w:val="3C3E2F5F"/>
    <w:rsid w:val="3C462AED"/>
    <w:rsid w:val="3C4C3DC2"/>
    <w:rsid w:val="3C53195C"/>
    <w:rsid w:val="3C5A7D27"/>
    <w:rsid w:val="3C601346"/>
    <w:rsid w:val="3C6592CB"/>
    <w:rsid w:val="3C6B5357"/>
    <w:rsid w:val="3C6E4EC6"/>
    <w:rsid w:val="3C770620"/>
    <w:rsid w:val="3C9736B7"/>
    <w:rsid w:val="3C9B7E15"/>
    <w:rsid w:val="3CAD0BBB"/>
    <w:rsid w:val="3CB4F3AF"/>
    <w:rsid w:val="3CBA789B"/>
    <w:rsid w:val="3CBE1B2F"/>
    <w:rsid w:val="3CBF4EB7"/>
    <w:rsid w:val="3CDB954A"/>
    <w:rsid w:val="3CDC51C7"/>
    <w:rsid w:val="3CDE219E"/>
    <w:rsid w:val="3CE0528B"/>
    <w:rsid w:val="3CE07F3A"/>
    <w:rsid w:val="3CE27DA0"/>
    <w:rsid w:val="3CF4478A"/>
    <w:rsid w:val="3CF817DD"/>
    <w:rsid w:val="3CF92AC7"/>
    <w:rsid w:val="3CFA5E3A"/>
    <w:rsid w:val="3CFD4BC8"/>
    <w:rsid w:val="3CFF2311"/>
    <w:rsid w:val="3D097275"/>
    <w:rsid w:val="3D112421"/>
    <w:rsid w:val="3D141F11"/>
    <w:rsid w:val="3D2A49E5"/>
    <w:rsid w:val="3D35C96C"/>
    <w:rsid w:val="3D3B42E9"/>
    <w:rsid w:val="3D3D7F9F"/>
    <w:rsid w:val="3D47678B"/>
    <w:rsid w:val="3D510FD6"/>
    <w:rsid w:val="3D524285"/>
    <w:rsid w:val="3D73478D"/>
    <w:rsid w:val="3D745333"/>
    <w:rsid w:val="3D756BA9"/>
    <w:rsid w:val="3D7C0AE1"/>
    <w:rsid w:val="3D805179"/>
    <w:rsid w:val="3D9BD774"/>
    <w:rsid w:val="3D9E2F69"/>
    <w:rsid w:val="3D9F63EC"/>
    <w:rsid w:val="3DB45D13"/>
    <w:rsid w:val="3DBF0475"/>
    <w:rsid w:val="3DBF7CE7"/>
    <w:rsid w:val="3DCC5A50"/>
    <w:rsid w:val="3DCE7FF4"/>
    <w:rsid w:val="3DD03FE3"/>
    <w:rsid w:val="3DDF4F6B"/>
    <w:rsid w:val="3DE00B24"/>
    <w:rsid w:val="3DE3709A"/>
    <w:rsid w:val="3DE970ED"/>
    <w:rsid w:val="3DEC8548"/>
    <w:rsid w:val="3DF52FDA"/>
    <w:rsid w:val="3DF74104"/>
    <w:rsid w:val="3DFE9BB5"/>
    <w:rsid w:val="3DFF010B"/>
    <w:rsid w:val="3DFF1936"/>
    <w:rsid w:val="3DFF41C5"/>
    <w:rsid w:val="3E013586"/>
    <w:rsid w:val="3E0C78ED"/>
    <w:rsid w:val="3E1D2B4E"/>
    <w:rsid w:val="3E1D4AF1"/>
    <w:rsid w:val="3E1E0639"/>
    <w:rsid w:val="3E275C5A"/>
    <w:rsid w:val="3E2A628E"/>
    <w:rsid w:val="3E2C6E50"/>
    <w:rsid w:val="3E324E48"/>
    <w:rsid w:val="3E37073E"/>
    <w:rsid w:val="3E3E3CC5"/>
    <w:rsid w:val="3E544F2D"/>
    <w:rsid w:val="3E54629E"/>
    <w:rsid w:val="3E681087"/>
    <w:rsid w:val="3E6D013A"/>
    <w:rsid w:val="3E6F6746"/>
    <w:rsid w:val="3E7509CC"/>
    <w:rsid w:val="3E787B01"/>
    <w:rsid w:val="3E7F5986"/>
    <w:rsid w:val="3E821F4B"/>
    <w:rsid w:val="3E871D6E"/>
    <w:rsid w:val="3E89000C"/>
    <w:rsid w:val="3E8F5734"/>
    <w:rsid w:val="3E9F3A86"/>
    <w:rsid w:val="3EA1274E"/>
    <w:rsid w:val="3EA55172"/>
    <w:rsid w:val="3EAD08AD"/>
    <w:rsid w:val="3EB1128E"/>
    <w:rsid w:val="3EBB0726"/>
    <w:rsid w:val="3EBE565E"/>
    <w:rsid w:val="3EC75080"/>
    <w:rsid w:val="3ECD018D"/>
    <w:rsid w:val="3EDDA969"/>
    <w:rsid w:val="3EDECA83"/>
    <w:rsid w:val="3EDF6AF7"/>
    <w:rsid w:val="3EEFB80A"/>
    <w:rsid w:val="3EF02C06"/>
    <w:rsid w:val="3EFB0E6C"/>
    <w:rsid w:val="3EFDE71B"/>
    <w:rsid w:val="3EFFB529"/>
    <w:rsid w:val="3F21578A"/>
    <w:rsid w:val="3F2B29E4"/>
    <w:rsid w:val="3F2FBF15"/>
    <w:rsid w:val="3F3532A1"/>
    <w:rsid w:val="3F56C250"/>
    <w:rsid w:val="3F5E04B9"/>
    <w:rsid w:val="3F5E3E51"/>
    <w:rsid w:val="3F5F400C"/>
    <w:rsid w:val="3F6F1BAF"/>
    <w:rsid w:val="3F6F4425"/>
    <w:rsid w:val="3F6FADE7"/>
    <w:rsid w:val="3F732F1F"/>
    <w:rsid w:val="3F747358"/>
    <w:rsid w:val="3F758997"/>
    <w:rsid w:val="3F786DB5"/>
    <w:rsid w:val="3F7FF889"/>
    <w:rsid w:val="3F8224D8"/>
    <w:rsid w:val="3F8745DD"/>
    <w:rsid w:val="3F92CED7"/>
    <w:rsid w:val="3FAC5499"/>
    <w:rsid w:val="3FAE5F16"/>
    <w:rsid w:val="3FB356B9"/>
    <w:rsid w:val="3FB556F0"/>
    <w:rsid w:val="3FB94101"/>
    <w:rsid w:val="3FBB36AC"/>
    <w:rsid w:val="3FBF2F76"/>
    <w:rsid w:val="3FC804A5"/>
    <w:rsid w:val="3FD39026"/>
    <w:rsid w:val="3FD9462A"/>
    <w:rsid w:val="3FDA1A0E"/>
    <w:rsid w:val="3FDA48FD"/>
    <w:rsid w:val="3FDB77F7"/>
    <w:rsid w:val="3FEE7AA1"/>
    <w:rsid w:val="3FEF492A"/>
    <w:rsid w:val="3FEF8A82"/>
    <w:rsid w:val="3FF437C6"/>
    <w:rsid w:val="3FFB3FAE"/>
    <w:rsid w:val="3FFD36D6"/>
    <w:rsid w:val="3FFE750F"/>
    <w:rsid w:val="3FFFA93B"/>
    <w:rsid w:val="3FFFBEF1"/>
    <w:rsid w:val="40050344"/>
    <w:rsid w:val="400C3F90"/>
    <w:rsid w:val="40144CEF"/>
    <w:rsid w:val="40263572"/>
    <w:rsid w:val="403700F7"/>
    <w:rsid w:val="40586CC5"/>
    <w:rsid w:val="406376C0"/>
    <w:rsid w:val="406803E9"/>
    <w:rsid w:val="406A1FBA"/>
    <w:rsid w:val="4072176D"/>
    <w:rsid w:val="407B73A7"/>
    <w:rsid w:val="40814BDB"/>
    <w:rsid w:val="40821756"/>
    <w:rsid w:val="40876ACA"/>
    <w:rsid w:val="4089278D"/>
    <w:rsid w:val="408D7E80"/>
    <w:rsid w:val="408E1F3E"/>
    <w:rsid w:val="409B036A"/>
    <w:rsid w:val="409F49F8"/>
    <w:rsid w:val="40AC22AA"/>
    <w:rsid w:val="40BD0553"/>
    <w:rsid w:val="40C6692D"/>
    <w:rsid w:val="40E30632"/>
    <w:rsid w:val="40EF044B"/>
    <w:rsid w:val="410416CE"/>
    <w:rsid w:val="411D2FBD"/>
    <w:rsid w:val="4129466F"/>
    <w:rsid w:val="41321AEC"/>
    <w:rsid w:val="414925F5"/>
    <w:rsid w:val="41545196"/>
    <w:rsid w:val="415733CF"/>
    <w:rsid w:val="415D72A2"/>
    <w:rsid w:val="416B3515"/>
    <w:rsid w:val="416C40CA"/>
    <w:rsid w:val="417912E1"/>
    <w:rsid w:val="41971457"/>
    <w:rsid w:val="41AC66BB"/>
    <w:rsid w:val="41C36078"/>
    <w:rsid w:val="41C757A4"/>
    <w:rsid w:val="41CA7043"/>
    <w:rsid w:val="41DD6D76"/>
    <w:rsid w:val="41EA460B"/>
    <w:rsid w:val="41EB2A55"/>
    <w:rsid w:val="42024A2E"/>
    <w:rsid w:val="42050F24"/>
    <w:rsid w:val="422745DD"/>
    <w:rsid w:val="422D1324"/>
    <w:rsid w:val="42394997"/>
    <w:rsid w:val="42441141"/>
    <w:rsid w:val="425A30CD"/>
    <w:rsid w:val="4265714D"/>
    <w:rsid w:val="42676224"/>
    <w:rsid w:val="426B4031"/>
    <w:rsid w:val="427D60FE"/>
    <w:rsid w:val="42875D82"/>
    <w:rsid w:val="42925D43"/>
    <w:rsid w:val="42957756"/>
    <w:rsid w:val="429A4C67"/>
    <w:rsid w:val="429D2ED9"/>
    <w:rsid w:val="429E58F0"/>
    <w:rsid w:val="42A00B38"/>
    <w:rsid w:val="42AA6297"/>
    <w:rsid w:val="42C83582"/>
    <w:rsid w:val="42CA332C"/>
    <w:rsid w:val="42D24401"/>
    <w:rsid w:val="42D558A9"/>
    <w:rsid w:val="42D773CB"/>
    <w:rsid w:val="42E52380"/>
    <w:rsid w:val="42EE7109"/>
    <w:rsid w:val="42F660B6"/>
    <w:rsid w:val="43013FE0"/>
    <w:rsid w:val="430C7372"/>
    <w:rsid w:val="432244EB"/>
    <w:rsid w:val="432B0BB9"/>
    <w:rsid w:val="43344515"/>
    <w:rsid w:val="433B758D"/>
    <w:rsid w:val="433C2FF6"/>
    <w:rsid w:val="435E5A6A"/>
    <w:rsid w:val="43634967"/>
    <w:rsid w:val="43685875"/>
    <w:rsid w:val="438D40B4"/>
    <w:rsid w:val="438E5FC6"/>
    <w:rsid w:val="43913554"/>
    <w:rsid w:val="43A0371C"/>
    <w:rsid w:val="43A05EF7"/>
    <w:rsid w:val="43AF2EE9"/>
    <w:rsid w:val="43B73CD0"/>
    <w:rsid w:val="43C40732"/>
    <w:rsid w:val="43D805AB"/>
    <w:rsid w:val="43D8223F"/>
    <w:rsid w:val="43D96E6A"/>
    <w:rsid w:val="43DB12C2"/>
    <w:rsid w:val="43DC1355"/>
    <w:rsid w:val="43EA07E6"/>
    <w:rsid w:val="44017128"/>
    <w:rsid w:val="44027545"/>
    <w:rsid w:val="44173D20"/>
    <w:rsid w:val="44225B0C"/>
    <w:rsid w:val="442965E7"/>
    <w:rsid w:val="44404BE4"/>
    <w:rsid w:val="44465EE4"/>
    <w:rsid w:val="444758F3"/>
    <w:rsid w:val="4452148C"/>
    <w:rsid w:val="44646549"/>
    <w:rsid w:val="44671DAC"/>
    <w:rsid w:val="446E63AB"/>
    <w:rsid w:val="44707FD6"/>
    <w:rsid w:val="447A5CD4"/>
    <w:rsid w:val="449B748A"/>
    <w:rsid w:val="44AF7994"/>
    <w:rsid w:val="44C52AFC"/>
    <w:rsid w:val="44C77D97"/>
    <w:rsid w:val="44D501D8"/>
    <w:rsid w:val="44DC54D7"/>
    <w:rsid w:val="44E67569"/>
    <w:rsid w:val="44E76DE6"/>
    <w:rsid w:val="450B18B9"/>
    <w:rsid w:val="45132AAF"/>
    <w:rsid w:val="451A35D7"/>
    <w:rsid w:val="452E6A3F"/>
    <w:rsid w:val="45364412"/>
    <w:rsid w:val="453E19E3"/>
    <w:rsid w:val="453E4EFD"/>
    <w:rsid w:val="45722AE2"/>
    <w:rsid w:val="4577007C"/>
    <w:rsid w:val="45AA3413"/>
    <w:rsid w:val="45AB5A95"/>
    <w:rsid w:val="45B9467B"/>
    <w:rsid w:val="45D241B8"/>
    <w:rsid w:val="45DA0DC9"/>
    <w:rsid w:val="45F46D8C"/>
    <w:rsid w:val="45FA6289"/>
    <w:rsid w:val="46010557"/>
    <w:rsid w:val="46096098"/>
    <w:rsid w:val="460A6939"/>
    <w:rsid w:val="460B6582"/>
    <w:rsid w:val="46142AE4"/>
    <w:rsid w:val="461E6A54"/>
    <w:rsid w:val="46283AA3"/>
    <w:rsid w:val="4639042A"/>
    <w:rsid w:val="463D13A3"/>
    <w:rsid w:val="465C4027"/>
    <w:rsid w:val="466276A6"/>
    <w:rsid w:val="466B4B37"/>
    <w:rsid w:val="46794297"/>
    <w:rsid w:val="468B2302"/>
    <w:rsid w:val="46935EC0"/>
    <w:rsid w:val="46976E0F"/>
    <w:rsid w:val="46BF390D"/>
    <w:rsid w:val="46C20BE1"/>
    <w:rsid w:val="46E669A8"/>
    <w:rsid w:val="46EC68A8"/>
    <w:rsid w:val="46F47BD6"/>
    <w:rsid w:val="46F71656"/>
    <w:rsid w:val="46F76686"/>
    <w:rsid w:val="470B61A9"/>
    <w:rsid w:val="470E26B8"/>
    <w:rsid w:val="47586DBA"/>
    <w:rsid w:val="475876CB"/>
    <w:rsid w:val="475B301B"/>
    <w:rsid w:val="477DAD6D"/>
    <w:rsid w:val="478C2501"/>
    <w:rsid w:val="479310C7"/>
    <w:rsid w:val="479471C7"/>
    <w:rsid w:val="4797FC53"/>
    <w:rsid w:val="47A25CBE"/>
    <w:rsid w:val="47A5378E"/>
    <w:rsid w:val="47BD0156"/>
    <w:rsid w:val="47C15856"/>
    <w:rsid w:val="47C35903"/>
    <w:rsid w:val="47D4783B"/>
    <w:rsid w:val="47E42C81"/>
    <w:rsid w:val="47E8360F"/>
    <w:rsid w:val="47EE5690"/>
    <w:rsid w:val="47EE7D01"/>
    <w:rsid w:val="47F2537A"/>
    <w:rsid w:val="47F36BF7"/>
    <w:rsid w:val="47FA1CB7"/>
    <w:rsid w:val="48011FC0"/>
    <w:rsid w:val="480A5535"/>
    <w:rsid w:val="481B4154"/>
    <w:rsid w:val="48231EE8"/>
    <w:rsid w:val="483430C1"/>
    <w:rsid w:val="48377346"/>
    <w:rsid w:val="483F32F6"/>
    <w:rsid w:val="48454C26"/>
    <w:rsid w:val="48471880"/>
    <w:rsid w:val="484C7AA5"/>
    <w:rsid w:val="48566BC8"/>
    <w:rsid w:val="486E4A01"/>
    <w:rsid w:val="48737ABF"/>
    <w:rsid w:val="487D2873"/>
    <w:rsid w:val="48820A82"/>
    <w:rsid w:val="48864E42"/>
    <w:rsid w:val="48980A0C"/>
    <w:rsid w:val="48B646FC"/>
    <w:rsid w:val="48C04CFB"/>
    <w:rsid w:val="48CD7346"/>
    <w:rsid w:val="48F43A1B"/>
    <w:rsid w:val="491515B1"/>
    <w:rsid w:val="49161F12"/>
    <w:rsid w:val="491B1DB9"/>
    <w:rsid w:val="4924193C"/>
    <w:rsid w:val="493C454D"/>
    <w:rsid w:val="4962546A"/>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C6A4D"/>
    <w:rsid w:val="49E30228"/>
    <w:rsid w:val="49E8743E"/>
    <w:rsid w:val="49FC154B"/>
    <w:rsid w:val="4A045C67"/>
    <w:rsid w:val="4A0650BA"/>
    <w:rsid w:val="4A132E07"/>
    <w:rsid w:val="4A1C568D"/>
    <w:rsid w:val="4A3268DC"/>
    <w:rsid w:val="4A35578F"/>
    <w:rsid w:val="4A3F6974"/>
    <w:rsid w:val="4A4759DD"/>
    <w:rsid w:val="4A495E98"/>
    <w:rsid w:val="4A4C5BA5"/>
    <w:rsid w:val="4A510115"/>
    <w:rsid w:val="4A526281"/>
    <w:rsid w:val="4A545E9B"/>
    <w:rsid w:val="4A5C09A8"/>
    <w:rsid w:val="4A5E26D1"/>
    <w:rsid w:val="4A5F2773"/>
    <w:rsid w:val="4A6907BE"/>
    <w:rsid w:val="4A6A721D"/>
    <w:rsid w:val="4A724173"/>
    <w:rsid w:val="4A7B20C8"/>
    <w:rsid w:val="4A7D5ECE"/>
    <w:rsid w:val="4A9577AA"/>
    <w:rsid w:val="4AAA201F"/>
    <w:rsid w:val="4AC069BC"/>
    <w:rsid w:val="4AC35EB0"/>
    <w:rsid w:val="4AC4496C"/>
    <w:rsid w:val="4AC61D53"/>
    <w:rsid w:val="4AD308A7"/>
    <w:rsid w:val="4AD95474"/>
    <w:rsid w:val="4AD956CC"/>
    <w:rsid w:val="4AFE0531"/>
    <w:rsid w:val="4B063EB0"/>
    <w:rsid w:val="4B0C4C6E"/>
    <w:rsid w:val="4B217975"/>
    <w:rsid w:val="4B236C79"/>
    <w:rsid w:val="4B356AE0"/>
    <w:rsid w:val="4B397F16"/>
    <w:rsid w:val="4B4614E8"/>
    <w:rsid w:val="4B5D2CAC"/>
    <w:rsid w:val="4B6266F1"/>
    <w:rsid w:val="4B6978CC"/>
    <w:rsid w:val="4B6A30AC"/>
    <w:rsid w:val="4B71272F"/>
    <w:rsid w:val="4B72704F"/>
    <w:rsid w:val="4B81341F"/>
    <w:rsid w:val="4B843EA3"/>
    <w:rsid w:val="4B895C39"/>
    <w:rsid w:val="4B9D0D91"/>
    <w:rsid w:val="4BA639F8"/>
    <w:rsid w:val="4BA84718"/>
    <w:rsid w:val="4BA84B94"/>
    <w:rsid w:val="4BAE1A8F"/>
    <w:rsid w:val="4BAE6E72"/>
    <w:rsid w:val="4BB249BB"/>
    <w:rsid w:val="4BB26EF4"/>
    <w:rsid w:val="4BBC72A9"/>
    <w:rsid w:val="4BBF78CE"/>
    <w:rsid w:val="4BCA4E6D"/>
    <w:rsid w:val="4BCF7E04"/>
    <w:rsid w:val="4BD74864"/>
    <w:rsid w:val="4BEF529E"/>
    <w:rsid w:val="4BF7369C"/>
    <w:rsid w:val="4BFCD935"/>
    <w:rsid w:val="4C0635C9"/>
    <w:rsid w:val="4C072528"/>
    <w:rsid w:val="4C111694"/>
    <w:rsid w:val="4C141EDF"/>
    <w:rsid w:val="4C1A68AB"/>
    <w:rsid w:val="4C2F19FA"/>
    <w:rsid w:val="4C3E0133"/>
    <w:rsid w:val="4C3E3796"/>
    <w:rsid w:val="4C456FDD"/>
    <w:rsid w:val="4C523022"/>
    <w:rsid w:val="4C53681E"/>
    <w:rsid w:val="4C572DEC"/>
    <w:rsid w:val="4C68472D"/>
    <w:rsid w:val="4C6F47CE"/>
    <w:rsid w:val="4C707970"/>
    <w:rsid w:val="4C721A69"/>
    <w:rsid w:val="4C836B2E"/>
    <w:rsid w:val="4C8D06C4"/>
    <w:rsid w:val="4C955E4A"/>
    <w:rsid w:val="4C9868BC"/>
    <w:rsid w:val="4C9D7E83"/>
    <w:rsid w:val="4CA24E44"/>
    <w:rsid w:val="4CBF382F"/>
    <w:rsid w:val="4CCB74FF"/>
    <w:rsid w:val="4CDF15C3"/>
    <w:rsid w:val="4CDF328D"/>
    <w:rsid w:val="4CFA16F6"/>
    <w:rsid w:val="4D041A4B"/>
    <w:rsid w:val="4D2138A5"/>
    <w:rsid w:val="4D2A4B15"/>
    <w:rsid w:val="4D38209C"/>
    <w:rsid w:val="4D42121A"/>
    <w:rsid w:val="4D546DD0"/>
    <w:rsid w:val="4D562F46"/>
    <w:rsid w:val="4D5A32BF"/>
    <w:rsid w:val="4D624CFC"/>
    <w:rsid w:val="4D6D23A5"/>
    <w:rsid w:val="4D802FD1"/>
    <w:rsid w:val="4D8B3B2A"/>
    <w:rsid w:val="4DA82FC3"/>
    <w:rsid w:val="4DAB306B"/>
    <w:rsid w:val="4DAB799E"/>
    <w:rsid w:val="4DB7E076"/>
    <w:rsid w:val="4DB96B9D"/>
    <w:rsid w:val="4DBB417E"/>
    <w:rsid w:val="4DBD1546"/>
    <w:rsid w:val="4DC27820"/>
    <w:rsid w:val="4DD76C0F"/>
    <w:rsid w:val="4DE3F4BC"/>
    <w:rsid w:val="4DEE48A7"/>
    <w:rsid w:val="4DF01658"/>
    <w:rsid w:val="4DF25570"/>
    <w:rsid w:val="4DF55A70"/>
    <w:rsid w:val="4DF95BD2"/>
    <w:rsid w:val="4E0174A9"/>
    <w:rsid w:val="4E050ED7"/>
    <w:rsid w:val="4E0768AA"/>
    <w:rsid w:val="4E146010"/>
    <w:rsid w:val="4E311729"/>
    <w:rsid w:val="4E484B21"/>
    <w:rsid w:val="4E4F78BB"/>
    <w:rsid w:val="4E57426F"/>
    <w:rsid w:val="4E61077B"/>
    <w:rsid w:val="4E707CE5"/>
    <w:rsid w:val="4E78711B"/>
    <w:rsid w:val="4E7D455E"/>
    <w:rsid w:val="4E814CDF"/>
    <w:rsid w:val="4E952923"/>
    <w:rsid w:val="4E9C132B"/>
    <w:rsid w:val="4E9D133A"/>
    <w:rsid w:val="4E9D6E47"/>
    <w:rsid w:val="4E9E0E13"/>
    <w:rsid w:val="4EA54C44"/>
    <w:rsid w:val="4EA6A223"/>
    <w:rsid w:val="4EAA03CC"/>
    <w:rsid w:val="4EB32E66"/>
    <w:rsid w:val="4EBD7522"/>
    <w:rsid w:val="4EC90DB9"/>
    <w:rsid w:val="4ECA5C94"/>
    <w:rsid w:val="4ECC02D5"/>
    <w:rsid w:val="4ED32D4B"/>
    <w:rsid w:val="4EF62430"/>
    <w:rsid w:val="4EF72129"/>
    <w:rsid w:val="4F0953F9"/>
    <w:rsid w:val="4F1F25C4"/>
    <w:rsid w:val="4F341846"/>
    <w:rsid w:val="4F400C0B"/>
    <w:rsid w:val="4F5739A6"/>
    <w:rsid w:val="4F583B47"/>
    <w:rsid w:val="4F5B568C"/>
    <w:rsid w:val="4F61300D"/>
    <w:rsid w:val="4F7C19ED"/>
    <w:rsid w:val="4F8E2AA3"/>
    <w:rsid w:val="4F902DF4"/>
    <w:rsid w:val="4F961D06"/>
    <w:rsid w:val="4F9836C5"/>
    <w:rsid w:val="4F9B5F8B"/>
    <w:rsid w:val="4F9F7441"/>
    <w:rsid w:val="4FA2799B"/>
    <w:rsid w:val="4FA75E47"/>
    <w:rsid w:val="4FA86DD9"/>
    <w:rsid w:val="4FAA5538"/>
    <w:rsid w:val="4FB6281E"/>
    <w:rsid w:val="4FB91FB5"/>
    <w:rsid w:val="4FBB0421"/>
    <w:rsid w:val="4FBB6C91"/>
    <w:rsid w:val="4FBF3078"/>
    <w:rsid w:val="4FBF4A75"/>
    <w:rsid w:val="4FDB086F"/>
    <w:rsid w:val="4FDD1694"/>
    <w:rsid w:val="4FE34D9E"/>
    <w:rsid w:val="4FF0A361"/>
    <w:rsid w:val="4FF11AE4"/>
    <w:rsid w:val="4FF65D73"/>
    <w:rsid w:val="4FF792FF"/>
    <w:rsid w:val="4FFB2186"/>
    <w:rsid w:val="4FFF5610"/>
    <w:rsid w:val="50070D44"/>
    <w:rsid w:val="501920FF"/>
    <w:rsid w:val="50285231"/>
    <w:rsid w:val="502A4169"/>
    <w:rsid w:val="502F2714"/>
    <w:rsid w:val="50343934"/>
    <w:rsid w:val="503A7E2D"/>
    <w:rsid w:val="50534377"/>
    <w:rsid w:val="50611CA2"/>
    <w:rsid w:val="506B7B8A"/>
    <w:rsid w:val="5075458C"/>
    <w:rsid w:val="50954210"/>
    <w:rsid w:val="509C5777"/>
    <w:rsid w:val="50A80F9E"/>
    <w:rsid w:val="50DB6B76"/>
    <w:rsid w:val="50E166A2"/>
    <w:rsid w:val="50E8092C"/>
    <w:rsid w:val="50E9482F"/>
    <w:rsid w:val="50F46A56"/>
    <w:rsid w:val="51070FC1"/>
    <w:rsid w:val="510F7D12"/>
    <w:rsid w:val="51106249"/>
    <w:rsid w:val="51120A9F"/>
    <w:rsid w:val="5119085D"/>
    <w:rsid w:val="511C14EF"/>
    <w:rsid w:val="511E670F"/>
    <w:rsid w:val="51202D88"/>
    <w:rsid w:val="51410B8E"/>
    <w:rsid w:val="515065FC"/>
    <w:rsid w:val="51540445"/>
    <w:rsid w:val="515D0313"/>
    <w:rsid w:val="515F77AC"/>
    <w:rsid w:val="51767A4A"/>
    <w:rsid w:val="51A027A2"/>
    <w:rsid w:val="51A2262F"/>
    <w:rsid w:val="51AF2ABC"/>
    <w:rsid w:val="51C92EA1"/>
    <w:rsid w:val="51D22CEE"/>
    <w:rsid w:val="51D814B1"/>
    <w:rsid w:val="51DD691E"/>
    <w:rsid w:val="51EF22DD"/>
    <w:rsid w:val="51FD48CA"/>
    <w:rsid w:val="52001891"/>
    <w:rsid w:val="52053998"/>
    <w:rsid w:val="52094244"/>
    <w:rsid w:val="520A6E48"/>
    <w:rsid w:val="520D39AB"/>
    <w:rsid w:val="52162AC7"/>
    <w:rsid w:val="5228300C"/>
    <w:rsid w:val="52484488"/>
    <w:rsid w:val="524C5B01"/>
    <w:rsid w:val="52514EBA"/>
    <w:rsid w:val="52650DED"/>
    <w:rsid w:val="527248A7"/>
    <w:rsid w:val="528E7CE2"/>
    <w:rsid w:val="52BF4C76"/>
    <w:rsid w:val="52C9369E"/>
    <w:rsid w:val="52D15898"/>
    <w:rsid w:val="52D36841"/>
    <w:rsid w:val="52E053E2"/>
    <w:rsid w:val="52E4754D"/>
    <w:rsid w:val="52F225F0"/>
    <w:rsid w:val="52F9558C"/>
    <w:rsid w:val="530C33F9"/>
    <w:rsid w:val="53111229"/>
    <w:rsid w:val="532D6D64"/>
    <w:rsid w:val="533047C8"/>
    <w:rsid w:val="53332A44"/>
    <w:rsid w:val="534A4DDF"/>
    <w:rsid w:val="534D34DC"/>
    <w:rsid w:val="53514FC3"/>
    <w:rsid w:val="53553EA2"/>
    <w:rsid w:val="53601504"/>
    <w:rsid w:val="5369355F"/>
    <w:rsid w:val="536F48BC"/>
    <w:rsid w:val="538D67F4"/>
    <w:rsid w:val="538E1234"/>
    <w:rsid w:val="53970255"/>
    <w:rsid w:val="539976D9"/>
    <w:rsid w:val="53A532EE"/>
    <w:rsid w:val="53AB3C9E"/>
    <w:rsid w:val="53AE116B"/>
    <w:rsid w:val="53C74EFD"/>
    <w:rsid w:val="53CD7023"/>
    <w:rsid w:val="53D75EC5"/>
    <w:rsid w:val="53D856BF"/>
    <w:rsid w:val="53DE4887"/>
    <w:rsid w:val="53FF6309"/>
    <w:rsid w:val="54025E6B"/>
    <w:rsid w:val="54086571"/>
    <w:rsid w:val="540C61EF"/>
    <w:rsid w:val="540F4B23"/>
    <w:rsid w:val="541708AB"/>
    <w:rsid w:val="54386E2E"/>
    <w:rsid w:val="543A0144"/>
    <w:rsid w:val="54434614"/>
    <w:rsid w:val="54505185"/>
    <w:rsid w:val="545231C6"/>
    <w:rsid w:val="54563C4B"/>
    <w:rsid w:val="54566ECD"/>
    <w:rsid w:val="54614FD9"/>
    <w:rsid w:val="546430EE"/>
    <w:rsid w:val="5467321C"/>
    <w:rsid w:val="54695337"/>
    <w:rsid w:val="546A3AD6"/>
    <w:rsid w:val="546E6B86"/>
    <w:rsid w:val="547B7F98"/>
    <w:rsid w:val="548B6018"/>
    <w:rsid w:val="548F67F8"/>
    <w:rsid w:val="54931001"/>
    <w:rsid w:val="54B858D7"/>
    <w:rsid w:val="54BC61F5"/>
    <w:rsid w:val="54BD0D4E"/>
    <w:rsid w:val="54C379EA"/>
    <w:rsid w:val="54C909EB"/>
    <w:rsid w:val="54C95DAE"/>
    <w:rsid w:val="54DC4ECE"/>
    <w:rsid w:val="54F175DA"/>
    <w:rsid w:val="54F50973"/>
    <w:rsid w:val="54FC4C3E"/>
    <w:rsid w:val="550765EA"/>
    <w:rsid w:val="550C261B"/>
    <w:rsid w:val="550E1B65"/>
    <w:rsid w:val="5515367B"/>
    <w:rsid w:val="551D1599"/>
    <w:rsid w:val="553E2F08"/>
    <w:rsid w:val="554943CB"/>
    <w:rsid w:val="554CD314"/>
    <w:rsid w:val="55524EEB"/>
    <w:rsid w:val="555B778C"/>
    <w:rsid w:val="555B7AF0"/>
    <w:rsid w:val="55601F49"/>
    <w:rsid w:val="556027D7"/>
    <w:rsid w:val="55676008"/>
    <w:rsid w:val="55825812"/>
    <w:rsid w:val="55841541"/>
    <w:rsid w:val="55856C82"/>
    <w:rsid w:val="558E35F6"/>
    <w:rsid w:val="55956AB3"/>
    <w:rsid w:val="559B6C44"/>
    <w:rsid w:val="55C17A03"/>
    <w:rsid w:val="55C27E66"/>
    <w:rsid w:val="55C9798C"/>
    <w:rsid w:val="55DA4C04"/>
    <w:rsid w:val="55E36CD6"/>
    <w:rsid w:val="55FA27CA"/>
    <w:rsid w:val="560C53E8"/>
    <w:rsid w:val="560E7088"/>
    <w:rsid w:val="56112513"/>
    <w:rsid w:val="562562D9"/>
    <w:rsid w:val="5627536B"/>
    <w:rsid w:val="56286693"/>
    <w:rsid w:val="56462469"/>
    <w:rsid w:val="565037D8"/>
    <w:rsid w:val="56504A3C"/>
    <w:rsid w:val="566605BB"/>
    <w:rsid w:val="567264D2"/>
    <w:rsid w:val="567F381E"/>
    <w:rsid w:val="569774DE"/>
    <w:rsid w:val="569B077E"/>
    <w:rsid w:val="56A84FA3"/>
    <w:rsid w:val="56A96C29"/>
    <w:rsid w:val="56AE4330"/>
    <w:rsid w:val="56BDB786"/>
    <w:rsid w:val="56C62F50"/>
    <w:rsid w:val="56C64AD1"/>
    <w:rsid w:val="56C770EB"/>
    <w:rsid w:val="56CC40F2"/>
    <w:rsid w:val="56DC4DE4"/>
    <w:rsid w:val="56DE0C3B"/>
    <w:rsid w:val="56EEB8FF"/>
    <w:rsid w:val="570021F2"/>
    <w:rsid w:val="570024EE"/>
    <w:rsid w:val="57007337"/>
    <w:rsid w:val="570A787D"/>
    <w:rsid w:val="57122CEA"/>
    <w:rsid w:val="571E2189"/>
    <w:rsid w:val="571FB7BE"/>
    <w:rsid w:val="57202FF3"/>
    <w:rsid w:val="57211F70"/>
    <w:rsid w:val="57264B8F"/>
    <w:rsid w:val="572D5943"/>
    <w:rsid w:val="57366DA1"/>
    <w:rsid w:val="573C7C9E"/>
    <w:rsid w:val="574427FE"/>
    <w:rsid w:val="57442AB7"/>
    <w:rsid w:val="574F01CE"/>
    <w:rsid w:val="576A356B"/>
    <w:rsid w:val="577D0D27"/>
    <w:rsid w:val="577D42D2"/>
    <w:rsid w:val="577F046A"/>
    <w:rsid w:val="57965F4E"/>
    <w:rsid w:val="57991988"/>
    <w:rsid w:val="579A41C0"/>
    <w:rsid w:val="57A67158"/>
    <w:rsid w:val="57B552CD"/>
    <w:rsid w:val="57B559FF"/>
    <w:rsid w:val="57BED1E4"/>
    <w:rsid w:val="57BF525E"/>
    <w:rsid w:val="57E37DC2"/>
    <w:rsid w:val="57E722A5"/>
    <w:rsid w:val="57EC26E2"/>
    <w:rsid w:val="57F62B93"/>
    <w:rsid w:val="57FF62B9"/>
    <w:rsid w:val="580343E8"/>
    <w:rsid w:val="58152A55"/>
    <w:rsid w:val="581921B1"/>
    <w:rsid w:val="582A7569"/>
    <w:rsid w:val="582D7192"/>
    <w:rsid w:val="582D7648"/>
    <w:rsid w:val="58300386"/>
    <w:rsid w:val="58354E01"/>
    <w:rsid w:val="58367F00"/>
    <w:rsid w:val="584452CE"/>
    <w:rsid w:val="58452653"/>
    <w:rsid w:val="58467820"/>
    <w:rsid w:val="58484E9C"/>
    <w:rsid w:val="584A0C48"/>
    <w:rsid w:val="58584509"/>
    <w:rsid w:val="58750C84"/>
    <w:rsid w:val="587720B3"/>
    <w:rsid w:val="58774BF9"/>
    <w:rsid w:val="5877518B"/>
    <w:rsid w:val="587D3CF7"/>
    <w:rsid w:val="58863E6C"/>
    <w:rsid w:val="589E6808"/>
    <w:rsid w:val="58A16FF1"/>
    <w:rsid w:val="58B320A0"/>
    <w:rsid w:val="58B82EBE"/>
    <w:rsid w:val="58C362E1"/>
    <w:rsid w:val="58C77D3D"/>
    <w:rsid w:val="58E05B58"/>
    <w:rsid w:val="58E63187"/>
    <w:rsid w:val="58EBFD4B"/>
    <w:rsid w:val="58F46513"/>
    <w:rsid w:val="58F77A3B"/>
    <w:rsid w:val="59047B77"/>
    <w:rsid w:val="5917211C"/>
    <w:rsid w:val="592F5138"/>
    <w:rsid w:val="594A8571"/>
    <w:rsid w:val="594F6DE4"/>
    <w:rsid w:val="5952679B"/>
    <w:rsid w:val="59550962"/>
    <w:rsid w:val="595C24DE"/>
    <w:rsid w:val="596857FE"/>
    <w:rsid w:val="59686A90"/>
    <w:rsid w:val="597563D0"/>
    <w:rsid w:val="597A1153"/>
    <w:rsid w:val="597C74C0"/>
    <w:rsid w:val="597E469F"/>
    <w:rsid w:val="59DD72C0"/>
    <w:rsid w:val="59DF47E6"/>
    <w:rsid w:val="59ED4897"/>
    <w:rsid w:val="59F073CB"/>
    <w:rsid w:val="59F56D2E"/>
    <w:rsid w:val="59F77318"/>
    <w:rsid w:val="59FD5A09"/>
    <w:rsid w:val="59FF052F"/>
    <w:rsid w:val="5A094A2F"/>
    <w:rsid w:val="5A0F6387"/>
    <w:rsid w:val="5A1D3AA5"/>
    <w:rsid w:val="5A2667C5"/>
    <w:rsid w:val="5A344070"/>
    <w:rsid w:val="5A3C64FF"/>
    <w:rsid w:val="5A3C7EB9"/>
    <w:rsid w:val="5A3E7765"/>
    <w:rsid w:val="5A3F4409"/>
    <w:rsid w:val="5A497C11"/>
    <w:rsid w:val="5A6850D6"/>
    <w:rsid w:val="5A6B2FEB"/>
    <w:rsid w:val="5A786CEE"/>
    <w:rsid w:val="5A7C7E28"/>
    <w:rsid w:val="5A825412"/>
    <w:rsid w:val="5A8A453E"/>
    <w:rsid w:val="5A8F38EE"/>
    <w:rsid w:val="5A952D47"/>
    <w:rsid w:val="5A9A0B63"/>
    <w:rsid w:val="5AB442BC"/>
    <w:rsid w:val="5ABF0B65"/>
    <w:rsid w:val="5ABF3C3A"/>
    <w:rsid w:val="5AC27476"/>
    <w:rsid w:val="5AD44EA2"/>
    <w:rsid w:val="5AD6521C"/>
    <w:rsid w:val="5ADB6BC7"/>
    <w:rsid w:val="5AE4508B"/>
    <w:rsid w:val="5AF06747"/>
    <w:rsid w:val="5AF1B5AE"/>
    <w:rsid w:val="5AF57D0D"/>
    <w:rsid w:val="5AF8454E"/>
    <w:rsid w:val="5AF94B0F"/>
    <w:rsid w:val="5AFF0D96"/>
    <w:rsid w:val="5AFFB89C"/>
    <w:rsid w:val="5B0345E9"/>
    <w:rsid w:val="5B117482"/>
    <w:rsid w:val="5B176FBC"/>
    <w:rsid w:val="5B1C1295"/>
    <w:rsid w:val="5B2A4DAE"/>
    <w:rsid w:val="5B2C40AA"/>
    <w:rsid w:val="5B362377"/>
    <w:rsid w:val="5B3F525F"/>
    <w:rsid w:val="5B483955"/>
    <w:rsid w:val="5B506829"/>
    <w:rsid w:val="5B611231"/>
    <w:rsid w:val="5B7A3BBA"/>
    <w:rsid w:val="5B80038A"/>
    <w:rsid w:val="5B8A264F"/>
    <w:rsid w:val="5B8FA5BD"/>
    <w:rsid w:val="5BA94EF9"/>
    <w:rsid w:val="5BAD5194"/>
    <w:rsid w:val="5BAF0C0C"/>
    <w:rsid w:val="5BBA1C14"/>
    <w:rsid w:val="5BBB1D85"/>
    <w:rsid w:val="5BBCB97D"/>
    <w:rsid w:val="5BC75144"/>
    <w:rsid w:val="5BC9738E"/>
    <w:rsid w:val="5BCF4BF5"/>
    <w:rsid w:val="5BD473E2"/>
    <w:rsid w:val="5BD729BA"/>
    <w:rsid w:val="5BDB46AF"/>
    <w:rsid w:val="5BDE2F5A"/>
    <w:rsid w:val="5BE03293"/>
    <w:rsid w:val="5BE75537"/>
    <w:rsid w:val="5BF724DE"/>
    <w:rsid w:val="5BF837BF"/>
    <w:rsid w:val="5BFF7678"/>
    <w:rsid w:val="5C060B6C"/>
    <w:rsid w:val="5C096D93"/>
    <w:rsid w:val="5C0C7957"/>
    <w:rsid w:val="5C2B0843"/>
    <w:rsid w:val="5C3171AF"/>
    <w:rsid w:val="5C336A88"/>
    <w:rsid w:val="5C346B74"/>
    <w:rsid w:val="5C3D3618"/>
    <w:rsid w:val="5C40756A"/>
    <w:rsid w:val="5C427A2A"/>
    <w:rsid w:val="5C451825"/>
    <w:rsid w:val="5C4D6F79"/>
    <w:rsid w:val="5C4F0418"/>
    <w:rsid w:val="5C5101BB"/>
    <w:rsid w:val="5C531A11"/>
    <w:rsid w:val="5C6C554C"/>
    <w:rsid w:val="5C6F3393"/>
    <w:rsid w:val="5C860C56"/>
    <w:rsid w:val="5C89374C"/>
    <w:rsid w:val="5C994A8D"/>
    <w:rsid w:val="5C9B4F60"/>
    <w:rsid w:val="5C9C305A"/>
    <w:rsid w:val="5CA47102"/>
    <w:rsid w:val="5CF34678"/>
    <w:rsid w:val="5CF670F0"/>
    <w:rsid w:val="5CFF689B"/>
    <w:rsid w:val="5D0E3D5A"/>
    <w:rsid w:val="5D242AC7"/>
    <w:rsid w:val="5D5356C0"/>
    <w:rsid w:val="5D634985"/>
    <w:rsid w:val="5D6C3591"/>
    <w:rsid w:val="5D754472"/>
    <w:rsid w:val="5D963CB1"/>
    <w:rsid w:val="5DB87B32"/>
    <w:rsid w:val="5DC61AD0"/>
    <w:rsid w:val="5DC724E8"/>
    <w:rsid w:val="5DCD4720"/>
    <w:rsid w:val="5DDD8D17"/>
    <w:rsid w:val="5DDE5C0C"/>
    <w:rsid w:val="5DE05BC0"/>
    <w:rsid w:val="5DE2616C"/>
    <w:rsid w:val="5DED7B3A"/>
    <w:rsid w:val="5DEE3E37"/>
    <w:rsid w:val="5DF27CF7"/>
    <w:rsid w:val="5DF7D05B"/>
    <w:rsid w:val="5DFEEBC5"/>
    <w:rsid w:val="5DFF127F"/>
    <w:rsid w:val="5DFFC7DF"/>
    <w:rsid w:val="5E044477"/>
    <w:rsid w:val="5E056A4F"/>
    <w:rsid w:val="5E0B108A"/>
    <w:rsid w:val="5E1B4EC9"/>
    <w:rsid w:val="5E27211C"/>
    <w:rsid w:val="5E2E66A9"/>
    <w:rsid w:val="5E675639"/>
    <w:rsid w:val="5E6FD575"/>
    <w:rsid w:val="5E7E1F9B"/>
    <w:rsid w:val="5E867D6A"/>
    <w:rsid w:val="5E8B4551"/>
    <w:rsid w:val="5E9A30FE"/>
    <w:rsid w:val="5E9D71E2"/>
    <w:rsid w:val="5EAA64E7"/>
    <w:rsid w:val="5EAD32C6"/>
    <w:rsid w:val="5EB63209"/>
    <w:rsid w:val="5EBC103E"/>
    <w:rsid w:val="5EBF50BB"/>
    <w:rsid w:val="5ECB56C5"/>
    <w:rsid w:val="5ED78E8B"/>
    <w:rsid w:val="5ED937B7"/>
    <w:rsid w:val="5ED9760D"/>
    <w:rsid w:val="5EDB426D"/>
    <w:rsid w:val="5EDE3924"/>
    <w:rsid w:val="5EE00C62"/>
    <w:rsid w:val="5EE12FAB"/>
    <w:rsid w:val="5EE574FD"/>
    <w:rsid w:val="5EEA29B9"/>
    <w:rsid w:val="5EEA7377"/>
    <w:rsid w:val="5EEE5197"/>
    <w:rsid w:val="5EEF0C2D"/>
    <w:rsid w:val="5EFF6B78"/>
    <w:rsid w:val="5F071980"/>
    <w:rsid w:val="5F26474D"/>
    <w:rsid w:val="5F2853C1"/>
    <w:rsid w:val="5F2D5858"/>
    <w:rsid w:val="5F3629C0"/>
    <w:rsid w:val="5F3833E6"/>
    <w:rsid w:val="5F3C9872"/>
    <w:rsid w:val="5F432C1E"/>
    <w:rsid w:val="5F496C59"/>
    <w:rsid w:val="5F4E43C4"/>
    <w:rsid w:val="5F547C1E"/>
    <w:rsid w:val="5F5A3183"/>
    <w:rsid w:val="5F5BC44D"/>
    <w:rsid w:val="5F5FDE68"/>
    <w:rsid w:val="5F635848"/>
    <w:rsid w:val="5F6433AF"/>
    <w:rsid w:val="5F6FC197"/>
    <w:rsid w:val="5F6FC827"/>
    <w:rsid w:val="5F745AAB"/>
    <w:rsid w:val="5F7EA507"/>
    <w:rsid w:val="5F7FEF3D"/>
    <w:rsid w:val="5F7FFAFC"/>
    <w:rsid w:val="5F945858"/>
    <w:rsid w:val="5F974C26"/>
    <w:rsid w:val="5F9C6727"/>
    <w:rsid w:val="5F9FB819"/>
    <w:rsid w:val="5F9FC809"/>
    <w:rsid w:val="5FA2118F"/>
    <w:rsid w:val="5FA9256E"/>
    <w:rsid w:val="5FAD6BAB"/>
    <w:rsid w:val="5FBF07B1"/>
    <w:rsid w:val="5FC8501D"/>
    <w:rsid w:val="5FCDF34E"/>
    <w:rsid w:val="5FD501ED"/>
    <w:rsid w:val="5FD650D9"/>
    <w:rsid w:val="5FDC0215"/>
    <w:rsid w:val="5FDEFC6A"/>
    <w:rsid w:val="5FE33FEF"/>
    <w:rsid w:val="5FE71AEC"/>
    <w:rsid w:val="5FE803AD"/>
    <w:rsid w:val="5FE9F9F8"/>
    <w:rsid w:val="5FEE3106"/>
    <w:rsid w:val="5FEF3DED"/>
    <w:rsid w:val="5FEF7611"/>
    <w:rsid w:val="5FEFEA08"/>
    <w:rsid w:val="5FF34D14"/>
    <w:rsid w:val="5FF40F9A"/>
    <w:rsid w:val="5FF612E0"/>
    <w:rsid w:val="5FFA7B59"/>
    <w:rsid w:val="5FFBED44"/>
    <w:rsid w:val="5FFF1C58"/>
    <w:rsid w:val="5FFF891E"/>
    <w:rsid w:val="60003F04"/>
    <w:rsid w:val="60020785"/>
    <w:rsid w:val="600210AD"/>
    <w:rsid w:val="60154F6E"/>
    <w:rsid w:val="601671B8"/>
    <w:rsid w:val="6017411C"/>
    <w:rsid w:val="602025FC"/>
    <w:rsid w:val="60282DD9"/>
    <w:rsid w:val="60315865"/>
    <w:rsid w:val="60442CE9"/>
    <w:rsid w:val="604702ED"/>
    <w:rsid w:val="60500569"/>
    <w:rsid w:val="60536594"/>
    <w:rsid w:val="6058006F"/>
    <w:rsid w:val="605B207B"/>
    <w:rsid w:val="60661212"/>
    <w:rsid w:val="607428D8"/>
    <w:rsid w:val="607F3A9E"/>
    <w:rsid w:val="6080657A"/>
    <w:rsid w:val="60877369"/>
    <w:rsid w:val="609C1D95"/>
    <w:rsid w:val="609D60E3"/>
    <w:rsid w:val="60BD384C"/>
    <w:rsid w:val="60C115A7"/>
    <w:rsid w:val="60CE4781"/>
    <w:rsid w:val="60D67EA0"/>
    <w:rsid w:val="60E02B3D"/>
    <w:rsid w:val="60E3537D"/>
    <w:rsid w:val="60E359F8"/>
    <w:rsid w:val="60E512B5"/>
    <w:rsid w:val="60F62C3D"/>
    <w:rsid w:val="60FA0712"/>
    <w:rsid w:val="60FA6217"/>
    <w:rsid w:val="610434F9"/>
    <w:rsid w:val="610443A7"/>
    <w:rsid w:val="61192CF4"/>
    <w:rsid w:val="61304CC7"/>
    <w:rsid w:val="61323B54"/>
    <w:rsid w:val="61492037"/>
    <w:rsid w:val="61492963"/>
    <w:rsid w:val="615106D0"/>
    <w:rsid w:val="61572B87"/>
    <w:rsid w:val="6166191F"/>
    <w:rsid w:val="61663EBF"/>
    <w:rsid w:val="616C1C92"/>
    <w:rsid w:val="619329AB"/>
    <w:rsid w:val="619435E0"/>
    <w:rsid w:val="619A3CFE"/>
    <w:rsid w:val="61A44A71"/>
    <w:rsid w:val="61BD4895"/>
    <w:rsid w:val="61C83892"/>
    <w:rsid w:val="61CE1FBE"/>
    <w:rsid w:val="61D532E3"/>
    <w:rsid w:val="61D94C8A"/>
    <w:rsid w:val="61D958D2"/>
    <w:rsid w:val="61E7000F"/>
    <w:rsid w:val="61EC4986"/>
    <w:rsid w:val="61FF513E"/>
    <w:rsid w:val="62060289"/>
    <w:rsid w:val="62113654"/>
    <w:rsid w:val="62150846"/>
    <w:rsid w:val="622F5F20"/>
    <w:rsid w:val="62342B45"/>
    <w:rsid w:val="625D4602"/>
    <w:rsid w:val="62722FDB"/>
    <w:rsid w:val="62732011"/>
    <w:rsid w:val="62806DD3"/>
    <w:rsid w:val="62880DD8"/>
    <w:rsid w:val="628B4F58"/>
    <w:rsid w:val="62A9150E"/>
    <w:rsid w:val="62B43A99"/>
    <w:rsid w:val="62C34F55"/>
    <w:rsid w:val="62C61107"/>
    <w:rsid w:val="62CB77F1"/>
    <w:rsid w:val="62D06CB4"/>
    <w:rsid w:val="62D714E6"/>
    <w:rsid w:val="62D86861"/>
    <w:rsid w:val="62ED1260"/>
    <w:rsid w:val="62F7F3CD"/>
    <w:rsid w:val="62F93E29"/>
    <w:rsid w:val="62FA3CC8"/>
    <w:rsid w:val="62FC1743"/>
    <w:rsid w:val="62FE7490"/>
    <w:rsid w:val="63130D7F"/>
    <w:rsid w:val="63152AF9"/>
    <w:rsid w:val="63316ACA"/>
    <w:rsid w:val="633E49A8"/>
    <w:rsid w:val="63414F5F"/>
    <w:rsid w:val="634F3566"/>
    <w:rsid w:val="637135B5"/>
    <w:rsid w:val="63787590"/>
    <w:rsid w:val="637B7452"/>
    <w:rsid w:val="63876DB6"/>
    <w:rsid w:val="638C63D0"/>
    <w:rsid w:val="638D56F7"/>
    <w:rsid w:val="63A202DE"/>
    <w:rsid w:val="63B822E1"/>
    <w:rsid w:val="63BF4126"/>
    <w:rsid w:val="63DA3AAA"/>
    <w:rsid w:val="63DD55BC"/>
    <w:rsid w:val="63DE68C6"/>
    <w:rsid w:val="63E46C18"/>
    <w:rsid w:val="63EB7B37"/>
    <w:rsid w:val="63EF758B"/>
    <w:rsid w:val="63EFB51C"/>
    <w:rsid w:val="63F01FFE"/>
    <w:rsid w:val="63F17874"/>
    <w:rsid w:val="63F45D2E"/>
    <w:rsid w:val="63F718B2"/>
    <w:rsid w:val="63FE779D"/>
    <w:rsid w:val="6405479B"/>
    <w:rsid w:val="64172409"/>
    <w:rsid w:val="642127E9"/>
    <w:rsid w:val="64377052"/>
    <w:rsid w:val="643F3FDC"/>
    <w:rsid w:val="6441595D"/>
    <w:rsid w:val="644C3971"/>
    <w:rsid w:val="645D30AD"/>
    <w:rsid w:val="645D566E"/>
    <w:rsid w:val="646148E3"/>
    <w:rsid w:val="64686856"/>
    <w:rsid w:val="646B206C"/>
    <w:rsid w:val="648D1D7E"/>
    <w:rsid w:val="649237EA"/>
    <w:rsid w:val="649B06FD"/>
    <w:rsid w:val="64A41933"/>
    <w:rsid w:val="64A5507F"/>
    <w:rsid w:val="64B37928"/>
    <w:rsid w:val="64BB426B"/>
    <w:rsid w:val="64BBE8B9"/>
    <w:rsid w:val="64BC4E83"/>
    <w:rsid w:val="64C86FBA"/>
    <w:rsid w:val="64C94036"/>
    <w:rsid w:val="64D1137A"/>
    <w:rsid w:val="64D8647B"/>
    <w:rsid w:val="64E13561"/>
    <w:rsid w:val="64E62E30"/>
    <w:rsid w:val="64EC3DF5"/>
    <w:rsid w:val="64F83817"/>
    <w:rsid w:val="64FF7BAD"/>
    <w:rsid w:val="650317EE"/>
    <w:rsid w:val="650F1616"/>
    <w:rsid w:val="651B17E0"/>
    <w:rsid w:val="652933DC"/>
    <w:rsid w:val="65374960"/>
    <w:rsid w:val="653A6DA4"/>
    <w:rsid w:val="65406132"/>
    <w:rsid w:val="65424E75"/>
    <w:rsid w:val="654D0865"/>
    <w:rsid w:val="65541DD1"/>
    <w:rsid w:val="655D6708"/>
    <w:rsid w:val="65756AF3"/>
    <w:rsid w:val="658214E8"/>
    <w:rsid w:val="658232F7"/>
    <w:rsid w:val="65884034"/>
    <w:rsid w:val="6589384C"/>
    <w:rsid w:val="658D20D6"/>
    <w:rsid w:val="659508AF"/>
    <w:rsid w:val="659C31D0"/>
    <w:rsid w:val="65A06E4F"/>
    <w:rsid w:val="65AC47A6"/>
    <w:rsid w:val="65BC72E6"/>
    <w:rsid w:val="65CA37DA"/>
    <w:rsid w:val="65CB297B"/>
    <w:rsid w:val="65DA2752"/>
    <w:rsid w:val="65DA5EAE"/>
    <w:rsid w:val="65E200C4"/>
    <w:rsid w:val="65F46148"/>
    <w:rsid w:val="65FB6303"/>
    <w:rsid w:val="6606131C"/>
    <w:rsid w:val="66076DA6"/>
    <w:rsid w:val="661D5C29"/>
    <w:rsid w:val="66252720"/>
    <w:rsid w:val="66263A1F"/>
    <w:rsid w:val="66430FEE"/>
    <w:rsid w:val="66434E1C"/>
    <w:rsid w:val="66485DC8"/>
    <w:rsid w:val="665656BC"/>
    <w:rsid w:val="665C6388"/>
    <w:rsid w:val="66616249"/>
    <w:rsid w:val="667172B9"/>
    <w:rsid w:val="667C1A30"/>
    <w:rsid w:val="66855CD1"/>
    <w:rsid w:val="66890C87"/>
    <w:rsid w:val="668B188B"/>
    <w:rsid w:val="66942CFC"/>
    <w:rsid w:val="669D7B00"/>
    <w:rsid w:val="669FA64C"/>
    <w:rsid w:val="66A60189"/>
    <w:rsid w:val="66BC66B4"/>
    <w:rsid w:val="66C15038"/>
    <w:rsid w:val="66C37ADE"/>
    <w:rsid w:val="66C86873"/>
    <w:rsid w:val="66D371CE"/>
    <w:rsid w:val="66E210F1"/>
    <w:rsid w:val="66E53F34"/>
    <w:rsid w:val="66EB8496"/>
    <w:rsid w:val="66F121EA"/>
    <w:rsid w:val="66FD09A7"/>
    <w:rsid w:val="66FE5D2C"/>
    <w:rsid w:val="67000C8D"/>
    <w:rsid w:val="67067376"/>
    <w:rsid w:val="67150860"/>
    <w:rsid w:val="671B3E62"/>
    <w:rsid w:val="67234970"/>
    <w:rsid w:val="673261AA"/>
    <w:rsid w:val="675474B9"/>
    <w:rsid w:val="675A4D6C"/>
    <w:rsid w:val="675FCFA4"/>
    <w:rsid w:val="67670E09"/>
    <w:rsid w:val="677945D5"/>
    <w:rsid w:val="679D26E1"/>
    <w:rsid w:val="679FDD75"/>
    <w:rsid w:val="67B005F2"/>
    <w:rsid w:val="67B32D4E"/>
    <w:rsid w:val="67BA3B76"/>
    <w:rsid w:val="67BF641A"/>
    <w:rsid w:val="67CEEA01"/>
    <w:rsid w:val="67D133A9"/>
    <w:rsid w:val="67D84719"/>
    <w:rsid w:val="67DA6D0F"/>
    <w:rsid w:val="67DE37AF"/>
    <w:rsid w:val="67E608D4"/>
    <w:rsid w:val="67EF206C"/>
    <w:rsid w:val="67F70204"/>
    <w:rsid w:val="67F9617A"/>
    <w:rsid w:val="67FAE8CA"/>
    <w:rsid w:val="67FD3F95"/>
    <w:rsid w:val="681C148C"/>
    <w:rsid w:val="682747E0"/>
    <w:rsid w:val="682F2505"/>
    <w:rsid w:val="684641FD"/>
    <w:rsid w:val="68562A00"/>
    <w:rsid w:val="685B73F0"/>
    <w:rsid w:val="685D72BF"/>
    <w:rsid w:val="686040ED"/>
    <w:rsid w:val="68990017"/>
    <w:rsid w:val="68B25D1A"/>
    <w:rsid w:val="68B52B22"/>
    <w:rsid w:val="68DE4634"/>
    <w:rsid w:val="68E54546"/>
    <w:rsid w:val="68EE0627"/>
    <w:rsid w:val="68F11FE4"/>
    <w:rsid w:val="68F17512"/>
    <w:rsid w:val="68F5A40E"/>
    <w:rsid w:val="68FE260D"/>
    <w:rsid w:val="69040983"/>
    <w:rsid w:val="69090736"/>
    <w:rsid w:val="690F2903"/>
    <w:rsid w:val="691E4A79"/>
    <w:rsid w:val="69290F1F"/>
    <w:rsid w:val="693A711F"/>
    <w:rsid w:val="693E45D7"/>
    <w:rsid w:val="694251AF"/>
    <w:rsid w:val="6950643C"/>
    <w:rsid w:val="69587366"/>
    <w:rsid w:val="695A61C6"/>
    <w:rsid w:val="696372DE"/>
    <w:rsid w:val="69662244"/>
    <w:rsid w:val="696F52DD"/>
    <w:rsid w:val="69745209"/>
    <w:rsid w:val="69796D47"/>
    <w:rsid w:val="697A0079"/>
    <w:rsid w:val="697EF6F9"/>
    <w:rsid w:val="698A4867"/>
    <w:rsid w:val="6992772A"/>
    <w:rsid w:val="69980BEB"/>
    <w:rsid w:val="699851AD"/>
    <w:rsid w:val="69A54943"/>
    <w:rsid w:val="69BA76DC"/>
    <w:rsid w:val="69CA748C"/>
    <w:rsid w:val="69CD5CB3"/>
    <w:rsid w:val="69E37167"/>
    <w:rsid w:val="69FA0733"/>
    <w:rsid w:val="69FB742E"/>
    <w:rsid w:val="6A040A94"/>
    <w:rsid w:val="6A0A363D"/>
    <w:rsid w:val="6A14196E"/>
    <w:rsid w:val="6A1B0A14"/>
    <w:rsid w:val="6A1F057A"/>
    <w:rsid w:val="6A2829D5"/>
    <w:rsid w:val="6A2E1831"/>
    <w:rsid w:val="6A364067"/>
    <w:rsid w:val="6A37241A"/>
    <w:rsid w:val="6A487A80"/>
    <w:rsid w:val="6A4F25FE"/>
    <w:rsid w:val="6A6072A3"/>
    <w:rsid w:val="6A664BF9"/>
    <w:rsid w:val="6A750C7F"/>
    <w:rsid w:val="6A787821"/>
    <w:rsid w:val="6A812262"/>
    <w:rsid w:val="6A820111"/>
    <w:rsid w:val="6A836BF8"/>
    <w:rsid w:val="6A837DE2"/>
    <w:rsid w:val="6A857B84"/>
    <w:rsid w:val="6A874B57"/>
    <w:rsid w:val="6AA069AB"/>
    <w:rsid w:val="6AB768C6"/>
    <w:rsid w:val="6ABC69E5"/>
    <w:rsid w:val="6AD16383"/>
    <w:rsid w:val="6AD70044"/>
    <w:rsid w:val="6ADC1444"/>
    <w:rsid w:val="6ADC72F6"/>
    <w:rsid w:val="6AEC583D"/>
    <w:rsid w:val="6AF63538"/>
    <w:rsid w:val="6AFE52C2"/>
    <w:rsid w:val="6B0E1D7F"/>
    <w:rsid w:val="6B14021A"/>
    <w:rsid w:val="6B187537"/>
    <w:rsid w:val="6B1A53D6"/>
    <w:rsid w:val="6B2748F1"/>
    <w:rsid w:val="6B290097"/>
    <w:rsid w:val="6B2E585C"/>
    <w:rsid w:val="6B41366F"/>
    <w:rsid w:val="6B4C64FA"/>
    <w:rsid w:val="6B540888"/>
    <w:rsid w:val="6B5D2B26"/>
    <w:rsid w:val="6B6F7F18"/>
    <w:rsid w:val="6B7CED69"/>
    <w:rsid w:val="6B856246"/>
    <w:rsid w:val="6B8F7817"/>
    <w:rsid w:val="6B9A310E"/>
    <w:rsid w:val="6BA10155"/>
    <w:rsid w:val="6BA72C42"/>
    <w:rsid w:val="6BB360CE"/>
    <w:rsid w:val="6BB379CA"/>
    <w:rsid w:val="6BBF4B41"/>
    <w:rsid w:val="6BC00DC6"/>
    <w:rsid w:val="6BC33182"/>
    <w:rsid w:val="6BCB6CA3"/>
    <w:rsid w:val="6BCE255A"/>
    <w:rsid w:val="6BD51999"/>
    <w:rsid w:val="6BE25126"/>
    <w:rsid w:val="6BEF0EFC"/>
    <w:rsid w:val="6BF7CAAC"/>
    <w:rsid w:val="6BFAF11E"/>
    <w:rsid w:val="6BFB5EC7"/>
    <w:rsid w:val="6C0F68DC"/>
    <w:rsid w:val="6C12037B"/>
    <w:rsid w:val="6C1C4A0E"/>
    <w:rsid w:val="6C28678D"/>
    <w:rsid w:val="6C3C343E"/>
    <w:rsid w:val="6C49252F"/>
    <w:rsid w:val="6C497C32"/>
    <w:rsid w:val="6C6F240C"/>
    <w:rsid w:val="6C89379E"/>
    <w:rsid w:val="6C90390D"/>
    <w:rsid w:val="6C920451"/>
    <w:rsid w:val="6C975A22"/>
    <w:rsid w:val="6C9C50D8"/>
    <w:rsid w:val="6C9E492C"/>
    <w:rsid w:val="6CA81699"/>
    <w:rsid w:val="6CB228C3"/>
    <w:rsid w:val="6CB731A6"/>
    <w:rsid w:val="6CBC70FB"/>
    <w:rsid w:val="6CC31E5B"/>
    <w:rsid w:val="6CCB34BE"/>
    <w:rsid w:val="6CCC2D47"/>
    <w:rsid w:val="6CCF0FD0"/>
    <w:rsid w:val="6CD60B9A"/>
    <w:rsid w:val="6CF84172"/>
    <w:rsid w:val="6CFE2F78"/>
    <w:rsid w:val="6CFEF5FF"/>
    <w:rsid w:val="6D036489"/>
    <w:rsid w:val="6D0A1E01"/>
    <w:rsid w:val="6D1A3167"/>
    <w:rsid w:val="6D1C26A4"/>
    <w:rsid w:val="6D211C30"/>
    <w:rsid w:val="6D222AAF"/>
    <w:rsid w:val="6D243D56"/>
    <w:rsid w:val="6D306F69"/>
    <w:rsid w:val="6D324FF7"/>
    <w:rsid w:val="6D475090"/>
    <w:rsid w:val="6D4B1CF2"/>
    <w:rsid w:val="6D4D6D67"/>
    <w:rsid w:val="6D5838D0"/>
    <w:rsid w:val="6D5B3CCC"/>
    <w:rsid w:val="6D5F7DD8"/>
    <w:rsid w:val="6D6C38E2"/>
    <w:rsid w:val="6D7258F5"/>
    <w:rsid w:val="6D78427A"/>
    <w:rsid w:val="6D8E6A80"/>
    <w:rsid w:val="6D901E82"/>
    <w:rsid w:val="6D9C5D22"/>
    <w:rsid w:val="6DA77DB7"/>
    <w:rsid w:val="6DAD582D"/>
    <w:rsid w:val="6DBB4F6D"/>
    <w:rsid w:val="6DBFF329"/>
    <w:rsid w:val="6DBFF6A2"/>
    <w:rsid w:val="6DC351AF"/>
    <w:rsid w:val="6DC36F0C"/>
    <w:rsid w:val="6DD32D59"/>
    <w:rsid w:val="6DED7B47"/>
    <w:rsid w:val="6DF63EDE"/>
    <w:rsid w:val="6DFD7E13"/>
    <w:rsid w:val="6DFF841F"/>
    <w:rsid w:val="6E066759"/>
    <w:rsid w:val="6E0F71D1"/>
    <w:rsid w:val="6E1C3D20"/>
    <w:rsid w:val="6E401FF3"/>
    <w:rsid w:val="6E4A783A"/>
    <w:rsid w:val="6E515598"/>
    <w:rsid w:val="6E5C098E"/>
    <w:rsid w:val="6E5D6AB8"/>
    <w:rsid w:val="6E7408B5"/>
    <w:rsid w:val="6E7610CD"/>
    <w:rsid w:val="6E77AD02"/>
    <w:rsid w:val="6E7E211A"/>
    <w:rsid w:val="6E7F9AFF"/>
    <w:rsid w:val="6E8B20A1"/>
    <w:rsid w:val="6E9B6687"/>
    <w:rsid w:val="6EA75E92"/>
    <w:rsid w:val="6EA842CD"/>
    <w:rsid w:val="6EAB4F92"/>
    <w:rsid w:val="6EB07E5E"/>
    <w:rsid w:val="6EB6A7A8"/>
    <w:rsid w:val="6EC46A44"/>
    <w:rsid w:val="6EC5826E"/>
    <w:rsid w:val="6EC76551"/>
    <w:rsid w:val="6ED62D60"/>
    <w:rsid w:val="6EDCD131"/>
    <w:rsid w:val="6EDD052A"/>
    <w:rsid w:val="6EE93A17"/>
    <w:rsid w:val="6EEA451B"/>
    <w:rsid w:val="6EED39A6"/>
    <w:rsid w:val="6EFC337E"/>
    <w:rsid w:val="6EFF894C"/>
    <w:rsid w:val="6EFF8E78"/>
    <w:rsid w:val="6F011448"/>
    <w:rsid w:val="6F0D2963"/>
    <w:rsid w:val="6F18715E"/>
    <w:rsid w:val="6F223543"/>
    <w:rsid w:val="6F2DA71D"/>
    <w:rsid w:val="6F47052C"/>
    <w:rsid w:val="6F4B4F12"/>
    <w:rsid w:val="6F570A95"/>
    <w:rsid w:val="6F5D6EE6"/>
    <w:rsid w:val="6F5F0428"/>
    <w:rsid w:val="6F67E201"/>
    <w:rsid w:val="6F7238DA"/>
    <w:rsid w:val="6F7660B5"/>
    <w:rsid w:val="6F7878CF"/>
    <w:rsid w:val="6F7A3100"/>
    <w:rsid w:val="6F7A71D9"/>
    <w:rsid w:val="6F7B0F60"/>
    <w:rsid w:val="6F7E7C67"/>
    <w:rsid w:val="6F873ECD"/>
    <w:rsid w:val="6F9F0631"/>
    <w:rsid w:val="6FAC7964"/>
    <w:rsid w:val="6FAD0580"/>
    <w:rsid w:val="6FB008FF"/>
    <w:rsid w:val="6FB24B51"/>
    <w:rsid w:val="6FBC08C1"/>
    <w:rsid w:val="6FBC1634"/>
    <w:rsid w:val="6FBC99CE"/>
    <w:rsid w:val="6FBED1AB"/>
    <w:rsid w:val="6FBEE7FB"/>
    <w:rsid w:val="6FC677AD"/>
    <w:rsid w:val="6FC8BDAF"/>
    <w:rsid w:val="6FD77FD5"/>
    <w:rsid w:val="6FDDE29C"/>
    <w:rsid w:val="6FDDFACC"/>
    <w:rsid w:val="6FDE319B"/>
    <w:rsid w:val="6FE9F4E5"/>
    <w:rsid w:val="6FEB3F5B"/>
    <w:rsid w:val="6FF15A48"/>
    <w:rsid w:val="6FF67161"/>
    <w:rsid w:val="6FF78EE6"/>
    <w:rsid w:val="6FF936F3"/>
    <w:rsid w:val="6FFBC7D2"/>
    <w:rsid w:val="6FFCA940"/>
    <w:rsid w:val="6FFE10DE"/>
    <w:rsid w:val="6FFE1ABF"/>
    <w:rsid w:val="6FFF1A60"/>
    <w:rsid w:val="6FFF44A9"/>
    <w:rsid w:val="6FFFC1CD"/>
    <w:rsid w:val="70011DB5"/>
    <w:rsid w:val="700B247A"/>
    <w:rsid w:val="702071E4"/>
    <w:rsid w:val="70321433"/>
    <w:rsid w:val="70604491"/>
    <w:rsid w:val="7060735B"/>
    <w:rsid w:val="706E5116"/>
    <w:rsid w:val="707240A6"/>
    <w:rsid w:val="707949FA"/>
    <w:rsid w:val="707D11EB"/>
    <w:rsid w:val="70850A14"/>
    <w:rsid w:val="708842A6"/>
    <w:rsid w:val="708B26D8"/>
    <w:rsid w:val="708E52BA"/>
    <w:rsid w:val="70B12276"/>
    <w:rsid w:val="70C417CD"/>
    <w:rsid w:val="70CF74E9"/>
    <w:rsid w:val="70D43689"/>
    <w:rsid w:val="70DE5C1C"/>
    <w:rsid w:val="70E066B8"/>
    <w:rsid w:val="70EE19DD"/>
    <w:rsid w:val="70F166E7"/>
    <w:rsid w:val="70F91EC9"/>
    <w:rsid w:val="70FC4733"/>
    <w:rsid w:val="70FE143E"/>
    <w:rsid w:val="71013948"/>
    <w:rsid w:val="711A657E"/>
    <w:rsid w:val="712B07B1"/>
    <w:rsid w:val="714A1A4B"/>
    <w:rsid w:val="71545D81"/>
    <w:rsid w:val="7156384C"/>
    <w:rsid w:val="715FEBEB"/>
    <w:rsid w:val="716102FE"/>
    <w:rsid w:val="716C487C"/>
    <w:rsid w:val="71711304"/>
    <w:rsid w:val="7178395D"/>
    <w:rsid w:val="717856C1"/>
    <w:rsid w:val="718A01D7"/>
    <w:rsid w:val="71946BA2"/>
    <w:rsid w:val="7195303B"/>
    <w:rsid w:val="71955010"/>
    <w:rsid w:val="71A229E7"/>
    <w:rsid w:val="71B56659"/>
    <w:rsid w:val="71BB480E"/>
    <w:rsid w:val="71C3DF5D"/>
    <w:rsid w:val="71C616B0"/>
    <w:rsid w:val="71C66381"/>
    <w:rsid w:val="71CD5CF8"/>
    <w:rsid w:val="71D16446"/>
    <w:rsid w:val="71D72207"/>
    <w:rsid w:val="71D84FED"/>
    <w:rsid w:val="71DBEE08"/>
    <w:rsid w:val="71DF84C6"/>
    <w:rsid w:val="71F80B60"/>
    <w:rsid w:val="71F875E7"/>
    <w:rsid w:val="71FC2667"/>
    <w:rsid w:val="71FC60B1"/>
    <w:rsid w:val="720D7BB7"/>
    <w:rsid w:val="72215AF8"/>
    <w:rsid w:val="72420679"/>
    <w:rsid w:val="72423E19"/>
    <w:rsid w:val="72587BCF"/>
    <w:rsid w:val="72684DB9"/>
    <w:rsid w:val="727770DF"/>
    <w:rsid w:val="727A37D0"/>
    <w:rsid w:val="7287288F"/>
    <w:rsid w:val="72921F78"/>
    <w:rsid w:val="729940E3"/>
    <w:rsid w:val="72DB0B26"/>
    <w:rsid w:val="72DB435C"/>
    <w:rsid w:val="72DB4815"/>
    <w:rsid w:val="72DF67CD"/>
    <w:rsid w:val="72EC2711"/>
    <w:rsid w:val="72F62470"/>
    <w:rsid w:val="72F85807"/>
    <w:rsid w:val="72FC76C3"/>
    <w:rsid w:val="730C3DC6"/>
    <w:rsid w:val="7318735E"/>
    <w:rsid w:val="733135D1"/>
    <w:rsid w:val="73313B5A"/>
    <w:rsid w:val="7339453B"/>
    <w:rsid w:val="733989F7"/>
    <w:rsid w:val="733E7A70"/>
    <w:rsid w:val="733FFA79"/>
    <w:rsid w:val="73461172"/>
    <w:rsid w:val="735B2203"/>
    <w:rsid w:val="73665C7E"/>
    <w:rsid w:val="73682C18"/>
    <w:rsid w:val="736F88C0"/>
    <w:rsid w:val="73796737"/>
    <w:rsid w:val="737F04E5"/>
    <w:rsid w:val="738806F1"/>
    <w:rsid w:val="73895699"/>
    <w:rsid w:val="739136BC"/>
    <w:rsid w:val="73954C5B"/>
    <w:rsid w:val="73A51874"/>
    <w:rsid w:val="73AF5D0B"/>
    <w:rsid w:val="73B56DFE"/>
    <w:rsid w:val="73BF3E69"/>
    <w:rsid w:val="73C3955F"/>
    <w:rsid w:val="73C7093A"/>
    <w:rsid w:val="73DF38BB"/>
    <w:rsid w:val="73EFC858"/>
    <w:rsid w:val="73F5EF84"/>
    <w:rsid w:val="73F7570F"/>
    <w:rsid w:val="73FF2DE8"/>
    <w:rsid w:val="73FFCB2D"/>
    <w:rsid w:val="740D0550"/>
    <w:rsid w:val="741E5DAF"/>
    <w:rsid w:val="742851F4"/>
    <w:rsid w:val="742E27CA"/>
    <w:rsid w:val="74394624"/>
    <w:rsid w:val="743F4B11"/>
    <w:rsid w:val="74557603"/>
    <w:rsid w:val="74883ECE"/>
    <w:rsid w:val="748F359C"/>
    <w:rsid w:val="74936D17"/>
    <w:rsid w:val="74A079FA"/>
    <w:rsid w:val="74A63D69"/>
    <w:rsid w:val="74A748F8"/>
    <w:rsid w:val="74A92964"/>
    <w:rsid w:val="74AA677A"/>
    <w:rsid w:val="74BE0AE2"/>
    <w:rsid w:val="74C0122B"/>
    <w:rsid w:val="74C1D4EC"/>
    <w:rsid w:val="74CF0954"/>
    <w:rsid w:val="74D222ED"/>
    <w:rsid w:val="74D765A7"/>
    <w:rsid w:val="74D91C08"/>
    <w:rsid w:val="74D95F09"/>
    <w:rsid w:val="74E60216"/>
    <w:rsid w:val="74EA4FA5"/>
    <w:rsid w:val="75047488"/>
    <w:rsid w:val="7506056E"/>
    <w:rsid w:val="750740F0"/>
    <w:rsid w:val="750F3552"/>
    <w:rsid w:val="75182997"/>
    <w:rsid w:val="751A61D2"/>
    <w:rsid w:val="751B47E6"/>
    <w:rsid w:val="75260A05"/>
    <w:rsid w:val="75373A85"/>
    <w:rsid w:val="75580665"/>
    <w:rsid w:val="75593BE8"/>
    <w:rsid w:val="755EE72D"/>
    <w:rsid w:val="75663904"/>
    <w:rsid w:val="756D8BA5"/>
    <w:rsid w:val="757135B4"/>
    <w:rsid w:val="757B0CF3"/>
    <w:rsid w:val="757E298D"/>
    <w:rsid w:val="757F5F1A"/>
    <w:rsid w:val="759E136D"/>
    <w:rsid w:val="75A7FB72"/>
    <w:rsid w:val="75A82C1C"/>
    <w:rsid w:val="75B7DF3C"/>
    <w:rsid w:val="75BC06C2"/>
    <w:rsid w:val="75CF01A8"/>
    <w:rsid w:val="75D00F64"/>
    <w:rsid w:val="75D233C7"/>
    <w:rsid w:val="75D7591D"/>
    <w:rsid w:val="75E27ED2"/>
    <w:rsid w:val="75E345DA"/>
    <w:rsid w:val="75E8146C"/>
    <w:rsid w:val="75E92BD6"/>
    <w:rsid w:val="75ED5B13"/>
    <w:rsid w:val="75F70470"/>
    <w:rsid w:val="75F98C97"/>
    <w:rsid w:val="75FE0A8D"/>
    <w:rsid w:val="75FEE72B"/>
    <w:rsid w:val="761348AC"/>
    <w:rsid w:val="76141A8A"/>
    <w:rsid w:val="761C33C4"/>
    <w:rsid w:val="761C7167"/>
    <w:rsid w:val="761E3E69"/>
    <w:rsid w:val="76284CD0"/>
    <w:rsid w:val="762E2176"/>
    <w:rsid w:val="76357C7A"/>
    <w:rsid w:val="763C0C59"/>
    <w:rsid w:val="763F89FD"/>
    <w:rsid w:val="76421126"/>
    <w:rsid w:val="7656577C"/>
    <w:rsid w:val="76680BC2"/>
    <w:rsid w:val="766D324D"/>
    <w:rsid w:val="7677056F"/>
    <w:rsid w:val="767D1B98"/>
    <w:rsid w:val="767F5885"/>
    <w:rsid w:val="7685757A"/>
    <w:rsid w:val="768947FB"/>
    <w:rsid w:val="768A3492"/>
    <w:rsid w:val="768C2637"/>
    <w:rsid w:val="76900656"/>
    <w:rsid w:val="76905A97"/>
    <w:rsid w:val="76A450E2"/>
    <w:rsid w:val="76AC04E9"/>
    <w:rsid w:val="76B46036"/>
    <w:rsid w:val="76B4C50D"/>
    <w:rsid w:val="76C12765"/>
    <w:rsid w:val="76CC3E26"/>
    <w:rsid w:val="76D114AB"/>
    <w:rsid w:val="76D64230"/>
    <w:rsid w:val="76D703BA"/>
    <w:rsid w:val="76DA27BE"/>
    <w:rsid w:val="76DFD606"/>
    <w:rsid w:val="76E82722"/>
    <w:rsid w:val="76EBAD22"/>
    <w:rsid w:val="76F73814"/>
    <w:rsid w:val="76F79220"/>
    <w:rsid w:val="76FBF1E2"/>
    <w:rsid w:val="76FC3F15"/>
    <w:rsid w:val="76FF23C2"/>
    <w:rsid w:val="76FF4A6F"/>
    <w:rsid w:val="76FF7CF5"/>
    <w:rsid w:val="7705589B"/>
    <w:rsid w:val="770A14E0"/>
    <w:rsid w:val="7712432C"/>
    <w:rsid w:val="771C2A13"/>
    <w:rsid w:val="77210106"/>
    <w:rsid w:val="772A187F"/>
    <w:rsid w:val="772E2163"/>
    <w:rsid w:val="7732121E"/>
    <w:rsid w:val="7747CD43"/>
    <w:rsid w:val="77617CD5"/>
    <w:rsid w:val="77640DC4"/>
    <w:rsid w:val="77653618"/>
    <w:rsid w:val="776A47A6"/>
    <w:rsid w:val="776B20D9"/>
    <w:rsid w:val="776B5DCE"/>
    <w:rsid w:val="776C4A76"/>
    <w:rsid w:val="7776C131"/>
    <w:rsid w:val="777C7B82"/>
    <w:rsid w:val="777E74C4"/>
    <w:rsid w:val="77873EE6"/>
    <w:rsid w:val="778B9736"/>
    <w:rsid w:val="778F3B98"/>
    <w:rsid w:val="77925931"/>
    <w:rsid w:val="779F8153"/>
    <w:rsid w:val="77A17B19"/>
    <w:rsid w:val="77A84A28"/>
    <w:rsid w:val="77AAA3F9"/>
    <w:rsid w:val="77B05641"/>
    <w:rsid w:val="77B15FA9"/>
    <w:rsid w:val="77B74C48"/>
    <w:rsid w:val="77B803DE"/>
    <w:rsid w:val="77BA2DB3"/>
    <w:rsid w:val="77BE00CB"/>
    <w:rsid w:val="77BE17DB"/>
    <w:rsid w:val="77BEE00F"/>
    <w:rsid w:val="77BEF8FB"/>
    <w:rsid w:val="77C14158"/>
    <w:rsid w:val="77C957EA"/>
    <w:rsid w:val="77D208FD"/>
    <w:rsid w:val="77D74BAF"/>
    <w:rsid w:val="77D9777B"/>
    <w:rsid w:val="77DF5E88"/>
    <w:rsid w:val="77DF8B96"/>
    <w:rsid w:val="77E7EB86"/>
    <w:rsid w:val="77EB0C29"/>
    <w:rsid w:val="77EB2FAA"/>
    <w:rsid w:val="77EBBB1B"/>
    <w:rsid w:val="77EC7909"/>
    <w:rsid w:val="77EE257A"/>
    <w:rsid w:val="77F33367"/>
    <w:rsid w:val="77F5918F"/>
    <w:rsid w:val="77F74A87"/>
    <w:rsid w:val="77F7AC37"/>
    <w:rsid w:val="77F97DD1"/>
    <w:rsid w:val="77F98843"/>
    <w:rsid w:val="77F9A0A4"/>
    <w:rsid w:val="77FBECDC"/>
    <w:rsid w:val="77FCD4AA"/>
    <w:rsid w:val="77FEC850"/>
    <w:rsid w:val="77FF2115"/>
    <w:rsid w:val="77FF7A08"/>
    <w:rsid w:val="780C4409"/>
    <w:rsid w:val="780F4339"/>
    <w:rsid w:val="7815138F"/>
    <w:rsid w:val="781C3788"/>
    <w:rsid w:val="782E0588"/>
    <w:rsid w:val="78454812"/>
    <w:rsid w:val="784C2334"/>
    <w:rsid w:val="785A28AB"/>
    <w:rsid w:val="78696227"/>
    <w:rsid w:val="787D0D30"/>
    <w:rsid w:val="788709B7"/>
    <w:rsid w:val="788B5698"/>
    <w:rsid w:val="788B66AC"/>
    <w:rsid w:val="789B3388"/>
    <w:rsid w:val="789B45C2"/>
    <w:rsid w:val="78AD59DD"/>
    <w:rsid w:val="78B42CB4"/>
    <w:rsid w:val="78B67E58"/>
    <w:rsid w:val="78B95C37"/>
    <w:rsid w:val="78BC3A68"/>
    <w:rsid w:val="78CA5AC5"/>
    <w:rsid w:val="78CE1C90"/>
    <w:rsid w:val="78DA71F9"/>
    <w:rsid w:val="78DF1E4C"/>
    <w:rsid w:val="78E63CE7"/>
    <w:rsid w:val="78E939E5"/>
    <w:rsid w:val="78F71505"/>
    <w:rsid w:val="78FFF049"/>
    <w:rsid w:val="790E602B"/>
    <w:rsid w:val="79210173"/>
    <w:rsid w:val="79234C0B"/>
    <w:rsid w:val="792C4CCA"/>
    <w:rsid w:val="792D4498"/>
    <w:rsid w:val="792F4063"/>
    <w:rsid w:val="79446D82"/>
    <w:rsid w:val="794F6471"/>
    <w:rsid w:val="795333E5"/>
    <w:rsid w:val="795D7214"/>
    <w:rsid w:val="795E0FE2"/>
    <w:rsid w:val="796332E0"/>
    <w:rsid w:val="796474FC"/>
    <w:rsid w:val="79661FF3"/>
    <w:rsid w:val="796D6F45"/>
    <w:rsid w:val="796D7121"/>
    <w:rsid w:val="7972501E"/>
    <w:rsid w:val="797F69EF"/>
    <w:rsid w:val="798A3C64"/>
    <w:rsid w:val="799C0995"/>
    <w:rsid w:val="799EAB4B"/>
    <w:rsid w:val="79AF322F"/>
    <w:rsid w:val="79B75C03"/>
    <w:rsid w:val="79BF257F"/>
    <w:rsid w:val="79C06F5B"/>
    <w:rsid w:val="79C16B02"/>
    <w:rsid w:val="79CF16E3"/>
    <w:rsid w:val="79DD2708"/>
    <w:rsid w:val="79DD6248"/>
    <w:rsid w:val="79DE7676"/>
    <w:rsid w:val="79F398BD"/>
    <w:rsid w:val="79FB9B16"/>
    <w:rsid w:val="7A054EF6"/>
    <w:rsid w:val="7A346B3D"/>
    <w:rsid w:val="7A3D3208"/>
    <w:rsid w:val="7A3D72D4"/>
    <w:rsid w:val="7A4924CA"/>
    <w:rsid w:val="7A5B1CA2"/>
    <w:rsid w:val="7A5B5DAB"/>
    <w:rsid w:val="7A5C6251"/>
    <w:rsid w:val="7A687804"/>
    <w:rsid w:val="7A6D46AF"/>
    <w:rsid w:val="7A7F9348"/>
    <w:rsid w:val="7A7FE0AF"/>
    <w:rsid w:val="7A8D4A12"/>
    <w:rsid w:val="7A8E3936"/>
    <w:rsid w:val="7AA2285D"/>
    <w:rsid w:val="7AAF67DE"/>
    <w:rsid w:val="7ABF48EC"/>
    <w:rsid w:val="7AD52AB9"/>
    <w:rsid w:val="7ADF30AB"/>
    <w:rsid w:val="7AE0528D"/>
    <w:rsid w:val="7AE275E3"/>
    <w:rsid w:val="7AE70C58"/>
    <w:rsid w:val="7AE78EAE"/>
    <w:rsid w:val="7AEA2533"/>
    <w:rsid w:val="7AF1296F"/>
    <w:rsid w:val="7AFDD9AC"/>
    <w:rsid w:val="7AFF7F93"/>
    <w:rsid w:val="7B0935C7"/>
    <w:rsid w:val="7B1A70E7"/>
    <w:rsid w:val="7B2953AE"/>
    <w:rsid w:val="7B3632E4"/>
    <w:rsid w:val="7B37568A"/>
    <w:rsid w:val="7B3A55AB"/>
    <w:rsid w:val="7B3B7B6D"/>
    <w:rsid w:val="7B3C51E4"/>
    <w:rsid w:val="7B411B46"/>
    <w:rsid w:val="7B4B43CF"/>
    <w:rsid w:val="7B5E7BEE"/>
    <w:rsid w:val="7B6475E5"/>
    <w:rsid w:val="7B6F2B67"/>
    <w:rsid w:val="7B6F36D0"/>
    <w:rsid w:val="7B7C18E1"/>
    <w:rsid w:val="7B7C2CDC"/>
    <w:rsid w:val="7B7E5184"/>
    <w:rsid w:val="7B7F1388"/>
    <w:rsid w:val="7B7F5D13"/>
    <w:rsid w:val="7B7F6A35"/>
    <w:rsid w:val="7B7FAE3E"/>
    <w:rsid w:val="7B885564"/>
    <w:rsid w:val="7B8E02A5"/>
    <w:rsid w:val="7B927F45"/>
    <w:rsid w:val="7B96268A"/>
    <w:rsid w:val="7B9E0384"/>
    <w:rsid w:val="7BAC3A47"/>
    <w:rsid w:val="7BAC5B0E"/>
    <w:rsid w:val="7BBAD735"/>
    <w:rsid w:val="7BBEB8C2"/>
    <w:rsid w:val="7BBEC125"/>
    <w:rsid w:val="7BBFCF9A"/>
    <w:rsid w:val="7BC67CE1"/>
    <w:rsid w:val="7BC794FF"/>
    <w:rsid w:val="7BCF897C"/>
    <w:rsid w:val="7BD77DB7"/>
    <w:rsid w:val="7BD9058D"/>
    <w:rsid w:val="7BDD8014"/>
    <w:rsid w:val="7BDFB048"/>
    <w:rsid w:val="7BE21B22"/>
    <w:rsid w:val="7BE231F7"/>
    <w:rsid w:val="7BE28B11"/>
    <w:rsid w:val="7BE72420"/>
    <w:rsid w:val="7BE76DCA"/>
    <w:rsid w:val="7BE7935E"/>
    <w:rsid w:val="7BEECCAC"/>
    <w:rsid w:val="7BEFDCB5"/>
    <w:rsid w:val="7BEFEC19"/>
    <w:rsid w:val="7BF0329F"/>
    <w:rsid w:val="7BF37149"/>
    <w:rsid w:val="7BF55BEF"/>
    <w:rsid w:val="7BF71CAA"/>
    <w:rsid w:val="7BFA53D0"/>
    <w:rsid w:val="7BFB343F"/>
    <w:rsid w:val="7BFB5920"/>
    <w:rsid w:val="7BFD3D9C"/>
    <w:rsid w:val="7BFEA480"/>
    <w:rsid w:val="7BFF8046"/>
    <w:rsid w:val="7BFF8987"/>
    <w:rsid w:val="7BFF89BD"/>
    <w:rsid w:val="7BFFDE4D"/>
    <w:rsid w:val="7BFFF610"/>
    <w:rsid w:val="7C0B63C2"/>
    <w:rsid w:val="7C245976"/>
    <w:rsid w:val="7C383ED8"/>
    <w:rsid w:val="7C64C798"/>
    <w:rsid w:val="7C67E1DB"/>
    <w:rsid w:val="7C757CB4"/>
    <w:rsid w:val="7C778FB3"/>
    <w:rsid w:val="7C800381"/>
    <w:rsid w:val="7C8903B4"/>
    <w:rsid w:val="7C8A4E4A"/>
    <w:rsid w:val="7C9015A1"/>
    <w:rsid w:val="7CA20A79"/>
    <w:rsid w:val="7CA4504E"/>
    <w:rsid w:val="7CAD44C3"/>
    <w:rsid w:val="7CB30091"/>
    <w:rsid w:val="7CB71D7C"/>
    <w:rsid w:val="7CB80B19"/>
    <w:rsid w:val="7CBF60EF"/>
    <w:rsid w:val="7CC01C02"/>
    <w:rsid w:val="7CC11DC0"/>
    <w:rsid w:val="7CC723A7"/>
    <w:rsid w:val="7CCB0F28"/>
    <w:rsid w:val="7CDB611F"/>
    <w:rsid w:val="7CDF6F81"/>
    <w:rsid w:val="7CE5D579"/>
    <w:rsid w:val="7CECB3E6"/>
    <w:rsid w:val="7CED6684"/>
    <w:rsid w:val="7CFC638C"/>
    <w:rsid w:val="7CFD5206"/>
    <w:rsid w:val="7CFF2D2F"/>
    <w:rsid w:val="7D095633"/>
    <w:rsid w:val="7D1F4AA1"/>
    <w:rsid w:val="7D245515"/>
    <w:rsid w:val="7D3B9E70"/>
    <w:rsid w:val="7D4D361E"/>
    <w:rsid w:val="7D52C04D"/>
    <w:rsid w:val="7D579C97"/>
    <w:rsid w:val="7D602696"/>
    <w:rsid w:val="7D67F889"/>
    <w:rsid w:val="7D6E494F"/>
    <w:rsid w:val="7D731D38"/>
    <w:rsid w:val="7D79046B"/>
    <w:rsid w:val="7D7E3895"/>
    <w:rsid w:val="7D7F46F4"/>
    <w:rsid w:val="7D814167"/>
    <w:rsid w:val="7D872CA4"/>
    <w:rsid w:val="7D8D4B9A"/>
    <w:rsid w:val="7D8FAE25"/>
    <w:rsid w:val="7D96531D"/>
    <w:rsid w:val="7DA268B5"/>
    <w:rsid w:val="7DB78FAD"/>
    <w:rsid w:val="7DBB3554"/>
    <w:rsid w:val="7DC96D3B"/>
    <w:rsid w:val="7DCB5323"/>
    <w:rsid w:val="7DD76F28"/>
    <w:rsid w:val="7DDC6DCE"/>
    <w:rsid w:val="7DDF1151"/>
    <w:rsid w:val="7DDFBFB2"/>
    <w:rsid w:val="7DEB5935"/>
    <w:rsid w:val="7DEF03E6"/>
    <w:rsid w:val="7DEFFF07"/>
    <w:rsid w:val="7DF3294C"/>
    <w:rsid w:val="7DF3F01C"/>
    <w:rsid w:val="7DF53473"/>
    <w:rsid w:val="7DF63BDB"/>
    <w:rsid w:val="7DF73943"/>
    <w:rsid w:val="7DFC50EA"/>
    <w:rsid w:val="7DFCE109"/>
    <w:rsid w:val="7DFD2820"/>
    <w:rsid w:val="7DFD3CC2"/>
    <w:rsid w:val="7DFE1077"/>
    <w:rsid w:val="7DFE5B70"/>
    <w:rsid w:val="7DFE5FB6"/>
    <w:rsid w:val="7DFF0A96"/>
    <w:rsid w:val="7DFF850E"/>
    <w:rsid w:val="7E1376FA"/>
    <w:rsid w:val="7E196931"/>
    <w:rsid w:val="7E312C40"/>
    <w:rsid w:val="7E366D8D"/>
    <w:rsid w:val="7E3A196D"/>
    <w:rsid w:val="7E3A7521"/>
    <w:rsid w:val="7E4725AB"/>
    <w:rsid w:val="7E483934"/>
    <w:rsid w:val="7E4D25B2"/>
    <w:rsid w:val="7E4D497D"/>
    <w:rsid w:val="7E5349ED"/>
    <w:rsid w:val="7E5C88D4"/>
    <w:rsid w:val="7E6769F3"/>
    <w:rsid w:val="7E6D4695"/>
    <w:rsid w:val="7E7B8B27"/>
    <w:rsid w:val="7E7DB890"/>
    <w:rsid w:val="7E7EA2A4"/>
    <w:rsid w:val="7E7F7B98"/>
    <w:rsid w:val="7E8B5B1B"/>
    <w:rsid w:val="7E9FE0B1"/>
    <w:rsid w:val="7EA3A2DB"/>
    <w:rsid w:val="7EAA4D1A"/>
    <w:rsid w:val="7EAAEACE"/>
    <w:rsid w:val="7EB81A26"/>
    <w:rsid w:val="7EC429B5"/>
    <w:rsid w:val="7EC73222"/>
    <w:rsid w:val="7EDAA6A4"/>
    <w:rsid w:val="7EDB03C8"/>
    <w:rsid w:val="7EDD60B0"/>
    <w:rsid w:val="7EDE2AB0"/>
    <w:rsid w:val="7EE6159E"/>
    <w:rsid w:val="7EE654E0"/>
    <w:rsid w:val="7EEA4374"/>
    <w:rsid w:val="7EEC602F"/>
    <w:rsid w:val="7EEF608C"/>
    <w:rsid w:val="7EEFCE0F"/>
    <w:rsid w:val="7EF7076F"/>
    <w:rsid w:val="7EF7785A"/>
    <w:rsid w:val="7EFB5DDD"/>
    <w:rsid w:val="7EFBDBAA"/>
    <w:rsid w:val="7EFCF95E"/>
    <w:rsid w:val="7EFE03F3"/>
    <w:rsid w:val="7EFE5A16"/>
    <w:rsid w:val="7EFF29B2"/>
    <w:rsid w:val="7EFF3EF2"/>
    <w:rsid w:val="7EFFBA12"/>
    <w:rsid w:val="7EFFD6B3"/>
    <w:rsid w:val="7F01EAED"/>
    <w:rsid w:val="7F05435E"/>
    <w:rsid w:val="7F1E5CC7"/>
    <w:rsid w:val="7F2105E6"/>
    <w:rsid w:val="7F220731"/>
    <w:rsid w:val="7F310B92"/>
    <w:rsid w:val="7F3D51E8"/>
    <w:rsid w:val="7F3F6C10"/>
    <w:rsid w:val="7F3FC453"/>
    <w:rsid w:val="7F4105C9"/>
    <w:rsid w:val="7F4B73B3"/>
    <w:rsid w:val="7F4BB613"/>
    <w:rsid w:val="7F4FF196"/>
    <w:rsid w:val="7F565028"/>
    <w:rsid w:val="7F5DAC86"/>
    <w:rsid w:val="7F693AD3"/>
    <w:rsid w:val="7F6BC04E"/>
    <w:rsid w:val="7F6C37A9"/>
    <w:rsid w:val="7F7705D1"/>
    <w:rsid w:val="7F774B6B"/>
    <w:rsid w:val="7F77A0F9"/>
    <w:rsid w:val="7F77F652"/>
    <w:rsid w:val="7F7F9E8E"/>
    <w:rsid w:val="7F7FF97D"/>
    <w:rsid w:val="7F836118"/>
    <w:rsid w:val="7F861D20"/>
    <w:rsid w:val="7F99BE28"/>
    <w:rsid w:val="7F9F4FCA"/>
    <w:rsid w:val="7F9F5A98"/>
    <w:rsid w:val="7F9F6386"/>
    <w:rsid w:val="7FA86B1E"/>
    <w:rsid w:val="7FA934B1"/>
    <w:rsid w:val="7FABC628"/>
    <w:rsid w:val="7FAF6F53"/>
    <w:rsid w:val="7FAFD0E6"/>
    <w:rsid w:val="7FAFF67C"/>
    <w:rsid w:val="7FB3D8DC"/>
    <w:rsid w:val="7FB4042D"/>
    <w:rsid w:val="7FB78540"/>
    <w:rsid w:val="7FBA3DEB"/>
    <w:rsid w:val="7FBB196C"/>
    <w:rsid w:val="7FBF3CEF"/>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D59622"/>
    <w:rsid w:val="7FD65137"/>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D7CC7"/>
    <w:rsid w:val="7FEF54B9"/>
    <w:rsid w:val="7FEF9A54"/>
    <w:rsid w:val="7FEFA7EE"/>
    <w:rsid w:val="7FEFD294"/>
    <w:rsid w:val="7FF3276B"/>
    <w:rsid w:val="7FF32CE5"/>
    <w:rsid w:val="7FF620A0"/>
    <w:rsid w:val="7FF7591F"/>
    <w:rsid w:val="7FF7633F"/>
    <w:rsid w:val="7FF7B501"/>
    <w:rsid w:val="7FF7F689"/>
    <w:rsid w:val="7FFA1659"/>
    <w:rsid w:val="7FFA1786"/>
    <w:rsid w:val="7FFAD7D9"/>
    <w:rsid w:val="7FFB6CA8"/>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B4F6"/>
    <w:rsid w:val="7FFFBDB9"/>
    <w:rsid w:val="7FFFF5B2"/>
    <w:rsid w:val="826FBE41"/>
    <w:rsid w:val="833F6F6C"/>
    <w:rsid w:val="87D30E7A"/>
    <w:rsid w:val="8DFB6FEC"/>
    <w:rsid w:val="8FD4BB2C"/>
    <w:rsid w:val="8FF7FDA5"/>
    <w:rsid w:val="8FFEB39A"/>
    <w:rsid w:val="91A1F600"/>
    <w:rsid w:val="92F8821E"/>
    <w:rsid w:val="93EE97AF"/>
    <w:rsid w:val="93EF3702"/>
    <w:rsid w:val="93EF8322"/>
    <w:rsid w:val="95FAC037"/>
    <w:rsid w:val="97443014"/>
    <w:rsid w:val="97E53E04"/>
    <w:rsid w:val="97E7DD0B"/>
    <w:rsid w:val="9B7E46D4"/>
    <w:rsid w:val="9BEF8B59"/>
    <w:rsid w:val="9BEFB99A"/>
    <w:rsid w:val="9C3A0C3E"/>
    <w:rsid w:val="9CFFBAB6"/>
    <w:rsid w:val="9D5B0EAC"/>
    <w:rsid w:val="9DFCA3AE"/>
    <w:rsid w:val="9DFFF95B"/>
    <w:rsid w:val="9EFF0E39"/>
    <w:rsid w:val="9EFFCC9E"/>
    <w:rsid w:val="9F04EAA1"/>
    <w:rsid w:val="9F6EBF76"/>
    <w:rsid w:val="9F716AF2"/>
    <w:rsid w:val="9FBDF8BB"/>
    <w:rsid w:val="9FE2AB4A"/>
    <w:rsid w:val="9FEAF5DC"/>
    <w:rsid w:val="9FEFE383"/>
    <w:rsid w:val="9FF40A9E"/>
    <w:rsid w:val="9FFB46AD"/>
    <w:rsid w:val="9FFBB93D"/>
    <w:rsid w:val="9FFF9460"/>
    <w:rsid w:val="A4FEC40F"/>
    <w:rsid w:val="A7DA54AF"/>
    <w:rsid w:val="A7F1937B"/>
    <w:rsid w:val="A7FFF20A"/>
    <w:rsid w:val="A877AAF5"/>
    <w:rsid w:val="A9ADAD19"/>
    <w:rsid w:val="AB3FB882"/>
    <w:rsid w:val="ABDFD2E4"/>
    <w:rsid w:val="ADE981BA"/>
    <w:rsid w:val="ADFFF0E7"/>
    <w:rsid w:val="ADFFF9B9"/>
    <w:rsid w:val="AE767394"/>
    <w:rsid w:val="AE7D63DB"/>
    <w:rsid w:val="AEF977EF"/>
    <w:rsid w:val="AEFB317F"/>
    <w:rsid w:val="AEFF4BFC"/>
    <w:rsid w:val="AF5F514A"/>
    <w:rsid w:val="AF77A84B"/>
    <w:rsid w:val="AF7D07AC"/>
    <w:rsid w:val="AFBF0FB3"/>
    <w:rsid w:val="AFCD23DE"/>
    <w:rsid w:val="AFEC39BB"/>
    <w:rsid w:val="AFEF1052"/>
    <w:rsid w:val="AFEF337C"/>
    <w:rsid w:val="AFFF5016"/>
    <w:rsid w:val="AFFF7CE9"/>
    <w:rsid w:val="AFFF9341"/>
    <w:rsid w:val="AFFFA0D2"/>
    <w:rsid w:val="AFFFD38A"/>
    <w:rsid w:val="B0E7AC2B"/>
    <w:rsid w:val="B17F822B"/>
    <w:rsid w:val="B19F7B38"/>
    <w:rsid w:val="B34BE631"/>
    <w:rsid w:val="B3EECE67"/>
    <w:rsid w:val="B3FDA6FA"/>
    <w:rsid w:val="B3FED6CF"/>
    <w:rsid w:val="B4DFB014"/>
    <w:rsid w:val="B4F71924"/>
    <w:rsid w:val="B4FFB0EE"/>
    <w:rsid w:val="B5BB6B11"/>
    <w:rsid w:val="B5FAEB3C"/>
    <w:rsid w:val="B63F47A9"/>
    <w:rsid w:val="B6AFD8B4"/>
    <w:rsid w:val="B6CFED5F"/>
    <w:rsid w:val="B6E64AA3"/>
    <w:rsid w:val="B6EF7189"/>
    <w:rsid w:val="B75FF6BE"/>
    <w:rsid w:val="B775A608"/>
    <w:rsid w:val="B77F16D9"/>
    <w:rsid w:val="B7BF70B6"/>
    <w:rsid w:val="B7DE1F97"/>
    <w:rsid w:val="B7DFF656"/>
    <w:rsid w:val="B7FF56B2"/>
    <w:rsid w:val="B7FF8A1B"/>
    <w:rsid w:val="B975359E"/>
    <w:rsid w:val="B97B043B"/>
    <w:rsid w:val="B9FF9066"/>
    <w:rsid w:val="BA7389B9"/>
    <w:rsid w:val="BAEFAF08"/>
    <w:rsid w:val="BAFADF32"/>
    <w:rsid w:val="BB3725E3"/>
    <w:rsid w:val="BB76E59B"/>
    <w:rsid w:val="BB77EA4B"/>
    <w:rsid w:val="BB975F99"/>
    <w:rsid w:val="BBE39314"/>
    <w:rsid w:val="BBEDB58B"/>
    <w:rsid w:val="BBF60C05"/>
    <w:rsid w:val="BBF9FBBA"/>
    <w:rsid w:val="BBFA5B86"/>
    <w:rsid w:val="BBFBEFE6"/>
    <w:rsid w:val="BBFD64FB"/>
    <w:rsid w:val="BC7B396E"/>
    <w:rsid w:val="BCC6193C"/>
    <w:rsid w:val="BCFE7D3C"/>
    <w:rsid w:val="BD570DA1"/>
    <w:rsid w:val="BD6EEE45"/>
    <w:rsid w:val="BD7FE3E0"/>
    <w:rsid w:val="BDBFA4C0"/>
    <w:rsid w:val="BDC776E7"/>
    <w:rsid w:val="BDF7B4A1"/>
    <w:rsid w:val="BDFBB602"/>
    <w:rsid w:val="BED75413"/>
    <w:rsid w:val="BED9D1C5"/>
    <w:rsid w:val="BEF07D4F"/>
    <w:rsid w:val="BEFB1DAC"/>
    <w:rsid w:val="BEFD1E60"/>
    <w:rsid w:val="BF091874"/>
    <w:rsid w:val="BF3FA2C1"/>
    <w:rsid w:val="BF4FD42B"/>
    <w:rsid w:val="BF7118E8"/>
    <w:rsid w:val="BF74AD71"/>
    <w:rsid w:val="BF7F3C46"/>
    <w:rsid w:val="BF9F6ADB"/>
    <w:rsid w:val="BFAD864F"/>
    <w:rsid w:val="BFBAE1B3"/>
    <w:rsid w:val="BFBE5C77"/>
    <w:rsid w:val="BFBF04C0"/>
    <w:rsid w:val="BFC78731"/>
    <w:rsid w:val="BFC7D490"/>
    <w:rsid w:val="BFDF6E52"/>
    <w:rsid w:val="BFEB786D"/>
    <w:rsid w:val="BFEE2808"/>
    <w:rsid w:val="BFEF1888"/>
    <w:rsid w:val="BFF538DC"/>
    <w:rsid w:val="BFFB1A60"/>
    <w:rsid w:val="BFFDCAD3"/>
    <w:rsid w:val="BFFDEE17"/>
    <w:rsid w:val="BFFE0917"/>
    <w:rsid w:val="BFFE18D5"/>
    <w:rsid w:val="BFFE254F"/>
    <w:rsid w:val="BFFE733D"/>
    <w:rsid w:val="BFFE7B46"/>
    <w:rsid w:val="BFFEF7D0"/>
    <w:rsid w:val="BFFF3511"/>
    <w:rsid w:val="BFFF424F"/>
    <w:rsid w:val="BFFFC90F"/>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FB0B55"/>
    <w:rsid w:val="CDFEF336"/>
    <w:rsid w:val="CDFFD391"/>
    <w:rsid w:val="CDFFDA4C"/>
    <w:rsid w:val="CE7762CC"/>
    <w:rsid w:val="CE9AD272"/>
    <w:rsid w:val="CEFB695E"/>
    <w:rsid w:val="CF394190"/>
    <w:rsid w:val="CF6DD48C"/>
    <w:rsid w:val="CF7A083F"/>
    <w:rsid w:val="CF9ED0A0"/>
    <w:rsid w:val="CFAE7486"/>
    <w:rsid w:val="CFBE11FE"/>
    <w:rsid w:val="CFBF89CA"/>
    <w:rsid w:val="CFD32648"/>
    <w:rsid w:val="CFEF2DD5"/>
    <w:rsid w:val="CFEF6ADF"/>
    <w:rsid w:val="CFFBE05E"/>
    <w:rsid w:val="CFFFB49A"/>
    <w:rsid w:val="CFFFE404"/>
    <w:rsid w:val="D37DDA72"/>
    <w:rsid w:val="D3B78C96"/>
    <w:rsid w:val="D3DD79E2"/>
    <w:rsid w:val="D53723C4"/>
    <w:rsid w:val="D5BF453F"/>
    <w:rsid w:val="D5EECE60"/>
    <w:rsid w:val="D6B93156"/>
    <w:rsid w:val="D6DE225B"/>
    <w:rsid w:val="D73EB2C2"/>
    <w:rsid w:val="D79F950E"/>
    <w:rsid w:val="D7AE353A"/>
    <w:rsid w:val="D7B71FFE"/>
    <w:rsid w:val="D7D504A3"/>
    <w:rsid w:val="D7EBC8F6"/>
    <w:rsid w:val="D7FDB61C"/>
    <w:rsid w:val="D8F9656B"/>
    <w:rsid w:val="D927AC2B"/>
    <w:rsid w:val="D93D6864"/>
    <w:rsid w:val="D975933D"/>
    <w:rsid w:val="D98EE5E8"/>
    <w:rsid w:val="D9EEF674"/>
    <w:rsid w:val="D9F60CD0"/>
    <w:rsid w:val="DA6F6514"/>
    <w:rsid w:val="DAAE60BA"/>
    <w:rsid w:val="DAB36C99"/>
    <w:rsid w:val="DAFB4CE9"/>
    <w:rsid w:val="DAFB8CCE"/>
    <w:rsid w:val="DAFF8153"/>
    <w:rsid w:val="DAFF94BD"/>
    <w:rsid w:val="DB3321C4"/>
    <w:rsid w:val="DB387EE6"/>
    <w:rsid w:val="DB3F5E15"/>
    <w:rsid w:val="DB5EEC18"/>
    <w:rsid w:val="DB6E4FBF"/>
    <w:rsid w:val="DB6F27F9"/>
    <w:rsid w:val="DB7FA1C5"/>
    <w:rsid w:val="DB9ECF51"/>
    <w:rsid w:val="DBBF9509"/>
    <w:rsid w:val="DBBF98E3"/>
    <w:rsid w:val="DBC3BA5F"/>
    <w:rsid w:val="DBCAF494"/>
    <w:rsid w:val="DBFA66D7"/>
    <w:rsid w:val="DBFCC127"/>
    <w:rsid w:val="DBFE991B"/>
    <w:rsid w:val="DBFF6A4B"/>
    <w:rsid w:val="DBFFBA46"/>
    <w:rsid w:val="DC55177A"/>
    <w:rsid w:val="DC9B2A99"/>
    <w:rsid w:val="DCFD6BB7"/>
    <w:rsid w:val="DCFF11BA"/>
    <w:rsid w:val="DD7DE630"/>
    <w:rsid w:val="DD7F3D9C"/>
    <w:rsid w:val="DDBDFDDF"/>
    <w:rsid w:val="DDBFB59F"/>
    <w:rsid w:val="DDD33913"/>
    <w:rsid w:val="DDDB3173"/>
    <w:rsid w:val="DDE6CB67"/>
    <w:rsid w:val="DDFB81A9"/>
    <w:rsid w:val="DDFC3F62"/>
    <w:rsid w:val="DDFD25C5"/>
    <w:rsid w:val="DDFDCC61"/>
    <w:rsid w:val="DDFF5F38"/>
    <w:rsid w:val="DE476987"/>
    <w:rsid w:val="DE7F580B"/>
    <w:rsid w:val="DE9E8D3E"/>
    <w:rsid w:val="DEA26EC3"/>
    <w:rsid w:val="DEDBE118"/>
    <w:rsid w:val="DEDEA7AD"/>
    <w:rsid w:val="DEEC3B11"/>
    <w:rsid w:val="DEEEADF5"/>
    <w:rsid w:val="DF1DD3BB"/>
    <w:rsid w:val="DF555584"/>
    <w:rsid w:val="DF5A769A"/>
    <w:rsid w:val="DF5DACE8"/>
    <w:rsid w:val="DF5FA571"/>
    <w:rsid w:val="DF77648A"/>
    <w:rsid w:val="DF7D0627"/>
    <w:rsid w:val="DFD703D6"/>
    <w:rsid w:val="DFDD00F9"/>
    <w:rsid w:val="DFDE6E3B"/>
    <w:rsid w:val="DFDE9C98"/>
    <w:rsid w:val="DFE5191F"/>
    <w:rsid w:val="DFE540C8"/>
    <w:rsid w:val="DFEFEFBE"/>
    <w:rsid w:val="DFF34A6D"/>
    <w:rsid w:val="DFF554B1"/>
    <w:rsid w:val="DFF62F47"/>
    <w:rsid w:val="DFF7396F"/>
    <w:rsid w:val="DFF76268"/>
    <w:rsid w:val="DFFBAF3B"/>
    <w:rsid w:val="DFFD9F18"/>
    <w:rsid w:val="DFFDB433"/>
    <w:rsid w:val="E08B3944"/>
    <w:rsid w:val="E25FF91C"/>
    <w:rsid w:val="E27F1511"/>
    <w:rsid w:val="E2FF8CD0"/>
    <w:rsid w:val="E398D080"/>
    <w:rsid w:val="E3E70E88"/>
    <w:rsid w:val="E3F6AD2B"/>
    <w:rsid w:val="E6F6518E"/>
    <w:rsid w:val="E6FC5B0A"/>
    <w:rsid w:val="E6FEE201"/>
    <w:rsid w:val="E76FB0A7"/>
    <w:rsid w:val="E77F6B82"/>
    <w:rsid w:val="E7BEA795"/>
    <w:rsid w:val="E7C6DBCF"/>
    <w:rsid w:val="E7D77CF7"/>
    <w:rsid w:val="E7DFEF7B"/>
    <w:rsid w:val="E7FF1A52"/>
    <w:rsid w:val="E7FF2A0B"/>
    <w:rsid w:val="E92F10CD"/>
    <w:rsid w:val="E96D9370"/>
    <w:rsid w:val="E9AFCD8E"/>
    <w:rsid w:val="E9BDD23A"/>
    <w:rsid w:val="E9C34E79"/>
    <w:rsid w:val="EA3F2962"/>
    <w:rsid w:val="EB750C62"/>
    <w:rsid w:val="EB8E8311"/>
    <w:rsid w:val="EBCBE70D"/>
    <w:rsid w:val="EBEC4E36"/>
    <w:rsid w:val="EBEF65E4"/>
    <w:rsid w:val="EC161AA0"/>
    <w:rsid w:val="EC7B246F"/>
    <w:rsid w:val="ECD76D10"/>
    <w:rsid w:val="ECFB0C6A"/>
    <w:rsid w:val="ECFC7C57"/>
    <w:rsid w:val="ECFF7C89"/>
    <w:rsid w:val="ED57FA5F"/>
    <w:rsid w:val="ED62FC5D"/>
    <w:rsid w:val="ED7FCBC0"/>
    <w:rsid w:val="EDAD8D00"/>
    <w:rsid w:val="EDDA8E25"/>
    <w:rsid w:val="EDDFAEB4"/>
    <w:rsid w:val="EDFFF633"/>
    <w:rsid w:val="EE3FD5F0"/>
    <w:rsid w:val="EE670A32"/>
    <w:rsid w:val="EE77D62F"/>
    <w:rsid w:val="EEA6263C"/>
    <w:rsid w:val="EEA7A527"/>
    <w:rsid w:val="EED7976A"/>
    <w:rsid w:val="EEDF6117"/>
    <w:rsid w:val="EEFD60C1"/>
    <w:rsid w:val="EF27148E"/>
    <w:rsid w:val="EF37277C"/>
    <w:rsid w:val="EF3BD3F8"/>
    <w:rsid w:val="EF3FA8DF"/>
    <w:rsid w:val="EF5F4819"/>
    <w:rsid w:val="EF6FE894"/>
    <w:rsid w:val="EF7DBD87"/>
    <w:rsid w:val="EF7EDA20"/>
    <w:rsid w:val="EF9BE677"/>
    <w:rsid w:val="EFA503E8"/>
    <w:rsid w:val="EFBBE2CC"/>
    <w:rsid w:val="EFBFB9CC"/>
    <w:rsid w:val="EFCFFC06"/>
    <w:rsid w:val="EFD7C05E"/>
    <w:rsid w:val="EFDD2E04"/>
    <w:rsid w:val="EFDE27EE"/>
    <w:rsid w:val="EFDEDDA1"/>
    <w:rsid w:val="EFE86605"/>
    <w:rsid w:val="EFEF0481"/>
    <w:rsid w:val="EFEF17A3"/>
    <w:rsid w:val="EFF20061"/>
    <w:rsid w:val="EFF25C68"/>
    <w:rsid w:val="EFF55DA9"/>
    <w:rsid w:val="EFF73324"/>
    <w:rsid w:val="EFF75679"/>
    <w:rsid w:val="EFF7B03A"/>
    <w:rsid w:val="EFF976E7"/>
    <w:rsid w:val="EFFBC82E"/>
    <w:rsid w:val="F0AFF1BF"/>
    <w:rsid w:val="F29FF5CF"/>
    <w:rsid w:val="F2D6815E"/>
    <w:rsid w:val="F2D7EFCF"/>
    <w:rsid w:val="F2D99D51"/>
    <w:rsid w:val="F2DD8786"/>
    <w:rsid w:val="F2E3ED76"/>
    <w:rsid w:val="F2F90960"/>
    <w:rsid w:val="F33F510E"/>
    <w:rsid w:val="F37F4B75"/>
    <w:rsid w:val="F3DB5EF1"/>
    <w:rsid w:val="F3EF95EC"/>
    <w:rsid w:val="F3F51783"/>
    <w:rsid w:val="F3F7886B"/>
    <w:rsid w:val="F3FF0658"/>
    <w:rsid w:val="F3FF94BA"/>
    <w:rsid w:val="F4779B04"/>
    <w:rsid w:val="F4FFC920"/>
    <w:rsid w:val="F55254B9"/>
    <w:rsid w:val="F57C0537"/>
    <w:rsid w:val="F57FDCA9"/>
    <w:rsid w:val="F58A4D17"/>
    <w:rsid w:val="F5A3A3F9"/>
    <w:rsid w:val="F5A71E54"/>
    <w:rsid w:val="F5B738C2"/>
    <w:rsid w:val="F5EFBC21"/>
    <w:rsid w:val="F5FB095B"/>
    <w:rsid w:val="F5FC258C"/>
    <w:rsid w:val="F5FD2CDB"/>
    <w:rsid w:val="F5FFD1B9"/>
    <w:rsid w:val="F65F0538"/>
    <w:rsid w:val="F67EB108"/>
    <w:rsid w:val="F69FAA1D"/>
    <w:rsid w:val="F6AFE3FA"/>
    <w:rsid w:val="F6DF3F2C"/>
    <w:rsid w:val="F6DF7E07"/>
    <w:rsid w:val="F6F869B0"/>
    <w:rsid w:val="F6FF6566"/>
    <w:rsid w:val="F717B6B5"/>
    <w:rsid w:val="F72FCAF3"/>
    <w:rsid w:val="F75F4957"/>
    <w:rsid w:val="F767A02A"/>
    <w:rsid w:val="F7696DDF"/>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EA375"/>
    <w:rsid w:val="F7FF2607"/>
    <w:rsid w:val="F7FFEA95"/>
    <w:rsid w:val="F879FF3C"/>
    <w:rsid w:val="F8D9A930"/>
    <w:rsid w:val="F8FE6D62"/>
    <w:rsid w:val="F91D1FA0"/>
    <w:rsid w:val="F96AA402"/>
    <w:rsid w:val="F97C0FC4"/>
    <w:rsid w:val="F97FEC91"/>
    <w:rsid w:val="F995990A"/>
    <w:rsid w:val="F9BB3330"/>
    <w:rsid w:val="F9CFB8C2"/>
    <w:rsid w:val="F9DFED42"/>
    <w:rsid w:val="F9ECC877"/>
    <w:rsid w:val="F9F51875"/>
    <w:rsid w:val="F9F755FE"/>
    <w:rsid w:val="F9F93E92"/>
    <w:rsid w:val="F9FB4B52"/>
    <w:rsid w:val="F9FB815E"/>
    <w:rsid w:val="F9FE9702"/>
    <w:rsid w:val="F9FF3C63"/>
    <w:rsid w:val="FABBA467"/>
    <w:rsid w:val="FABBD6D8"/>
    <w:rsid w:val="FABF9147"/>
    <w:rsid w:val="FADF3AEA"/>
    <w:rsid w:val="FAFA25D8"/>
    <w:rsid w:val="FAFAC412"/>
    <w:rsid w:val="FAFF2DCA"/>
    <w:rsid w:val="FAFF4F79"/>
    <w:rsid w:val="FAFF8A10"/>
    <w:rsid w:val="FB2D1504"/>
    <w:rsid w:val="FB2FAED5"/>
    <w:rsid w:val="FB4F3251"/>
    <w:rsid w:val="FB5449DD"/>
    <w:rsid w:val="FB5FE7AA"/>
    <w:rsid w:val="FB6DDDAC"/>
    <w:rsid w:val="FB730A0D"/>
    <w:rsid w:val="FB7D17D4"/>
    <w:rsid w:val="FB7D7C60"/>
    <w:rsid w:val="FB7DEBAC"/>
    <w:rsid w:val="FB7F88A4"/>
    <w:rsid w:val="FB7FC441"/>
    <w:rsid w:val="FB9D906C"/>
    <w:rsid w:val="FBA74905"/>
    <w:rsid w:val="FBB962AE"/>
    <w:rsid w:val="FBBA127C"/>
    <w:rsid w:val="FBBDF945"/>
    <w:rsid w:val="FBBE8765"/>
    <w:rsid w:val="FBBF7AE0"/>
    <w:rsid w:val="FBCA67B4"/>
    <w:rsid w:val="FBCFBBC3"/>
    <w:rsid w:val="FBD1113F"/>
    <w:rsid w:val="FBDEED20"/>
    <w:rsid w:val="FBE7509C"/>
    <w:rsid w:val="FBEB4914"/>
    <w:rsid w:val="FBF126E3"/>
    <w:rsid w:val="FBF3928A"/>
    <w:rsid w:val="FBFEF434"/>
    <w:rsid w:val="FBFEF70A"/>
    <w:rsid w:val="FBFF4240"/>
    <w:rsid w:val="FBFFD46E"/>
    <w:rsid w:val="FCD75DF3"/>
    <w:rsid w:val="FCD788D4"/>
    <w:rsid w:val="FCDFC22C"/>
    <w:rsid w:val="FCEB9F42"/>
    <w:rsid w:val="FCEF0464"/>
    <w:rsid w:val="FCEF1973"/>
    <w:rsid w:val="FCF71D0B"/>
    <w:rsid w:val="FCFB6473"/>
    <w:rsid w:val="FD37B5F8"/>
    <w:rsid w:val="FD3FB19B"/>
    <w:rsid w:val="FD4F9E8E"/>
    <w:rsid w:val="FD726EBA"/>
    <w:rsid w:val="FDADD6BA"/>
    <w:rsid w:val="FDB977A6"/>
    <w:rsid w:val="FDBFDFB2"/>
    <w:rsid w:val="FDBFED50"/>
    <w:rsid w:val="FDC5EC43"/>
    <w:rsid w:val="FDD8B7A7"/>
    <w:rsid w:val="FDE32BEC"/>
    <w:rsid w:val="FDE6D772"/>
    <w:rsid w:val="FDE99F6A"/>
    <w:rsid w:val="FDEFC2C3"/>
    <w:rsid w:val="FDEFEA7F"/>
    <w:rsid w:val="FDEFF9E4"/>
    <w:rsid w:val="FDF3751E"/>
    <w:rsid w:val="FDF70AEE"/>
    <w:rsid w:val="FDFBE65E"/>
    <w:rsid w:val="FDFBFBC0"/>
    <w:rsid w:val="FDFD0938"/>
    <w:rsid w:val="FDFD171A"/>
    <w:rsid w:val="FDFD52D9"/>
    <w:rsid w:val="FDFEA964"/>
    <w:rsid w:val="FDFED070"/>
    <w:rsid w:val="FDFFA8CB"/>
    <w:rsid w:val="FDFFC4EB"/>
    <w:rsid w:val="FDFFC9A0"/>
    <w:rsid w:val="FDFFEB5B"/>
    <w:rsid w:val="FE4E7DCE"/>
    <w:rsid w:val="FE5D3EDF"/>
    <w:rsid w:val="FE6676AD"/>
    <w:rsid w:val="FE76D032"/>
    <w:rsid w:val="FE7903D8"/>
    <w:rsid w:val="FE7BB981"/>
    <w:rsid w:val="FE7DF51D"/>
    <w:rsid w:val="FE7E010C"/>
    <w:rsid w:val="FE8A9B88"/>
    <w:rsid w:val="FE9F7CB3"/>
    <w:rsid w:val="FE9FE92E"/>
    <w:rsid w:val="FEBF8CA7"/>
    <w:rsid w:val="FECFE52A"/>
    <w:rsid w:val="FEDB35EB"/>
    <w:rsid w:val="FEDB3905"/>
    <w:rsid w:val="FEDF14E9"/>
    <w:rsid w:val="FEDF58D1"/>
    <w:rsid w:val="FEDFC0A0"/>
    <w:rsid w:val="FEEF9996"/>
    <w:rsid w:val="FEFB2262"/>
    <w:rsid w:val="FEFB6F68"/>
    <w:rsid w:val="FEFD5D00"/>
    <w:rsid w:val="FEFD74F2"/>
    <w:rsid w:val="FEFDF746"/>
    <w:rsid w:val="FEFE561F"/>
    <w:rsid w:val="FEFF0795"/>
    <w:rsid w:val="FEFF9C36"/>
    <w:rsid w:val="FEFF9D9B"/>
    <w:rsid w:val="FEFFBABA"/>
    <w:rsid w:val="FF09F101"/>
    <w:rsid w:val="FF1DC70B"/>
    <w:rsid w:val="FF1F83D0"/>
    <w:rsid w:val="FF2DF597"/>
    <w:rsid w:val="FF3BCDFD"/>
    <w:rsid w:val="FF3DE256"/>
    <w:rsid w:val="FF3E54C4"/>
    <w:rsid w:val="FF3F68AA"/>
    <w:rsid w:val="FF463788"/>
    <w:rsid w:val="FF49784F"/>
    <w:rsid w:val="FF4CE81D"/>
    <w:rsid w:val="FF5BCB09"/>
    <w:rsid w:val="FF675D00"/>
    <w:rsid w:val="FF6D2AD0"/>
    <w:rsid w:val="FF6F05FF"/>
    <w:rsid w:val="FF6F3152"/>
    <w:rsid w:val="FF71BBDB"/>
    <w:rsid w:val="FF73F270"/>
    <w:rsid w:val="FF7C61E8"/>
    <w:rsid w:val="FF7D55FD"/>
    <w:rsid w:val="FF7E6BFD"/>
    <w:rsid w:val="FF7EC828"/>
    <w:rsid w:val="FF7FF2BC"/>
    <w:rsid w:val="FF971E5A"/>
    <w:rsid w:val="FF9D3817"/>
    <w:rsid w:val="FF9E7B05"/>
    <w:rsid w:val="FFA8BAEA"/>
    <w:rsid w:val="FFAA7ED0"/>
    <w:rsid w:val="FFAAA604"/>
    <w:rsid w:val="FFAFF821"/>
    <w:rsid w:val="FFB15C37"/>
    <w:rsid w:val="FFBEF537"/>
    <w:rsid w:val="FFBF1817"/>
    <w:rsid w:val="FFCBCA39"/>
    <w:rsid w:val="FFCD0E96"/>
    <w:rsid w:val="FFCEC626"/>
    <w:rsid w:val="FFD30A9B"/>
    <w:rsid w:val="FFD74F50"/>
    <w:rsid w:val="FFDB142F"/>
    <w:rsid w:val="FFDB4F49"/>
    <w:rsid w:val="FFDBF0E5"/>
    <w:rsid w:val="FFDD7A68"/>
    <w:rsid w:val="FFDE9EDF"/>
    <w:rsid w:val="FFDEFA29"/>
    <w:rsid w:val="FFDFB74C"/>
    <w:rsid w:val="FFDFBF25"/>
    <w:rsid w:val="FFDFFA8A"/>
    <w:rsid w:val="FFE14A14"/>
    <w:rsid w:val="FFE354AE"/>
    <w:rsid w:val="FFE704BE"/>
    <w:rsid w:val="FFE734B5"/>
    <w:rsid w:val="FFEF05FB"/>
    <w:rsid w:val="FFEF4C5C"/>
    <w:rsid w:val="FFEF73E9"/>
    <w:rsid w:val="FFF18586"/>
    <w:rsid w:val="FFF340E5"/>
    <w:rsid w:val="FFF70BBA"/>
    <w:rsid w:val="FFF7CD45"/>
    <w:rsid w:val="FFF7F6D1"/>
    <w:rsid w:val="FFF9863E"/>
    <w:rsid w:val="FFFA8104"/>
    <w:rsid w:val="FFFC2DC7"/>
    <w:rsid w:val="FFFC5BB1"/>
    <w:rsid w:val="FFFD2B0A"/>
    <w:rsid w:val="FFFDAA61"/>
    <w:rsid w:val="FFFEAF1C"/>
    <w:rsid w:val="FFFEEA89"/>
    <w:rsid w:val="FFFF0323"/>
    <w:rsid w:val="FFFF3C5E"/>
    <w:rsid w:val="FFFF718E"/>
    <w:rsid w:val="FFFFCA9C"/>
    <w:rsid w:val="FFFFE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15"/>
    <w:qFormat/>
    <w:uiPriority w:val="0"/>
    <w:pPr>
      <w:keepNext/>
      <w:keepLines/>
      <w:outlineLvl w:val="2"/>
    </w:pPr>
    <w:rPr>
      <w:rFonts w:eastAsia="黑体"/>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Normal Indent"/>
    <w:basedOn w:val="1"/>
    <w:unhideWhenUsed/>
    <w:qFormat/>
    <w:uiPriority w:val="99"/>
    <w:pPr>
      <w:ind w:firstLine="420"/>
    </w:pPr>
  </w:style>
  <w:style w:type="paragraph" w:styleId="9">
    <w:name w:val="Body Text Indent 2"/>
    <w:basedOn w:val="1"/>
    <w:qFormat/>
    <w:uiPriority w:val="99"/>
    <w:pPr>
      <w:spacing w:after="120" w:line="480" w:lineRule="auto"/>
      <w:ind w:left="420" w:leftChars="200"/>
    </w:pPr>
  </w:style>
  <w:style w:type="paragraph" w:styleId="10">
    <w:name w:val="Balloon Text"/>
    <w:basedOn w:val="1"/>
    <w:link w:val="20"/>
    <w:qFormat/>
    <w:uiPriority w:val="0"/>
    <w:pPr>
      <w:spacing w:line="240" w:lineRule="auto"/>
    </w:pPr>
    <w:rPr>
      <w:sz w:val="18"/>
      <w:szCs w:val="18"/>
    </w:rPr>
  </w:style>
  <w:style w:type="paragraph" w:styleId="11">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12">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5">
    <w:name w:val="标题 3 字符"/>
    <w:basedOn w:val="14"/>
    <w:link w:val="6"/>
    <w:qFormat/>
    <w:uiPriority w:val="0"/>
    <w:rPr>
      <w:rFonts w:eastAsia="黑体"/>
      <w:bCs/>
      <w:szCs w:val="32"/>
    </w:rPr>
  </w:style>
  <w:style w:type="character" w:customStyle="1" w:styleId="16">
    <w:name w:val="标题 3 字符2"/>
    <w:basedOn w:val="14"/>
    <w:qFormat/>
    <w:uiPriority w:val="0"/>
    <w:rPr>
      <w:rFonts w:eastAsia="黑体"/>
      <w:sz w:val="32"/>
    </w:rPr>
  </w:style>
  <w:style w:type="character" w:customStyle="1" w:styleId="17">
    <w:name w:val="页眉 字符"/>
    <w:basedOn w:val="14"/>
    <w:link w:val="12"/>
    <w:qFormat/>
    <w:uiPriority w:val="0"/>
    <w:rPr>
      <w:rFonts w:ascii="Calibri" w:hAnsi="Calibri" w:eastAsia="仿宋_GB2312"/>
      <w:kern w:val="2"/>
      <w:sz w:val="18"/>
      <w:szCs w:val="18"/>
    </w:rPr>
  </w:style>
  <w:style w:type="character" w:customStyle="1" w:styleId="18">
    <w:name w:val="页脚 字符"/>
    <w:basedOn w:val="14"/>
    <w:link w:val="11"/>
    <w:qFormat/>
    <w:uiPriority w:val="0"/>
    <w:rPr>
      <w:rFonts w:ascii="Calibri" w:hAnsi="Calibri" w:eastAsia="仿宋_GB2312"/>
      <w:kern w:val="2"/>
      <w:sz w:val="18"/>
      <w:szCs w:val="18"/>
    </w:rPr>
  </w:style>
  <w:style w:type="paragraph" w:customStyle="1" w:styleId="19">
    <w:name w:val="修订1"/>
    <w:hidden/>
    <w:semiHidden/>
    <w:qFormat/>
    <w:uiPriority w:val="99"/>
    <w:rPr>
      <w:rFonts w:ascii="Calibri" w:hAnsi="Calibri" w:eastAsia="仿宋_GB2312" w:cs="Times New Roman"/>
      <w:kern w:val="2"/>
      <w:sz w:val="32"/>
      <w:szCs w:val="22"/>
      <w:lang w:val="en-US" w:eastAsia="zh-CN" w:bidi="ar-SA"/>
    </w:rPr>
  </w:style>
  <w:style w:type="character" w:customStyle="1" w:styleId="20">
    <w:name w:val="批注框文本 字符"/>
    <w:basedOn w:val="14"/>
    <w:link w:val="10"/>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1159</Words>
  <Characters>1173</Characters>
  <Lines>87</Lines>
  <Paragraphs>24</Paragraphs>
  <TotalTime>21</TotalTime>
  <ScaleCrop>false</ScaleCrop>
  <LinksUpToDate>false</LinksUpToDate>
  <CharactersWithSpaces>1173</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2022-03-27T17:06:00Z</dcterms:created>
  <dc:creator>邓士文</dc:creator>
  <cp:lastModifiedBy>CYH</cp:lastModifiedBy>
  <cp:lastPrinted>2023-01-17T10:46:00Z</cp:lastPrinted>
  <dcterms:modified xsi:type="dcterms:W3CDTF">2023-01-16T08:46:08Z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2D23215F0A1F499DB86841A847D76E39</vt:lpwstr>
  </property>
</Properties>
</file>