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outlineLvl w:val="0"/>
        <w:rPr>
          <w:rFonts w:ascii="黑体" w:hAnsi="黑体" w:eastAsia="黑体" w:cs="黑体"/>
          <w:sz w:val="32"/>
          <w:szCs w:val="32"/>
        </w:rPr>
      </w:pPr>
      <w:r>
        <w:rPr>
          <w:rFonts w:hint="eastAsia" w:ascii="黑体" w:hAnsi="黑体" w:eastAsia="黑体" w:cs="黑体"/>
          <w:sz w:val="32"/>
          <w:szCs w:val="32"/>
        </w:rPr>
        <w:t>附件2</w:t>
      </w:r>
    </w:p>
    <w:p>
      <w:pPr>
        <w:spacing w:line="580" w:lineRule="exact"/>
        <w:jc w:val="center"/>
        <w:outlineLvl w:val="0"/>
        <w:rPr>
          <w:rFonts w:ascii="宋体" w:hAnsi="宋体" w:eastAsia="宋体" w:cs="宋体"/>
          <w:b/>
          <w:bCs/>
          <w:sz w:val="44"/>
          <w:szCs w:val="44"/>
        </w:rPr>
      </w:pPr>
    </w:p>
    <w:p>
      <w:pPr>
        <w:spacing w:line="580" w:lineRule="exact"/>
        <w:jc w:val="center"/>
        <w:outlineLvl w:val="0"/>
        <w:rPr>
          <w:rFonts w:ascii="宋体" w:hAnsi="宋体" w:eastAsia="宋体" w:cs="宋体"/>
          <w:b/>
          <w:bCs/>
          <w:sz w:val="44"/>
          <w:szCs w:val="44"/>
        </w:rPr>
      </w:pPr>
      <w:r>
        <w:rPr>
          <w:rFonts w:hint="eastAsia" w:ascii="宋体" w:hAnsi="宋体" w:eastAsia="宋体" w:cs="宋体"/>
          <w:b/>
          <w:bCs/>
          <w:sz w:val="44"/>
          <w:szCs w:val="44"/>
        </w:rPr>
        <w:t>深圳市商业银行住房租赁资金监管申请表</w:t>
      </w:r>
    </w:p>
    <w:p>
      <w:pPr>
        <w:spacing w:line="580" w:lineRule="exact"/>
        <w:jc w:val="center"/>
        <w:outlineLvl w:val="0"/>
        <w:rPr>
          <w:rFonts w:ascii="宋体" w:hAnsi="宋体" w:eastAsia="宋体" w:cs="宋体"/>
          <w:b/>
          <w:bCs/>
          <w:sz w:val="44"/>
          <w:szCs w:val="44"/>
        </w:rPr>
      </w:pPr>
    </w:p>
    <w:tbl>
      <w:tblPr>
        <w:tblStyle w:val="4"/>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58"/>
        <w:gridCol w:w="1010"/>
        <w:gridCol w:w="1033"/>
        <w:gridCol w:w="1377"/>
        <w:gridCol w:w="1005"/>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7"/>
          </w:tcPr>
          <w:p>
            <w:pPr>
              <w:spacing w:line="580" w:lineRule="exact"/>
              <w:outlineLvl w:val="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一、基本情况表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2217" w:type="dxa"/>
            <w:gridSpan w:val="2"/>
            <w:vAlign w:val="center"/>
          </w:tcPr>
          <w:p>
            <w:pPr>
              <w:widowControl/>
              <w:spacing w:line="400" w:lineRule="exact"/>
              <w:jc w:val="center"/>
              <w:rPr>
                <w:rFonts w:ascii="仿宋_GB2312" w:hAnsi="仿宋_GB2312" w:eastAsia="仿宋_GB2312" w:cs="仿宋_GB2312"/>
                <w:b/>
                <w:bCs/>
                <w:sz w:val="30"/>
                <w:szCs w:val="30"/>
              </w:rPr>
            </w:pPr>
            <w:r>
              <w:rPr>
                <w:rFonts w:hint="eastAsia" w:ascii="仿宋_GB2312" w:hAnsi="仿宋_GB2312" w:eastAsia="仿宋_GB2312" w:cs="仿宋_GB2312"/>
                <w:sz w:val="30"/>
                <w:szCs w:val="30"/>
              </w:rPr>
              <w:t>商业银行名称</w:t>
            </w:r>
          </w:p>
        </w:tc>
        <w:tc>
          <w:tcPr>
            <w:tcW w:w="2043" w:type="dxa"/>
            <w:gridSpan w:val="2"/>
            <w:vAlign w:val="center"/>
          </w:tcPr>
          <w:p>
            <w:pPr>
              <w:ind w:firstLine="602" w:firstLineChars="200"/>
              <w:jc w:val="center"/>
              <w:rPr>
                <w:rFonts w:ascii="仿宋_GB2312" w:hAnsi="仿宋_GB2312" w:eastAsia="仿宋_GB2312" w:cs="仿宋_GB2312"/>
                <w:b/>
                <w:bCs/>
                <w:sz w:val="30"/>
                <w:szCs w:val="30"/>
              </w:rPr>
            </w:pPr>
          </w:p>
        </w:tc>
        <w:tc>
          <w:tcPr>
            <w:tcW w:w="2382" w:type="dxa"/>
            <w:gridSpan w:val="2"/>
            <w:vAlign w:val="center"/>
          </w:tcPr>
          <w:p>
            <w:pPr>
              <w:widowControl/>
              <w:spacing w:line="400" w:lineRule="exact"/>
              <w:jc w:val="center"/>
              <w:rPr>
                <w:rFonts w:ascii="仿宋_GB2312" w:hAnsi="仿宋_GB2312" w:eastAsia="仿宋_GB2312" w:cs="仿宋_GB2312"/>
                <w:b/>
                <w:bCs/>
                <w:sz w:val="30"/>
                <w:szCs w:val="30"/>
              </w:rPr>
            </w:pPr>
            <w:r>
              <w:rPr>
                <w:rFonts w:hint="eastAsia" w:ascii="仿宋_GB2312" w:hAnsi="仿宋_GB2312" w:eastAsia="仿宋_GB2312" w:cs="仿宋_GB2312"/>
                <w:sz w:val="30"/>
                <w:szCs w:val="30"/>
              </w:rPr>
              <w:t>住所或营业场所</w:t>
            </w:r>
          </w:p>
        </w:tc>
        <w:tc>
          <w:tcPr>
            <w:tcW w:w="2374" w:type="dxa"/>
            <w:vAlign w:val="center"/>
          </w:tcPr>
          <w:p>
            <w:pPr>
              <w:ind w:firstLine="600" w:firstLineChars="200"/>
              <w:rPr>
                <w:rFonts w:ascii="仿宋_GB2312" w:hAnsi="仿宋_GB2312" w:eastAsia="仿宋_GB2312" w:cs="仿宋_GB2312"/>
                <w:b/>
                <w:bCs/>
                <w:sz w:val="30"/>
                <w:szCs w:val="30"/>
              </w:rPr>
            </w:pPr>
            <w:r>
              <w:rPr>
                <w:rFonts w:hint="eastAsia" w:ascii="仿宋_GB2312" w:hAnsi="仿宋_GB2312" w:eastAsia="仿宋_GB2312" w:cs="仿宋_GB2312"/>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2217" w:type="dxa"/>
            <w:gridSpan w:val="2"/>
            <w:vAlign w:val="center"/>
          </w:tcPr>
          <w:p>
            <w:pPr>
              <w:spacing w:line="400" w:lineRule="exact"/>
              <w:jc w:val="center"/>
              <w:rPr>
                <w:rFonts w:ascii="仿宋_GB2312" w:hAnsi="仿宋_GB2312" w:eastAsia="仿宋_GB2312" w:cs="仿宋_GB2312"/>
                <w:b/>
                <w:bCs/>
                <w:sz w:val="30"/>
                <w:szCs w:val="30"/>
              </w:rPr>
            </w:pPr>
            <w:r>
              <w:rPr>
                <w:rFonts w:hint="eastAsia" w:ascii="仿宋_GB2312" w:hAnsi="仿宋_GB2312" w:eastAsia="仿宋_GB2312" w:cs="仿宋_GB2312"/>
                <w:sz w:val="30"/>
                <w:szCs w:val="30"/>
              </w:rPr>
              <w:t>法定代表人或负责人</w:t>
            </w:r>
          </w:p>
        </w:tc>
        <w:tc>
          <w:tcPr>
            <w:tcW w:w="2043" w:type="dxa"/>
            <w:gridSpan w:val="2"/>
            <w:vAlign w:val="center"/>
          </w:tcPr>
          <w:p>
            <w:pPr>
              <w:ind w:firstLine="602" w:firstLineChars="200"/>
              <w:jc w:val="center"/>
              <w:rPr>
                <w:rFonts w:ascii="仿宋_GB2312" w:hAnsi="仿宋_GB2312" w:eastAsia="仿宋_GB2312" w:cs="仿宋_GB2312"/>
                <w:b/>
                <w:bCs/>
                <w:sz w:val="30"/>
                <w:szCs w:val="30"/>
              </w:rPr>
            </w:pPr>
          </w:p>
        </w:tc>
        <w:tc>
          <w:tcPr>
            <w:tcW w:w="2382" w:type="dxa"/>
            <w:gridSpan w:val="2"/>
            <w:vAlign w:val="center"/>
          </w:tcPr>
          <w:p>
            <w:pPr>
              <w:spacing w:line="400" w:lineRule="exact"/>
              <w:jc w:val="center"/>
              <w:rPr>
                <w:rFonts w:ascii="仿宋_GB2312" w:hAnsi="仿宋_GB2312" w:eastAsia="仿宋_GB2312" w:cs="仿宋_GB2312"/>
                <w:b/>
                <w:bCs/>
                <w:sz w:val="30"/>
                <w:szCs w:val="30"/>
              </w:rPr>
            </w:pPr>
            <w:r>
              <w:rPr>
                <w:rFonts w:hint="eastAsia" w:ascii="仿宋_GB2312" w:hAnsi="仿宋_GB2312" w:eastAsia="仿宋_GB2312" w:cs="仿宋_GB2312"/>
                <w:sz w:val="30"/>
                <w:szCs w:val="30"/>
              </w:rPr>
              <w:t>统一社会信用代码</w:t>
            </w:r>
          </w:p>
        </w:tc>
        <w:tc>
          <w:tcPr>
            <w:tcW w:w="2374" w:type="dxa"/>
            <w:vAlign w:val="center"/>
          </w:tcPr>
          <w:p>
            <w:pPr>
              <w:ind w:firstLine="600" w:firstLineChars="200"/>
              <w:rPr>
                <w:rFonts w:ascii="仿宋_GB2312" w:hAnsi="仿宋_GB2312" w:eastAsia="仿宋_GB2312" w:cs="仿宋_GB2312"/>
                <w:b/>
                <w:bCs/>
                <w:sz w:val="30"/>
                <w:szCs w:val="30"/>
              </w:rPr>
            </w:pPr>
            <w:r>
              <w:rPr>
                <w:rFonts w:hint="eastAsia" w:ascii="仿宋_GB2312" w:hAnsi="仿宋_GB2312" w:eastAsia="仿宋_GB2312" w:cs="仿宋_GB2312"/>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2217" w:type="dxa"/>
            <w:gridSpan w:val="2"/>
            <w:vAlign w:val="center"/>
          </w:tcPr>
          <w:p>
            <w:pPr>
              <w:spacing w:line="400" w:lineRule="exact"/>
              <w:jc w:val="center"/>
              <w:rPr>
                <w:rFonts w:ascii="仿宋_GB2312" w:hAnsi="仿宋_GB2312" w:eastAsia="仿宋_GB2312" w:cs="仿宋_GB2312"/>
                <w:b/>
                <w:bCs/>
                <w:sz w:val="30"/>
                <w:szCs w:val="30"/>
              </w:rPr>
            </w:pPr>
            <w:r>
              <w:rPr>
                <w:rFonts w:hint="eastAsia" w:ascii="仿宋_GB2312" w:hAnsi="仿宋_GB2312" w:eastAsia="仿宋_GB2312" w:cs="仿宋_GB2312"/>
                <w:sz w:val="30"/>
                <w:szCs w:val="30"/>
              </w:rPr>
              <w:t>注册号</w:t>
            </w:r>
          </w:p>
        </w:tc>
        <w:tc>
          <w:tcPr>
            <w:tcW w:w="2043" w:type="dxa"/>
            <w:gridSpan w:val="2"/>
            <w:vAlign w:val="center"/>
          </w:tcPr>
          <w:p>
            <w:pPr>
              <w:ind w:firstLine="602" w:firstLineChars="200"/>
              <w:jc w:val="center"/>
              <w:rPr>
                <w:rFonts w:ascii="仿宋_GB2312" w:hAnsi="仿宋_GB2312" w:eastAsia="仿宋_GB2312" w:cs="仿宋_GB2312"/>
                <w:b/>
                <w:bCs/>
                <w:sz w:val="30"/>
                <w:szCs w:val="30"/>
              </w:rPr>
            </w:pPr>
          </w:p>
        </w:tc>
        <w:tc>
          <w:tcPr>
            <w:tcW w:w="2382" w:type="dxa"/>
            <w:gridSpan w:val="2"/>
            <w:vAlign w:val="center"/>
          </w:tcPr>
          <w:p>
            <w:pPr>
              <w:spacing w:line="400" w:lineRule="exact"/>
              <w:jc w:val="center"/>
              <w:rPr>
                <w:rFonts w:ascii="仿宋_GB2312" w:hAnsi="仿宋_GB2312" w:eastAsia="仿宋_GB2312" w:cs="仿宋_GB2312"/>
                <w:b/>
                <w:bCs/>
                <w:sz w:val="30"/>
                <w:szCs w:val="30"/>
              </w:rPr>
            </w:pPr>
            <w:r>
              <w:rPr>
                <w:rFonts w:hint="eastAsia" w:ascii="仿宋_GB2312" w:hAnsi="仿宋_GB2312" w:eastAsia="仿宋_GB2312" w:cs="仿宋_GB2312"/>
                <w:sz w:val="30"/>
                <w:szCs w:val="30"/>
              </w:rPr>
              <w:t>联系地址</w:t>
            </w:r>
          </w:p>
        </w:tc>
        <w:tc>
          <w:tcPr>
            <w:tcW w:w="2374" w:type="dxa"/>
            <w:vAlign w:val="center"/>
          </w:tcPr>
          <w:p>
            <w:pPr>
              <w:ind w:firstLine="602" w:firstLineChars="200"/>
              <w:rPr>
                <w:rFonts w:ascii="仿宋_GB2312" w:hAnsi="仿宋_GB2312" w:eastAsia="仿宋_GB2312" w:cs="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2217" w:type="dxa"/>
            <w:gridSpan w:val="2"/>
            <w:vAlign w:val="center"/>
          </w:tcPr>
          <w:p>
            <w:pPr>
              <w:spacing w:line="400" w:lineRule="exact"/>
              <w:jc w:val="center"/>
              <w:rPr>
                <w:rFonts w:ascii="仿宋_GB2312" w:hAnsi="仿宋_GB2312" w:eastAsia="仿宋_GB2312" w:cs="仿宋_GB2312"/>
                <w:b/>
                <w:bCs/>
                <w:sz w:val="30"/>
                <w:szCs w:val="30"/>
              </w:rPr>
            </w:pPr>
            <w:r>
              <w:rPr>
                <w:rFonts w:hint="eastAsia" w:ascii="仿宋_GB2312" w:hAnsi="仿宋_GB2312" w:eastAsia="仿宋_GB2312" w:cs="仿宋_GB2312"/>
                <w:sz w:val="30"/>
                <w:szCs w:val="30"/>
              </w:rPr>
              <w:t>邮政编码</w:t>
            </w:r>
          </w:p>
        </w:tc>
        <w:tc>
          <w:tcPr>
            <w:tcW w:w="2043" w:type="dxa"/>
            <w:gridSpan w:val="2"/>
            <w:vAlign w:val="center"/>
          </w:tcPr>
          <w:p>
            <w:pPr>
              <w:ind w:firstLine="602" w:firstLineChars="200"/>
              <w:jc w:val="center"/>
              <w:rPr>
                <w:rFonts w:ascii="仿宋_GB2312" w:hAnsi="仿宋_GB2312" w:eastAsia="仿宋_GB2312" w:cs="仿宋_GB2312"/>
                <w:b/>
                <w:bCs/>
                <w:sz w:val="30"/>
                <w:szCs w:val="30"/>
              </w:rPr>
            </w:pPr>
          </w:p>
        </w:tc>
        <w:tc>
          <w:tcPr>
            <w:tcW w:w="2382" w:type="dxa"/>
            <w:gridSpan w:val="2"/>
            <w:vAlign w:val="center"/>
          </w:tcPr>
          <w:p>
            <w:pPr>
              <w:spacing w:line="400" w:lineRule="exact"/>
              <w:jc w:val="center"/>
              <w:rPr>
                <w:rFonts w:ascii="仿宋_GB2312" w:hAnsi="仿宋_GB2312" w:eastAsia="仿宋_GB2312" w:cs="仿宋_GB2312"/>
                <w:b/>
                <w:bCs/>
                <w:sz w:val="30"/>
                <w:szCs w:val="30"/>
              </w:rPr>
            </w:pPr>
            <w:r>
              <w:rPr>
                <w:rFonts w:hint="eastAsia" w:ascii="仿宋_GB2312" w:hAnsi="仿宋_GB2312" w:eastAsia="仿宋_GB2312" w:cs="仿宋_GB2312"/>
                <w:sz w:val="30"/>
                <w:szCs w:val="30"/>
              </w:rPr>
              <w:t>申报日期</w:t>
            </w:r>
          </w:p>
        </w:tc>
        <w:tc>
          <w:tcPr>
            <w:tcW w:w="2374" w:type="dxa"/>
            <w:vAlign w:val="center"/>
          </w:tcPr>
          <w:p>
            <w:pPr>
              <w:ind w:firstLine="600" w:firstLineChars="200"/>
              <w:rPr>
                <w:rFonts w:ascii="仿宋_GB2312" w:hAnsi="仿宋_GB2312" w:eastAsia="仿宋_GB2312" w:cs="仿宋_GB2312"/>
                <w:b/>
                <w:bCs/>
                <w:sz w:val="30"/>
                <w:szCs w:val="30"/>
              </w:rPr>
            </w:pPr>
            <w:r>
              <w:rPr>
                <w:rFonts w:hint="eastAsia" w:ascii="仿宋_GB2312" w:hAnsi="仿宋_GB2312" w:eastAsia="仿宋_GB2312" w:cs="仿宋_GB2312"/>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2217" w:type="dxa"/>
            <w:gridSpan w:val="2"/>
            <w:vAlign w:val="center"/>
          </w:tcPr>
          <w:p>
            <w:pPr>
              <w:spacing w:line="400" w:lineRule="exact"/>
              <w:jc w:val="center"/>
              <w:rPr>
                <w:rFonts w:ascii="仿宋_GB2312" w:hAnsi="仿宋_GB2312" w:eastAsia="仿宋_GB2312" w:cs="仿宋_GB2312"/>
                <w:b/>
                <w:bCs/>
                <w:sz w:val="30"/>
                <w:szCs w:val="30"/>
              </w:rPr>
            </w:pPr>
            <w:r>
              <w:rPr>
                <w:rFonts w:hint="eastAsia" w:ascii="仿宋_GB2312" w:hAnsi="仿宋_GB2312" w:eastAsia="仿宋_GB2312" w:cs="仿宋_GB2312"/>
                <w:sz w:val="30"/>
                <w:szCs w:val="30"/>
              </w:rPr>
              <w:t>联系人</w:t>
            </w:r>
          </w:p>
        </w:tc>
        <w:tc>
          <w:tcPr>
            <w:tcW w:w="2043" w:type="dxa"/>
            <w:gridSpan w:val="2"/>
            <w:vAlign w:val="center"/>
          </w:tcPr>
          <w:p>
            <w:pPr>
              <w:ind w:firstLine="602" w:firstLineChars="200"/>
              <w:jc w:val="center"/>
              <w:rPr>
                <w:rFonts w:ascii="仿宋_GB2312" w:hAnsi="仿宋_GB2312" w:eastAsia="仿宋_GB2312" w:cs="仿宋_GB2312"/>
                <w:b/>
                <w:bCs/>
                <w:sz w:val="30"/>
                <w:szCs w:val="30"/>
              </w:rPr>
            </w:pPr>
          </w:p>
        </w:tc>
        <w:tc>
          <w:tcPr>
            <w:tcW w:w="2382" w:type="dxa"/>
            <w:gridSpan w:val="2"/>
            <w:vAlign w:val="center"/>
          </w:tcPr>
          <w:p>
            <w:pPr>
              <w:spacing w:line="400" w:lineRule="exact"/>
              <w:jc w:val="center"/>
              <w:rPr>
                <w:rFonts w:ascii="仿宋_GB2312" w:hAnsi="仿宋_GB2312" w:eastAsia="仿宋_GB2312" w:cs="仿宋_GB2312"/>
                <w:b/>
                <w:bCs/>
                <w:sz w:val="30"/>
                <w:szCs w:val="30"/>
              </w:rPr>
            </w:pPr>
            <w:r>
              <w:rPr>
                <w:rFonts w:hint="eastAsia" w:ascii="仿宋_GB2312" w:hAnsi="仿宋_GB2312" w:eastAsia="仿宋_GB2312" w:cs="仿宋_GB2312"/>
                <w:sz w:val="30"/>
                <w:szCs w:val="30"/>
              </w:rPr>
              <w:t>联系电话</w:t>
            </w:r>
          </w:p>
        </w:tc>
        <w:tc>
          <w:tcPr>
            <w:tcW w:w="2374" w:type="dxa"/>
            <w:vAlign w:val="center"/>
          </w:tcPr>
          <w:p>
            <w:pPr>
              <w:ind w:firstLine="602" w:firstLineChars="200"/>
              <w:rPr>
                <w:rFonts w:ascii="仿宋_GB2312" w:hAnsi="仿宋_GB2312" w:eastAsia="仿宋_GB2312" w:cs="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2217" w:type="dxa"/>
            <w:gridSpan w:val="2"/>
            <w:vAlign w:val="center"/>
          </w:tcPr>
          <w:p>
            <w:pPr>
              <w:spacing w:line="400" w:lineRule="exact"/>
              <w:jc w:val="center"/>
              <w:rPr>
                <w:rFonts w:ascii="仿宋_GB2312" w:hAnsi="仿宋_GB2312" w:eastAsia="仿宋_GB2312" w:cs="仿宋_GB2312"/>
                <w:b/>
                <w:bCs/>
                <w:sz w:val="30"/>
                <w:szCs w:val="30"/>
              </w:rPr>
            </w:pPr>
            <w:r>
              <w:rPr>
                <w:rFonts w:hint="eastAsia" w:ascii="仿宋_GB2312" w:hAnsi="仿宋_GB2312" w:eastAsia="仿宋_GB2312" w:cs="仿宋_GB2312"/>
                <w:sz w:val="30"/>
                <w:szCs w:val="30"/>
              </w:rPr>
              <w:t>电子邮箱</w:t>
            </w:r>
          </w:p>
        </w:tc>
        <w:tc>
          <w:tcPr>
            <w:tcW w:w="2043" w:type="dxa"/>
            <w:gridSpan w:val="2"/>
            <w:vAlign w:val="center"/>
          </w:tcPr>
          <w:p>
            <w:pPr>
              <w:ind w:firstLine="602" w:firstLineChars="200"/>
              <w:jc w:val="center"/>
              <w:rPr>
                <w:rFonts w:ascii="仿宋_GB2312" w:hAnsi="仿宋_GB2312" w:eastAsia="仿宋_GB2312" w:cs="仿宋_GB2312"/>
                <w:b/>
                <w:bCs/>
                <w:sz w:val="30"/>
                <w:szCs w:val="30"/>
              </w:rPr>
            </w:pPr>
          </w:p>
        </w:tc>
        <w:tc>
          <w:tcPr>
            <w:tcW w:w="2382" w:type="dxa"/>
            <w:gridSpan w:val="2"/>
            <w:vAlign w:val="center"/>
          </w:tcPr>
          <w:p>
            <w:pPr>
              <w:spacing w:line="400" w:lineRule="exact"/>
              <w:jc w:val="center"/>
              <w:rPr>
                <w:rFonts w:ascii="仿宋_GB2312" w:hAnsi="仿宋_GB2312" w:eastAsia="仿宋_GB2312" w:cs="仿宋_GB2312"/>
                <w:b/>
                <w:bCs/>
                <w:sz w:val="30"/>
                <w:szCs w:val="30"/>
              </w:rPr>
            </w:pPr>
            <w:r>
              <w:rPr>
                <w:rFonts w:hint="eastAsia" w:ascii="仿宋_GB2312" w:hAnsi="仿宋_GB2312" w:eastAsia="仿宋_GB2312" w:cs="仿宋_GB2312"/>
                <w:sz w:val="30"/>
                <w:szCs w:val="30"/>
              </w:rPr>
              <w:t>传  真</w:t>
            </w:r>
          </w:p>
        </w:tc>
        <w:tc>
          <w:tcPr>
            <w:tcW w:w="2374" w:type="dxa"/>
            <w:vAlign w:val="center"/>
          </w:tcPr>
          <w:p>
            <w:pPr>
              <w:ind w:firstLine="602" w:firstLineChars="200"/>
              <w:rPr>
                <w:rFonts w:ascii="仿宋_GB2312" w:hAnsi="仿宋_GB2312" w:eastAsia="仿宋_GB2312" w:cs="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7"/>
          </w:tcPr>
          <w:p>
            <w:pPr>
              <w:spacing w:line="580" w:lineRule="exact"/>
              <w:outlineLvl w:val="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二、住房租赁资金监管系统研发情况说明（可附页说明</w:t>
            </w:r>
            <w:r>
              <w:rPr>
                <w:rFonts w:hint="eastAsia" w:ascii="仿宋_GB2312" w:hAnsi="仿宋_GB2312" w:eastAsia="仿宋_GB2312" w:cs="仿宋_GB2312"/>
                <w:b/>
                <w:bCs/>
                <w:sz w:val="30"/>
                <w:szCs w:val="30"/>
                <w:lang w:eastAsia="zh-CN"/>
              </w:rPr>
              <w:t>，不超</w:t>
            </w:r>
            <w:r>
              <w:rPr>
                <w:rFonts w:hint="eastAsia" w:ascii="仿宋_GB2312" w:hAnsi="仿宋_GB2312" w:eastAsia="仿宋_GB2312" w:cs="仿宋_GB2312"/>
                <w:b/>
                <w:bCs/>
                <w:sz w:val="30"/>
                <w:szCs w:val="30"/>
                <w:lang w:val="en-US" w:eastAsia="zh-CN"/>
              </w:rPr>
              <w:t>3页</w:t>
            </w:r>
            <w:r>
              <w:rPr>
                <w:rFonts w:hint="eastAsia" w:ascii="仿宋_GB2312" w:hAnsi="仿宋_GB2312" w:eastAsia="仿宋_GB2312" w:cs="仿宋_GB2312"/>
                <w:b/>
                <w:bCs/>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7"/>
          </w:tcPr>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简要</w:t>
            </w:r>
            <w:r>
              <w:rPr>
                <w:rFonts w:hint="eastAsia" w:ascii="仿宋_GB2312" w:hAnsi="仿宋_GB2312" w:eastAsia="仿宋_GB2312" w:cs="仿宋_GB2312"/>
                <w:sz w:val="30"/>
                <w:szCs w:val="30"/>
              </w:rPr>
              <w:t>说明本行住房租赁资金监管系统的研发情况以及与住房租赁企业对接测试情况等内容）</w:t>
            </w:r>
          </w:p>
          <w:p>
            <w:pPr>
              <w:spacing w:line="580" w:lineRule="exact"/>
              <w:rPr>
                <w:rFonts w:ascii="仿宋_GB2312" w:hAnsi="仿宋_GB2312" w:eastAsia="仿宋_GB2312" w:cs="仿宋_GB2312"/>
                <w:sz w:val="30"/>
                <w:szCs w:val="30"/>
              </w:rPr>
            </w:pPr>
          </w:p>
          <w:p>
            <w:pPr>
              <w:spacing w:line="580" w:lineRule="exact"/>
              <w:rPr>
                <w:rFonts w:ascii="仿宋_GB2312" w:hAnsi="仿宋_GB2312" w:eastAsia="仿宋_GB2312" w:cs="仿宋_GB2312"/>
                <w:sz w:val="30"/>
                <w:szCs w:val="30"/>
              </w:rPr>
            </w:pPr>
          </w:p>
          <w:p>
            <w:pPr>
              <w:spacing w:line="580" w:lineRule="exact"/>
              <w:rPr>
                <w:rFonts w:ascii="仿宋_GB2312" w:hAnsi="仿宋_GB2312" w:eastAsia="仿宋_GB2312" w:cs="仿宋_GB2312"/>
                <w:sz w:val="30"/>
                <w:szCs w:val="30"/>
              </w:rPr>
            </w:pPr>
          </w:p>
          <w:p>
            <w:pPr>
              <w:spacing w:line="580" w:lineRule="exact"/>
              <w:rPr>
                <w:rFonts w:ascii="仿宋_GB2312" w:hAnsi="仿宋_GB2312" w:eastAsia="仿宋_GB2312" w:cs="仿宋_GB2312"/>
                <w:sz w:val="30"/>
                <w:szCs w:val="30"/>
              </w:rPr>
            </w:pPr>
          </w:p>
          <w:p>
            <w:pPr>
              <w:spacing w:line="580" w:lineRule="exact"/>
              <w:rPr>
                <w:rFonts w:ascii="仿宋_GB2312" w:hAnsi="仿宋_GB2312" w:eastAsia="仿宋_GB2312" w:cs="仿宋_GB2312"/>
                <w:sz w:val="30"/>
                <w:szCs w:val="30"/>
              </w:rPr>
            </w:pPr>
          </w:p>
          <w:p>
            <w:pPr>
              <w:spacing w:line="580" w:lineRule="exact"/>
              <w:rPr>
                <w:rFonts w:ascii="仿宋_GB2312" w:hAnsi="仿宋_GB2312" w:eastAsia="仿宋_GB2312" w:cs="仿宋_GB2312"/>
                <w:sz w:val="30"/>
                <w:szCs w:val="30"/>
              </w:rPr>
            </w:pPr>
          </w:p>
          <w:p>
            <w:pPr>
              <w:spacing w:line="580" w:lineRule="exact"/>
              <w:rPr>
                <w:rFonts w:ascii="仿宋_GB2312" w:hAnsi="仿宋_GB2312" w:eastAsia="仿宋_GB2312" w:cs="仿宋_GB2312"/>
                <w:sz w:val="30"/>
                <w:szCs w:val="30"/>
              </w:rPr>
            </w:pPr>
          </w:p>
          <w:p>
            <w:pPr>
              <w:spacing w:line="580" w:lineRule="exact"/>
              <w:rPr>
                <w:rFonts w:ascii="仿宋_GB2312" w:hAnsi="仿宋_GB2312" w:eastAsia="仿宋_GB2312" w:cs="仿宋_GB2312"/>
                <w:b/>
                <w:bCs/>
                <w:sz w:val="30"/>
                <w:szCs w:val="30"/>
              </w:rPr>
            </w:pPr>
          </w:p>
          <w:p>
            <w:pPr>
              <w:spacing w:line="580" w:lineRule="exact"/>
              <w:rPr>
                <w:rFonts w:ascii="仿宋_GB2312" w:hAnsi="仿宋_GB2312" w:eastAsia="仿宋_GB2312" w:cs="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7"/>
          </w:tcPr>
          <w:p>
            <w:pP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三、营业网点信息</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bCs/>
                <w:sz w:val="30"/>
                <w:szCs w:val="30"/>
              </w:rPr>
              <w:t>本行在本市辖区内可开立住房租赁资金专用账户并进行住房租赁资金监管的银行营业网点信息如下：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959" w:type="dxa"/>
            <w:vAlign w:val="center"/>
          </w:tcPr>
          <w:p>
            <w:pPr>
              <w:spacing w:line="480" w:lineRule="exact"/>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序号</w:t>
            </w:r>
          </w:p>
        </w:tc>
        <w:tc>
          <w:tcPr>
            <w:tcW w:w="2268" w:type="dxa"/>
            <w:gridSpan w:val="2"/>
            <w:vAlign w:val="center"/>
          </w:tcPr>
          <w:p>
            <w:pPr>
              <w:spacing w:line="480" w:lineRule="exact"/>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营业网点名称</w:t>
            </w:r>
          </w:p>
        </w:tc>
        <w:tc>
          <w:tcPr>
            <w:tcW w:w="2410" w:type="dxa"/>
            <w:gridSpan w:val="2"/>
            <w:vAlign w:val="center"/>
          </w:tcPr>
          <w:p>
            <w:pPr>
              <w:spacing w:line="480" w:lineRule="exact"/>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营业网点地址</w:t>
            </w:r>
          </w:p>
        </w:tc>
        <w:tc>
          <w:tcPr>
            <w:tcW w:w="3379" w:type="dxa"/>
            <w:gridSpan w:val="2"/>
            <w:vAlign w:val="center"/>
          </w:tcPr>
          <w:p>
            <w:pPr>
              <w:spacing w:line="480" w:lineRule="exact"/>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营业网点联系电话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959" w:type="dxa"/>
          </w:tcPr>
          <w:p>
            <w:pPr>
              <w:spacing w:line="580" w:lineRule="exact"/>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w:t>
            </w:r>
          </w:p>
        </w:tc>
        <w:tc>
          <w:tcPr>
            <w:tcW w:w="2268" w:type="dxa"/>
            <w:gridSpan w:val="2"/>
          </w:tcPr>
          <w:p>
            <w:pPr>
              <w:spacing w:line="580" w:lineRule="exact"/>
              <w:rPr>
                <w:rFonts w:ascii="仿宋_GB2312" w:hAnsi="仿宋_GB2312" w:eastAsia="仿宋_GB2312" w:cs="仿宋_GB2312"/>
                <w:bCs/>
                <w:sz w:val="30"/>
                <w:szCs w:val="30"/>
              </w:rPr>
            </w:pPr>
          </w:p>
        </w:tc>
        <w:tc>
          <w:tcPr>
            <w:tcW w:w="2410" w:type="dxa"/>
            <w:gridSpan w:val="2"/>
          </w:tcPr>
          <w:p>
            <w:pPr>
              <w:spacing w:line="580" w:lineRule="exact"/>
              <w:rPr>
                <w:rFonts w:ascii="仿宋_GB2312" w:hAnsi="仿宋_GB2312" w:eastAsia="仿宋_GB2312" w:cs="仿宋_GB2312"/>
                <w:bCs/>
                <w:sz w:val="30"/>
                <w:szCs w:val="30"/>
              </w:rPr>
            </w:pPr>
          </w:p>
        </w:tc>
        <w:tc>
          <w:tcPr>
            <w:tcW w:w="3379" w:type="dxa"/>
            <w:gridSpan w:val="2"/>
          </w:tcPr>
          <w:p>
            <w:pPr>
              <w:spacing w:line="580" w:lineRule="exact"/>
              <w:rPr>
                <w:rFonts w:ascii="仿宋_GB2312" w:hAnsi="仿宋_GB2312" w:eastAsia="仿宋_GB2312" w:cs="仿宋_GB2312"/>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959" w:type="dxa"/>
          </w:tcPr>
          <w:p>
            <w:pPr>
              <w:spacing w:line="580" w:lineRule="exact"/>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w:t>
            </w:r>
          </w:p>
        </w:tc>
        <w:tc>
          <w:tcPr>
            <w:tcW w:w="2268" w:type="dxa"/>
            <w:gridSpan w:val="2"/>
          </w:tcPr>
          <w:p>
            <w:pPr>
              <w:spacing w:line="580" w:lineRule="exact"/>
              <w:rPr>
                <w:rFonts w:ascii="仿宋_GB2312" w:hAnsi="仿宋_GB2312" w:eastAsia="仿宋_GB2312" w:cs="仿宋_GB2312"/>
                <w:bCs/>
                <w:sz w:val="30"/>
                <w:szCs w:val="30"/>
              </w:rPr>
            </w:pPr>
          </w:p>
        </w:tc>
        <w:tc>
          <w:tcPr>
            <w:tcW w:w="2410" w:type="dxa"/>
            <w:gridSpan w:val="2"/>
          </w:tcPr>
          <w:p>
            <w:pPr>
              <w:spacing w:line="580" w:lineRule="exact"/>
              <w:rPr>
                <w:rFonts w:ascii="仿宋_GB2312" w:hAnsi="仿宋_GB2312" w:eastAsia="仿宋_GB2312" w:cs="仿宋_GB2312"/>
                <w:bCs/>
                <w:sz w:val="30"/>
                <w:szCs w:val="30"/>
              </w:rPr>
            </w:pPr>
          </w:p>
        </w:tc>
        <w:tc>
          <w:tcPr>
            <w:tcW w:w="3379" w:type="dxa"/>
            <w:gridSpan w:val="2"/>
          </w:tcPr>
          <w:p>
            <w:pPr>
              <w:spacing w:line="580" w:lineRule="exact"/>
              <w:rPr>
                <w:rFonts w:ascii="仿宋_GB2312" w:hAnsi="仿宋_GB2312" w:eastAsia="仿宋_GB2312" w:cs="仿宋_GB2312"/>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959" w:type="dxa"/>
          </w:tcPr>
          <w:p>
            <w:pPr>
              <w:spacing w:line="580" w:lineRule="exact"/>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3</w:t>
            </w:r>
          </w:p>
        </w:tc>
        <w:tc>
          <w:tcPr>
            <w:tcW w:w="2268" w:type="dxa"/>
            <w:gridSpan w:val="2"/>
          </w:tcPr>
          <w:p>
            <w:pPr>
              <w:spacing w:line="580" w:lineRule="exact"/>
              <w:rPr>
                <w:rFonts w:ascii="仿宋_GB2312" w:hAnsi="仿宋_GB2312" w:eastAsia="仿宋_GB2312" w:cs="仿宋_GB2312"/>
                <w:bCs/>
                <w:sz w:val="30"/>
                <w:szCs w:val="30"/>
              </w:rPr>
            </w:pPr>
          </w:p>
        </w:tc>
        <w:tc>
          <w:tcPr>
            <w:tcW w:w="2410" w:type="dxa"/>
            <w:gridSpan w:val="2"/>
          </w:tcPr>
          <w:p>
            <w:pPr>
              <w:spacing w:line="580" w:lineRule="exact"/>
              <w:rPr>
                <w:rFonts w:ascii="仿宋_GB2312" w:hAnsi="仿宋_GB2312" w:eastAsia="仿宋_GB2312" w:cs="仿宋_GB2312"/>
                <w:bCs/>
                <w:sz w:val="30"/>
                <w:szCs w:val="30"/>
              </w:rPr>
            </w:pPr>
          </w:p>
        </w:tc>
        <w:tc>
          <w:tcPr>
            <w:tcW w:w="3379" w:type="dxa"/>
            <w:gridSpan w:val="2"/>
          </w:tcPr>
          <w:p>
            <w:pPr>
              <w:spacing w:line="580" w:lineRule="exact"/>
              <w:rPr>
                <w:rFonts w:ascii="仿宋_GB2312" w:hAnsi="仿宋_GB2312" w:eastAsia="仿宋_GB2312" w:cs="仿宋_GB2312"/>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959" w:type="dxa"/>
          </w:tcPr>
          <w:p>
            <w:pPr>
              <w:spacing w:line="580" w:lineRule="exact"/>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w:t>
            </w:r>
          </w:p>
        </w:tc>
        <w:tc>
          <w:tcPr>
            <w:tcW w:w="2268" w:type="dxa"/>
            <w:gridSpan w:val="2"/>
          </w:tcPr>
          <w:p>
            <w:pPr>
              <w:spacing w:line="580" w:lineRule="exact"/>
              <w:rPr>
                <w:rFonts w:ascii="仿宋_GB2312" w:hAnsi="仿宋_GB2312" w:eastAsia="仿宋_GB2312" w:cs="仿宋_GB2312"/>
                <w:bCs/>
                <w:sz w:val="30"/>
                <w:szCs w:val="30"/>
              </w:rPr>
            </w:pPr>
          </w:p>
        </w:tc>
        <w:tc>
          <w:tcPr>
            <w:tcW w:w="2410" w:type="dxa"/>
            <w:gridSpan w:val="2"/>
          </w:tcPr>
          <w:p>
            <w:pPr>
              <w:spacing w:line="580" w:lineRule="exact"/>
              <w:rPr>
                <w:rFonts w:ascii="仿宋_GB2312" w:hAnsi="仿宋_GB2312" w:eastAsia="仿宋_GB2312" w:cs="仿宋_GB2312"/>
                <w:bCs/>
                <w:sz w:val="30"/>
                <w:szCs w:val="30"/>
              </w:rPr>
            </w:pPr>
          </w:p>
        </w:tc>
        <w:tc>
          <w:tcPr>
            <w:tcW w:w="3379" w:type="dxa"/>
            <w:gridSpan w:val="2"/>
          </w:tcPr>
          <w:p>
            <w:pPr>
              <w:spacing w:line="580" w:lineRule="exact"/>
              <w:rPr>
                <w:rFonts w:ascii="仿宋_GB2312" w:hAnsi="仿宋_GB2312" w:eastAsia="仿宋_GB2312" w:cs="仿宋_GB2312"/>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9016" w:type="dxa"/>
            <w:gridSpan w:val="7"/>
          </w:tcPr>
          <w:p>
            <w:pPr>
              <w:spacing w:line="580" w:lineRule="exac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四、服务承诺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16" w:type="dxa"/>
            <w:gridSpan w:val="7"/>
          </w:tcPr>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本行在此声明，将遵循《深圳市住房和建设局关于开展住房租赁资金监管银行信息化建设和数据对接有关工作的通知》相关要求，并就以下事项做出郑重承诺：</w:t>
            </w:r>
          </w:p>
          <w:p>
            <w:pPr>
              <w:spacing w:line="580" w:lineRule="exact"/>
              <w:ind w:firstLine="600" w:firstLineChars="200"/>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（一）本行符合</w:t>
            </w:r>
            <w:r>
              <w:rPr>
                <w:rFonts w:hint="eastAsia" w:ascii="仿宋_GB2312" w:hAnsi="仿宋_GB2312" w:eastAsia="仿宋_GB2312" w:cs="仿宋_GB2312"/>
                <w:sz w:val="30"/>
                <w:szCs w:val="30"/>
                <w:lang w:eastAsia="zh-CN"/>
              </w:rPr>
              <w:t>上述《通知》</w:t>
            </w:r>
            <w:r>
              <w:rPr>
                <w:rFonts w:hint="eastAsia" w:ascii="仿宋_GB2312" w:hAnsi="仿宋_GB2312" w:eastAsia="仿宋_GB2312" w:cs="仿宋_GB2312"/>
                <w:sz w:val="30"/>
                <w:szCs w:val="30"/>
              </w:rPr>
              <w:t>规定的资格条件；</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（二）本行将遵循资金监管协议的约定开展服务，并及时将资金入账情况通知住房租赁企业；</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（三）本行对实施住房租赁资金监管过程中获取的住房租赁相关信息予以保密；</w:t>
            </w:r>
          </w:p>
          <w:p>
            <w:pPr>
              <w:spacing w:line="580" w:lineRule="exact"/>
              <w:ind w:firstLine="600" w:firstLineChars="200"/>
              <w:rPr>
                <w:rFonts w:ascii="仿宋_GB2312" w:hAnsi="仿宋_GB2312" w:eastAsia="仿宋_GB2312" w:cs="仿宋_GB2312"/>
                <w:iCs/>
                <w:sz w:val="30"/>
                <w:szCs w:val="30"/>
              </w:rPr>
            </w:pPr>
            <w:r>
              <w:rPr>
                <w:rFonts w:hint="eastAsia" w:ascii="仿宋_GB2312" w:hAnsi="仿宋_GB2312" w:eastAsia="仿宋_GB2312" w:cs="仿宋_GB2312"/>
                <w:iCs/>
                <w:sz w:val="30"/>
                <w:szCs w:val="30"/>
              </w:rPr>
              <w:t>（四）</w:t>
            </w:r>
            <w:r>
              <w:rPr>
                <w:rFonts w:hint="eastAsia" w:ascii="仿宋_GB2312" w:hAnsi="仿宋_GB2312" w:eastAsia="仿宋_GB2312" w:cs="仿宋_GB2312"/>
                <w:iCs/>
                <w:sz w:val="30"/>
                <w:szCs w:val="30"/>
                <w:u w:val="single"/>
              </w:rPr>
              <w:t>（其他承诺事项</w:t>
            </w:r>
            <w:r>
              <w:rPr>
                <w:rFonts w:hint="eastAsia" w:ascii="仿宋_GB2312" w:hAnsi="仿宋_GB2312" w:eastAsia="仿宋_GB2312" w:cs="仿宋_GB2312"/>
                <w:iCs/>
                <w:sz w:val="30"/>
                <w:szCs w:val="30"/>
                <w:u w:val="single"/>
                <w:lang w:eastAsia="zh-CN"/>
              </w:rPr>
              <w:t>：如是否派驻专人</w:t>
            </w:r>
            <w:bookmarkStart w:id="0" w:name="_GoBack"/>
            <w:bookmarkEnd w:id="0"/>
            <w:r>
              <w:rPr>
                <w:rFonts w:hint="eastAsia" w:ascii="仿宋_GB2312" w:hAnsi="仿宋_GB2312" w:eastAsia="仿宋_GB2312" w:cs="仿宋_GB2312"/>
                <w:iCs/>
                <w:sz w:val="30"/>
                <w:szCs w:val="30"/>
                <w:u w:val="single"/>
                <w:lang w:eastAsia="zh-CN"/>
              </w:rPr>
              <w:t>到深圳市住房和建设局办公点配合开展相关工作</w:t>
            </w:r>
            <w:r>
              <w:rPr>
                <w:rFonts w:hint="eastAsia" w:ascii="仿宋_GB2312" w:hAnsi="仿宋_GB2312" w:eastAsia="仿宋_GB2312" w:cs="仿宋_GB2312"/>
                <w:iCs/>
                <w:sz w:val="30"/>
                <w:szCs w:val="30"/>
                <w:u w:val="single"/>
              </w:rPr>
              <w:t>）。</w:t>
            </w:r>
          </w:p>
          <w:p>
            <w:pPr>
              <w:spacing w:line="580" w:lineRule="exact"/>
              <w:ind w:firstLine="600" w:firstLineChars="200"/>
              <w:rPr>
                <w:rFonts w:ascii="仿宋_GB2312" w:hAnsi="仿宋_GB2312" w:eastAsia="仿宋_GB2312" w:cs="仿宋_GB2312"/>
                <w:sz w:val="30"/>
                <w:szCs w:val="30"/>
              </w:rPr>
            </w:pPr>
          </w:p>
          <w:p>
            <w:pPr>
              <w:spacing w:line="580" w:lineRule="exact"/>
              <w:ind w:firstLine="600" w:firstLineChars="200"/>
              <w:rPr>
                <w:rFonts w:ascii="仿宋_GB2312" w:hAnsi="仿宋_GB2312" w:eastAsia="仿宋_GB2312" w:cs="仿宋_GB2312"/>
                <w:sz w:val="30"/>
                <w:szCs w:val="30"/>
              </w:rPr>
            </w:pPr>
          </w:p>
          <w:p>
            <w:pPr>
              <w:spacing w:line="580" w:lineRule="exact"/>
              <w:ind w:firstLine="600" w:firstLineChars="200"/>
              <w:rPr>
                <w:rFonts w:ascii="仿宋_GB2312" w:hAnsi="仿宋_GB2312" w:eastAsia="仿宋_GB2312" w:cs="仿宋_GB2312"/>
                <w:sz w:val="30"/>
                <w:szCs w:val="30"/>
              </w:rPr>
            </w:pPr>
          </w:p>
          <w:p>
            <w:pPr>
              <w:spacing w:line="580" w:lineRule="exact"/>
              <w:ind w:firstLine="600" w:firstLineChars="200"/>
              <w:rPr>
                <w:rFonts w:ascii="仿宋_GB2312" w:hAnsi="仿宋_GB2312" w:eastAsia="仿宋_GB2312" w:cs="仿宋_GB2312"/>
                <w:sz w:val="30"/>
                <w:szCs w:val="30"/>
              </w:rPr>
            </w:pPr>
          </w:p>
          <w:p>
            <w:pPr>
              <w:rPr>
                <w:rFonts w:ascii="仿宋_GB2312" w:hAnsi="仿宋_GB2312" w:eastAsia="仿宋_GB2312" w:cs="仿宋_GB2312"/>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016" w:type="dxa"/>
            <w:gridSpan w:val="7"/>
          </w:tcPr>
          <w:p>
            <w:pPr>
              <w:spacing w:line="580" w:lineRule="exac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五、金融产品及企业办事流程（公示项）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016" w:type="dxa"/>
            <w:gridSpan w:val="7"/>
          </w:tcPr>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（一）与本行签订资金监管协议的住房租赁企业收取租金、押金时使用本行支付通道的，通道费用按照</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‰标准收取；本行针对收单资金到账时间默认</w:t>
            </w:r>
            <w:r>
              <w:rPr>
                <w:rFonts w:hint="eastAsia" w:ascii="仿宋_GB2312" w:hAnsi="仿宋_GB2312" w:eastAsia="仿宋_GB2312" w:cs="仿宋_GB2312"/>
                <w:sz w:val="30"/>
                <w:szCs w:val="30"/>
                <w:u w:val="single"/>
              </w:rPr>
              <w:t xml:space="preserve">（选填：T+1/D+1） </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u w:val="single"/>
              </w:rPr>
              <w:t>（支持/不支持）</w:t>
            </w:r>
            <w:r>
              <w:rPr>
                <w:rFonts w:hint="eastAsia" w:ascii="仿宋_GB2312" w:hAnsi="仿宋_GB2312" w:eastAsia="仿宋_GB2312" w:cs="仿宋_GB2312"/>
                <w:sz w:val="30"/>
                <w:szCs w:val="30"/>
              </w:rPr>
              <w:t>D+1到账，针对D+1到账的情况除了上述通道费用外，</w:t>
            </w:r>
            <w:r>
              <w:rPr>
                <w:rFonts w:hint="eastAsia" w:ascii="仿宋_GB2312" w:hAnsi="仿宋_GB2312" w:eastAsia="仿宋_GB2312" w:cs="仿宋_GB2312"/>
                <w:sz w:val="30"/>
                <w:szCs w:val="30"/>
                <w:u w:val="single"/>
              </w:rPr>
              <w:t>（会/不会）</w:t>
            </w:r>
            <w:r>
              <w:rPr>
                <w:rFonts w:hint="eastAsia" w:ascii="仿宋_GB2312" w:hAnsi="仿宋_GB2312" w:eastAsia="仿宋_GB2312" w:cs="仿宋_GB2312"/>
                <w:sz w:val="30"/>
                <w:szCs w:val="30"/>
              </w:rPr>
              <w:t>产生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‰的银行垫付费用，请根据贵行支持的收单资金到账模式及相关情况进行说明并提供相关材料。</w:t>
            </w:r>
          </w:p>
          <w:p>
            <w:pPr>
              <w:ind w:right="1280"/>
              <w:rPr>
                <w:rFonts w:ascii="仿宋_GB2312" w:hAnsi="仿宋_GB2312" w:eastAsia="仿宋_GB2312" w:cs="仿宋_GB2312"/>
                <w:sz w:val="32"/>
                <w:szCs w:val="32"/>
              </w:rPr>
            </w:pPr>
          </w:p>
          <w:p>
            <w:pPr>
              <w:ind w:right="1280"/>
              <w:rPr>
                <w:rFonts w:ascii="仿宋_GB2312" w:hAnsi="仿宋_GB2312" w:eastAsia="仿宋_GB2312" w:cs="仿宋_GB2312"/>
                <w:sz w:val="32"/>
                <w:szCs w:val="32"/>
              </w:rPr>
            </w:pPr>
          </w:p>
          <w:p>
            <w:pP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3" w:hRule="atLeast"/>
        </w:trPr>
        <w:tc>
          <w:tcPr>
            <w:tcW w:w="9016" w:type="dxa"/>
            <w:gridSpan w:val="7"/>
          </w:tcPr>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（二）对于住房租赁企业通过监管账户支付业主租金时，本行</w:t>
            </w:r>
            <w:r>
              <w:rPr>
                <w:rFonts w:hint="eastAsia" w:ascii="仿宋_GB2312" w:hAnsi="仿宋_GB2312" w:eastAsia="仿宋_GB2312" w:cs="仿宋_GB2312"/>
                <w:sz w:val="30"/>
                <w:szCs w:val="30"/>
                <w:u w:val="single"/>
              </w:rPr>
              <w:t>（选填：是/否）</w:t>
            </w:r>
            <w:r>
              <w:rPr>
                <w:rFonts w:hint="eastAsia" w:ascii="仿宋_GB2312" w:hAnsi="仿宋_GB2312" w:eastAsia="仿宋_GB2312" w:cs="仿宋_GB2312"/>
                <w:sz w:val="30"/>
                <w:szCs w:val="30"/>
              </w:rPr>
              <w:t xml:space="preserve"> 支持“公转私”的业务；监管账户对私转账 </w:t>
            </w:r>
            <w:r>
              <w:rPr>
                <w:rFonts w:hint="eastAsia" w:ascii="仿宋_GB2312" w:hAnsi="仿宋_GB2312" w:eastAsia="仿宋_GB2312" w:cs="仿宋_GB2312"/>
                <w:sz w:val="30"/>
                <w:szCs w:val="30"/>
                <w:u w:val="single"/>
              </w:rPr>
              <w:t xml:space="preserve">（选填：日/周/月/年/单笔） </w:t>
            </w:r>
            <w:r>
              <w:rPr>
                <w:rFonts w:hint="eastAsia" w:ascii="仿宋_GB2312" w:hAnsi="仿宋_GB2312" w:eastAsia="仿宋_GB2312" w:cs="仿宋_GB2312"/>
                <w:sz w:val="30"/>
                <w:szCs w:val="30"/>
              </w:rPr>
              <w:t>限额</w:t>
            </w:r>
            <w:r>
              <w:rPr>
                <w:rFonts w:hint="eastAsia" w:ascii="仿宋_GB2312" w:hAnsi="仿宋_GB2312" w:eastAsia="仿宋_GB2312" w:cs="仿宋_GB2312"/>
                <w:sz w:val="30"/>
                <w:szCs w:val="30"/>
                <w:u w:val="single"/>
              </w:rPr>
              <w:t xml:space="preserve">        （元）</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u w:val="single"/>
              </w:rPr>
              <w:t>（选填：是/否）</w:t>
            </w:r>
            <w:r>
              <w:rPr>
                <w:rFonts w:hint="eastAsia" w:ascii="仿宋_GB2312" w:hAnsi="仿宋_GB2312" w:eastAsia="仿宋_GB2312" w:cs="仿宋_GB2312"/>
                <w:sz w:val="30"/>
                <w:szCs w:val="30"/>
              </w:rPr>
              <w:t xml:space="preserve"> 需要逐笔审批，审批材料需要通过</w:t>
            </w:r>
            <w:r>
              <w:rPr>
                <w:rFonts w:hint="eastAsia" w:ascii="仿宋_GB2312" w:hAnsi="仿宋_GB2312" w:eastAsia="仿宋_GB2312" w:cs="仿宋_GB2312"/>
                <w:sz w:val="30"/>
                <w:szCs w:val="30"/>
                <w:u w:val="single"/>
              </w:rPr>
              <w:t>（选填：柜台（线下）/网银（系统）/其他线上方式（微信））</w:t>
            </w:r>
            <w:r>
              <w:rPr>
                <w:rFonts w:hint="eastAsia" w:ascii="仿宋_GB2312" w:hAnsi="仿宋_GB2312" w:eastAsia="仿宋_GB2312" w:cs="仿宋_GB2312"/>
                <w:sz w:val="30"/>
                <w:szCs w:val="30"/>
              </w:rPr>
              <w:t>方式提交，审核周期一般为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，审核材料包括</w:t>
            </w:r>
            <w:r>
              <w:rPr>
                <w:rFonts w:hint="eastAsia" w:ascii="仿宋_GB2312" w:hAnsi="仿宋_GB2312" w:eastAsia="仿宋_GB2312" w:cs="仿宋_GB2312"/>
                <w:sz w:val="30"/>
                <w:szCs w:val="30"/>
                <w:u w:val="single"/>
              </w:rPr>
              <w:t>（列举所需材料清单）</w:t>
            </w:r>
            <w:r>
              <w:rPr>
                <w:rFonts w:hint="eastAsia" w:ascii="仿宋_GB2312" w:hAnsi="仿宋_GB2312" w:eastAsia="仿宋_GB2312" w:cs="仿宋_GB2312"/>
                <w:sz w:val="30"/>
                <w:szCs w:val="30"/>
              </w:rPr>
              <w:t>，请根据贵行的“公转私”的业务流程及相关情况进行详细说明并提供相关材料。</w:t>
            </w:r>
          </w:p>
          <w:p>
            <w:pPr>
              <w:spacing w:line="580" w:lineRule="exact"/>
              <w:ind w:firstLine="600" w:firstLineChars="200"/>
              <w:rPr>
                <w:rFonts w:ascii="仿宋_GB2312" w:hAnsi="仿宋_GB2312" w:eastAsia="仿宋_GB2312" w:cs="仿宋_GB2312"/>
                <w:sz w:val="30"/>
                <w:szCs w:val="30"/>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016" w:type="dxa"/>
            <w:gridSpan w:val="7"/>
          </w:tcPr>
          <w:p>
            <w:pPr>
              <w:spacing w:line="580" w:lineRule="exact"/>
              <w:ind w:firstLine="600" w:firstLineChars="200"/>
              <w:rPr>
                <w:rFonts w:ascii="仿宋_GB2312" w:hAnsi="仿宋_GB2312" w:eastAsia="仿宋_GB2312" w:cs="仿宋_GB2312"/>
                <w:sz w:val="32"/>
                <w:szCs w:val="32"/>
              </w:rPr>
            </w:pPr>
            <w:r>
              <w:rPr>
                <w:rFonts w:hint="eastAsia" w:ascii="仿宋_GB2312" w:hAnsi="仿宋_GB2312" w:eastAsia="仿宋_GB2312" w:cs="仿宋_GB2312"/>
                <w:sz w:val="30"/>
                <w:szCs w:val="30"/>
              </w:rPr>
              <w:t>(三) 请说明本行针对住房租赁行业的贷款产品，包括但不限于保租房的贷款产品、住房租赁企业的贷款产品等;①产品名称：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适用客户：</w:t>
            </w:r>
            <w:r>
              <w:rPr>
                <w:rFonts w:hint="eastAsia" w:ascii="仿宋_GB2312" w:hAnsi="仿宋_GB2312" w:eastAsia="仿宋_GB2312" w:cs="仿宋_GB2312"/>
                <w:sz w:val="30"/>
                <w:szCs w:val="30"/>
                <w:u w:val="single"/>
              </w:rPr>
              <w:t xml:space="preserve">（针对保租房项目/住房租赁企业/其他）,           </w:t>
            </w:r>
            <w:r>
              <w:rPr>
                <w:rFonts w:hint="eastAsia" w:ascii="仿宋_GB2312" w:hAnsi="仿宋_GB2312" w:eastAsia="仿宋_GB2312" w:cs="仿宋_GB2312"/>
                <w:sz w:val="30"/>
                <w:szCs w:val="30"/>
              </w:rPr>
              <w:t>贷款额度：</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贷款利率：</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贷款期限：</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担保条件：</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企业需提供的材料清单：</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②产品名称：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适用客户：</w:t>
            </w:r>
            <w:r>
              <w:rPr>
                <w:rFonts w:hint="eastAsia" w:ascii="仿宋_GB2312" w:hAnsi="仿宋_GB2312" w:eastAsia="仿宋_GB2312" w:cs="仿宋_GB2312"/>
                <w:sz w:val="30"/>
                <w:szCs w:val="30"/>
                <w:u w:val="single"/>
              </w:rPr>
              <w:t xml:space="preserve">（针对保租房项目/住房租赁企业/其他）,           </w:t>
            </w:r>
            <w:r>
              <w:rPr>
                <w:rFonts w:hint="eastAsia" w:ascii="仿宋_GB2312" w:hAnsi="仿宋_GB2312" w:eastAsia="仿宋_GB2312" w:cs="仿宋_GB2312"/>
                <w:sz w:val="30"/>
                <w:szCs w:val="30"/>
              </w:rPr>
              <w:t>贷款额度：</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贷款利率：</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贷款期限：</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担保条件：</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企业需提供的材料清单：</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请根据贵行贷款产品的相关情况进行说明并提供相关材料。</w:t>
            </w:r>
          </w:p>
          <w:p>
            <w:pP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9" w:hRule="atLeast"/>
        </w:trPr>
        <w:tc>
          <w:tcPr>
            <w:tcW w:w="9016" w:type="dxa"/>
            <w:gridSpan w:val="7"/>
          </w:tcPr>
          <w:p>
            <w:pPr>
              <w:numPr>
                <w:ilvl w:val="0"/>
                <w:numId w:val="1"/>
              </w:num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请说明本行</w:t>
            </w:r>
            <w:r>
              <w:rPr>
                <w:rFonts w:hint="eastAsia" w:ascii="仿宋_GB2312" w:hAnsi="仿宋_GB2312" w:eastAsia="仿宋_GB2312" w:cs="仿宋_GB2312"/>
                <w:sz w:val="30"/>
                <w:szCs w:val="30"/>
                <w:u w:val="single"/>
              </w:rPr>
              <w:t>（可以/无法）</w:t>
            </w:r>
            <w:r>
              <w:rPr>
                <w:rFonts w:hint="eastAsia" w:ascii="仿宋_GB2312" w:hAnsi="仿宋_GB2312" w:eastAsia="仿宋_GB2312" w:cs="仿宋_GB2312"/>
                <w:sz w:val="30"/>
                <w:szCs w:val="30"/>
              </w:rPr>
              <w:t>为租赁企业提供一站式资金监管系统服务，</w:t>
            </w:r>
            <w:r>
              <w:rPr>
                <w:rFonts w:hint="eastAsia" w:ascii="仿宋_GB2312" w:hAnsi="仿宋_GB2312" w:eastAsia="仿宋_GB2312" w:cs="仿宋_GB2312"/>
                <w:sz w:val="30"/>
                <w:szCs w:val="30"/>
                <w:u w:val="single"/>
              </w:rPr>
              <w:t>（可以/无法）</w:t>
            </w:r>
            <w:r>
              <w:rPr>
                <w:rFonts w:hint="eastAsia" w:ascii="仿宋_GB2312" w:hAnsi="仿宋_GB2312" w:eastAsia="仿宋_GB2312" w:cs="仿宋_GB2312"/>
                <w:sz w:val="30"/>
                <w:szCs w:val="30"/>
              </w:rPr>
              <w:t>为租赁企业提供住房日常运营管理系统，</w:t>
            </w:r>
            <w:r>
              <w:rPr>
                <w:rFonts w:hint="eastAsia" w:ascii="仿宋_GB2312" w:hAnsi="仿宋_GB2312" w:eastAsia="仿宋_GB2312" w:cs="仿宋_GB2312"/>
                <w:sz w:val="30"/>
                <w:szCs w:val="30"/>
                <w:u w:val="single"/>
              </w:rPr>
              <w:t>（可以/无法）</w:t>
            </w:r>
            <w:r>
              <w:rPr>
                <w:rFonts w:hint="eastAsia" w:ascii="仿宋_GB2312" w:hAnsi="仿宋_GB2312" w:eastAsia="仿宋_GB2312" w:cs="仿宋_GB2312"/>
                <w:sz w:val="30"/>
                <w:szCs w:val="30"/>
              </w:rPr>
              <w:t>支撑租赁企业对接智慧租赁平台（申报房源、合同、账单、支付流水等信息），为租赁企业提供的系统使用培训</w:t>
            </w:r>
            <w:r>
              <w:rPr>
                <w:rFonts w:hint="eastAsia" w:ascii="仿宋_GB2312" w:hAnsi="仿宋_GB2312" w:eastAsia="仿宋_GB2312" w:cs="仿宋_GB2312"/>
                <w:sz w:val="30"/>
                <w:szCs w:val="30"/>
                <w:u w:val="single"/>
              </w:rPr>
              <w:t>（是/否）</w:t>
            </w:r>
            <w:r>
              <w:rPr>
                <w:rFonts w:hint="eastAsia" w:ascii="仿宋_GB2312" w:hAnsi="仿宋_GB2312" w:eastAsia="仿宋_GB2312" w:cs="仿宋_GB2312"/>
                <w:sz w:val="30"/>
                <w:szCs w:val="30"/>
              </w:rPr>
              <w:t>需要收取租赁企业费用，请提供系统地址、使用账号、操作说明、收费标准等材料。</w:t>
            </w:r>
          </w:p>
          <w:p>
            <w:pPr>
              <w:spacing w:line="580" w:lineRule="exact"/>
              <w:rPr>
                <w:rFonts w:ascii="仿宋_GB2312" w:hAnsi="仿宋_GB2312" w:eastAsia="仿宋_GB2312" w:cs="仿宋_GB2312"/>
                <w:sz w:val="30"/>
                <w:szCs w:val="30"/>
              </w:rPr>
            </w:pPr>
          </w:p>
          <w:p>
            <w:pPr>
              <w:spacing w:line="580" w:lineRule="exact"/>
              <w:rPr>
                <w:rFonts w:ascii="仿宋_GB2312" w:hAnsi="仿宋_GB2312" w:eastAsia="仿宋_GB2312" w:cs="仿宋_GB2312"/>
                <w:sz w:val="30"/>
                <w:szCs w:val="30"/>
              </w:rPr>
            </w:pPr>
          </w:p>
          <w:p>
            <w:pPr>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XXX银行（盖章）：</w:t>
            </w:r>
          </w:p>
          <w:p>
            <w:pPr>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DCBDE6"/>
    <w:multiLevelType w:val="singleLevel"/>
    <w:tmpl w:val="7BDCBDE6"/>
    <w:lvl w:ilvl="0" w:tentative="0">
      <w:start w:val="4"/>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kMzE2MGM0Y2UwZjI0NmYzM2JlYjZjZWEyOGZjMDAifQ=="/>
  </w:docVars>
  <w:rsids>
    <w:rsidRoot w:val="71D5485E"/>
    <w:rsid w:val="000140A0"/>
    <w:rsid w:val="00015DCF"/>
    <w:rsid w:val="000219E4"/>
    <w:rsid w:val="000E4609"/>
    <w:rsid w:val="0019729B"/>
    <w:rsid w:val="0022651C"/>
    <w:rsid w:val="002623F1"/>
    <w:rsid w:val="00263E47"/>
    <w:rsid w:val="003163D8"/>
    <w:rsid w:val="004829DA"/>
    <w:rsid w:val="00555052"/>
    <w:rsid w:val="00606A25"/>
    <w:rsid w:val="006874E9"/>
    <w:rsid w:val="007577D4"/>
    <w:rsid w:val="008208C7"/>
    <w:rsid w:val="00851997"/>
    <w:rsid w:val="0088525D"/>
    <w:rsid w:val="00893906"/>
    <w:rsid w:val="008B7F06"/>
    <w:rsid w:val="00987C93"/>
    <w:rsid w:val="00A602C0"/>
    <w:rsid w:val="00B0613D"/>
    <w:rsid w:val="00B50D2F"/>
    <w:rsid w:val="00B63641"/>
    <w:rsid w:val="00B725AA"/>
    <w:rsid w:val="00B87266"/>
    <w:rsid w:val="00C06026"/>
    <w:rsid w:val="00CC4236"/>
    <w:rsid w:val="00CD3BCC"/>
    <w:rsid w:val="00D25E33"/>
    <w:rsid w:val="00D83A10"/>
    <w:rsid w:val="00DE7F32"/>
    <w:rsid w:val="00ED6CEB"/>
    <w:rsid w:val="00F63A23"/>
    <w:rsid w:val="00F94A3F"/>
    <w:rsid w:val="064013BD"/>
    <w:rsid w:val="0B762328"/>
    <w:rsid w:val="0BC97BB6"/>
    <w:rsid w:val="11B2463E"/>
    <w:rsid w:val="145900EF"/>
    <w:rsid w:val="1AF35FC0"/>
    <w:rsid w:val="1BB20A80"/>
    <w:rsid w:val="26A544BB"/>
    <w:rsid w:val="2B557635"/>
    <w:rsid w:val="2CD96D27"/>
    <w:rsid w:val="366D3505"/>
    <w:rsid w:val="373E4992"/>
    <w:rsid w:val="3B5B1163"/>
    <w:rsid w:val="3C9F6D9E"/>
    <w:rsid w:val="3D251F8A"/>
    <w:rsid w:val="3DA76458"/>
    <w:rsid w:val="3E5A1BA6"/>
    <w:rsid w:val="3EAB41B0"/>
    <w:rsid w:val="3F2A5A1C"/>
    <w:rsid w:val="41D04DC0"/>
    <w:rsid w:val="41E144BB"/>
    <w:rsid w:val="444E7AB7"/>
    <w:rsid w:val="46CC1B5A"/>
    <w:rsid w:val="47296334"/>
    <w:rsid w:val="4B8F613F"/>
    <w:rsid w:val="4E2B2C17"/>
    <w:rsid w:val="4EEF3B91"/>
    <w:rsid w:val="51C3023E"/>
    <w:rsid w:val="54CD2522"/>
    <w:rsid w:val="58AA619F"/>
    <w:rsid w:val="5D9C7622"/>
    <w:rsid w:val="5E905C92"/>
    <w:rsid w:val="5F5E5175"/>
    <w:rsid w:val="6B0B1692"/>
    <w:rsid w:val="6F2173FE"/>
    <w:rsid w:val="6F6ACBFA"/>
    <w:rsid w:val="71D5485E"/>
    <w:rsid w:val="7213418E"/>
    <w:rsid w:val="76CD2979"/>
    <w:rsid w:val="778472A8"/>
    <w:rsid w:val="7BFFE076"/>
    <w:rsid w:val="7EAD4DFF"/>
    <w:rsid w:val="EEA5EA88"/>
    <w:rsid w:val="F5BE6CD7"/>
    <w:rsid w:val="FBBF5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6"/>
    <w:qFormat/>
    <w:uiPriority w:val="0"/>
    <w:rPr>
      <w:rFonts w:ascii="宋体" w:eastAsia="宋体"/>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文档结构图 字符"/>
    <w:basedOn w:val="5"/>
    <w:link w:val="2"/>
    <w:qFormat/>
    <w:uiPriority w:val="0"/>
    <w:rPr>
      <w:rFonts w:ascii="宋体" w:hAnsi="等线"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yj</Company>
  <Pages>4</Pages>
  <Words>1141</Words>
  <Characters>1153</Characters>
  <Lines>10</Lines>
  <Paragraphs>2</Paragraphs>
  <TotalTime>9</TotalTime>
  <ScaleCrop>false</ScaleCrop>
  <LinksUpToDate>false</LinksUpToDate>
  <CharactersWithSpaces>1357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2022-11-25T14:41:00Z</dcterms:created>
  <dc:creator>殷昊</dc:creator>
  <cp:lastModifiedBy>zhangzhi</cp:lastModifiedBy>
  <cp:lastPrinted>2022-12-07T10:21:00Z</cp:lastPrinted>
  <dcterms:modified xsi:type="dcterms:W3CDTF">2023-02-21T11:04:21Z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4143AD12A3C24D009CC33BB17216DBEF</vt:lpwstr>
  </property>
</Properties>
</file>