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000000" w:themeColor="text1"/>
          <w:sz w:val="30"/>
          <w:szCs w:val="30"/>
          <w:lang w:val="en-US" w:eastAsia="zh-CN"/>
          <w14:textFill>
            <w14:solidFill>
              <w14:schemeClr w14:val="tx1"/>
            </w14:solidFill>
          </w14:textFill>
        </w:rPr>
      </w:pPr>
      <w:bookmarkStart w:id="4" w:name="_GoBack"/>
      <w:bookmarkEnd w:id="4"/>
      <w:r>
        <w:rPr>
          <w:rFonts w:hint="eastAsia" w:ascii="宋体" w:hAnsi="宋体" w:eastAsia="宋体" w:cs="宋体"/>
          <w:b/>
          <w:bCs/>
          <w:color w:val="000000" w:themeColor="text1"/>
          <w:sz w:val="30"/>
          <w:szCs w:val="30"/>
          <w:lang w:val="en-US" w:eastAsia="zh-CN"/>
          <w14:textFill>
            <w14:solidFill>
              <w14:schemeClr w14:val="tx1"/>
            </w14:solidFill>
          </w14:textFill>
        </w:rPr>
        <w:t>附件6</w:t>
      </w:r>
    </w:p>
    <w:p>
      <w:pPr>
        <w:jc w:val="left"/>
        <w:rPr>
          <w:rFonts w:hint="eastAsia" w:ascii="宋体" w:hAnsi="宋体" w:eastAsia="宋体" w:cs="宋体"/>
          <w:b/>
          <w:bCs/>
          <w:color w:val="000000" w:themeColor="text1"/>
          <w:sz w:val="30"/>
          <w:szCs w:val="30"/>
          <w:lang w:val="en-US" w:eastAsia="zh-CN"/>
          <w14:textFill>
            <w14:solidFill>
              <w14:schemeClr w14:val="tx1"/>
            </w14:solidFill>
          </w14:textFill>
        </w:rPr>
      </w:pPr>
    </w:p>
    <w:p>
      <w:pPr>
        <w:jc w:val="center"/>
        <w:rPr>
          <w:rFonts w:hint="eastAsia" w:ascii="宋体" w:hAnsi="宋体" w:eastAsia="宋体" w:cs="宋体"/>
          <w:b/>
          <w:bCs/>
          <w:color w:val="000000" w:themeColor="text1"/>
          <w:sz w:val="36"/>
          <w:szCs w:val="36"/>
          <w:lang w:eastAsia="zh-Hans"/>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安居同乐馨苑住房</w:t>
      </w:r>
      <w:r>
        <w:rPr>
          <w:rFonts w:hint="eastAsia" w:ascii="宋体" w:hAnsi="宋体" w:eastAsia="宋体" w:cs="宋体"/>
          <w:b/>
          <w:bCs/>
          <w:color w:val="000000" w:themeColor="text1"/>
          <w:sz w:val="36"/>
          <w:szCs w:val="36"/>
          <w:lang w:eastAsia="zh-Hans"/>
          <w14:textFill>
            <w14:solidFill>
              <w14:schemeClr w14:val="tx1"/>
            </w14:solidFill>
          </w14:textFill>
        </w:rPr>
        <w:t>选房</w:t>
      </w:r>
      <w:r>
        <w:rPr>
          <w:rFonts w:hint="eastAsia" w:ascii="宋体" w:hAnsi="宋体" w:eastAsia="宋体" w:cs="宋体"/>
          <w:b/>
          <w:bCs/>
          <w:color w:val="000000" w:themeColor="text1"/>
          <w:sz w:val="36"/>
          <w:szCs w:val="36"/>
          <w14:textFill>
            <w14:solidFill>
              <w14:schemeClr w14:val="tx1"/>
            </w14:solidFill>
          </w14:textFill>
        </w:rPr>
        <w:t>交通指引和注意事项</w:t>
      </w:r>
    </w:p>
    <w:p>
      <w:pPr>
        <w:ind w:firstLine="640"/>
        <w:rPr>
          <w:rFonts w:ascii="仿宋" w:hAnsi="仿宋" w:eastAsia="仿宋" w:cs="仿宋"/>
          <w:color w:val="000000" w:themeColor="text1"/>
          <w:sz w:val="30"/>
          <w:szCs w:val="30"/>
          <w14:textFill>
            <w14:solidFill>
              <w14:schemeClr w14:val="tx1"/>
            </w14:solidFill>
          </w14:textFill>
        </w:rPr>
      </w:pPr>
    </w:p>
    <w:p>
      <w:pPr>
        <w:ind w:firstLine="640"/>
        <w:rPr>
          <w:rFonts w:ascii="仿宋" w:hAnsi="仿宋" w:eastAsia="仿宋" w:cs="仿宋"/>
          <w:color w:val="000000" w:themeColor="text1"/>
          <w:sz w:val="30"/>
          <w:szCs w:val="30"/>
          <w:highlight w:val="yellow"/>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现场不提供停车位，可停车至附近园区如“数字技术园”或“科技生态园”停车场，为环保低碳，建议绿色出行。请</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家庭认真仔细阅读以下事项：</w:t>
      </w:r>
    </w:p>
    <w:p>
      <w:pPr>
        <w:ind w:firstLine="640"/>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一、选房交通</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选房家庭可选择以下任意一种形式前往</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w:t>
      </w:r>
      <w:bookmarkStart w:id="0" w:name="_Hlk115361940"/>
      <w:r>
        <w:rPr>
          <w:rFonts w:hint="eastAsia" w:ascii="仿宋" w:hAnsi="仿宋" w:eastAsia="仿宋" w:cs="仿宋"/>
          <w:color w:val="000000" w:themeColor="text1"/>
          <w:sz w:val="30"/>
          <w:szCs w:val="30"/>
          <w14:textFill>
            <w14:solidFill>
              <w14:schemeClr w14:val="tx1"/>
            </w14:solidFill>
          </w14:textFill>
        </w:rPr>
        <w:t>，</w:t>
      </w:r>
    </w:p>
    <w:p>
      <w:pPr>
        <w:spacing w:line="276" w:lineRule="auto"/>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rPr>
        <w:t>选房地址：深圳市南山区粤海街道白石路和科技南路交汇处东北侧安居高新花园商业广场二楼</w:t>
      </w:r>
      <w:r>
        <w:rPr>
          <w:rFonts w:hint="eastAsia" w:ascii="仿宋" w:hAnsi="仿宋" w:eastAsia="仿宋" w:cs="仿宋"/>
          <w:b/>
          <w:bCs/>
          <w:sz w:val="30"/>
          <w:szCs w:val="30"/>
          <w:lang w:eastAsia="zh-CN"/>
        </w:rPr>
        <w:t>。</w:t>
      </w:r>
    </w:p>
    <w:bookmarkEnd w:id="0"/>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定位地址</w:t>
      </w:r>
      <w:r>
        <w:rPr>
          <w:rFonts w:ascii="仿宋" w:hAnsi="仿宋" w:eastAsia="仿宋" w:cs="仿宋"/>
          <w:color w:val="000000" w:themeColor="text1"/>
          <w:sz w:val="30"/>
          <w:szCs w:val="30"/>
          <w:lang w:eastAsia="zh-Hans"/>
          <w14:textFill>
            <w14:solidFill>
              <w14:schemeClr w14:val="tx1"/>
            </w14:solidFill>
          </w14:textFill>
        </w:rPr>
        <w:t>：</w:t>
      </w:r>
      <w:bookmarkStart w:id="1" w:name="_Hlk129097078"/>
      <w:r>
        <w:rPr>
          <w:rFonts w:hint="eastAsia" w:ascii="仿宋" w:hAnsi="仿宋" w:eastAsia="仿宋" w:cs="仿宋"/>
          <w:color w:val="000000" w:themeColor="text1"/>
          <w:sz w:val="30"/>
          <w:szCs w:val="30"/>
          <w14:textFill>
            <w14:solidFill>
              <w14:schemeClr w14:val="tx1"/>
            </w14:solidFill>
          </w14:textFill>
        </w:rPr>
        <w:t>深圳市人才安居集团住房销售服务大厅</w:t>
      </w:r>
      <w:bookmarkEnd w:id="1"/>
      <w:r>
        <w:rPr>
          <w:rFonts w:ascii="仿宋" w:hAnsi="仿宋" w:eastAsia="仿宋" w:cs="仿宋"/>
          <w:color w:val="000000" w:themeColor="text1"/>
          <w:sz w:val="30"/>
          <w:szCs w:val="30"/>
          <w:lang w:eastAsia="zh-Hans"/>
          <w14:textFill>
            <w14:solidFill>
              <w14:schemeClr w14:val="tx1"/>
            </w14:solidFill>
          </w14:textFill>
        </w:rPr>
        <w:t>。</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（一）乘坐地铁</w:t>
      </w:r>
    </w:p>
    <w:p>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您的位置—地铁</w:t>
      </w:r>
      <w:r>
        <w:rPr>
          <w:rFonts w:ascii="仿宋" w:hAnsi="仿宋" w:eastAsia="仿宋" w:cs="仿宋"/>
          <w:color w:val="000000" w:themeColor="text1"/>
          <w:sz w:val="30"/>
          <w:szCs w:val="30"/>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号线</w:t>
      </w:r>
      <w:r>
        <w:rPr>
          <w:rFonts w:hint="eastAsia" w:ascii="仿宋" w:hAnsi="仿宋" w:eastAsia="仿宋" w:cs="仿宋"/>
          <w:color w:val="000000" w:themeColor="text1"/>
          <w:sz w:val="30"/>
          <w:szCs w:val="30"/>
          <w:lang w:eastAsia="zh-Hans"/>
          <w14:textFill>
            <w14:solidFill>
              <w14:schemeClr w14:val="tx1"/>
            </w14:solidFill>
          </w14:textFill>
        </w:rPr>
        <w:t>高新南地铁站</w:t>
      </w:r>
      <w:r>
        <w:rPr>
          <w:rFonts w:ascii="仿宋" w:hAnsi="仿宋" w:eastAsia="仿宋" w:cs="仿宋"/>
          <w:color w:val="000000" w:themeColor="text1"/>
          <w:sz w:val="30"/>
          <w:szCs w:val="30"/>
          <w:lang w:eastAsia="zh-Hans"/>
          <w14:textFill>
            <w14:solidFill>
              <w14:schemeClr w14:val="tx1"/>
            </w14:solidFill>
          </w14:textFill>
        </w:rPr>
        <w:t>D</w:t>
      </w:r>
      <w:r>
        <w:rPr>
          <w:rFonts w:hint="eastAsia" w:ascii="仿宋" w:hAnsi="仿宋" w:eastAsia="仿宋" w:cs="仿宋"/>
          <w:color w:val="000000" w:themeColor="text1"/>
          <w:sz w:val="30"/>
          <w:szCs w:val="30"/>
          <w:lang w:eastAsia="zh-Hans"/>
          <w14:textFill>
            <w14:solidFill>
              <w14:schemeClr w14:val="tx1"/>
            </w14:solidFill>
          </w14:textFill>
        </w:rPr>
        <w:t>口</w:t>
      </w:r>
      <w:r>
        <w:rPr>
          <w:rFonts w:hint="eastAsia" w:ascii="仿宋" w:hAnsi="仿宋" w:eastAsia="仿宋" w:cs="仿宋"/>
          <w:color w:val="000000" w:themeColor="text1"/>
          <w:sz w:val="30"/>
          <w:szCs w:val="30"/>
          <w14:textFill>
            <w14:solidFill>
              <w14:schemeClr w14:val="tx1"/>
            </w14:solidFill>
          </w14:textFill>
        </w:rPr>
        <w:t>—向正西方向出发,沿白石路步行约1</w:t>
      </w:r>
      <w:r>
        <w:rPr>
          <w:rFonts w:ascii="仿宋" w:hAnsi="仿宋" w:eastAsia="仿宋" w:cs="仿宋"/>
          <w:color w:val="000000" w:themeColor="text1"/>
          <w:sz w:val="30"/>
          <w:szCs w:val="30"/>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0米—左转进入科技南路，直行</w:t>
      </w:r>
      <w:r>
        <w:rPr>
          <w:rFonts w:ascii="仿宋" w:hAnsi="仿宋" w:eastAsia="仿宋" w:cs="仿宋"/>
          <w:color w:val="000000" w:themeColor="text1"/>
          <w:sz w:val="30"/>
          <w:szCs w:val="30"/>
          <w14:textFill>
            <w14:solidFill>
              <w14:schemeClr w14:val="tx1"/>
            </w14:solidFill>
          </w14:textFill>
        </w:rPr>
        <w:t>40</w:t>
      </w:r>
      <w:r>
        <w:rPr>
          <w:rFonts w:hint="eastAsia" w:ascii="仿宋" w:hAnsi="仿宋" w:eastAsia="仿宋" w:cs="仿宋"/>
          <w:color w:val="000000" w:themeColor="text1"/>
          <w:sz w:val="30"/>
          <w:szCs w:val="30"/>
          <w14:textFill>
            <w14:solidFill>
              <w14:schemeClr w14:val="tx1"/>
            </w14:solidFill>
          </w14:textFill>
        </w:rPr>
        <w:t>米</w:t>
      </w:r>
      <w:bookmarkStart w:id="2" w:name="_Hlk129098601"/>
      <w:r>
        <w:rPr>
          <w:rFonts w:hint="eastAsia" w:ascii="仿宋" w:hAnsi="仿宋" w:eastAsia="仿宋" w:cs="仿宋"/>
          <w:color w:val="000000" w:themeColor="text1"/>
          <w:sz w:val="30"/>
          <w:szCs w:val="30"/>
          <w14:textFill>
            <w14:solidFill>
              <w14:schemeClr w14:val="tx1"/>
            </w14:solidFill>
          </w14:textFill>
        </w:rPr>
        <w:t>—</w:t>
      </w:r>
      <w:bookmarkEnd w:id="2"/>
      <w:r>
        <w:rPr>
          <w:rFonts w:hint="eastAsia" w:ascii="仿宋" w:hAnsi="仿宋" w:eastAsia="仿宋" w:cs="仿宋"/>
          <w:color w:val="000000" w:themeColor="text1"/>
          <w:sz w:val="30"/>
          <w:szCs w:val="30"/>
          <w14:textFill>
            <w14:solidFill>
              <w14:schemeClr w14:val="tx1"/>
            </w14:solidFill>
          </w14:textFill>
        </w:rPr>
        <w:t>到达深圳市人才安居集团住房销售服务大厅，</w:t>
      </w:r>
      <w:bookmarkStart w:id="3" w:name="_Hlk129098227"/>
      <w:r>
        <w:rPr>
          <w:rFonts w:hint="eastAsia" w:ascii="仿宋" w:hAnsi="仿宋" w:eastAsia="仿宋" w:cs="仿宋"/>
          <w:color w:val="000000" w:themeColor="text1"/>
          <w:sz w:val="30"/>
          <w:szCs w:val="30"/>
          <w14:textFill>
            <w14:solidFill>
              <w14:schemeClr w14:val="tx1"/>
            </w14:solidFill>
          </w14:textFill>
        </w:rPr>
        <w:t>乘坐电梯至2楼</w:t>
      </w:r>
      <w:bookmarkEnd w:id="3"/>
      <w:r>
        <w:rPr>
          <w:rFonts w:hint="eastAsia" w:ascii="仿宋" w:hAnsi="仿宋" w:eastAsia="仿宋" w:cs="仿宋"/>
          <w:color w:val="000000" w:themeColor="text1"/>
          <w:sz w:val="30"/>
          <w:szCs w:val="30"/>
          <w14:textFill>
            <w14:solidFill>
              <w14:schemeClr w14:val="tx1"/>
            </w14:solidFill>
          </w14:textFill>
        </w:rPr>
        <w:t>。</w:t>
      </w:r>
    </w:p>
    <w:p>
      <w:pPr>
        <w:spacing w:line="276" w:lineRule="auto"/>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262880" cy="2711450"/>
            <wp:effectExtent l="0" t="0" r="1397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62880" cy="2711450"/>
                    </a:xfrm>
                    <a:prstGeom prst="rect">
                      <a:avLst/>
                    </a:prstGeom>
                    <a:noFill/>
                    <a:ln>
                      <a:noFill/>
                    </a:ln>
                  </pic:spPr>
                </pic:pic>
              </a:graphicData>
            </a:graphic>
          </wp:inline>
        </w:drawing>
      </w:r>
    </w:p>
    <w:p>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（二）乘坐公交（请密切留意最新公共交通信息）</w:t>
      </w:r>
    </w:p>
    <w:p>
      <w:pPr>
        <w:ind w:firstLine="600" w:firstLineChars="200"/>
        <w:jc w:val="left"/>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您的位置—</w:t>
      </w:r>
      <w:r>
        <w:fldChar w:fldCharType="begin"/>
      </w:r>
      <w:r>
        <w:instrText xml:space="preserve"> HYPERLINK "javascript:void(0)" </w:instrText>
      </w:r>
      <w:r>
        <w:fldChar w:fldCharType="separate"/>
      </w:r>
      <w:r>
        <w:rPr>
          <w:rFonts w:hint="eastAsia" w:ascii="仿宋" w:hAnsi="仿宋" w:eastAsia="仿宋" w:cs="仿宋"/>
          <w:color w:val="000000" w:themeColor="text1"/>
          <w:sz w:val="30"/>
          <w:szCs w:val="30"/>
          <w:shd w:val="clear" w:color="auto" w:fill="FFFFFF"/>
          <w14:textFill>
            <w14:solidFill>
              <w14:schemeClr w14:val="tx1"/>
            </w14:solidFill>
          </w14:textFill>
        </w:rPr>
        <w:t>高新公寓公交车站</w:t>
      </w:r>
      <w:r>
        <w:rPr>
          <w:rFonts w:hint="eastAsia" w:ascii="仿宋" w:hAnsi="仿宋" w:eastAsia="仿宋" w:cs="仿宋"/>
          <w:color w:val="000000" w:themeColor="text1"/>
          <w:sz w:val="30"/>
          <w:szCs w:val="30"/>
          <w:shd w:val="clear" w:color="auto" w:fill="FFFFFF"/>
          <w14:textFill>
            <w14:solidFill>
              <w14:schemeClr w14:val="tx1"/>
            </w14:solidFill>
          </w14:textFill>
        </w:rPr>
        <w:fldChar w:fldCharType="end"/>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49路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72路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235路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236路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339路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M200路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M474路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M487路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M530路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M562路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高峰专线120路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高峰专线158路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高峰专线165路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ascii="仿宋" w:hAnsi="仿宋" w:eastAsia="仿宋" w:cs="仿宋"/>
          <w:color w:val="000000" w:themeColor="text1"/>
          <w:sz w:val="30"/>
          <w:szCs w:val="30"/>
          <w:shd w:val="clear" w:color="auto" w:fill="FFFFFF"/>
          <w14:textFill>
            <w14:solidFill>
              <w14:schemeClr w14:val="tx1"/>
            </w14:solidFill>
          </w14:textFill>
        </w:rPr>
        <w:t>高峰专线43路</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shd w:val="clear" w:color="auto" w:fill="FFFFFF"/>
          <w14:textFill>
            <w14:solidFill>
              <w14:schemeClr w14:val="tx1"/>
            </w14:solidFill>
          </w14:textFill>
        </w:rPr>
        <w:t>向正南方向出发,沿科技南路走110米</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shd w:val="clear" w:color="auto" w:fill="FFFFFF"/>
          <w14:textFill>
            <w14:solidFill>
              <w14:schemeClr w14:val="tx1"/>
            </w14:solidFill>
          </w14:textFill>
        </w:rPr>
        <w:t>到达深圳市人才安居集团住房销售服务大厅，乘坐电梯至</w:t>
      </w:r>
      <w:r>
        <w:rPr>
          <w:rFonts w:ascii="仿宋" w:hAnsi="仿宋" w:eastAsia="仿宋" w:cs="仿宋"/>
          <w:color w:val="000000" w:themeColor="text1"/>
          <w:sz w:val="30"/>
          <w:szCs w:val="30"/>
          <w:shd w:val="clear" w:color="auto" w:fill="FFFFFF"/>
          <w14:textFill>
            <w14:solidFill>
              <w14:schemeClr w14:val="tx1"/>
            </w14:solidFill>
          </w14:textFill>
        </w:rPr>
        <w:t>2楼</w:t>
      </w:r>
      <w:r>
        <w:rPr>
          <w:rFonts w:hint="eastAsia" w:ascii="仿宋" w:hAnsi="仿宋" w:eastAsia="仿宋" w:cs="仿宋"/>
          <w:color w:val="000000" w:themeColor="text1"/>
          <w:sz w:val="30"/>
          <w:szCs w:val="30"/>
          <w:shd w:val="clear" w:color="auto" w:fill="FFFFFF"/>
          <w14:textFill>
            <w14:solidFill>
              <w14:schemeClr w14:val="tx1"/>
            </w14:solidFill>
          </w14:textFill>
        </w:rPr>
        <w:t>。</w:t>
      </w:r>
    </w:p>
    <w:p>
      <w:pPr>
        <w:jc w:val="left"/>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223510" cy="2136775"/>
            <wp:effectExtent l="0" t="0" r="1524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5223510" cy="2136775"/>
                    </a:xfrm>
                    <a:prstGeom prst="rect">
                      <a:avLst/>
                    </a:prstGeom>
                    <a:noFill/>
                    <a:ln>
                      <a:noFill/>
                    </a:ln>
                  </pic:spPr>
                </pic:pic>
              </a:graphicData>
            </a:graphic>
          </wp:inline>
        </w:drawing>
      </w:r>
    </w:p>
    <w:p>
      <w:pPr>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您的位置—高新南地铁站公交车站（</w:t>
      </w:r>
      <w:r>
        <w:rPr>
          <w:rFonts w:ascii="仿宋" w:hAnsi="仿宋" w:eastAsia="仿宋" w:cs="仿宋"/>
          <w:color w:val="000000" w:themeColor="text1"/>
          <w:sz w:val="30"/>
          <w:szCs w:val="30"/>
          <w14:textFill>
            <w14:solidFill>
              <w14:schemeClr w14:val="tx1"/>
            </w14:solidFill>
          </w14:textFill>
        </w:rPr>
        <w:t>49路; 90路; E39路; M355路; M487路; 高峰专线102路; 高峰专线21号; 高峰专线32路; 高峰专线54; 高峰专线54路; 高峰专线72路）—向正</w:t>
      </w:r>
      <w:r>
        <w:rPr>
          <w:rFonts w:hint="eastAsia" w:ascii="仿宋" w:hAnsi="仿宋" w:eastAsia="仿宋" w:cs="仿宋"/>
          <w:color w:val="000000" w:themeColor="text1"/>
          <w:sz w:val="30"/>
          <w:szCs w:val="30"/>
          <w14:textFill>
            <w14:solidFill>
              <w14:schemeClr w14:val="tx1"/>
            </w14:solidFill>
          </w14:textFill>
        </w:rPr>
        <w:t>东</w:t>
      </w:r>
      <w:r>
        <w:rPr>
          <w:rFonts w:ascii="仿宋" w:hAnsi="仿宋" w:eastAsia="仿宋" w:cs="仿宋"/>
          <w:color w:val="000000" w:themeColor="text1"/>
          <w:sz w:val="30"/>
          <w:szCs w:val="30"/>
          <w14:textFill>
            <w14:solidFill>
              <w14:schemeClr w14:val="tx1"/>
            </w14:solidFill>
          </w14:textFill>
        </w:rPr>
        <w:t>方向出发,沿</w:t>
      </w:r>
      <w:r>
        <w:rPr>
          <w:rFonts w:hint="eastAsia" w:ascii="仿宋" w:hAnsi="仿宋" w:eastAsia="仿宋" w:cs="仿宋"/>
          <w:color w:val="000000" w:themeColor="text1"/>
          <w:sz w:val="30"/>
          <w:szCs w:val="30"/>
          <w14:textFill>
            <w14:solidFill>
              <w14:schemeClr w14:val="tx1"/>
            </w14:solidFill>
          </w14:textFill>
        </w:rPr>
        <w:t>白石路</w:t>
      </w:r>
      <w:r>
        <w:rPr>
          <w:rFonts w:ascii="仿宋" w:hAnsi="仿宋" w:eastAsia="仿宋" w:cs="仿宋"/>
          <w:color w:val="000000" w:themeColor="text1"/>
          <w:sz w:val="30"/>
          <w:szCs w:val="30"/>
          <w14:textFill>
            <w14:solidFill>
              <w14:schemeClr w14:val="tx1"/>
            </w14:solidFill>
          </w14:textFill>
        </w:rPr>
        <w:t>走110米—</w:t>
      </w:r>
      <w:r>
        <w:rPr>
          <w:rFonts w:hint="eastAsia" w:ascii="仿宋" w:hAnsi="仿宋" w:eastAsia="仿宋" w:cs="仿宋"/>
          <w:color w:val="000000" w:themeColor="text1"/>
          <w:sz w:val="30"/>
          <w:szCs w:val="30"/>
          <w14:textFill>
            <w14:solidFill>
              <w14:schemeClr w14:val="tx1"/>
            </w14:solidFill>
          </w14:textFill>
        </w:rPr>
        <w:t>过马路左转到科技南路，直行4</w:t>
      </w:r>
      <w:r>
        <w:rPr>
          <w:rFonts w:ascii="仿宋" w:hAnsi="仿宋" w:eastAsia="仿宋" w:cs="仿宋"/>
          <w:color w:val="000000" w:themeColor="text1"/>
          <w:sz w:val="30"/>
          <w:szCs w:val="30"/>
          <w14:textFill>
            <w14:solidFill>
              <w14:schemeClr w14:val="tx1"/>
            </w14:solidFill>
          </w14:textFill>
        </w:rPr>
        <w:t>0</w:t>
      </w:r>
      <w:r>
        <w:rPr>
          <w:rFonts w:hint="eastAsia" w:ascii="仿宋" w:hAnsi="仿宋" w:eastAsia="仿宋" w:cs="仿宋"/>
          <w:color w:val="000000" w:themeColor="text1"/>
          <w:sz w:val="30"/>
          <w:szCs w:val="30"/>
          <w14:textFill>
            <w14:solidFill>
              <w14:schemeClr w14:val="tx1"/>
            </w14:solidFill>
          </w14:textFill>
        </w:rPr>
        <w:t>米—</w:t>
      </w:r>
      <w:r>
        <w:rPr>
          <w:rFonts w:ascii="仿宋" w:hAnsi="仿宋" w:eastAsia="仿宋" w:cs="仿宋"/>
          <w:color w:val="000000" w:themeColor="text1"/>
          <w:sz w:val="30"/>
          <w:szCs w:val="30"/>
          <w14:textFill>
            <w14:solidFill>
              <w14:schemeClr w14:val="tx1"/>
            </w14:solidFill>
          </w14:textFill>
        </w:rPr>
        <w:t>到达深圳市人才安居集团住房销售服务大厅，乘坐电梯至2楼。</w:t>
      </w:r>
    </w:p>
    <w:p>
      <w:pPr>
        <w:jc w:val="left"/>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drawing>
          <wp:inline distT="0" distB="0" distL="0" distR="0">
            <wp:extent cx="5150485" cy="212725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50485" cy="2127250"/>
                    </a:xfrm>
                    <a:prstGeom prst="rect">
                      <a:avLst/>
                    </a:prstGeom>
                    <a:noFill/>
                    <a:ln>
                      <a:noFill/>
                    </a:ln>
                  </pic:spPr>
                </pic:pic>
              </a:graphicData>
            </a:graphic>
          </wp:inline>
        </w:drawing>
      </w:r>
    </w:p>
    <w:p>
      <w:pPr>
        <w:numPr>
          <w:ilvl w:val="0"/>
          <w:numId w:val="1"/>
        </w:numPr>
        <w:ind w:left="600" w:hanging="600" w:hanging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自驾车</w:t>
      </w:r>
      <w:r>
        <w:rPr>
          <w:rFonts w:hint="eastAsia" w:ascii="仿宋" w:hAnsi="仿宋" w:eastAsia="仿宋" w:cs="仿宋"/>
          <w:b/>
          <w:bCs/>
          <w:color w:val="000000" w:themeColor="text1"/>
          <w:sz w:val="30"/>
          <w:szCs w:val="30"/>
          <w14:textFill>
            <w14:solidFill>
              <w14:schemeClr w14:val="tx1"/>
            </w14:solidFill>
          </w14:textFill>
        </w:rPr>
        <w:t>（注：现场不提供停车位，建议公共交通出行）</w:t>
      </w:r>
    </w:p>
    <w:p>
      <w:pPr>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Hans"/>
          <w14:textFill>
            <w14:solidFill>
              <w14:schemeClr w14:val="tx1"/>
            </w14:solidFill>
          </w14:textFill>
        </w:rPr>
        <w:t>导航搜索“</w:t>
      </w:r>
      <w:r>
        <w:rPr>
          <w:rFonts w:hint="eastAsia" w:ascii="仿宋" w:hAnsi="仿宋" w:eastAsia="仿宋" w:cs="仿宋"/>
          <w:color w:val="000000" w:themeColor="text1"/>
          <w:sz w:val="30"/>
          <w:szCs w:val="30"/>
          <w14:textFill>
            <w14:solidFill>
              <w14:schemeClr w14:val="tx1"/>
            </w14:solidFill>
          </w14:textFill>
        </w:rPr>
        <w:t>深圳市人才安居集团住房销售服务大厅</w:t>
      </w:r>
      <w:r>
        <w:rPr>
          <w:rFonts w:hint="eastAsia" w:ascii="仿宋" w:hAnsi="仿宋" w:eastAsia="仿宋" w:cs="仿宋"/>
          <w:color w:val="000000" w:themeColor="text1"/>
          <w:sz w:val="30"/>
          <w:szCs w:val="30"/>
          <w:lang w:eastAsia="zh-Hans"/>
          <w14:textFill>
            <w14:solidFill>
              <w14:schemeClr w14:val="tx1"/>
            </w14:solidFill>
          </w14:textFill>
        </w:rPr>
        <w:t>”，销售服务大厅不提供停车位，可停车</w:t>
      </w:r>
      <w:r>
        <w:rPr>
          <w:rFonts w:hint="eastAsia" w:ascii="仿宋" w:hAnsi="仿宋" w:eastAsia="仿宋" w:cs="仿宋"/>
          <w:color w:val="000000" w:themeColor="text1"/>
          <w:sz w:val="30"/>
          <w:szCs w:val="30"/>
          <w14:textFill>
            <w14:solidFill>
              <w14:schemeClr w14:val="tx1"/>
            </w14:solidFill>
          </w14:textFill>
        </w:rPr>
        <w:t>至附近园区如“数字技术园”或“科技生态园”</w:t>
      </w:r>
      <w:r>
        <w:rPr>
          <w:rFonts w:hint="eastAsia" w:ascii="仿宋" w:hAnsi="仿宋" w:eastAsia="仿宋" w:cs="仿宋"/>
          <w:color w:val="000000" w:themeColor="text1"/>
          <w:sz w:val="30"/>
          <w:szCs w:val="30"/>
          <w:lang w:eastAsia="zh-Hans"/>
          <w14:textFill>
            <w14:solidFill>
              <w14:schemeClr w14:val="tx1"/>
            </w14:solidFill>
          </w14:textFill>
        </w:rPr>
        <w:t>停车场，停车后步行前往</w:t>
      </w:r>
      <w:r>
        <w:rPr>
          <w:rFonts w:hint="eastAsia" w:ascii="仿宋" w:hAnsi="仿宋" w:eastAsia="仿宋" w:cs="仿宋"/>
          <w:color w:val="000000" w:themeColor="text1"/>
          <w:sz w:val="30"/>
          <w:szCs w:val="30"/>
          <w14:textFill>
            <w14:solidFill>
              <w14:schemeClr w14:val="tx1"/>
            </w14:solidFill>
          </w14:textFill>
        </w:rPr>
        <w:t>选房现场</w:t>
      </w:r>
      <w:r>
        <w:rPr>
          <w:rFonts w:hint="eastAsia" w:ascii="仿宋" w:hAnsi="仿宋" w:eastAsia="仿宋" w:cs="仿宋"/>
          <w:color w:val="000000" w:themeColor="text1"/>
          <w:sz w:val="30"/>
          <w:szCs w:val="30"/>
          <w:lang w:eastAsia="zh-Hans"/>
          <w14:textFill>
            <w14:solidFill>
              <w14:schemeClr w14:val="tx1"/>
            </w14:solidFill>
          </w14:textFill>
        </w:rPr>
        <w:t>。</w:t>
      </w:r>
    </w:p>
    <w:p>
      <w:pPr>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lang w:eastAsia="zh-Hans"/>
          <w14:textFill>
            <w14:solidFill>
              <w14:schemeClr w14:val="tx1"/>
            </w14:solidFill>
          </w14:textFill>
        </w:rPr>
        <w:t>二</w:t>
      </w:r>
      <w:r>
        <w:rPr>
          <w:rFonts w:hint="eastAsia" w:ascii="仿宋" w:hAnsi="仿宋" w:eastAsia="仿宋" w:cs="仿宋"/>
          <w:b/>
          <w:bCs/>
          <w:color w:val="000000" w:themeColor="text1"/>
          <w:sz w:val="30"/>
          <w:szCs w:val="30"/>
          <w14:textFill>
            <w14:solidFill>
              <w14:schemeClr w14:val="tx1"/>
            </w14:solidFill>
          </w14:textFill>
        </w:rPr>
        <w:t>、注意事项</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房家庭须按约定的时间，凭申请人身份证、选房通知书参加</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房活动。</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（二）考虑到现场接待能力有限，为了营造顺畅、良好的选房环境，请每个</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家庭最多安排两人现场</w:t>
      </w:r>
      <w:r>
        <w:rPr>
          <w:rFonts w:hint="eastAsia" w:ascii="仿宋" w:hAnsi="仿宋" w:eastAsia="仿宋" w:cs="仿宋"/>
          <w:color w:val="000000" w:themeColor="text1"/>
          <w:sz w:val="30"/>
          <w:szCs w:val="30"/>
          <w:lang w:eastAsia="zh-Hans"/>
          <w14:textFill>
            <w14:solidFill>
              <w14:schemeClr w14:val="tx1"/>
            </w14:solidFill>
          </w14:textFill>
        </w:rPr>
        <w:t>选</w:t>
      </w:r>
      <w:r>
        <w:rPr>
          <w:rFonts w:hint="eastAsia" w:ascii="仿宋" w:hAnsi="仿宋" w:eastAsia="仿宋" w:cs="仿宋"/>
          <w:color w:val="000000" w:themeColor="text1"/>
          <w:sz w:val="30"/>
          <w:szCs w:val="30"/>
          <w14:textFill>
            <w14:solidFill>
              <w14:schemeClr w14:val="tx1"/>
            </w14:solidFill>
          </w14:textFill>
        </w:rPr>
        <w:t>房。从安全角度考虑，请</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家庭尽量不要携带老人、儿童。</w:t>
      </w:r>
    </w:p>
    <w:p>
      <w:pPr>
        <w:ind w:firstLine="64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（三）为了保证选房家庭人身安全，请遵循现场工作人员统一安排，不要在</w:t>
      </w:r>
      <w:r>
        <w:rPr>
          <w:rFonts w:hint="eastAsia" w:ascii="仿宋" w:hAnsi="仿宋" w:eastAsia="仿宋" w:cs="仿宋"/>
          <w:color w:val="000000" w:themeColor="text1"/>
          <w:sz w:val="30"/>
          <w:szCs w:val="30"/>
          <w:lang w:eastAsia="zh-Hans"/>
          <w14:textFill>
            <w14:solidFill>
              <w14:schemeClr w14:val="tx1"/>
            </w14:solidFill>
          </w14:textFill>
        </w:rPr>
        <w:t>选房</w:t>
      </w:r>
      <w:r>
        <w:rPr>
          <w:rFonts w:hint="eastAsia" w:ascii="仿宋" w:hAnsi="仿宋" w:eastAsia="仿宋" w:cs="仿宋"/>
          <w:color w:val="000000" w:themeColor="text1"/>
          <w:sz w:val="30"/>
          <w:szCs w:val="30"/>
          <w14:textFill>
            <w14:solidFill>
              <w14:schemeClr w14:val="tx1"/>
            </w14:solidFill>
          </w14:textFill>
        </w:rPr>
        <w:t>现场随意走动，以免发生意外。</w:t>
      </w:r>
    </w:p>
    <w:p>
      <w:pPr>
        <w:pStyle w:val="6"/>
        <w:wordWrap w:val="0"/>
        <w:spacing w:before="0" w:beforeAutospacing="0" w:after="0" w:afterAutospacing="0" w:line="450" w:lineRule="atLeas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联系电话：0755-</w:t>
      </w:r>
      <w:r>
        <w:rPr>
          <w:rFonts w:ascii="仿宋" w:hAnsi="仿宋" w:eastAsia="仿宋" w:cs="仿宋"/>
          <w:color w:val="000000" w:themeColor="text1"/>
          <w:sz w:val="30"/>
          <w:szCs w:val="30"/>
          <w14:textFill>
            <w14:solidFill>
              <w14:schemeClr w14:val="tx1"/>
            </w14:solidFill>
          </w14:textFill>
        </w:rPr>
        <w:t>86266999</w:t>
      </w:r>
    </w:p>
    <w:p>
      <w:pPr>
        <w:pStyle w:val="2"/>
        <w:widowControl/>
        <w:spacing w:beforeAutospacing="0" w:afterAutospacing="0"/>
        <w:jc w:val="right"/>
        <w:rPr>
          <w:rFonts w:ascii="仿宋" w:hAnsi="仿宋" w:eastAsia="仿宋" w:cs="仿宋"/>
          <w:b w:val="0"/>
          <w:bCs w:val="0"/>
          <w:color w:val="000000" w:themeColor="text1"/>
          <w:sz w:val="30"/>
          <w:szCs w:val="30"/>
          <w14:textFill>
            <w14:solidFill>
              <w14:schemeClr w14:val="tx1"/>
            </w14:solidFill>
          </w14:textFill>
        </w:rPr>
      </w:pPr>
    </w:p>
    <w:p>
      <w:pPr>
        <w:pStyle w:val="2"/>
        <w:widowControl/>
        <w:spacing w:beforeAutospacing="0" w:afterAutospacing="0"/>
        <w:jc w:val="right"/>
        <w:rPr>
          <w:rFonts w:hint="default" w:ascii="仿宋" w:hAnsi="仿宋" w:eastAsia="仿宋" w:cs="仿宋"/>
          <w:b w:val="0"/>
          <w:bCs w:val="0"/>
          <w:color w:val="000000" w:themeColor="text1"/>
          <w:sz w:val="30"/>
          <w:szCs w:val="30"/>
          <w14:textFill>
            <w14:solidFill>
              <w14:schemeClr w14:val="tx1"/>
            </w14:solidFill>
          </w14:textFill>
        </w:rPr>
      </w:pPr>
      <w:r>
        <w:rPr>
          <w:rFonts w:ascii="仿宋" w:hAnsi="仿宋" w:eastAsia="仿宋" w:cs="仿宋"/>
          <w:b w:val="0"/>
          <w:bCs w:val="0"/>
          <w:color w:val="000000" w:themeColor="text1"/>
          <w:sz w:val="30"/>
          <w:szCs w:val="30"/>
          <w14:textFill>
            <w14:solidFill>
              <w14:schemeClr w14:val="tx1"/>
            </w14:solidFill>
          </w14:textFill>
        </w:rPr>
        <w:t>深圳市南山人才安居有限公司</w:t>
      </w:r>
    </w:p>
    <w:p>
      <w:pPr>
        <w:jc w:val="center"/>
        <w:rPr>
          <w:rFonts w:ascii="仿宋" w:hAnsi="仿宋" w:eastAsia="仿宋" w:cs="仿宋"/>
          <w:sz w:val="30"/>
          <w:szCs w:val="30"/>
        </w:rPr>
      </w:pPr>
      <w:r>
        <w:rPr>
          <w:rFonts w:hint="eastAsia" w:ascii="仿宋" w:hAnsi="仿宋" w:eastAsia="仿宋" w:cs="仿宋"/>
          <w:sz w:val="28"/>
          <w:szCs w:val="28"/>
        </w:rPr>
        <w:t xml:space="preserve">                                 </w:t>
      </w:r>
      <w:r>
        <w:rPr>
          <w:rFonts w:hint="eastAsia" w:ascii="仿宋" w:hAnsi="仿宋" w:eastAsia="仿宋" w:cs="仿宋"/>
          <w:sz w:val="30"/>
          <w:szCs w:val="30"/>
        </w:rPr>
        <w:t xml:space="preserve"> 202</w:t>
      </w:r>
      <w:r>
        <w:rPr>
          <w:rFonts w:ascii="仿宋" w:hAnsi="仿宋" w:eastAsia="仿宋" w:cs="仿宋"/>
          <w:sz w:val="30"/>
          <w:szCs w:val="30"/>
        </w:rPr>
        <w:t>3</w:t>
      </w:r>
      <w:r>
        <w:rPr>
          <w:rFonts w:hint="eastAsia" w:ascii="仿宋" w:hAnsi="仿宋" w:eastAsia="仿宋" w:cs="仿宋"/>
          <w:sz w:val="30"/>
          <w:szCs w:val="30"/>
        </w:rPr>
        <w:t>年</w:t>
      </w:r>
      <w:r>
        <w:rPr>
          <w:rFonts w:ascii="仿宋" w:hAnsi="仿宋" w:eastAsia="仿宋" w:cs="仿宋"/>
          <w:sz w:val="30"/>
          <w:szCs w:val="30"/>
        </w:rPr>
        <w:t>3</w:t>
      </w:r>
      <w:r>
        <w:rPr>
          <w:rFonts w:hint="eastAsia" w:ascii="仿宋" w:hAnsi="仿宋" w:eastAsia="仿宋" w:cs="仿宋"/>
          <w:sz w:val="30"/>
          <w:szCs w:val="30"/>
        </w:rPr>
        <w:t>月</w:t>
      </w:r>
      <w:r>
        <w:rPr>
          <w:rFonts w:hint="default" w:ascii="仿宋" w:hAnsi="仿宋" w:eastAsia="仿宋" w:cs="仿宋"/>
          <w:sz w:val="30"/>
          <w:szCs w:val="30"/>
          <w:lang w:val="en"/>
        </w:rPr>
        <w:t>22</w:t>
      </w:r>
      <w:r>
        <w:rPr>
          <w:rFonts w:hint="eastAsia" w:ascii="仿宋" w:hAnsi="仿宋" w:eastAsia="仿宋" w:cs="仿宋"/>
          <w:sz w:val="30"/>
          <w:szCs w:val="30"/>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58F1"/>
    <w:multiLevelType w:val="singleLevel"/>
    <w:tmpl w:val="AC4858F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25F12"/>
    <w:rsid w:val="000A5369"/>
    <w:rsid w:val="000E6A38"/>
    <w:rsid w:val="00103CE6"/>
    <w:rsid w:val="0013619C"/>
    <w:rsid w:val="00140F4E"/>
    <w:rsid w:val="001430EB"/>
    <w:rsid w:val="00197CAD"/>
    <w:rsid w:val="001D11C0"/>
    <w:rsid w:val="00204852"/>
    <w:rsid w:val="00296111"/>
    <w:rsid w:val="003450E6"/>
    <w:rsid w:val="00357936"/>
    <w:rsid w:val="003839FA"/>
    <w:rsid w:val="0041303B"/>
    <w:rsid w:val="00417F28"/>
    <w:rsid w:val="0045245A"/>
    <w:rsid w:val="004C4E63"/>
    <w:rsid w:val="006A726C"/>
    <w:rsid w:val="006B1E27"/>
    <w:rsid w:val="00714976"/>
    <w:rsid w:val="007544B8"/>
    <w:rsid w:val="00756546"/>
    <w:rsid w:val="007E09A0"/>
    <w:rsid w:val="00833636"/>
    <w:rsid w:val="0083459B"/>
    <w:rsid w:val="008E5A66"/>
    <w:rsid w:val="008F7376"/>
    <w:rsid w:val="00923CD7"/>
    <w:rsid w:val="00A4728D"/>
    <w:rsid w:val="00B629F1"/>
    <w:rsid w:val="00C63A73"/>
    <w:rsid w:val="00C83C4E"/>
    <w:rsid w:val="00D15F0B"/>
    <w:rsid w:val="00DF1AAF"/>
    <w:rsid w:val="00DF1D40"/>
    <w:rsid w:val="00DF5D73"/>
    <w:rsid w:val="00E17DC8"/>
    <w:rsid w:val="00E26270"/>
    <w:rsid w:val="00E26E37"/>
    <w:rsid w:val="00EC7FB9"/>
    <w:rsid w:val="00F31801"/>
    <w:rsid w:val="00F46141"/>
    <w:rsid w:val="00F8717B"/>
    <w:rsid w:val="00F93662"/>
    <w:rsid w:val="189B6135"/>
    <w:rsid w:val="1A16387D"/>
    <w:rsid w:val="1AE3248F"/>
    <w:rsid w:val="1CC655B2"/>
    <w:rsid w:val="1DBF097A"/>
    <w:rsid w:val="1FF11203"/>
    <w:rsid w:val="20243BCC"/>
    <w:rsid w:val="21A423E7"/>
    <w:rsid w:val="24D03292"/>
    <w:rsid w:val="2ABD6F07"/>
    <w:rsid w:val="2D3C1C9B"/>
    <w:rsid w:val="2D7D0782"/>
    <w:rsid w:val="2F7F3EC8"/>
    <w:rsid w:val="308C120D"/>
    <w:rsid w:val="30E56ABD"/>
    <w:rsid w:val="35A45E45"/>
    <w:rsid w:val="37F367A2"/>
    <w:rsid w:val="38F36849"/>
    <w:rsid w:val="3B9013B4"/>
    <w:rsid w:val="3DC35103"/>
    <w:rsid w:val="3DFEC848"/>
    <w:rsid w:val="3EFB86B8"/>
    <w:rsid w:val="43722C3D"/>
    <w:rsid w:val="48926861"/>
    <w:rsid w:val="4A102644"/>
    <w:rsid w:val="4BEB208F"/>
    <w:rsid w:val="4C991AEB"/>
    <w:rsid w:val="4E885277"/>
    <w:rsid w:val="503506B5"/>
    <w:rsid w:val="56F84D7F"/>
    <w:rsid w:val="5AF554C4"/>
    <w:rsid w:val="5BFFCD44"/>
    <w:rsid w:val="5C463D5C"/>
    <w:rsid w:val="5C5E2484"/>
    <w:rsid w:val="5DFCC7A7"/>
    <w:rsid w:val="671669DE"/>
    <w:rsid w:val="677B5F12"/>
    <w:rsid w:val="686D394F"/>
    <w:rsid w:val="6ABDEA14"/>
    <w:rsid w:val="6BB602E5"/>
    <w:rsid w:val="6E8F315B"/>
    <w:rsid w:val="6EB1286D"/>
    <w:rsid w:val="6F43162A"/>
    <w:rsid w:val="727747DC"/>
    <w:rsid w:val="758E66E0"/>
    <w:rsid w:val="77E3FC68"/>
    <w:rsid w:val="7BFC3351"/>
    <w:rsid w:val="7FD7D6CD"/>
    <w:rsid w:val="7FED3041"/>
    <w:rsid w:val="871F7E83"/>
    <w:rsid w:val="9FEE0C39"/>
    <w:rsid w:val="AF60CE8B"/>
    <w:rsid w:val="DB57B201"/>
    <w:rsid w:val="FBFF3C7D"/>
    <w:rsid w:val="FDF95351"/>
    <w:rsid w:val="FEDF41EC"/>
    <w:rsid w:val="FFF9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页脚 字符"/>
    <w:link w:val="4"/>
    <w:qFormat/>
    <w:uiPriority w:val="99"/>
    <w:rPr>
      <w:sz w:val="18"/>
    </w:rPr>
  </w:style>
  <w:style w:type="character" w:customStyle="1" w:styleId="11">
    <w:name w:val="页脚 字符1"/>
    <w:basedOn w:val="8"/>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4">
    <w:name w:val="bus-lin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831</Words>
  <Characters>904</Characters>
  <Lines>7</Lines>
  <Paragraphs>2</Paragraphs>
  <TotalTime>0</TotalTime>
  <ScaleCrop>false</ScaleCrop>
  <LinksUpToDate>false</LinksUpToDate>
  <CharactersWithSpaces>948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2023-03-12T00:17:00Z</dcterms:created>
  <dc:creator>Yuan Zhiting</dc:creator>
  <cp:lastModifiedBy>李刚</cp:lastModifiedBy>
  <dcterms:modified xsi:type="dcterms:W3CDTF">2023-03-22T10:16:59Z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C91B29A63D88477F924B940417FCF7F0_13</vt:lpwstr>
  </property>
</Properties>
</file>