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spacing w:line="560" w:lineRule="exact"/>
        <w:ind w:leftChars="200"/>
        <w:jc w:val="center"/>
        <w:rPr>
          <w:rFonts w:ascii="方正小标宋简体" w:hAnsi="方正小标宋简体" w:eastAsia="方正小标宋简体" w:cs="方正小标宋简体"/>
          <w:b/>
          <w:bCs/>
          <w:sz w:val="44"/>
          <w:szCs w:val="44"/>
          <w:lang w:eastAsia="zh-Hans"/>
        </w:rPr>
      </w:pPr>
      <w:bookmarkStart w:id="1" w:name="_GoBack"/>
      <w:bookmarkEnd w:id="1"/>
      <w:r>
        <w:rPr>
          <w:rFonts w:hint="eastAsia" w:ascii="方正小标宋简体" w:hAnsi="方正小标宋简体" w:eastAsia="方正小标宋简体" w:cs="方正小标宋简体"/>
          <w:b/>
          <w:kern w:val="2"/>
          <w:sz w:val="44"/>
          <w:szCs w:val="44"/>
          <w:lang w:val="en-US" w:eastAsia="zh-CN" w:bidi="ar-SA"/>
        </w:rPr>
        <w:t>方直星云里、龙誉花园、特发香阅四季园等三个项目安居型商品房选房交通指引和注意事项</w:t>
      </w:r>
    </w:p>
    <w:p>
      <w:pPr>
        <w:ind w:firstLine="640"/>
        <w:rPr>
          <w:rFonts w:ascii="仿宋" w:hAnsi="仿宋" w:eastAsia="仿宋" w:cs="仿宋"/>
          <w:sz w:val="30"/>
          <w:szCs w:val="30"/>
        </w:rPr>
      </w:pPr>
    </w:p>
    <w:p>
      <w:pPr>
        <w:spacing w:line="560" w:lineRule="exact"/>
        <w:ind w:firstLine="641"/>
        <w:rPr>
          <w:rFonts w:ascii="仿宋" w:hAnsi="仿宋" w:eastAsia="仿宋" w:cs="仿宋"/>
          <w:sz w:val="30"/>
          <w:szCs w:val="30"/>
          <w:highlight w:val="yellow"/>
        </w:rPr>
      </w:pP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现场提供</w:t>
      </w:r>
      <w:r>
        <w:rPr>
          <w:rFonts w:hint="eastAsia" w:ascii="CESI仿宋-GB2312" w:hAnsi="CESI仿宋-GB2312" w:eastAsia="CESI仿宋-GB2312" w:cs="CESI仿宋-GB2312"/>
          <w:color w:val="666666"/>
          <w:sz w:val="32"/>
          <w:szCs w:val="32"/>
          <w:lang w:eastAsia="zh-Hans"/>
        </w:rPr>
        <w:t>少量</w:t>
      </w:r>
      <w:r>
        <w:rPr>
          <w:rFonts w:hint="eastAsia" w:ascii="CESI仿宋-GB2312" w:hAnsi="CESI仿宋-GB2312" w:eastAsia="CESI仿宋-GB2312" w:cs="CESI仿宋-GB2312"/>
          <w:color w:val="666666"/>
          <w:sz w:val="32"/>
          <w:szCs w:val="32"/>
        </w:rPr>
        <w:t>停车位，为环保低碳，建议绿色出行。请</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家庭认真仔细阅读以下事项：</w:t>
      </w:r>
    </w:p>
    <w:p>
      <w:pPr>
        <w:spacing w:line="560" w:lineRule="exact"/>
        <w:ind w:firstLine="641"/>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一、选房交通</w:t>
      </w:r>
    </w:p>
    <w:p>
      <w:pPr>
        <w:spacing w:line="560" w:lineRule="exact"/>
        <w:ind w:firstLine="641" w:firstLineChars="0"/>
        <w:rPr>
          <w:rFonts w:hint="eastAsia" w:ascii="CESI仿宋-GB2312" w:hAnsi="CESI仿宋-GB2312" w:eastAsia="CESI仿宋-GB2312" w:cs="CESI仿宋-GB2312"/>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选房家庭可选择以下任意一种形式前往</w:t>
      </w:r>
      <w:r>
        <w:rPr>
          <w:rFonts w:hint="eastAsia" w:ascii="CESI仿宋-GB2312" w:hAnsi="CESI仿宋-GB2312" w:eastAsia="CESI仿宋-GB2312" w:cs="CESI仿宋-GB2312"/>
          <w:color w:val="000000" w:themeColor="text1"/>
          <w:sz w:val="32"/>
          <w:szCs w:val="32"/>
          <w:lang w:eastAsia="zh-Hans"/>
          <w14:textFill>
            <w14:solidFill>
              <w14:schemeClr w14:val="tx1"/>
            </w14:solidFill>
          </w14:textFill>
        </w:rPr>
        <w:t>选房</w:t>
      </w:r>
      <w:r>
        <w:rPr>
          <w:rFonts w:hint="eastAsia" w:ascii="CESI仿宋-GB2312" w:hAnsi="CESI仿宋-GB2312" w:eastAsia="CESI仿宋-GB2312" w:cs="CESI仿宋-GB2312"/>
          <w:color w:val="000000" w:themeColor="text1"/>
          <w:sz w:val="32"/>
          <w:szCs w:val="32"/>
          <w14:textFill>
            <w14:solidFill>
              <w14:schemeClr w14:val="tx1"/>
            </w14:solidFill>
          </w14:textFill>
        </w:rPr>
        <w:t>现场</w:t>
      </w:r>
      <w:bookmarkStart w:id="0" w:name="_Hlk115361940"/>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p>
    <w:p>
      <w:pPr>
        <w:spacing w:line="560" w:lineRule="exact"/>
        <w:ind w:firstLine="641" w:firstLineChars="0"/>
        <w:rPr>
          <w:rFonts w:hint="eastAsia" w:ascii="CESI仿宋-GB2312" w:hAnsi="CESI仿宋-GB2312" w:eastAsia="CESI仿宋-GB2312" w:cs="CESI仿宋-GB2312"/>
          <w:color w:val="000000"/>
          <w:kern w:val="2"/>
          <w:sz w:val="32"/>
          <w:szCs w:val="32"/>
          <w:lang w:bidi="ar"/>
        </w:rPr>
      </w:pPr>
      <w:r>
        <w:rPr>
          <w:rFonts w:hint="eastAsia" w:ascii="CESI仿宋-GB2312" w:hAnsi="CESI仿宋-GB2312" w:eastAsia="CESI仿宋-GB2312" w:cs="CESI仿宋-GB2312"/>
          <w:b w:val="0"/>
          <w:bCs w:val="0"/>
          <w:color w:val="666666"/>
          <w:sz w:val="32"/>
          <w:szCs w:val="32"/>
        </w:rPr>
        <w:t>选房地址：</w:t>
      </w:r>
      <w:r>
        <w:rPr>
          <w:rFonts w:hint="eastAsia" w:ascii="CESI仿宋-GB2312" w:hAnsi="CESI仿宋-GB2312" w:eastAsia="CESI仿宋-GB2312" w:cs="CESI仿宋-GB2312"/>
          <w:color w:val="000000"/>
          <w:kern w:val="2"/>
          <w:sz w:val="32"/>
          <w:szCs w:val="32"/>
          <w:lang w:bidi="ar"/>
        </w:rPr>
        <w:t>深圳市龙岗区布吉街道平朗路9号万国城B座4层。</w:t>
      </w:r>
    </w:p>
    <w:bookmarkEnd w:id="0"/>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lang w:eastAsia="zh-Hans"/>
        </w:rPr>
        <w:t>定位地址：龙岗区</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lang w:eastAsia="zh-Hans"/>
        </w:rPr>
        <w:t>。</w:t>
      </w:r>
    </w:p>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（一）乘坐地铁</w:t>
      </w:r>
    </w:p>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您的位置-地铁</w:t>
      </w:r>
      <w:r>
        <w:rPr>
          <w:rFonts w:hint="eastAsia" w:ascii="CESI仿宋-GB2312" w:hAnsi="CESI仿宋-GB2312" w:eastAsia="CESI仿宋-GB2312" w:cs="CESI仿宋-GB2312"/>
          <w:color w:val="666666"/>
          <w:sz w:val="32"/>
          <w:szCs w:val="32"/>
          <w:lang w:val="en-US" w:eastAsia="zh-CN"/>
        </w:rPr>
        <w:t>10</w:t>
      </w:r>
      <w:r>
        <w:rPr>
          <w:rFonts w:hint="eastAsia" w:ascii="CESI仿宋-GB2312" w:hAnsi="CESI仿宋-GB2312" w:eastAsia="CESI仿宋-GB2312" w:cs="CESI仿宋-GB2312"/>
          <w:color w:val="666666"/>
          <w:sz w:val="32"/>
          <w:szCs w:val="32"/>
        </w:rPr>
        <w:t>号线</w:t>
      </w:r>
      <w:r>
        <w:rPr>
          <w:rFonts w:hint="eastAsia" w:ascii="CESI仿宋-GB2312" w:hAnsi="CESI仿宋-GB2312" w:eastAsia="CESI仿宋-GB2312" w:cs="CESI仿宋-GB2312"/>
          <w:color w:val="666666"/>
          <w:sz w:val="32"/>
          <w:szCs w:val="32"/>
          <w:lang w:val="en-US" w:eastAsia="zh-CN"/>
        </w:rPr>
        <w:t>上李朗A</w:t>
      </w:r>
      <w:r>
        <w:rPr>
          <w:rFonts w:hint="eastAsia" w:ascii="CESI仿宋-GB2312" w:hAnsi="CESI仿宋-GB2312" w:eastAsia="CESI仿宋-GB2312" w:cs="CESI仿宋-GB2312"/>
          <w:color w:val="666666"/>
          <w:sz w:val="32"/>
          <w:szCs w:val="32"/>
        </w:rPr>
        <w:t>出口-</w:t>
      </w:r>
      <w:r>
        <w:rPr>
          <w:rFonts w:hint="eastAsia" w:ascii="CESI仿宋-GB2312" w:hAnsi="CESI仿宋-GB2312" w:eastAsia="CESI仿宋-GB2312" w:cs="CESI仿宋-GB2312"/>
          <w:color w:val="666666"/>
          <w:sz w:val="32"/>
          <w:szCs w:val="32"/>
          <w:lang w:val="en-US" w:eastAsia="zh-CN"/>
        </w:rPr>
        <w:t>沿平吉大道往南至平朗路</w:t>
      </w:r>
      <w:r>
        <w:rPr>
          <w:rFonts w:hint="eastAsia" w:ascii="CESI仿宋-GB2312" w:hAnsi="CESI仿宋-GB2312" w:eastAsia="CESI仿宋-GB2312" w:cs="CESI仿宋-GB2312"/>
          <w:color w:val="666666"/>
          <w:sz w:val="32"/>
          <w:szCs w:val="32"/>
          <w:lang w:eastAsia="zh-Hans"/>
        </w:rPr>
        <w:t>往东方向</w:t>
      </w:r>
      <w:r>
        <w:rPr>
          <w:rFonts w:hint="eastAsia" w:ascii="CESI仿宋-GB2312" w:hAnsi="CESI仿宋-GB2312" w:eastAsia="CESI仿宋-GB2312" w:cs="CESI仿宋-GB2312"/>
          <w:color w:val="666666"/>
          <w:sz w:val="32"/>
          <w:szCs w:val="32"/>
        </w:rPr>
        <w:t>步行约</w:t>
      </w:r>
      <w:r>
        <w:rPr>
          <w:rFonts w:hint="eastAsia" w:ascii="CESI仿宋-GB2312" w:hAnsi="CESI仿宋-GB2312" w:eastAsia="CESI仿宋-GB2312" w:cs="CESI仿宋-GB2312"/>
          <w:color w:val="666666"/>
          <w:sz w:val="32"/>
          <w:szCs w:val="32"/>
          <w:lang w:val="en-US" w:eastAsia="zh-CN"/>
        </w:rPr>
        <w:t>640</w:t>
      </w:r>
      <w:r>
        <w:rPr>
          <w:rFonts w:hint="eastAsia" w:ascii="CESI仿宋-GB2312" w:hAnsi="CESI仿宋-GB2312" w:eastAsia="CESI仿宋-GB2312" w:cs="CESI仿宋-GB2312"/>
          <w:color w:val="666666"/>
          <w:sz w:val="32"/>
          <w:szCs w:val="32"/>
          <w:lang w:eastAsia="zh-Hans"/>
        </w:rPr>
        <w:t>米即可到达</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rPr>
        <w:t>。</w:t>
      </w:r>
    </w:p>
    <w:p>
      <w:pPr>
        <w:spacing w:line="240" w:lineRule="auto"/>
        <w:ind w:firstLine="640"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1">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JWQ2QAAAAsBAAAPAAAAAAAAAAEAIAAAACIAAABkcnMv&#10;ZG93bnJldi54bWxQSwECFAAUAAAACACHTuJAcDyHgwICAACrAwAADgAAAAAAAAABACAAAAAoAQAA&#10;ZHJzL2Uyb0RvYy54bWxQSwUGAAAAAAYABgBZAQAAnAUAAAAA&#10;">
                <v:fill on="f" focussize="0,0"/>
                <v:stroke weight="2.25pt" color="#C00000 [3204]" miterlimit="8" joinstyle="miter" endarrow="open"/>
                <v:imagedata o:title=""/>
                <o:lock v:ext="edit" aspectratio="f"/>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2580640</wp:posOffset>
                </wp:positionH>
                <wp:positionV relativeFrom="paragraph">
                  <wp:posOffset>5080</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1"/>
                      <wps:spPr>
                        <a:xfrm>
                          <a:off x="4027805" y="7432675"/>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上李朗地铁站</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sz w:val="16"/>
                                <w:szCs w:val="18"/>
                                <w:lang w:val="en-US" w:eastAsia="zh-CN"/>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A出口</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pt;margin-top:0.4pt;height:34.5pt;width:70.15pt;z-index:251659264;mso-width-relative:page;mso-height-relative:page;" fillcolor="#C00000" filled="t" stroked="t" coordsize="21600,21600" o:gfxdata="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pIlftYAAAAHAQAADwAAAAAAAAABACAAAAAi&#10;AAAAZHJzL2Rvd25yZXYueG1sUEsBAhQAFAAAAAgAh07iQCen2P1FAgAAdQQAAA4AAAAAAAAAAQAg&#10;AAAAJQEAAGRycy9lMm9Eb2MueG1sUEsFBgAAAAAGAAYAWQEAANwFAAA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上李朗地铁站</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sz w:val="16"/>
                          <w:szCs w:val="18"/>
                          <w:lang w:val="en-US" w:eastAsia="zh-CN"/>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A出口</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txbxContent>
                </v:textbox>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1" flipV="1">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woH2AAAAAsBAAAPAAAAAAAAAAEAIAAAACIAAABkcnMvZG93bnJldi54bWxQ&#10;SwECFAAUAAAACACHTuJA8AuOC/cBAACpAwAADgAAAAAAAAABACAAAAAnAQAAZHJzL2Uyb0RvYy54&#10;bWxQSwUGAAAAAAYABgBZAQAAkAUAAAAA&#10;">
                <v:fill on="f" focussize="0,0"/>
                <v:stroke weight="2.25pt" color="#C00000 [3204]" miterlimit="8" joinstyle="miter" endarrow="open"/>
                <v:imagedata o:title=""/>
                <o:lock v:ext="edit" aspectratio="f"/>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4723765</wp:posOffset>
                </wp:positionH>
                <wp:positionV relativeFrom="paragraph">
                  <wp:posOffset>789305</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jc w:val="both"/>
                              <w:textAlignment w:val="auto"/>
                              <w:rPr>
                                <w:rFonts w:hint="default" w:ascii="微软雅黑" w:hAnsi="微软雅黑" w:eastAsia="微软雅黑" w:cs="微软雅黑"/>
                                <w:b/>
                                <w:bCs/>
                                <w:color w:val="C00000"/>
                                <w:sz w:val="16"/>
                                <w:szCs w:val="18"/>
                                <w:lang w:val="en-US" w:eastAsia="zh-CN"/>
                              </w:rPr>
                            </w:pPr>
                            <w:r>
                              <w:rPr>
                                <w:rFonts w:hint="eastAsia" w:ascii="微软雅黑" w:hAnsi="微软雅黑" w:eastAsia="微软雅黑" w:cs="微软雅黑"/>
                                <w:b/>
                                <w:bCs/>
                                <w:color w:val="C00000"/>
                                <w:sz w:val="16"/>
                                <w:szCs w:val="18"/>
                                <w:lang w:val="en-US" w:eastAsia="zh-CN"/>
                              </w:rPr>
                              <w:t>选房场地</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微软雅黑" w:hAnsi="微软雅黑" w:eastAsia="微软雅黑" w:cs="微软雅黑"/>
                                <w:b/>
                                <w:bCs/>
                                <w:color w:val="C00000"/>
                                <w:sz w:val="16"/>
                                <w:szCs w:val="18"/>
                                <w:lang w:val="en-US" w:eastAsia="zh-CN"/>
                              </w:rPr>
                            </w:pPr>
                            <w:r>
                              <w:rPr>
                                <w:rFonts w:hint="default" w:ascii="微软雅黑" w:hAnsi="微软雅黑" w:eastAsia="微软雅黑" w:cs="微软雅黑"/>
                                <w:b/>
                                <w:bCs/>
                                <w:color w:val="C00000"/>
                                <w:sz w:val="16"/>
                                <w:szCs w:val="18"/>
                                <w:lang w:val="en-US" w:eastAsia="zh-CN"/>
                              </w:rPr>
                              <w:t>（</w:t>
                            </w:r>
                            <w:r>
                              <w:rPr>
                                <w:rFonts w:hint="eastAsia" w:ascii="微软雅黑" w:hAnsi="微软雅黑" w:eastAsia="微软雅黑" w:cs="微软雅黑"/>
                                <w:b/>
                                <w:bCs/>
                                <w:color w:val="C00000"/>
                                <w:sz w:val="16"/>
                                <w:szCs w:val="18"/>
                                <w:lang w:val="en-US" w:eastAsia="zh-CN"/>
                              </w:rPr>
                              <w:t>B座</w:t>
                            </w:r>
                            <w:r>
                              <w:rPr>
                                <w:rFonts w:hint="default" w:ascii="微软雅黑" w:hAnsi="微软雅黑" w:eastAsia="微软雅黑" w:cs="微软雅黑"/>
                                <w:b/>
                                <w:bCs/>
                                <w:color w:val="C00000"/>
                                <w:sz w:val="16"/>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color w:val="C0000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95pt;margin-top:62.15pt;height:38.75pt;width:70.15pt;z-index:251663360;mso-width-relative:page;mso-height-relative:page;" filled="f" stroked="f" coordsize="21600,21600" o:gfxdata="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Y4&#10;WqPcAAAACwEAAA8AAAAAAAAAAQAgAAAAIgAAAGRycy9kb3ducmV2LnhtbFBLAQIUABQAAAAIAIdO&#10;4kBI3lA9HwIAABcEAAAOAAAAAAAAAAEAIAAAACsBAABkcnMvZTJvRG9jLnhtbFBLBQYAAAAABgAG&#10;AFkBAAC8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jc w:val="both"/>
                        <w:textAlignment w:val="auto"/>
                        <w:rPr>
                          <w:rFonts w:hint="default" w:ascii="微软雅黑" w:hAnsi="微软雅黑" w:eastAsia="微软雅黑" w:cs="微软雅黑"/>
                          <w:b/>
                          <w:bCs/>
                          <w:color w:val="C00000"/>
                          <w:sz w:val="16"/>
                          <w:szCs w:val="18"/>
                          <w:lang w:val="en-US" w:eastAsia="zh-CN"/>
                        </w:rPr>
                      </w:pPr>
                      <w:r>
                        <w:rPr>
                          <w:rFonts w:hint="eastAsia" w:ascii="微软雅黑" w:hAnsi="微软雅黑" w:eastAsia="微软雅黑" w:cs="微软雅黑"/>
                          <w:b/>
                          <w:bCs/>
                          <w:color w:val="C00000"/>
                          <w:sz w:val="16"/>
                          <w:szCs w:val="18"/>
                          <w:lang w:val="en-US" w:eastAsia="zh-CN"/>
                        </w:rPr>
                        <w:t>选房场地</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微软雅黑" w:hAnsi="微软雅黑" w:eastAsia="微软雅黑" w:cs="微软雅黑"/>
                          <w:b/>
                          <w:bCs/>
                          <w:color w:val="C00000"/>
                          <w:sz w:val="16"/>
                          <w:szCs w:val="18"/>
                          <w:lang w:val="en-US" w:eastAsia="zh-CN"/>
                        </w:rPr>
                      </w:pPr>
                      <w:r>
                        <w:rPr>
                          <w:rFonts w:hint="default" w:ascii="微软雅黑" w:hAnsi="微软雅黑" w:eastAsia="微软雅黑" w:cs="微软雅黑"/>
                          <w:b/>
                          <w:bCs/>
                          <w:color w:val="C00000"/>
                          <w:sz w:val="16"/>
                          <w:szCs w:val="18"/>
                          <w:lang w:val="en-US" w:eastAsia="zh-CN"/>
                        </w:rPr>
                        <w:t>（</w:t>
                      </w:r>
                      <w:r>
                        <w:rPr>
                          <w:rFonts w:hint="eastAsia" w:ascii="微软雅黑" w:hAnsi="微软雅黑" w:eastAsia="微软雅黑" w:cs="微软雅黑"/>
                          <w:b/>
                          <w:bCs/>
                          <w:color w:val="C00000"/>
                          <w:sz w:val="16"/>
                          <w:szCs w:val="18"/>
                          <w:lang w:val="en-US" w:eastAsia="zh-CN"/>
                        </w:rPr>
                        <w:t>B座</w:t>
                      </w:r>
                      <w:r>
                        <w:rPr>
                          <w:rFonts w:hint="default" w:ascii="微软雅黑" w:hAnsi="微软雅黑" w:eastAsia="微软雅黑" w:cs="微软雅黑"/>
                          <w:b/>
                          <w:bCs/>
                          <w:color w:val="C00000"/>
                          <w:sz w:val="16"/>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color w:val="C00000"/>
                          <w:lang w:val="en-US" w:eastAsia="zh-CN"/>
                        </w:rPr>
                      </w:pPr>
                    </w:p>
                  </w:txbxContent>
                </v:textbox>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此次选房现场</w:t>
                            </w:r>
                          </w:p>
                          <w:p>
                            <w:pPr>
                              <w:jc w:val="center"/>
                              <w:rPr>
                                <w:rFonts w:hint="default"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（万国城）</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Oyv2gAAAAsBAAAPAAAAAAAAAAEAIAAAACIAAABkcnMv&#10;ZG93bnJldi54bWxQSwECFAAUAAAACACHTuJAdwPIIToCAABpBAAADgAAAAAAAAABACAAAAApAQAA&#10;ZHJzL2Uyb0RvYy54bWxQSwUGAAAAAAYABgBZAQAA1QUAAAAA&#10;">
                <v:fill on="t" focussize="0,0"/>
                <v:stroke weight="0.5pt" color="#000000 [3213]" joinstyle="round"/>
                <v:imagedata o:title=""/>
                <o:lock v:ext="edit" aspectratio="f"/>
                <v:textbox>
                  <w:txbxContent>
                    <w:p>
                      <w:pPr>
                        <w:jc w:val="cente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此次选房现场</w:t>
                      </w:r>
                    </w:p>
                    <w:p>
                      <w:pPr>
                        <w:jc w:val="center"/>
                        <w:rPr>
                          <w:rFonts w:hint="default"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（万国城）</w:t>
                      </w:r>
                    </w:p>
                    <w:p>
                      <w:pPr>
                        <w:rPr>
                          <w:rFonts w:hint="default"/>
                          <w:lang w:val="en-US" w:eastAsia="zh-CN"/>
                        </w:rPr>
                      </w:pPr>
                    </w:p>
                  </w:txbxContent>
                </v:textbox>
              </v:shape>
            </w:pict>
          </mc:Fallback>
        </mc:AlternateContent>
      </w:r>
      <w:r>
        <w:rPr>
          <w:rFonts w:hint="eastAsia" w:ascii="CESI仿宋-GB2312" w:hAnsi="CESI仿宋-GB2312" w:eastAsia="CESI仿宋-GB2312" w:cs="CESI仿宋-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3304540</wp:posOffset>
                </wp:positionH>
                <wp:positionV relativeFrom="paragraph">
                  <wp:posOffset>1179830</wp:posOffset>
                </wp:positionV>
                <wp:extent cx="792480" cy="285750"/>
                <wp:effectExtent l="0" t="0" r="0" b="0"/>
                <wp:wrapNone/>
                <wp:docPr id="8" name="文本框 8"/>
                <wp:cNvGraphicFramePr/>
                <a:graphic xmlns:a="http://schemas.openxmlformats.org/drawingml/2006/main">
                  <a:graphicData uri="http://schemas.microsoft.com/office/word/2010/wordprocessingShape">
                    <wps:wsp>
                      <wps:cNvSpPr txBox="1"/>
                      <wps:spPr>
                        <a:xfrm>
                          <a:off x="4835525" y="6802120"/>
                          <a:ext cx="79248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微软雅黑" w:hAnsi="微软雅黑" w:eastAsia="微软雅黑" w:cs="微软雅黑"/>
                                <w:b/>
                                <w:bCs/>
                                <w:color w:val="auto"/>
                                <w:sz w:val="18"/>
                                <w:szCs w:val="20"/>
                                <w:lang w:val="en-US" w:eastAsia="zh-CN"/>
                              </w:rPr>
                            </w:pPr>
                            <w:r>
                              <w:rPr>
                                <w:rFonts w:hint="eastAsia" w:ascii="微软雅黑" w:hAnsi="微软雅黑" w:eastAsia="微软雅黑" w:cs="微软雅黑"/>
                                <w:b/>
                                <w:bCs/>
                                <w:color w:val="auto"/>
                                <w:sz w:val="18"/>
                                <w:szCs w:val="20"/>
                                <w:lang w:val="en-US" w:eastAsia="zh-CN"/>
                              </w:rPr>
                              <w:t>步行640米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2pt;margin-top:92.9pt;height:22.5pt;width:62.4pt;z-index:251662336;mso-width-relative:page;mso-height-relative:page;" filled="f" stroked="f" coordsize="21600,21600" o:gfxdata="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3eYp2wAAAAsBAAAPAAAAAAAAAAEAIAAAACIAAABkcnMvZG93bnJldi54bWxQSwEC&#10;FAAUAAAACACHTuJAL0BfwSoCAAAjBAAADgAAAAAAAAABACAAAAAqAQAAZHJzL2Uyb0RvYy54bWxQ&#10;SwUGAAAAAAYABgBZAQAAxgUAAAAA&#10;">
                <v:fill on="f" focussize="0,0"/>
                <v:stroke on="f" weight="0.5pt"/>
                <v:imagedata o:title=""/>
                <o:lock v:ext="edit" aspectratio="f"/>
                <v:textbox>
                  <w:txbxContent>
                    <w:p>
                      <w:pPr>
                        <w:jc w:val="center"/>
                        <w:rPr>
                          <w:rFonts w:hint="default" w:ascii="微软雅黑" w:hAnsi="微软雅黑" w:eastAsia="微软雅黑" w:cs="微软雅黑"/>
                          <w:b/>
                          <w:bCs/>
                          <w:color w:val="auto"/>
                          <w:sz w:val="18"/>
                          <w:szCs w:val="20"/>
                          <w:lang w:val="en-US" w:eastAsia="zh-CN"/>
                        </w:rPr>
                      </w:pPr>
                      <w:r>
                        <w:rPr>
                          <w:rFonts w:hint="eastAsia" w:ascii="微软雅黑" w:hAnsi="微软雅黑" w:eastAsia="微软雅黑" w:cs="微软雅黑"/>
                          <w:b/>
                          <w:bCs/>
                          <w:color w:val="auto"/>
                          <w:sz w:val="18"/>
                          <w:szCs w:val="20"/>
                          <w:lang w:val="en-US" w:eastAsia="zh-CN"/>
                        </w:rPr>
                        <w:t>步行640米</w:t>
                      </w:r>
                    </w:p>
                  </w:txbxContent>
                </v:textbox>
              </v:shape>
            </w:pict>
          </mc:Fallback>
        </mc:AlternateContent>
      </w:r>
      <w:r>
        <w:rPr>
          <w:rFonts w:hint="eastAsia" w:ascii="CESI仿宋-GB2312" w:hAnsi="CESI仿宋-GB2312" w:eastAsia="CESI仿宋-GB2312" w:cs="CESI仿宋-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015615"/>
                    </a:xfrm>
                    <a:prstGeom prst="rect">
                      <a:avLst/>
                    </a:prstGeom>
                    <a:noFill/>
                    <a:ln>
                      <a:noFill/>
                    </a:ln>
                  </pic:spPr>
                </pic:pic>
              </a:graphicData>
            </a:graphic>
          </wp:inline>
        </w:drawing>
      </w:r>
    </w:p>
    <w:p>
      <w:pPr>
        <w:spacing w:line="560" w:lineRule="exact"/>
        <w:ind w:firstLine="641"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（二）乘坐公交（请密切留意最新公共交通信息）</w:t>
      </w:r>
    </w:p>
    <w:p>
      <w:pPr>
        <w:spacing w:line="560" w:lineRule="exact"/>
        <w:ind w:firstLine="641" w:firstLineChars="0"/>
        <w:jc w:val="left"/>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1、您的位置-</w:t>
      </w:r>
      <w:r>
        <w:rPr>
          <w:rFonts w:hint="eastAsia" w:ascii="CESI仿宋-GB2312" w:hAnsi="CESI仿宋-GB2312" w:eastAsia="CESI仿宋-GB2312" w:cs="CESI仿宋-GB2312"/>
          <w:color w:val="666666"/>
          <w:sz w:val="32"/>
          <w:szCs w:val="32"/>
          <w:lang w:val="en-US" w:eastAsia="zh-CN"/>
        </w:rPr>
        <w:t>万国食品城总</w:t>
      </w:r>
      <w:r>
        <w:rPr>
          <w:rFonts w:hint="eastAsia" w:ascii="CESI仿宋-GB2312" w:hAnsi="CESI仿宋-GB2312" w:eastAsia="CESI仿宋-GB2312" w:cs="CESI仿宋-GB2312"/>
          <w:color w:val="666666"/>
          <w:sz w:val="32"/>
          <w:szCs w:val="32"/>
        </w:rPr>
        <w:t>站（</w:t>
      </w:r>
      <w:r>
        <w:rPr>
          <w:rFonts w:hint="eastAsia" w:ascii="CESI仿宋-GB2312" w:hAnsi="CESI仿宋-GB2312" w:eastAsia="CESI仿宋-GB2312" w:cs="CESI仿宋-GB2312"/>
          <w:color w:val="666666"/>
          <w:sz w:val="32"/>
          <w:szCs w:val="32"/>
          <w:lang w:eastAsia="zh-Hans"/>
        </w:rPr>
        <w:t> </w:t>
      </w:r>
      <w:r>
        <w:rPr>
          <w:rFonts w:hint="eastAsia" w:ascii="CESI仿宋-GB2312" w:hAnsi="CESI仿宋-GB2312" w:eastAsia="CESI仿宋-GB2312" w:cs="CESI仿宋-GB2312"/>
          <w:color w:val="666666"/>
          <w:sz w:val="32"/>
          <w:szCs w:val="32"/>
          <w:lang w:val="en-US" w:eastAsia="zh-CN"/>
        </w:rPr>
        <w:t>882</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val="en-US" w:eastAsia="zh-CN"/>
        </w:rPr>
        <w:t>M192</w:t>
      </w:r>
      <w:r>
        <w:rPr>
          <w:rFonts w:hint="eastAsia" w:ascii="CESI仿宋-GB2312" w:hAnsi="CESI仿宋-GB2312" w:eastAsia="CESI仿宋-GB2312" w:cs="CESI仿宋-GB2312"/>
          <w:color w:val="666666"/>
          <w:sz w:val="32"/>
          <w:szCs w:val="32"/>
          <w:lang w:eastAsia="zh-Hans"/>
        </w:rPr>
        <w:t>线 ; M</w:t>
      </w:r>
      <w:r>
        <w:rPr>
          <w:rFonts w:hint="eastAsia" w:ascii="CESI仿宋-GB2312" w:hAnsi="CESI仿宋-GB2312" w:eastAsia="CESI仿宋-GB2312" w:cs="CESI仿宋-GB2312"/>
          <w:color w:val="666666"/>
          <w:sz w:val="32"/>
          <w:szCs w:val="32"/>
          <w:lang w:val="en-US" w:eastAsia="zh-CN"/>
        </w:rPr>
        <w:t>227</w:t>
      </w:r>
      <w:r>
        <w:rPr>
          <w:rFonts w:hint="eastAsia" w:ascii="CESI仿宋-GB2312" w:hAnsi="CESI仿宋-GB2312" w:eastAsia="CESI仿宋-GB2312" w:cs="CESI仿宋-GB2312"/>
          <w:color w:val="666666"/>
          <w:sz w:val="32"/>
          <w:szCs w:val="32"/>
          <w:lang w:eastAsia="zh-Hans"/>
        </w:rPr>
        <w:t>路 ;M</w:t>
      </w:r>
      <w:r>
        <w:rPr>
          <w:rFonts w:hint="eastAsia" w:ascii="CESI仿宋-GB2312" w:hAnsi="CESI仿宋-GB2312" w:eastAsia="CESI仿宋-GB2312" w:cs="CESI仿宋-GB2312"/>
          <w:color w:val="666666"/>
          <w:sz w:val="32"/>
          <w:szCs w:val="32"/>
          <w:lang w:val="en-US" w:eastAsia="zh-CN"/>
        </w:rPr>
        <w:t>301</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eastAsia="zh-Hans"/>
        </w:rPr>
        <w:t> M</w:t>
      </w:r>
      <w:r>
        <w:rPr>
          <w:rFonts w:hint="eastAsia" w:ascii="CESI仿宋-GB2312" w:hAnsi="CESI仿宋-GB2312" w:eastAsia="CESI仿宋-GB2312" w:cs="CESI仿宋-GB2312"/>
          <w:color w:val="666666"/>
          <w:sz w:val="32"/>
          <w:szCs w:val="32"/>
          <w:lang w:val="en-US" w:eastAsia="zh-CN"/>
        </w:rPr>
        <w:t>329</w:t>
      </w:r>
      <w:r>
        <w:rPr>
          <w:rFonts w:hint="eastAsia" w:ascii="CESI仿宋-GB2312" w:hAnsi="CESI仿宋-GB2312" w:eastAsia="CESI仿宋-GB2312" w:cs="CESI仿宋-GB2312"/>
          <w:color w:val="666666"/>
          <w:sz w:val="32"/>
          <w:szCs w:val="32"/>
          <w:lang w:eastAsia="zh-Hans"/>
        </w:rPr>
        <w:t>路 ; M</w:t>
      </w:r>
      <w:r>
        <w:rPr>
          <w:rFonts w:hint="eastAsia" w:ascii="CESI仿宋-GB2312" w:hAnsi="CESI仿宋-GB2312" w:eastAsia="CESI仿宋-GB2312" w:cs="CESI仿宋-GB2312"/>
          <w:color w:val="666666"/>
          <w:sz w:val="32"/>
          <w:szCs w:val="32"/>
          <w:lang w:val="en-US" w:eastAsia="zh-CN"/>
        </w:rPr>
        <w:t>346</w:t>
      </w:r>
      <w:r>
        <w:rPr>
          <w:rFonts w:hint="eastAsia" w:ascii="CESI仿宋-GB2312" w:hAnsi="CESI仿宋-GB2312" w:eastAsia="CESI仿宋-GB2312" w:cs="CESI仿宋-GB2312"/>
          <w:color w:val="666666"/>
          <w:sz w:val="32"/>
          <w:szCs w:val="32"/>
          <w:lang w:eastAsia="zh-Hans"/>
        </w:rPr>
        <w:t>路 ;M</w:t>
      </w:r>
      <w:r>
        <w:rPr>
          <w:rFonts w:hint="eastAsia" w:ascii="CESI仿宋-GB2312" w:hAnsi="CESI仿宋-GB2312" w:eastAsia="CESI仿宋-GB2312" w:cs="CESI仿宋-GB2312"/>
          <w:color w:val="666666"/>
          <w:sz w:val="32"/>
          <w:szCs w:val="32"/>
          <w:lang w:val="en-US" w:eastAsia="zh-CN"/>
        </w:rPr>
        <w:t>402</w:t>
      </w:r>
      <w:r>
        <w:rPr>
          <w:rFonts w:hint="eastAsia" w:ascii="CESI仿宋-GB2312" w:hAnsi="CESI仿宋-GB2312" w:eastAsia="CESI仿宋-GB2312" w:cs="CESI仿宋-GB2312"/>
          <w:color w:val="666666"/>
          <w:sz w:val="32"/>
          <w:szCs w:val="32"/>
          <w:lang w:eastAsia="zh-Hans"/>
        </w:rPr>
        <w:t>路 ;  M</w:t>
      </w:r>
      <w:r>
        <w:rPr>
          <w:rFonts w:hint="eastAsia" w:ascii="CESI仿宋-GB2312" w:hAnsi="CESI仿宋-GB2312" w:eastAsia="CESI仿宋-GB2312" w:cs="CESI仿宋-GB2312"/>
          <w:color w:val="666666"/>
          <w:sz w:val="32"/>
          <w:szCs w:val="32"/>
          <w:lang w:val="en-US" w:eastAsia="zh-CN"/>
        </w:rPr>
        <w:t>404</w:t>
      </w:r>
      <w:r>
        <w:rPr>
          <w:rFonts w:hint="eastAsia" w:ascii="CESI仿宋-GB2312" w:hAnsi="CESI仿宋-GB2312" w:eastAsia="CESI仿宋-GB2312" w:cs="CESI仿宋-GB2312"/>
          <w:color w:val="666666"/>
          <w:sz w:val="32"/>
          <w:szCs w:val="32"/>
          <w:lang w:eastAsia="zh-Hans"/>
        </w:rPr>
        <w:t>路 ; </w:t>
      </w:r>
      <w:r>
        <w:rPr>
          <w:rFonts w:hint="eastAsia" w:ascii="CESI仿宋-GB2312" w:hAnsi="CESI仿宋-GB2312" w:eastAsia="CESI仿宋-GB2312" w:cs="CESI仿宋-GB2312"/>
          <w:color w:val="666666"/>
          <w:sz w:val="32"/>
          <w:szCs w:val="32"/>
        </w:rPr>
        <w:t>）-步行约</w:t>
      </w:r>
      <w:r>
        <w:rPr>
          <w:rFonts w:hint="eastAsia" w:ascii="CESI仿宋-GB2312" w:hAnsi="CESI仿宋-GB2312" w:eastAsia="CESI仿宋-GB2312" w:cs="CESI仿宋-GB2312"/>
          <w:color w:val="666666"/>
          <w:sz w:val="32"/>
          <w:szCs w:val="32"/>
          <w:lang w:val="en-US" w:eastAsia="zh-CN"/>
        </w:rPr>
        <w:t>300</w:t>
      </w:r>
      <w:r>
        <w:rPr>
          <w:rFonts w:hint="eastAsia" w:ascii="CESI仿宋-GB2312" w:hAnsi="CESI仿宋-GB2312" w:eastAsia="CESI仿宋-GB2312" w:cs="CESI仿宋-GB2312"/>
          <w:color w:val="666666"/>
          <w:sz w:val="32"/>
          <w:szCs w:val="32"/>
        </w:rPr>
        <w:t>米到</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rPr>
        <w:t>。</w:t>
      </w:r>
    </w:p>
    <w:p>
      <w:pPr>
        <w:spacing w:line="560" w:lineRule="exact"/>
        <w:ind w:firstLine="641" w:firstLineChars="0"/>
        <w:jc w:val="left"/>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lang w:val="en-US" w:eastAsia="zh-CN"/>
        </w:rPr>
        <w:t>2</w:t>
      </w:r>
      <w:r>
        <w:rPr>
          <w:rFonts w:hint="eastAsia" w:ascii="CESI仿宋-GB2312" w:hAnsi="CESI仿宋-GB2312" w:eastAsia="CESI仿宋-GB2312" w:cs="CESI仿宋-GB2312"/>
          <w:color w:val="666666"/>
          <w:sz w:val="32"/>
          <w:szCs w:val="32"/>
        </w:rPr>
        <w:t>、您的位置-</w:t>
      </w:r>
      <w:r>
        <w:rPr>
          <w:rFonts w:hint="eastAsia" w:ascii="CESI仿宋-GB2312" w:hAnsi="CESI仿宋-GB2312" w:eastAsia="CESI仿宋-GB2312" w:cs="CESI仿宋-GB2312"/>
          <w:color w:val="666666"/>
          <w:sz w:val="32"/>
          <w:szCs w:val="32"/>
          <w:lang w:val="en-US" w:eastAsia="zh-CN"/>
        </w:rPr>
        <w:t>上李朗地铁站</w:t>
      </w:r>
      <w:r>
        <w:rPr>
          <w:rFonts w:hint="eastAsia" w:ascii="CESI仿宋-GB2312" w:hAnsi="CESI仿宋-GB2312" w:eastAsia="CESI仿宋-GB2312" w:cs="CESI仿宋-GB2312"/>
          <w:color w:val="666666"/>
          <w:sz w:val="32"/>
          <w:szCs w:val="32"/>
        </w:rPr>
        <w:t>（</w:t>
      </w:r>
      <w:r>
        <w:rPr>
          <w:rFonts w:hint="eastAsia" w:ascii="CESI仿宋-GB2312" w:hAnsi="CESI仿宋-GB2312" w:eastAsia="CESI仿宋-GB2312" w:cs="CESI仿宋-GB2312"/>
          <w:color w:val="666666"/>
          <w:sz w:val="32"/>
          <w:szCs w:val="32"/>
          <w:lang w:eastAsia="zh-Hans"/>
        </w:rPr>
        <w:t> </w:t>
      </w:r>
      <w:r>
        <w:rPr>
          <w:rFonts w:hint="eastAsia" w:ascii="CESI仿宋-GB2312" w:hAnsi="CESI仿宋-GB2312" w:eastAsia="CESI仿宋-GB2312" w:cs="CESI仿宋-GB2312"/>
          <w:color w:val="666666"/>
          <w:sz w:val="32"/>
          <w:szCs w:val="32"/>
          <w:lang w:val="en-US" w:eastAsia="zh-CN"/>
        </w:rPr>
        <w:t>322</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val="en-US" w:eastAsia="zh-CN"/>
        </w:rPr>
        <w:t>977</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eastAsia="zh-Hans"/>
        </w:rPr>
        <w:t>M</w:t>
      </w:r>
      <w:r>
        <w:rPr>
          <w:rFonts w:hint="eastAsia" w:ascii="CESI仿宋-GB2312" w:hAnsi="CESI仿宋-GB2312" w:eastAsia="CESI仿宋-GB2312" w:cs="CESI仿宋-GB2312"/>
          <w:color w:val="666666"/>
          <w:sz w:val="32"/>
          <w:szCs w:val="32"/>
          <w:lang w:val="en-US" w:eastAsia="zh-CN"/>
        </w:rPr>
        <w:t>227</w:t>
      </w:r>
      <w:r>
        <w:rPr>
          <w:rFonts w:hint="eastAsia" w:ascii="CESI仿宋-GB2312" w:hAnsi="CESI仿宋-GB2312" w:eastAsia="CESI仿宋-GB2312" w:cs="CESI仿宋-GB2312"/>
          <w:color w:val="666666"/>
          <w:sz w:val="32"/>
          <w:szCs w:val="32"/>
          <w:lang w:eastAsia="zh-Hans"/>
        </w:rPr>
        <w:t>路 ;</w:t>
      </w:r>
      <w:r>
        <w:rPr>
          <w:rFonts w:hint="eastAsia" w:ascii="CESI仿宋-GB2312" w:hAnsi="CESI仿宋-GB2312" w:eastAsia="CESI仿宋-GB2312" w:cs="CESI仿宋-GB2312"/>
          <w:color w:val="666666"/>
          <w:sz w:val="32"/>
          <w:szCs w:val="32"/>
          <w:lang w:val="en-US" w:eastAsia="zh-CN"/>
        </w:rPr>
        <w:t>M269</w:t>
      </w:r>
      <w:r>
        <w:rPr>
          <w:rFonts w:hint="eastAsia" w:ascii="CESI仿宋-GB2312" w:hAnsi="CESI仿宋-GB2312" w:eastAsia="CESI仿宋-GB2312" w:cs="CESI仿宋-GB2312"/>
          <w:color w:val="666666"/>
          <w:sz w:val="32"/>
          <w:szCs w:val="32"/>
          <w:lang w:eastAsia="zh-Hans"/>
        </w:rPr>
        <w:t>线</w:t>
      </w:r>
      <w:r>
        <w:rPr>
          <w:rFonts w:hint="eastAsia" w:ascii="CESI仿宋-GB2312" w:hAnsi="CESI仿宋-GB2312" w:eastAsia="CESI仿宋-GB2312" w:cs="CESI仿宋-GB2312"/>
          <w:color w:val="666666"/>
          <w:sz w:val="32"/>
          <w:szCs w:val="32"/>
          <w:lang w:val="en-US" w:eastAsia="zh-CN"/>
        </w:rPr>
        <w:t>内环;M269</w:t>
      </w:r>
      <w:r>
        <w:rPr>
          <w:rFonts w:hint="eastAsia" w:ascii="CESI仿宋-GB2312" w:hAnsi="CESI仿宋-GB2312" w:eastAsia="CESI仿宋-GB2312" w:cs="CESI仿宋-GB2312"/>
          <w:color w:val="666666"/>
          <w:sz w:val="32"/>
          <w:szCs w:val="32"/>
          <w:lang w:eastAsia="zh-Hans"/>
        </w:rPr>
        <w:t>线</w:t>
      </w:r>
      <w:r>
        <w:rPr>
          <w:rFonts w:hint="eastAsia" w:ascii="CESI仿宋-GB2312" w:hAnsi="CESI仿宋-GB2312" w:eastAsia="CESI仿宋-GB2312" w:cs="CESI仿宋-GB2312"/>
          <w:color w:val="666666"/>
          <w:sz w:val="32"/>
          <w:szCs w:val="32"/>
          <w:lang w:val="en-US" w:eastAsia="zh-CN"/>
        </w:rPr>
        <w:t>外环</w:t>
      </w:r>
      <w:r>
        <w:rPr>
          <w:rFonts w:hint="eastAsia" w:ascii="CESI仿宋-GB2312" w:hAnsi="CESI仿宋-GB2312" w:eastAsia="CESI仿宋-GB2312" w:cs="CESI仿宋-GB2312"/>
          <w:color w:val="666666"/>
          <w:sz w:val="32"/>
          <w:szCs w:val="32"/>
          <w:lang w:eastAsia="zh-Hans"/>
        </w:rPr>
        <w:t> ; M</w:t>
      </w:r>
      <w:r>
        <w:rPr>
          <w:rFonts w:hint="eastAsia" w:ascii="CESI仿宋-GB2312" w:hAnsi="CESI仿宋-GB2312" w:eastAsia="CESI仿宋-GB2312" w:cs="CESI仿宋-GB2312"/>
          <w:color w:val="666666"/>
          <w:sz w:val="32"/>
          <w:szCs w:val="32"/>
          <w:lang w:val="en-US" w:eastAsia="zh-CN"/>
        </w:rPr>
        <w:t>300</w:t>
      </w:r>
      <w:r>
        <w:rPr>
          <w:rFonts w:hint="eastAsia" w:ascii="CESI仿宋-GB2312" w:hAnsi="CESI仿宋-GB2312" w:eastAsia="CESI仿宋-GB2312" w:cs="CESI仿宋-GB2312"/>
          <w:color w:val="666666"/>
          <w:sz w:val="32"/>
          <w:szCs w:val="32"/>
          <w:lang w:eastAsia="zh-Hans"/>
        </w:rPr>
        <w:t>路</w:t>
      </w:r>
      <w:r>
        <w:rPr>
          <w:rFonts w:hint="eastAsia" w:ascii="CESI仿宋-GB2312" w:hAnsi="CESI仿宋-GB2312" w:eastAsia="CESI仿宋-GB2312" w:cs="CESI仿宋-GB2312"/>
          <w:color w:val="666666"/>
          <w:sz w:val="32"/>
          <w:szCs w:val="32"/>
          <w:lang w:eastAsia="zh-CN"/>
        </w:rPr>
        <w:t>；</w:t>
      </w:r>
      <w:r>
        <w:rPr>
          <w:rFonts w:hint="eastAsia" w:ascii="CESI仿宋-GB2312" w:hAnsi="CESI仿宋-GB2312" w:eastAsia="CESI仿宋-GB2312" w:cs="CESI仿宋-GB2312"/>
          <w:color w:val="666666"/>
          <w:sz w:val="32"/>
          <w:szCs w:val="32"/>
          <w:lang w:eastAsia="zh-Hans"/>
        </w:rPr>
        <w:t> M</w:t>
      </w:r>
      <w:r>
        <w:rPr>
          <w:rFonts w:hint="eastAsia" w:ascii="CESI仿宋-GB2312" w:hAnsi="CESI仿宋-GB2312" w:eastAsia="CESI仿宋-GB2312" w:cs="CESI仿宋-GB2312"/>
          <w:color w:val="666666"/>
          <w:sz w:val="32"/>
          <w:szCs w:val="32"/>
          <w:lang w:val="en-US" w:eastAsia="zh-CN"/>
        </w:rPr>
        <w:t>311</w:t>
      </w:r>
      <w:r>
        <w:rPr>
          <w:rFonts w:hint="eastAsia" w:ascii="CESI仿宋-GB2312" w:hAnsi="CESI仿宋-GB2312" w:eastAsia="CESI仿宋-GB2312" w:cs="CESI仿宋-GB2312"/>
          <w:color w:val="666666"/>
          <w:sz w:val="32"/>
          <w:szCs w:val="32"/>
          <w:lang w:eastAsia="zh-Hans"/>
        </w:rPr>
        <w:t>路 ; M</w:t>
      </w:r>
      <w:r>
        <w:rPr>
          <w:rFonts w:hint="eastAsia" w:ascii="CESI仿宋-GB2312" w:hAnsi="CESI仿宋-GB2312" w:eastAsia="CESI仿宋-GB2312" w:cs="CESI仿宋-GB2312"/>
          <w:color w:val="666666"/>
          <w:sz w:val="32"/>
          <w:szCs w:val="32"/>
          <w:lang w:val="en-US" w:eastAsia="zh-CN"/>
        </w:rPr>
        <w:t>589</w:t>
      </w:r>
      <w:r>
        <w:rPr>
          <w:rFonts w:hint="eastAsia" w:ascii="CESI仿宋-GB2312" w:hAnsi="CESI仿宋-GB2312" w:eastAsia="CESI仿宋-GB2312" w:cs="CESI仿宋-GB2312"/>
          <w:color w:val="666666"/>
          <w:sz w:val="32"/>
          <w:szCs w:val="32"/>
          <w:lang w:eastAsia="zh-Hans"/>
        </w:rPr>
        <w:t>路 </w:t>
      </w:r>
      <w:r>
        <w:rPr>
          <w:rFonts w:hint="eastAsia" w:ascii="CESI仿宋-GB2312" w:hAnsi="CESI仿宋-GB2312" w:eastAsia="CESI仿宋-GB2312" w:cs="CESI仿宋-GB2312"/>
          <w:color w:val="666666"/>
          <w:sz w:val="32"/>
          <w:szCs w:val="32"/>
        </w:rPr>
        <w:t>）-步行约</w:t>
      </w:r>
      <w:r>
        <w:rPr>
          <w:rFonts w:hint="eastAsia" w:ascii="CESI仿宋-GB2312" w:hAnsi="CESI仿宋-GB2312" w:eastAsia="CESI仿宋-GB2312" w:cs="CESI仿宋-GB2312"/>
          <w:color w:val="666666"/>
          <w:sz w:val="32"/>
          <w:szCs w:val="32"/>
          <w:lang w:val="en-US" w:eastAsia="zh-CN"/>
        </w:rPr>
        <w:t>640</w:t>
      </w:r>
      <w:r>
        <w:rPr>
          <w:rFonts w:hint="eastAsia" w:ascii="CESI仿宋-GB2312" w:hAnsi="CESI仿宋-GB2312" w:eastAsia="CESI仿宋-GB2312" w:cs="CESI仿宋-GB2312"/>
          <w:color w:val="666666"/>
          <w:sz w:val="32"/>
          <w:szCs w:val="32"/>
        </w:rPr>
        <w:t>米到</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rPr>
        <w:t>。</w:t>
      </w:r>
    </w:p>
    <w:p>
      <w:pPr>
        <w:spacing w:line="560" w:lineRule="exact"/>
        <w:ind w:firstLine="641" w:firstLineChars="0"/>
        <w:jc w:val="left"/>
        <w:rPr>
          <w:rFonts w:hint="eastAsia" w:ascii="CESI仿宋-GB2312" w:hAnsi="CESI仿宋-GB2312" w:eastAsia="CESI仿宋-GB2312" w:cs="CESI仿宋-GB2312"/>
          <w:color w:val="666666"/>
          <w:sz w:val="32"/>
          <w:szCs w:val="32"/>
          <w:lang w:val="en-US" w:eastAsia="zh-CN"/>
        </w:rPr>
      </w:pPr>
      <w:r>
        <w:rPr>
          <w:rFonts w:hint="eastAsia" w:ascii="CESI仿宋-GB2312" w:hAnsi="CESI仿宋-GB2312" w:eastAsia="CESI仿宋-GB2312" w:cs="CESI仿宋-GB2312"/>
          <w:color w:val="666666"/>
          <w:sz w:val="32"/>
          <w:szCs w:val="32"/>
          <w:lang w:val="en-US" w:eastAsia="zh-CN"/>
        </w:rPr>
        <w:t>3、</w:t>
      </w:r>
      <w:r>
        <w:rPr>
          <w:rFonts w:hint="eastAsia" w:ascii="CESI仿宋-GB2312" w:hAnsi="CESI仿宋-GB2312" w:eastAsia="CESI仿宋-GB2312" w:cs="CESI仿宋-GB2312"/>
          <w:color w:val="666666"/>
          <w:sz w:val="32"/>
          <w:szCs w:val="32"/>
        </w:rPr>
        <w:t>您的位置-</w:t>
      </w:r>
      <w:r>
        <w:rPr>
          <w:rFonts w:hint="eastAsia" w:ascii="CESI仿宋-GB2312" w:hAnsi="CESI仿宋-GB2312" w:eastAsia="CESI仿宋-GB2312" w:cs="CESI仿宋-GB2312"/>
          <w:color w:val="666666"/>
          <w:sz w:val="32"/>
          <w:szCs w:val="32"/>
          <w:lang w:val="en-US" w:eastAsia="zh-CN"/>
        </w:rPr>
        <w:t>左右家私站（</w:t>
      </w:r>
      <w:r>
        <w:rPr>
          <w:rFonts w:hint="eastAsia" w:ascii="CESI仿宋-GB2312" w:hAnsi="CESI仿宋-GB2312" w:eastAsia="CESI仿宋-GB2312" w:cs="CESI仿宋-GB2312"/>
          <w:color w:val="666666"/>
          <w:sz w:val="32"/>
          <w:szCs w:val="32"/>
          <w:lang w:val="en-US" w:eastAsia="zh-Hans"/>
        </w:rPr>
        <w:t> </w:t>
      </w:r>
      <w:r>
        <w:rPr>
          <w:rFonts w:hint="eastAsia" w:ascii="CESI仿宋-GB2312" w:hAnsi="CESI仿宋-GB2312" w:eastAsia="CESI仿宋-GB2312" w:cs="CESI仿宋-GB2312"/>
          <w:color w:val="666666"/>
          <w:sz w:val="32"/>
          <w:szCs w:val="32"/>
          <w:lang w:val="en-US" w:eastAsia="zh-CN"/>
        </w:rPr>
        <w:t>322路 ; 882路 ; 977路 ; M150路 ; M192路 ; M269路内环 ; M269路外环 ; M300路 ; M301路 ; M311路 ; M329路 ; M346路 ; M402路 ; M404路 ; M589路</w:t>
      </w:r>
      <w:r>
        <w:rPr>
          <w:rFonts w:hint="eastAsia" w:ascii="CESI仿宋-GB2312" w:hAnsi="CESI仿宋-GB2312" w:eastAsia="CESI仿宋-GB2312" w:cs="CESI仿宋-GB2312"/>
          <w:color w:val="666666"/>
          <w:sz w:val="32"/>
          <w:szCs w:val="32"/>
          <w:lang w:val="en-US" w:eastAsia="zh-Hans"/>
        </w:rPr>
        <w:t> </w:t>
      </w:r>
      <w:r>
        <w:rPr>
          <w:rFonts w:hint="eastAsia" w:ascii="CESI仿宋-GB2312" w:hAnsi="CESI仿宋-GB2312" w:eastAsia="CESI仿宋-GB2312" w:cs="CESI仿宋-GB2312"/>
          <w:color w:val="666666"/>
          <w:sz w:val="32"/>
          <w:szCs w:val="32"/>
          <w:lang w:val="en-US" w:eastAsia="zh-CN"/>
        </w:rPr>
        <w:t>）-步行约600米到万国城。</w:t>
      </w:r>
    </w:p>
    <w:p>
      <w:pPr>
        <w:ind w:firstLine="420" w:firstLineChars="200"/>
        <w:jc w:val="left"/>
        <w:rPr>
          <w:rFonts w:ascii="仿宋" w:hAnsi="仿宋" w:eastAsia="仿宋" w:cs="仿宋"/>
          <w:sz w:val="30"/>
          <w:szCs w:val="30"/>
        </w:rPr>
      </w:pPr>
      <w:r>
        <w:drawing>
          <wp:inline distT="0" distB="0" distL="114300" distR="114300">
            <wp:extent cx="5459730" cy="2943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59730" cy="2943860"/>
                    </a:xfrm>
                    <a:prstGeom prst="rect">
                      <a:avLst/>
                    </a:prstGeom>
                    <a:noFill/>
                    <a:ln>
                      <a:noFill/>
                    </a:ln>
                  </pic:spPr>
                </pic:pic>
              </a:graphicData>
            </a:graphic>
          </wp:inline>
        </w:drawing>
      </w:r>
    </w:p>
    <w:p>
      <w:pPr>
        <w:numPr>
          <w:ilvl w:val="0"/>
          <w:numId w:val="1"/>
        </w:numPr>
        <w:spacing w:line="560" w:lineRule="exact"/>
        <w:ind w:left="600" w:hanging="640" w:hangingChars="200"/>
        <w:rPr>
          <w:rFonts w:ascii="仿宋" w:hAnsi="仿宋" w:eastAsia="仿宋" w:cs="仿宋"/>
          <w:sz w:val="30"/>
          <w:szCs w:val="30"/>
        </w:rPr>
      </w:pPr>
      <w:r>
        <w:rPr>
          <w:rFonts w:hint="eastAsia" w:ascii="CESI仿宋-GB2312" w:hAnsi="CESI仿宋-GB2312" w:eastAsia="CESI仿宋-GB2312" w:cs="CESI仿宋-GB2312"/>
          <w:color w:val="666666"/>
          <w:sz w:val="32"/>
          <w:szCs w:val="32"/>
        </w:rPr>
        <w:t>自驾车</w:t>
      </w:r>
      <w:r>
        <w:rPr>
          <w:rFonts w:hint="eastAsia" w:ascii="仿宋" w:hAnsi="仿宋" w:eastAsia="仿宋" w:cs="仿宋"/>
          <w:b/>
          <w:bCs/>
          <w:color w:val="C00000"/>
          <w:sz w:val="24"/>
          <w:szCs w:val="24"/>
        </w:rPr>
        <w:t>（注：现场停车位数目较少，建议公共交通出行）</w:t>
      </w:r>
    </w:p>
    <w:p>
      <w:pPr>
        <w:spacing w:line="560" w:lineRule="exact"/>
        <w:ind w:firstLine="640" w:firstLineChars="0"/>
        <w:rPr>
          <w:rFonts w:hint="eastAsia" w:ascii="CESI仿宋-GB2312" w:hAnsi="CESI仿宋-GB2312" w:eastAsia="CESI仿宋-GB2312" w:cs="CESI仿宋-GB2312"/>
          <w:color w:val="666666"/>
          <w:sz w:val="32"/>
          <w:szCs w:val="32"/>
          <w:lang w:val="en-US"/>
        </w:rPr>
      </w:pPr>
      <w:r>
        <w:rPr>
          <w:rFonts w:hint="eastAsia" w:ascii="CESI仿宋-GB2312" w:hAnsi="CESI仿宋-GB2312" w:eastAsia="CESI仿宋-GB2312" w:cs="CESI仿宋-GB2312"/>
          <w:color w:val="666666"/>
          <w:sz w:val="32"/>
          <w:szCs w:val="32"/>
          <w:lang w:eastAsia="zh-Hans"/>
        </w:rPr>
        <w:t>导航搜索“</w:t>
      </w:r>
      <w:r>
        <w:rPr>
          <w:rFonts w:hint="eastAsia" w:ascii="CESI仿宋-GB2312" w:hAnsi="CESI仿宋-GB2312" w:eastAsia="CESI仿宋-GB2312" w:cs="CESI仿宋-GB2312"/>
          <w:color w:val="666666"/>
          <w:sz w:val="32"/>
          <w:szCs w:val="32"/>
          <w:lang w:val="en-US" w:eastAsia="zh-CN"/>
        </w:rPr>
        <w:t>万国城</w:t>
      </w:r>
      <w:r>
        <w:rPr>
          <w:rFonts w:hint="eastAsia" w:ascii="CESI仿宋-GB2312" w:hAnsi="CESI仿宋-GB2312" w:eastAsia="CESI仿宋-GB2312" w:cs="CESI仿宋-GB2312"/>
          <w:color w:val="666666"/>
          <w:sz w:val="32"/>
          <w:szCs w:val="32"/>
          <w:lang w:eastAsia="zh-Hans"/>
        </w:rPr>
        <w:t>”，停车至</w:t>
      </w:r>
      <w:r>
        <w:rPr>
          <w:rFonts w:hint="eastAsia" w:ascii="CESI仿宋-GB2312" w:hAnsi="CESI仿宋-GB2312" w:eastAsia="CESI仿宋-GB2312" w:cs="CESI仿宋-GB2312"/>
          <w:color w:val="666666"/>
          <w:sz w:val="32"/>
          <w:szCs w:val="32"/>
          <w:lang w:val="en-US" w:eastAsia="zh-CN"/>
        </w:rPr>
        <w:t>万国城停车场，可停在地面或者地下停车场。</w:t>
      </w:r>
    </w:p>
    <w:p>
      <w:pPr>
        <w:spacing w:line="560" w:lineRule="exact"/>
        <w:ind w:firstLine="640" w:firstLineChars="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lang w:eastAsia="zh-Hans"/>
        </w:rPr>
        <w:t>二</w:t>
      </w:r>
      <w:r>
        <w:rPr>
          <w:rFonts w:hint="eastAsia" w:ascii="CESI仿宋-GB2312" w:hAnsi="CESI仿宋-GB2312" w:eastAsia="CESI仿宋-GB2312" w:cs="CESI仿宋-GB2312"/>
          <w:color w:val="666666"/>
          <w:sz w:val="32"/>
          <w:szCs w:val="32"/>
        </w:rPr>
        <w:t>、注意事项</w:t>
      </w:r>
    </w:p>
    <w:p>
      <w:pPr>
        <w:spacing w:line="560" w:lineRule="exact"/>
        <w:ind w:firstLine="64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（一）</w:t>
      </w:r>
      <w:r>
        <w:rPr>
          <w:rFonts w:hint="eastAsia" w:ascii="CESI仿宋-GB2312" w:hAnsi="CESI仿宋-GB2312" w:eastAsia="CESI仿宋-GB2312" w:cs="CESI仿宋-GB2312"/>
          <w:color w:val="666666"/>
          <w:sz w:val="32"/>
          <w:szCs w:val="32"/>
          <w:lang w:eastAsia="zh-Hans"/>
        </w:rPr>
        <w:t>选</w:t>
      </w:r>
      <w:r>
        <w:rPr>
          <w:rFonts w:hint="eastAsia" w:ascii="CESI仿宋-GB2312" w:hAnsi="CESI仿宋-GB2312" w:eastAsia="CESI仿宋-GB2312" w:cs="CESI仿宋-GB2312"/>
          <w:color w:val="666666"/>
          <w:sz w:val="32"/>
          <w:szCs w:val="32"/>
        </w:rPr>
        <w:t>房家庭须按约定的时间，凭申请人身份证、选房通知书参加</w:t>
      </w:r>
      <w:r>
        <w:rPr>
          <w:rFonts w:hint="eastAsia" w:ascii="CESI仿宋-GB2312" w:hAnsi="CESI仿宋-GB2312" w:eastAsia="CESI仿宋-GB2312" w:cs="CESI仿宋-GB2312"/>
          <w:color w:val="666666"/>
          <w:sz w:val="32"/>
          <w:szCs w:val="32"/>
          <w:lang w:eastAsia="zh-Hans"/>
        </w:rPr>
        <w:t>选</w:t>
      </w:r>
      <w:r>
        <w:rPr>
          <w:rFonts w:hint="eastAsia" w:ascii="CESI仿宋-GB2312" w:hAnsi="CESI仿宋-GB2312" w:eastAsia="CESI仿宋-GB2312" w:cs="CESI仿宋-GB2312"/>
          <w:color w:val="666666"/>
          <w:sz w:val="32"/>
          <w:szCs w:val="32"/>
        </w:rPr>
        <w:t>房活动。</w:t>
      </w:r>
    </w:p>
    <w:p>
      <w:pPr>
        <w:spacing w:line="560" w:lineRule="exact"/>
        <w:ind w:firstLine="64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（二）考虑到现场接待能力有限，为了营造顺畅、良好的看房环境，请每个</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家庭最多安排两人现场</w:t>
      </w:r>
      <w:r>
        <w:rPr>
          <w:rFonts w:hint="eastAsia" w:ascii="CESI仿宋-GB2312" w:hAnsi="CESI仿宋-GB2312" w:eastAsia="CESI仿宋-GB2312" w:cs="CESI仿宋-GB2312"/>
          <w:color w:val="666666"/>
          <w:sz w:val="32"/>
          <w:szCs w:val="32"/>
          <w:lang w:eastAsia="zh-Hans"/>
        </w:rPr>
        <w:t>选</w:t>
      </w:r>
      <w:r>
        <w:rPr>
          <w:rFonts w:hint="eastAsia" w:ascii="CESI仿宋-GB2312" w:hAnsi="CESI仿宋-GB2312" w:eastAsia="CESI仿宋-GB2312" w:cs="CESI仿宋-GB2312"/>
          <w:color w:val="666666"/>
          <w:sz w:val="32"/>
          <w:szCs w:val="32"/>
        </w:rPr>
        <w:t>房。从安全角度考虑，请</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家庭尽量不要携带老人、儿童。</w:t>
      </w:r>
    </w:p>
    <w:p>
      <w:pPr>
        <w:spacing w:line="560" w:lineRule="exact"/>
        <w:ind w:firstLine="640"/>
        <w:rPr>
          <w:rFonts w:hint="eastAsia" w:ascii="CESI仿宋-GB2312" w:hAnsi="CESI仿宋-GB2312" w:eastAsia="CESI仿宋-GB2312" w:cs="CESI仿宋-GB2312"/>
          <w:color w:val="666666"/>
          <w:sz w:val="32"/>
          <w:szCs w:val="32"/>
        </w:rPr>
      </w:pPr>
      <w:r>
        <w:rPr>
          <w:rFonts w:hint="eastAsia" w:ascii="CESI仿宋-GB2312" w:hAnsi="CESI仿宋-GB2312" w:eastAsia="CESI仿宋-GB2312" w:cs="CESI仿宋-GB2312"/>
          <w:color w:val="666666"/>
          <w:sz w:val="32"/>
          <w:szCs w:val="32"/>
        </w:rPr>
        <w:t>（三）为了保证选房家庭人身安全，请遵循现场工作人员统一安排，不要在</w:t>
      </w:r>
      <w:r>
        <w:rPr>
          <w:rFonts w:hint="eastAsia" w:ascii="CESI仿宋-GB2312" w:hAnsi="CESI仿宋-GB2312" w:eastAsia="CESI仿宋-GB2312" w:cs="CESI仿宋-GB2312"/>
          <w:color w:val="666666"/>
          <w:sz w:val="32"/>
          <w:szCs w:val="32"/>
          <w:lang w:eastAsia="zh-Hans"/>
        </w:rPr>
        <w:t>选房</w:t>
      </w:r>
      <w:r>
        <w:rPr>
          <w:rFonts w:hint="eastAsia" w:ascii="CESI仿宋-GB2312" w:hAnsi="CESI仿宋-GB2312" w:eastAsia="CESI仿宋-GB2312" w:cs="CESI仿宋-GB2312"/>
          <w:color w:val="666666"/>
          <w:sz w:val="32"/>
          <w:szCs w:val="32"/>
        </w:rPr>
        <w:t>现场随意走动，以免发生意外。</w:t>
      </w:r>
    </w:p>
    <w:p>
      <w:pPr>
        <w:wordWrap w:val="0"/>
        <w:spacing w:before="0" w:beforeAutospacing="0" w:after="0" w:afterAutospacing="0" w:line="560" w:lineRule="exact"/>
        <w:ind w:firstLine="640" w:firstLineChars="0"/>
        <w:rPr>
          <w:rFonts w:hint="eastAsia" w:ascii="CESI仿宋-GB2312" w:hAnsi="CESI仿宋-GB2312" w:eastAsia="CESI仿宋-GB2312" w:cs="CESI仿宋-GB2312"/>
          <w:color w:val="666666"/>
          <w:kern w:val="2"/>
          <w:sz w:val="32"/>
          <w:szCs w:val="32"/>
          <w:highlight w:val="none"/>
          <w:lang w:val="en"/>
        </w:rPr>
      </w:pPr>
      <w:r>
        <w:rPr>
          <w:rFonts w:hint="eastAsia" w:ascii="CESI仿宋-GB2312" w:hAnsi="CESI仿宋-GB2312" w:eastAsia="CESI仿宋-GB2312" w:cs="CESI仿宋-GB2312"/>
          <w:color w:val="666666"/>
          <w:kern w:val="2"/>
          <w:sz w:val="32"/>
          <w:szCs w:val="32"/>
          <w:highlight w:val="none"/>
          <w:lang w:val="en-US" w:eastAsia="zh-Hans"/>
        </w:rPr>
        <w:t>选房现场</w:t>
      </w:r>
      <w:r>
        <w:rPr>
          <w:rFonts w:hint="eastAsia" w:ascii="CESI仿宋-GB2312" w:hAnsi="CESI仿宋-GB2312" w:eastAsia="CESI仿宋-GB2312" w:cs="CESI仿宋-GB2312"/>
          <w:color w:val="666666"/>
          <w:kern w:val="2"/>
          <w:sz w:val="32"/>
          <w:szCs w:val="32"/>
          <w:highlight w:val="none"/>
        </w:rPr>
        <w:t>联系电话：186</w:t>
      </w:r>
      <w:r>
        <w:rPr>
          <w:rFonts w:hint="default" w:ascii="CESI仿宋-GB2312" w:hAnsi="CESI仿宋-GB2312" w:eastAsia="CESI仿宋-GB2312" w:cs="CESI仿宋-GB2312"/>
          <w:color w:val="666666"/>
          <w:kern w:val="2"/>
          <w:sz w:val="32"/>
          <w:szCs w:val="32"/>
          <w:highlight w:val="none"/>
        </w:rPr>
        <w:t xml:space="preserve"> </w:t>
      </w:r>
      <w:r>
        <w:rPr>
          <w:rFonts w:hint="eastAsia" w:ascii="CESI仿宋-GB2312" w:hAnsi="CESI仿宋-GB2312" w:eastAsia="CESI仿宋-GB2312" w:cs="CESI仿宋-GB2312"/>
          <w:color w:val="666666"/>
          <w:kern w:val="2"/>
          <w:sz w:val="32"/>
          <w:szCs w:val="32"/>
          <w:highlight w:val="none"/>
        </w:rPr>
        <w:t>2036</w:t>
      </w:r>
      <w:r>
        <w:rPr>
          <w:rFonts w:hint="default" w:ascii="CESI仿宋-GB2312" w:hAnsi="CESI仿宋-GB2312" w:eastAsia="CESI仿宋-GB2312" w:cs="CESI仿宋-GB2312"/>
          <w:color w:val="666666"/>
          <w:kern w:val="2"/>
          <w:sz w:val="32"/>
          <w:szCs w:val="32"/>
          <w:highlight w:val="none"/>
        </w:rPr>
        <w:t xml:space="preserve"> </w:t>
      </w:r>
      <w:r>
        <w:rPr>
          <w:rFonts w:hint="eastAsia" w:ascii="CESI仿宋-GB2312" w:hAnsi="CESI仿宋-GB2312" w:eastAsia="CESI仿宋-GB2312" w:cs="CESI仿宋-GB2312"/>
          <w:color w:val="666666"/>
          <w:kern w:val="2"/>
          <w:sz w:val="32"/>
          <w:szCs w:val="32"/>
          <w:highlight w:val="none"/>
        </w:rPr>
        <w:t xml:space="preserve">7201  </w:t>
      </w:r>
    </w:p>
    <w:p>
      <w:pPr>
        <w:spacing w:line="560" w:lineRule="exact"/>
        <w:ind w:firstLine="640"/>
        <w:rPr>
          <w:rFonts w:hint="eastAsia" w:ascii="CESI仿宋-GB2312" w:hAnsi="CESI仿宋-GB2312" w:eastAsia="CESI仿宋-GB2312" w:cs="CESI仿宋-GB2312"/>
          <w:color w:val="222222"/>
          <w:sz w:val="32"/>
          <w:szCs w:val="32"/>
        </w:rPr>
      </w:pPr>
    </w:p>
    <w:p>
      <w:pPr>
        <w:spacing w:line="560" w:lineRule="exact"/>
        <w:ind w:firstLine="640"/>
        <w:rPr>
          <w:rFonts w:hint="eastAsia" w:ascii="CESI仿宋-GB2312" w:hAnsi="CESI仿宋-GB2312" w:eastAsia="CESI仿宋-GB2312" w:cs="CESI仿宋-GB2312"/>
          <w:color w:val="222222"/>
          <w:sz w:val="32"/>
          <w:szCs w:val="32"/>
        </w:rPr>
      </w:pPr>
    </w:p>
    <w:p>
      <w:pPr>
        <w:spacing w:line="560" w:lineRule="exact"/>
        <w:ind w:firstLine="640"/>
        <w:rPr>
          <w:rFonts w:hint="eastAsia" w:ascii="CESI仿宋-GB2312" w:hAnsi="CESI仿宋-GB2312" w:eastAsia="CESI仿宋-GB2312" w:cs="CESI仿宋-GB2312"/>
          <w:color w:val="222222"/>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i w:val="0"/>
          <w:iCs w:val="0"/>
          <w:caps w:val="0"/>
          <w:color w:val="666666"/>
          <w:spacing w:val="0"/>
          <w:sz w:val="32"/>
          <w:szCs w:val="32"/>
        </w:rPr>
      </w:pPr>
      <w:r>
        <w:rPr>
          <w:rFonts w:hint="eastAsia" w:ascii="CESI仿宋-GB2312" w:hAnsi="CESI仿宋-GB2312" w:eastAsia="CESI仿宋-GB2312" w:cs="CESI仿宋-GB2312"/>
          <w:i w:val="0"/>
          <w:iCs w:val="0"/>
          <w:caps w:val="0"/>
          <w:color w:val="666666"/>
          <w:spacing w:val="0"/>
          <w:sz w:val="32"/>
          <w:szCs w:val="32"/>
        </w:rPr>
        <w:t xml:space="preserve"> 深圳市长发储运有限公司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i w:val="0"/>
          <w:iCs w:val="0"/>
          <w:caps w:val="0"/>
          <w:color w:val="666666"/>
          <w:spacing w:val="0"/>
          <w:sz w:val="32"/>
          <w:szCs w:val="32"/>
        </w:rPr>
      </w:pPr>
      <w:r>
        <w:rPr>
          <w:rFonts w:hint="eastAsia" w:ascii="CESI仿宋-GB2312" w:hAnsi="CESI仿宋-GB2312" w:eastAsia="CESI仿宋-GB2312" w:cs="CESI仿宋-GB2312"/>
          <w:i w:val="0"/>
          <w:iCs w:val="0"/>
          <w:caps w:val="0"/>
          <w:color w:val="666666"/>
          <w:spacing w:val="0"/>
          <w:sz w:val="32"/>
          <w:szCs w:val="32"/>
        </w:rPr>
        <w:t xml:space="preserve">深圳市保卓房地产开发有限公司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i w:val="0"/>
          <w:iCs w:val="0"/>
          <w:caps w:val="0"/>
          <w:color w:val="666666"/>
          <w:spacing w:val="0"/>
          <w:sz w:val="32"/>
          <w:szCs w:val="32"/>
        </w:rPr>
      </w:pPr>
      <w:r>
        <w:rPr>
          <w:rFonts w:hint="eastAsia" w:ascii="CESI仿宋-GB2312" w:hAnsi="CESI仿宋-GB2312" w:eastAsia="CESI仿宋-GB2312" w:cs="CESI仿宋-GB2312"/>
          <w:i w:val="0"/>
          <w:iCs w:val="0"/>
          <w:caps w:val="0"/>
          <w:color w:val="666666"/>
          <w:spacing w:val="0"/>
          <w:sz w:val="32"/>
          <w:szCs w:val="32"/>
        </w:rPr>
        <w:t xml:space="preserve">深圳市特发衡佳房地产投资有限公司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CESI仿宋-GB2312" w:hAnsi="CESI仿宋-GB2312" w:eastAsia="CESI仿宋-GB2312" w:cs="CESI仿宋-GB2312"/>
          <w:i w:val="0"/>
          <w:iCs w:val="0"/>
          <w:caps w:val="0"/>
          <w:color w:val="666666"/>
          <w:spacing w:val="0"/>
          <w:sz w:val="32"/>
          <w:szCs w:val="32"/>
        </w:rPr>
      </w:pPr>
      <w:r>
        <w:rPr>
          <w:rFonts w:hint="eastAsia" w:ascii="CESI仿宋-GB2312" w:hAnsi="CESI仿宋-GB2312" w:eastAsia="CESI仿宋-GB2312" w:cs="CESI仿宋-GB2312"/>
          <w:i w:val="0"/>
          <w:iCs w:val="0"/>
          <w:caps w:val="0"/>
          <w:color w:val="666666"/>
          <w:spacing w:val="0"/>
          <w:sz w:val="32"/>
          <w:szCs w:val="32"/>
        </w:rPr>
        <w:t xml:space="preserve">         </w:t>
      </w:r>
    </w:p>
    <w:p>
      <w:pPr>
        <w:spacing w:line="560" w:lineRule="exact"/>
        <w:ind w:firstLine="640"/>
        <w:jc w:val="right"/>
        <w:rPr>
          <w:rFonts w:hint="eastAsia" w:ascii="CESI仿宋-GB2312" w:hAnsi="CESI仿宋-GB2312" w:eastAsia="CESI仿宋-GB2312" w:cs="CESI仿宋-GB2312"/>
          <w:i w:val="0"/>
          <w:iCs w:val="0"/>
          <w:caps w:val="0"/>
          <w:color w:val="666666"/>
          <w:spacing w:val="0"/>
          <w:sz w:val="32"/>
          <w:szCs w:val="32"/>
        </w:rPr>
      </w:pPr>
      <w:r>
        <w:rPr>
          <w:rFonts w:hint="eastAsia" w:ascii="CESI仿宋-GB2312" w:hAnsi="CESI仿宋-GB2312" w:eastAsia="CESI仿宋-GB2312" w:cs="CESI仿宋-GB2312"/>
          <w:i w:val="0"/>
          <w:iCs w:val="0"/>
          <w:caps w:val="0"/>
          <w:color w:val="666666"/>
          <w:spacing w:val="0"/>
          <w:sz w:val="32"/>
          <w:szCs w:val="32"/>
        </w:rPr>
        <w:t xml:space="preserve">    2023年6月2</w:t>
      </w:r>
      <w:r>
        <w:rPr>
          <w:rFonts w:hint="eastAsia" w:ascii="CESI仿宋-GB2312" w:hAnsi="CESI仿宋-GB2312" w:eastAsia="CESI仿宋-GB2312" w:cs="CESI仿宋-GB2312"/>
          <w:i w:val="0"/>
          <w:iCs w:val="0"/>
          <w:caps w:val="0"/>
          <w:color w:val="666666"/>
          <w:spacing w:val="0"/>
          <w:sz w:val="32"/>
          <w:szCs w:val="32"/>
          <w:lang w:val="en-US" w:eastAsia="zh-CN"/>
        </w:rPr>
        <w:t>6</w:t>
      </w:r>
      <w:r>
        <w:rPr>
          <w:rFonts w:hint="eastAsia" w:ascii="CESI仿宋-GB2312" w:hAnsi="CESI仿宋-GB2312" w:eastAsia="CESI仿宋-GB2312" w:cs="CESI仿宋-GB2312"/>
          <w:i w:val="0"/>
          <w:iCs w:val="0"/>
          <w:caps w:val="0"/>
          <w:color w:val="666666"/>
          <w:spacing w:val="0"/>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858F1"/>
    <w:multiLevelType w:val="singleLevel"/>
    <w:tmpl w:val="AC4858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ZTVlYTU3NjQ3YWFiZThkZGI0NTE4ZWVkYjIyZDYifQ=="/>
  </w:docVars>
  <w:rsids>
    <w:rsidRoot w:val="00F46141"/>
    <w:rsid w:val="000A5369"/>
    <w:rsid w:val="00103CE6"/>
    <w:rsid w:val="0013619C"/>
    <w:rsid w:val="003450E6"/>
    <w:rsid w:val="00357936"/>
    <w:rsid w:val="0041303B"/>
    <w:rsid w:val="00417F28"/>
    <w:rsid w:val="0045245A"/>
    <w:rsid w:val="00714976"/>
    <w:rsid w:val="007544B8"/>
    <w:rsid w:val="00756546"/>
    <w:rsid w:val="007E09A0"/>
    <w:rsid w:val="00833636"/>
    <w:rsid w:val="008E5A66"/>
    <w:rsid w:val="008F7376"/>
    <w:rsid w:val="00923CD7"/>
    <w:rsid w:val="00A4728D"/>
    <w:rsid w:val="00B629F1"/>
    <w:rsid w:val="00C83C4E"/>
    <w:rsid w:val="00D15F0B"/>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D134958"/>
    <w:rsid w:val="2D3C1C9B"/>
    <w:rsid w:val="2D7D0782"/>
    <w:rsid w:val="2F7F3EC8"/>
    <w:rsid w:val="2FFF4AFD"/>
    <w:rsid w:val="33F56D63"/>
    <w:rsid w:val="33FF676D"/>
    <w:rsid w:val="35A45E45"/>
    <w:rsid w:val="3DC35103"/>
    <w:rsid w:val="411C58D9"/>
    <w:rsid w:val="431346A4"/>
    <w:rsid w:val="47DD3496"/>
    <w:rsid w:val="4A102644"/>
    <w:rsid w:val="4E885277"/>
    <w:rsid w:val="4F7D8710"/>
    <w:rsid w:val="503506B5"/>
    <w:rsid w:val="52263E21"/>
    <w:rsid w:val="545804DE"/>
    <w:rsid w:val="5BFFCD44"/>
    <w:rsid w:val="5CEA3C68"/>
    <w:rsid w:val="5DFCC7A7"/>
    <w:rsid w:val="5E865803"/>
    <w:rsid w:val="66DC7706"/>
    <w:rsid w:val="677B5F12"/>
    <w:rsid w:val="677CFDBB"/>
    <w:rsid w:val="67A25E15"/>
    <w:rsid w:val="6BB602E5"/>
    <w:rsid w:val="6E8F315B"/>
    <w:rsid w:val="6FE4007A"/>
    <w:rsid w:val="70846598"/>
    <w:rsid w:val="727747DC"/>
    <w:rsid w:val="74CD6057"/>
    <w:rsid w:val="768F73C8"/>
    <w:rsid w:val="786372CE"/>
    <w:rsid w:val="786417C1"/>
    <w:rsid w:val="79EFAFD4"/>
    <w:rsid w:val="7ABD9523"/>
    <w:rsid w:val="7BFC3351"/>
    <w:rsid w:val="7D5F1383"/>
    <w:rsid w:val="7DD1B86F"/>
    <w:rsid w:val="7DFAD0AA"/>
    <w:rsid w:val="7F7B1B37"/>
    <w:rsid w:val="7FD7D6CD"/>
    <w:rsid w:val="7FFF2D27"/>
    <w:rsid w:val="9FEE0C39"/>
    <w:rsid w:val="AF60CE8B"/>
    <w:rsid w:val="B7FF5E62"/>
    <w:rsid w:val="BCE692AE"/>
    <w:rsid w:val="BEEF9DFB"/>
    <w:rsid w:val="DB57B201"/>
    <w:rsid w:val="ECFC37E1"/>
    <w:rsid w:val="EF2B3356"/>
    <w:rsid w:val="F6F7AF89"/>
    <w:rsid w:val="F7BF0EC5"/>
    <w:rsid w:val="FAD384A8"/>
    <w:rsid w:val="FBC73C09"/>
    <w:rsid w:val="FBFF3C7D"/>
    <w:rsid w:val="FEDF41EC"/>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0">
    <w:name w:val="Hyperlink"/>
    <w:basedOn w:val="9"/>
    <w:unhideWhenUsed/>
    <w:qFormat/>
    <w:uiPriority w:val="99"/>
    <w:rPr>
      <w:color w:val="0000FF"/>
      <w:u w:val="single"/>
    </w:rPr>
  </w:style>
  <w:style w:type="character" w:customStyle="1" w:styleId="11">
    <w:name w:val="页脚 字符"/>
    <w:link w:val="4"/>
    <w:qFormat/>
    <w:uiPriority w:val="99"/>
    <w:rPr>
      <w:sz w:val="18"/>
    </w:rPr>
  </w:style>
  <w:style w:type="character" w:customStyle="1" w:styleId="12">
    <w:name w:val="页脚 字符1"/>
    <w:basedOn w:val="9"/>
    <w:semiHidden/>
    <w:qFormat/>
    <w:uiPriority w:val="99"/>
    <w:rPr>
      <w:sz w:val="18"/>
      <w:szCs w:val="18"/>
    </w:rPr>
  </w:style>
  <w:style w:type="character" w:customStyle="1" w:styleId="13">
    <w:name w:val="页眉 字符"/>
    <w:basedOn w:val="9"/>
    <w:link w:val="5"/>
    <w:qFormat/>
    <w:uiPriority w:val="99"/>
    <w:rPr>
      <w:sz w:val="18"/>
      <w:szCs w:val="18"/>
    </w:rPr>
  </w:style>
  <w:style w:type="character" w:customStyle="1" w:styleId="14">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5">
    <w:name w:val="bus-lin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970</Words>
  <Characters>1084</Characters>
  <Lines>6</Lines>
  <Paragraphs>1</Paragraphs>
  <TotalTime>12</TotalTime>
  <ScaleCrop>false</ScaleCrop>
  <LinksUpToDate>false</LinksUpToDate>
  <CharactersWithSpaces>1208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2022-11-17T12:01:00Z</dcterms:created>
  <dc:creator>Yuan Zhiting</dc:creator>
  <cp:lastModifiedBy>Administrator</cp:lastModifiedBy>
  <dcterms:modified xsi:type="dcterms:W3CDTF">2023-06-26T07:56:50Z</dcterms:modified>
  <dc:title>碧桂园荣汇花园等项目未售出安居型商品房选房交通指引和注意事项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1F271EB3AE9B21DA4382896475DF5DE9_43</vt:lpwstr>
  </property>
</Properties>
</file>