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val="0"/>
        <w:spacing w:before="0" w:beforeAutospacing="0" w:after="0" w:afterAutospacing="0" w:line="560" w:lineRule="exact"/>
        <w:jc w:val="center"/>
        <w:textAlignment w:val="baseline"/>
        <w:outlineLvl w:val="0"/>
        <w:rPr>
          <w:rFonts w:hint="eastAsia" w:ascii="方正小标宋简体" w:hAnsi="方正小标宋简体" w:eastAsia="方正小标宋简体" w:cs="方正小标宋简体"/>
          <w:b w:val="0"/>
          <w:i w:val="0"/>
          <w:caps w:val="0"/>
          <w:color w:val="auto"/>
          <w:spacing w:val="0"/>
          <w:w w:val="100"/>
          <w:sz w:val="44"/>
          <w:szCs w:val="44"/>
          <w:u w:val="none"/>
          <w:lang w:val="en-US" w:eastAsia="zh-CN"/>
        </w:rPr>
      </w:pPr>
    </w:p>
    <w:p>
      <w:pPr>
        <w:keepNext w:val="0"/>
        <w:keepLines w:val="0"/>
        <w:pageBreakBefore w:val="0"/>
        <w:widowControl w:val="0"/>
        <w:kinsoku/>
        <w:overflowPunct/>
        <w:topLinePunct w:val="0"/>
        <w:autoSpaceDE/>
        <w:autoSpaceDN/>
        <w:bidi w:val="0"/>
        <w:adjustRightInd/>
        <w:snapToGrid w:val="0"/>
        <w:spacing w:before="0" w:beforeAutospacing="0" w:after="0" w:afterAutospacing="0" w:line="560" w:lineRule="exact"/>
        <w:jc w:val="center"/>
        <w:textAlignment w:val="baseline"/>
        <w:outlineLvl w:val="0"/>
        <w:rPr>
          <w:rFonts w:hint="eastAsia" w:ascii="方正小标宋简体" w:hAnsi="方正小标宋简体" w:eastAsia="方正小标宋简体" w:cs="方正小标宋简体"/>
          <w:b w:val="0"/>
          <w:i w:val="0"/>
          <w:caps w:val="0"/>
          <w:color w:val="auto"/>
          <w:spacing w:val="0"/>
          <w:w w:val="100"/>
          <w:sz w:val="44"/>
          <w:szCs w:val="44"/>
          <w:u w:val="none"/>
          <w:lang w:val="en-US" w:eastAsia="zh-CN"/>
        </w:rPr>
      </w:pPr>
      <w:r>
        <w:rPr>
          <w:rFonts w:hint="eastAsia" w:ascii="方正小标宋简体" w:hAnsi="方正小标宋简体" w:eastAsia="方正小标宋简体" w:cs="方正小标宋简体"/>
          <w:b w:val="0"/>
          <w:i w:val="0"/>
          <w:caps w:val="0"/>
          <w:color w:val="auto"/>
          <w:spacing w:val="0"/>
          <w:w w:val="100"/>
          <w:sz w:val="44"/>
          <w:szCs w:val="44"/>
          <w:u w:val="none"/>
          <w:lang w:val="en-US" w:eastAsia="zh-CN"/>
        </w:rPr>
        <w:t>深圳市建设项目电子文件归档和电子档案管理试点验收材料主要内容</w:t>
      </w:r>
    </w:p>
    <w:p>
      <w:pPr>
        <w:keepNext w:val="0"/>
        <w:keepLines w:val="0"/>
        <w:pageBreakBefore w:val="0"/>
        <w:widowControl w:val="0"/>
        <w:kinsoku/>
        <w:overflowPunct/>
        <w:topLinePunct w:val="0"/>
        <w:autoSpaceDE/>
        <w:autoSpaceDN/>
        <w:bidi w:val="0"/>
        <w:adjustRightInd/>
        <w:snapToGrid w:val="0"/>
        <w:spacing w:before="0" w:beforeAutospacing="0" w:after="0" w:afterAutospacing="0" w:line="560" w:lineRule="exact"/>
        <w:jc w:val="center"/>
        <w:textAlignment w:val="baseline"/>
        <w:outlineLvl w:val="0"/>
        <w:rPr>
          <w:rFonts w:hint="eastAsia" w:ascii="方正小标宋简体" w:hAnsi="方正小标宋简体" w:eastAsia="方正小标宋简体" w:cs="方正小标宋简体"/>
          <w:b w:val="0"/>
          <w:i w:val="0"/>
          <w:caps w:val="0"/>
          <w:color w:val="auto"/>
          <w:spacing w:val="0"/>
          <w:w w:val="100"/>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outlineLvl w:val="0"/>
        <w:rPr>
          <w:rFonts w:hint="eastAsia" w:ascii="黑体" w:hAnsi="黑体" w:eastAsia="黑体" w:cs="黑体"/>
          <w:b w:val="0"/>
          <w:i w:val="0"/>
          <w:caps w:val="0"/>
          <w:color w:val="auto"/>
          <w:spacing w:val="0"/>
          <w:w w:val="100"/>
          <w:sz w:val="32"/>
          <w:szCs w:val="32"/>
          <w:u w:val="none"/>
          <w:lang w:val="en-US" w:eastAsia="zh-CN"/>
        </w:rPr>
      </w:pPr>
      <w:r>
        <w:rPr>
          <w:rFonts w:hint="eastAsia" w:ascii="黑体" w:hAnsi="黑体" w:eastAsia="黑体" w:cs="黑体"/>
          <w:b w:val="0"/>
          <w:i w:val="0"/>
          <w:caps w:val="0"/>
          <w:color w:val="auto"/>
          <w:spacing w:val="0"/>
          <w:w w:val="100"/>
          <w:sz w:val="32"/>
          <w:szCs w:val="32"/>
          <w:u w:val="none"/>
          <w:lang w:val="en-US" w:eastAsia="zh-CN"/>
        </w:rPr>
        <w:t>一、工作报告</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outlineLvl w:val="0"/>
        <w:rPr>
          <w:rFonts w:hint="eastAsia" w:ascii="仿宋_GB2312" w:hAnsi="仿宋_GB2312" w:eastAsia="仿宋_GB2312" w:cs="仿宋_GB2312"/>
          <w:b w:val="0"/>
          <w:i w:val="0"/>
          <w:caps w:val="0"/>
          <w:color w:val="auto"/>
          <w:spacing w:val="0"/>
          <w:w w:val="100"/>
          <w:sz w:val="32"/>
          <w:szCs w:val="32"/>
          <w:u w:val="none"/>
          <w:lang w:val="en-US" w:eastAsia="zh-CN"/>
        </w:rPr>
      </w:pPr>
      <w:r>
        <w:rPr>
          <w:rFonts w:hint="eastAsia" w:ascii="仿宋_GB2312" w:hAnsi="仿宋_GB2312" w:eastAsia="仿宋_GB2312" w:cs="仿宋_GB2312"/>
          <w:b w:val="0"/>
          <w:i w:val="0"/>
          <w:caps w:val="0"/>
          <w:color w:val="auto"/>
          <w:spacing w:val="0"/>
          <w:w w:val="100"/>
          <w:sz w:val="32"/>
          <w:szCs w:val="32"/>
          <w:u w:val="none"/>
          <w:lang w:val="en-US" w:eastAsia="zh-CN"/>
        </w:rPr>
        <w:t>包括：建设项目概况，试点任务完成情况，试点工作组织实施及采取的管理措施，试点工作成效、创新点、存在问题、建议及下一步工作打算等。</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outlineLvl w:val="0"/>
        <w:rPr>
          <w:rFonts w:hint="eastAsia" w:ascii="黑体" w:hAnsi="黑体" w:eastAsia="黑体" w:cs="黑体"/>
          <w:b w:val="0"/>
          <w:i w:val="0"/>
          <w:caps w:val="0"/>
          <w:color w:val="auto"/>
          <w:spacing w:val="0"/>
          <w:w w:val="100"/>
          <w:sz w:val="32"/>
          <w:szCs w:val="32"/>
          <w:u w:val="none"/>
          <w:lang w:val="en-US" w:eastAsia="zh-CN"/>
        </w:rPr>
      </w:pPr>
      <w:r>
        <w:rPr>
          <w:rFonts w:hint="eastAsia" w:ascii="黑体" w:hAnsi="黑体" w:eastAsia="黑体" w:cs="黑体"/>
          <w:b w:val="0"/>
          <w:i w:val="0"/>
          <w:caps w:val="0"/>
          <w:color w:val="auto"/>
          <w:spacing w:val="0"/>
          <w:w w:val="100"/>
          <w:sz w:val="32"/>
          <w:szCs w:val="32"/>
          <w:u w:val="none"/>
          <w:lang w:val="en-US" w:eastAsia="zh-CN"/>
        </w:rPr>
        <w:t>二、技术报告</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outlineLvl w:val="0"/>
        <w:rPr>
          <w:rFonts w:hint="eastAsia" w:ascii="仿宋_GB2312" w:hAnsi="仿宋_GB2312" w:eastAsia="仿宋_GB2312" w:cs="仿宋_GB2312"/>
          <w:b w:val="0"/>
          <w:i w:val="0"/>
          <w:caps w:val="0"/>
          <w:color w:val="auto"/>
          <w:spacing w:val="0"/>
          <w:w w:val="100"/>
          <w:sz w:val="32"/>
          <w:szCs w:val="32"/>
          <w:u w:val="none"/>
          <w:lang w:val="en-US" w:eastAsia="zh-CN"/>
        </w:rPr>
      </w:pPr>
      <w:r>
        <w:rPr>
          <w:rFonts w:hint="eastAsia" w:ascii="仿宋_GB2312" w:hAnsi="仿宋_GB2312" w:eastAsia="仿宋_GB2312" w:cs="仿宋_GB2312"/>
          <w:b w:val="0"/>
          <w:i w:val="0"/>
          <w:caps w:val="0"/>
          <w:color w:val="auto"/>
          <w:spacing w:val="0"/>
          <w:w w:val="100"/>
          <w:sz w:val="32"/>
          <w:szCs w:val="32"/>
          <w:u w:val="none"/>
          <w:lang w:val="en-US" w:eastAsia="zh-CN"/>
        </w:rPr>
        <w:t>包括：基础设施建设情况，业务系统电子文件管理及归档功能介绍，电子档案管理系统建设情况，电子文件归档和电子档案管理全过程管理情况，四性检测方案、元数据方案、接口方案等技术方案、技术标准，电子文件形成数量、类型及存储格式等。</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outlineLvl w:val="0"/>
        <w:rPr>
          <w:rFonts w:hint="eastAsia" w:ascii="黑体" w:hAnsi="黑体" w:eastAsia="黑体" w:cs="黑体"/>
          <w:b w:val="0"/>
          <w:i w:val="0"/>
          <w:caps w:val="0"/>
          <w:color w:val="auto"/>
          <w:spacing w:val="0"/>
          <w:w w:val="100"/>
          <w:sz w:val="32"/>
          <w:szCs w:val="32"/>
          <w:u w:val="none"/>
          <w:lang w:val="en-US" w:eastAsia="zh-CN"/>
        </w:rPr>
      </w:pPr>
      <w:r>
        <w:rPr>
          <w:rFonts w:hint="eastAsia" w:ascii="黑体" w:hAnsi="黑体" w:eastAsia="黑体" w:cs="黑体"/>
          <w:b w:val="0"/>
          <w:i w:val="0"/>
          <w:caps w:val="0"/>
          <w:color w:val="auto"/>
          <w:spacing w:val="0"/>
          <w:w w:val="100"/>
          <w:sz w:val="32"/>
          <w:szCs w:val="32"/>
          <w:u w:val="none"/>
          <w:lang w:val="en-US" w:eastAsia="zh-CN"/>
        </w:rPr>
        <w:t>三、用户使用及评价报告</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outlineLvl w:val="0"/>
        <w:rPr>
          <w:rFonts w:hint="eastAsia" w:ascii="仿宋_GB2312" w:hAnsi="仿宋_GB2312" w:eastAsia="仿宋_GB2312" w:cs="仿宋_GB2312"/>
          <w:b w:val="0"/>
          <w:i w:val="0"/>
          <w:caps w:val="0"/>
          <w:color w:val="auto"/>
          <w:spacing w:val="0"/>
          <w:w w:val="100"/>
          <w:sz w:val="32"/>
          <w:szCs w:val="32"/>
          <w:u w:val="none"/>
          <w:lang w:val="en-US" w:eastAsia="zh-CN"/>
        </w:rPr>
      </w:pPr>
      <w:r>
        <w:rPr>
          <w:rFonts w:hint="eastAsia" w:ascii="仿宋_GB2312" w:hAnsi="仿宋_GB2312" w:eastAsia="仿宋_GB2312" w:cs="仿宋_GB2312"/>
          <w:b w:val="0"/>
          <w:i w:val="0"/>
          <w:caps w:val="0"/>
          <w:color w:val="auto"/>
          <w:spacing w:val="0"/>
          <w:w w:val="100"/>
          <w:sz w:val="32"/>
          <w:szCs w:val="32"/>
          <w:u w:val="none"/>
          <w:lang w:val="en-US" w:eastAsia="zh-CN"/>
        </w:rPr>
        <w:t>包括：工程管理部门、参建单位对系统使用情况及对试点工作的评价、工作建议</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outlineLvl w:val="0"/>
        <w:rPr>
          <w:rFonts w:hint="eastAsia" w:ascii="黑体" w:hAnsi="黑体" w:eastAsia="黑体" w:cs="黑体"/>
          <w:b w:val="0"/>
          <w:i w:val="0"/>
          <w:caps w:val="0"/>
          <w:color w:val="auto"/>
          <w:spacing w:val="0"/>
          <w:w w:val="100"/>
          <w:sz w:val="32"/>
          <w:szCs w:val="32"/>
          <w:u w:val="none"/>
          <w:lang w:val="en-US" w:eastAsia="zh-CN"/>
        </w:rPr>
      </w:pPr>
      <w:r>
        <w:rPr>
          <w:rFonts w:hint="eastAsia" w:ascii="黑体" w:hAnsi="黑体" w:eastAsia="黑体" w:cs="黑体"/>
          <w:b w:val="0"/>
          <w:i w:val="0"/>
          <w:caps w:val="0"/>
          <w:color w:val="auto"/>
          <w:spacing w:val="0"/>
          <w:w w:val="100"/>
          <w:sz w:val="32"/>
          <w:szCs w:val="32"/>
          <w:u w:val="none"/>
          <w:lang w:val="en-US" w:eastAsia="zh-CN"/>
        </w:rPr>
        <w:t>四、技术评审意见、专家签字表等</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outlineLvl w:val="0"/>
      </w:pPr>
      <w:r>
        <w:rPr>
          <w:rFonts w:hint="eastAsia" w:ascii="黑体" w:hAnsi="黑体" w:eastAsia="黑体" w:cs="黑体"/>
          <w:b w:val="0"/>
          <w:i w:val="0"/>
          <w:caps w:val="0"/>
          <w:color w:val="auto"/>
          <w:spacing w:val="0"/>
          <w:w w:val="100"/>
          <w:sz w:val="32"/>
          <w:szCs w:val="32"/>
          <w:u w:val="none"/>
          <w:lang w:val="en-US" w:eastAsia="zh-CN"/>
        </w:rPr>
        <w:t>五、整改情况报告</w:t>
      </w:r>
      <w:bookmarkStart w:id="0" w:name="_GoBack"/>
      <w:bookmarkEnd w:id="0"/>
    </w:p>
    <w:sectPr>
      <w:headerReference r:id="rId3" w:type="default"/>
      <w:footerReference r:id="rId4" w:type="default"/>
      <w:pgSz w:w="11906" w:h="16838"/>
      <w:pgMar w:top="2041" w:right="1531" w:bottom="1871"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简体小标送">
    <w:altName w:val="华文仿宋"/>
    <w:panose1 w:val="00000000000000000000"/>
    <w:charset w:val="00"/>
    <w:family w:val="auto"/>
    <w:pitch w:val="default"/>
    <w:sig w:usb0="00000000" w:usb1="00000000" w:usb2="00000000" w:usb3="00000000" w:csb0="00040001" w:csb1="00000000"/>
  </w:font>
  <w:font w:name="Cambria">
    <w:altName w:val="FreeSerif"/>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OTcwYTVlY2FkZDI4YzAwMDAyMzA1YzRmYjg1M2QifQ=="/>
  </w:docVars>
  <w:rsids>
    <w:rsidRoot w:val="29221C3F"/>
    <w:rsid w:val="17E4E64E"/>
    <w:rsid w:val="18FFBDBF"/>
    <w:rsid w:val="1EFFF57F"/>
    <w:rsid w:val="29221C3F"/>
    <w:rsid w:val="2EF5403E"/>
    <w:rsid w:val="33DED31F"/>
    <w:rsid w:val="36EFCDDD"/>
    <w:rsid w:val="3FED9B0F"/>
    <w:rsid w:val="41817B44"/>
    <w:rsid w:val="444A5847"/>
    <w:rsid w:val="557FD901"/>
    <w:rsid w:val="56CBAB44"/>
    <w:rsid w:val="5A57F5CA"/>
    <w:rsid w:val="5B76A043"/>
    <w:rsid w:val="5FBC48CC"/>
    <w:rsid w:val="6D245349"/>
    <w:rsid w:val="6FDF46FC"/>
    <w:rsid w:val="73BE71FB"/>
    <w:rsid w:val="77BF0149"/>
    <w:rsid w:val="77FEACBB"/>
    <w:rsid w:val="7C5D76A0"/>
    <w:rsid w:val="7DDB3F36"/>
    <w:rsid w:val="7DF79CF2"/>
    <w:rsid w:val="7E623183"/>
    <w:rsid w:val="7EB7EA36"/>
    <w:rsid w:val="7ED69CD1"/>
    <w:rsid w:val="7FFBF2F7"/>
    <w:rsid w:val="9DAD81C6"/>
    <w:rsid w:val="9F5E152E"/>
    <w:rsid w:val="ADB82E38"/>
    <w:rsid w:val="AF96D7CA"/>
    <w:rsid w:val="B19FF004"/>
    <w:rsid w:val="BA7B23C6"/>
    <w:rsid w:val="BDF68A33"/>
    <w:rsid w:val="BFEF7726"/>
    <w:rsid w:val="BFFDB7E9"/>
    <w:rsid w:val="CF2DACCE"/>
    <w:rsid w:val="D3FD281F"/>
    <w:rsid w:val="D4AFD9A8"/>
    <w:rsid w:val="D7AFBE5C"/>
    <w:rsid w:val="DEEF14FA"/>
    <w:rsid w:val="DFDFF457"/>
    <w:rsid w:val="DFEE13F8"/>
    <w:rsid w:val="EDD9304D"/>
    <w:rsid w:val="EDFF8532"/>
    <w:rsid w:val="EE73E929"/>
    <w:rsid w:val="EF645DD2"/>
    <w:rsid w:val="EFEF82C8"/>
    <w:rsid w:val="EFFF4D19"/>
    <w:rsid w:val="EFFFE977"/>
    <w:rsid w:val="F2181501"/>
    <w:rsid w:val="F4C51B05"/>
    <w:rsid w:val="F56B4969"/>
    <w:rsid w:val="F5B8D12E"/>
    <w:rsid w:val="F7CF5043"/>
    <w:rsid w:val="F7FBDAD6"/>
    <w:rsid w:val="FB7E7E3D"/>
    <w:rsid w:val="FBFF0043"/>
    <w:rsid w:val="FD6333D6"/>
    <w:rsid w:val="FFFDA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eastAsia="方正简体小标送" w:cs="Times New Roman"/>
      <w:b/>
      <w:bCs/>
      <w:kern w:val="44"/>
      <w:sz w:val="44"/>
      <w:szCs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next w:val="3"/>
    <w:unhideWhenUsed/>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3">
    <w:name w:val="Title"/>
    <w:next w:val="1"/>
    <w:qFormat/>
    <w:uiPriority w:val="0"/>
    <w:pPr>
      <w:widowControl w:val="0"/>
      <w:spacing w:before="240" w:after="60"/>
      <w:jc w:val="center"/>
      <w:textAlignment w:val="baseline"/>
    </w:pPr>
    <w:rPr>
      <w:rFonts w:ascii="Cambria" w:hAnsi="Cambria" w:eastAsia="宋体" w:cs="Times New Roman"/>
      <w:b/>
      <w:bCs/>
      <w:kern w:val="2"/>
      <w:sz w:val="21"/>
      <w:szCs w:val="24"/>
      <w:lang w:val="en-US" w:eastAsia="zh-CN" w:bidi="ar-SA"/>
    </w:rPr>
  </w:style>
  <w:style w:type="paragraph" w:styleId="5">
    <w:name w:val="Normal Indent"/>
    <w:basedOn w:val="1"/>
    <w:next w:val="1"/>
    <w:qFormat/>
    <w:uiPriority w:val="0"/>
    <w:pPr>
      <w:adjustRightInd w:val="0"/>
      <w:spacing w:line="360" w:lineRule="auto"/>
      <w:ind w:firstLine="420"/>
      <w:textAlignment w:val="baseline"/>
    </w:pPr>
    <w:rPr>
      <w:rFonts w:eastAsia="仿宋_GB2312"/>
      <w:kern w:val="0"/>
      <w:sz w:val="32"/>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11"/>
    <w:basedOn w:val="13"/>
    <w:qFormat/>
    <w:uiPriority w:val="0"/>
    <w:rPr>
      <w:rFonts w:hint="default" w:ascii="仿宋_GB2312" w:eastAsia="仿宋_GB2312" w:cs="仿宋_GB2312"/>
      <w:b/>
      <w:bCs/>
      <w:color w:val="000000"/>
      <w:sz w:val="24"/>
      <w:szCs w:val="24"/>
      <w:u w:val="none"/>
    </w:rPr>
  </w:style>
  <w:style w:type="character" w:customStyle="1" w:styleId="15">
    <w:name w:val="font21"/>
    <w:basedOn w:val="13"/>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1463</Words>
  <Characters>1505</Characters>
  <Lines>0</Lines>
  <Paragraphs>0</Paragraphs>
  <TotalTime>12</TotalTime>
  <ScaleCrop>false</ScaleCrop>
  <LinksUpToDate>false</LinksUpToDate>
  <CharactersWithSpaces>1550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2022-10-25T18:39:00Z</dcterms:created>
  <dc:creator>86159</dc:creator>
  <cp:lastModifiedBy>cjda-jsb05</cp:lastModifiedBy>
  <cp:lastPrinted>2023-09-21T18:00:00Z</cp:lastPrinted>
  <dcterms:modified xsi:type="dcterms:W3CDTF">2023-09-26T15:24:35Z</dcterms:modified>
  <dc:title>深圳市档案局 深圳市住房和建设局关于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AD88F545E13A43D982481D0D9C8DC98C_13</vt:lpwstr>
  </property>
</Properties>
</file>