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  <w:lang w:val="en"/>
        </w:rPr>
      </w:pPr>
      <w:r>
        <w:rPr>
          <w:rFonts w:hint="eastAsia" w:ascii="宋体" w:eastAsia="宋体"/>
          <w:b/>
          <w:sz w:val="44"/>
          <w:lang w:val="en"/>
        </w:rPr>
        <w:t>安居梓和苑项目安居型商品房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val="en"/>
        </w:rPr>
        <w:t>看房交通指引和注意事项</w:t>
      </w:r>
    </w:p>
    <w:p>
      <w:pPr>
        <w:ind w:left="220"/>
        <w:jc w:val="both"/>
        <w:rPr>
          <w:rFonts w:ascii="宋体" w:eastAsia="宋体"/>
          <w:b/>
          <w:sz w:val="44"/>
        </w:rPr>
      </w:pPr>
    </w:p>
    <w:p>
      <w:pPr>
        <w:pStyle w:val="3"/>
        <w:spacing w:line="360" w:lineRule="auto"/>
        <w:ind w:left="102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3"/>
        <w:spacing w:line="360" w:lineRule="auto"/>
        <w:ind w:left="102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3"/>
        <w:spacing w:before="0" w:line="360" w:lineRule="auto"/>
        <w:ind w:left="102" w:firstLine="600" w:firstLineChars="200"/>
        <w:jc w:val="both"/>
      </w:pPr>
      <w:r>
        <w:rPr>
          <w:rFonts w:hint="eastAsia"/>
        </w:rPr>
        <w:t>看房家庭可选择以下任意一种形式前往项目现场看房（导航定位：安居梓和苑，地址：深圳市坪山区坑梓街道沙田社区坪山大道与秀沙路交汇处）。</w:t>
      </w:r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（一）乘坐地铁（请密切留意最新公共交通信息）</w:t>
      </w:r>
    </w:p>
    <w:p>
      <w:pPr>
        <w:pStyle w:val="3"/>
        <w:spacing w:line="360" w:lineRule="auto"/>
        <w:ind w:left="102" w:firstLine="600" w:firstLineChars="200"/>
        <w:jc w:val="both"/>
      </w:pPr>
      <w:r>
        <w:rPr>
          <w:rFonts w:hint="eastAsia"/>
        </w:rPr>
        <w:t>1.地铁-步行：您的位置——地铁</w:t>
      </w:r>
      <w:r>
        <w:t>14</w:t>
      </w:r>
      <w:r>
        <w:rPr>
          <w:rFonts w:hint="eastAsia"/>
        </w:rPr>
        <w:t>号线沙田站C出口——经坪山大道——秀沙路步行约7</w:t>
      </w:r>
      <w:r>
        <w:t>80</w:t>
      </w:r>
      <w:r>
        <w:rPr>
          <w:rFonts w:hint="eastAsia"/>
        </w:rPr>
        <w:t>米至项目看房现场。</w:t>
      </w:r>
    </w:p>
    <w:p>
      <w:pPr>
        <w:spacing w:line="276" w:lineRule="auto"/>
        <w:rPr>
          <w:sz w:val="24"/>
          <w:szCs w:val="24"/>
        </w:rPr>
      </w:pPr>
      <w:r>
        <w:drawing>
          <wp:inline distT="0" distB="0" distL="0" distR="0">
            <wp:extent cx="5435600" cy="3683635"/>
            <wp:effectExtent l="0" t="0" r="0" b="0"/>
            <wp:docPr id="1811998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98286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368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（二）乘坐公交路线（请密切留意最新公共交通信息）</w:t>
      </w:r>
    </w:p>
    <w:p>
      <w:pPr>
        <w:pStyle w:val="3"/>
        <w:spacing w:line="360" w:lineRule="auto"/>
        <w:ind w:left="0" w:firstLine="600" w:firstLineChars="200"/>
        <w:jc w:val="both"/>
      </w:pPr>
      <w:r>
        <w:t>1、您的位置——富士锦园站（168B线、B761、M187、M361、M478、M295、M361、M434、深惠1线、深惠2线等）下车，步行约200米至看房现场。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t>2、您的位置——秀沙路坪山大道口站（M427、M434、高峰专线151号）下车，步行约310米至看房现场。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t>3、您的位置——田脚村站（168B路、B761路、B961路、 E34路、M187线、M295路、M361路、深惠1线、深惠2线）下车，步行约700米至看房现场。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t>4、您的位置——人民东路坪山大道口站（E22路、M295路、M326路、M571路）下车，步行约450米至看房现场。</w:t>
      </w:r>
    </w:p>
    <w:p>
      <w:pPr>
        <w:pStyle w:val="3"/>
        <w:spacing w:line="360" w:lineRule="auto"/>
        <w:ind w:left="102" w:right="408"/>
      </w:pPr>
      <w:r>
        <w:drawing>
          <wp:inline distT="0" distB="0" distL="0" distR="0">
            <wp:extent cx="5147945" cy="3504565"/>
            <wp:effectExtent l="0" t="0" r="0" b="635"/>
            <wp:docPr id="64082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2309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50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（三）乘坐高铁（请密切留意最新高铁车次信息）</w:t>
      </w:r>
    </w:p>
    <w:p>
      <w:pPr>
        <w:pStyle w:val="3"/>
        <w:spacing w:line="360" w:lineRule="auto"/>
        <w:ind w:left="0" w:firstLine="600" w:firstLineChars="200"/>
        <w:jc w:val="both"/>
      </w:pPr>
      <w:r>
        <w:t>1</w:t>
      </w:r>
      <w:r>
        <w:rPr>
          <w:rFonts w:hint="eastAsia"/>
        </w:rPr>
        <w:t>.高铁-公交车：您的位置—深圳北站——乘坐C72</w:t>
      </w:r>
      <w:r>
        <w:t>84/C7298</w:t>
      </w:r>
      <w:r>
        <w:rPr>
          <w:rFonts w:hint="eastAsia"/>
        </w:rPr>
        <w:t>等车次——深圳坪山站——从出站口步行至公交车站（坪山综合交通枢纽公交场站）乘坐M</w:t>
      </w:r>
      <w:r>
        <w:t>427</w:t>
      </w:r>
      <w:r>
        <w:rPr>
          <w:rFonts w:hint="eastAsia"/>
        </w:rPr>
        <w:t>路公交——秀沙路坪山大道口站下车——沿秀沙路按照导视步行约</w:t>
      </w:r>
      <w:r>
        <w:t>310</w:t>
      </w:r>
      <w:r>
        <w:rPr>
          <w:rFonts w:hint="eastAsia"/>
        </w:rPr>
        <w:t>米至项目看房现场。</w:t>
      </w:r>
    </w:p>
    <w:p>
      <w:pPr>
        <w:spacing w:line="276" w:lineRule="auto"/>
        <w:rPr>
          <w:sz w:val="24"/>
          <w:szCs w:val="24"/>
        </w:rPr>
      </w:pPr>
      <w:r>
        <w:drawing>
          <wp:inline distT="0" distB="0" distL="0" distR="0">
            <wp:extent cx="5147945" cy="3234690"/>
            <wp:effectExtent l="0" t="0" r="0" b="3810"/>
            <wp:docPr id="447778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78204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23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24"/>
          <w:szCs w:val="24"/>
        </w:rPr>
      </w:pPr>
      <w:r>
        <w:drawing>
          <wp:inline distT="0" distB="0" distL="0" distR="0">
            <wp:extent cx="5147945" cy="3698240"/>
            <wp:effectExtent l="0" t="0" r="0" b="0"/>
            <wp:docPr id="706595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9590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69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firstLine="600" w:firstLineChars="200"/>
        <w:jc w:val="both"/>
      </w:pPr>
      <w:r>
        <w:t>2</w:t>
      </w:r>
      <w:r>
        <w:rPr>
          <w:rFonts w:hint="eastAsia"/>
        </w:rPr>
        <w:t>.高铁-打车：您的位置—深圳北站</w:t>
      </w:r>
      <w:r>
        <w:t>—</w:t>
      </w:r>
      <w:r>
        <w:rPr>
          <w:rFonts w:hint="eastAsia"/>
        </w:rPr>
        <w:t>乘坐C72</w:t>
      </w:r>
      <w:r>
        <w:t>84/C7298</w:t>
      </w:r>
      <w:r>
        <w:rPr>
          <w:rFonts w:hint="eastAsia"/>
        </w:rPr>
        <w:t>等车次</w:t>
      </w:r>
      <w:r>
        <w:t>---深圳坪山站</w:t>
      </w:r>
      <w:r>
        <w:rPr>
          <w:rFonts w:hint="eastAsia"/>
        </w:rPr>
        <w:t>——深圳坪山站出口，打车导航至项目看房现场。</w:t>
      </w:r>
    </w:p>
    <w:p>
      <w:pPr>
        <w:spacing w:line="276" w:lineRule="auto"/>
        <w:jc w:val="center"/>
      </w:pPr>
    </w:p>
    <w:p>
      <w:pPr>
        <w:pStyle w:val="3"/>
        <w:spacing w:before="0" w:line="360" w:lineRule="auto"/>
        <w:ind w:left="0"/>
        <w:jc w:val="both"/>
      </w:pPr>
      <w:r>
        <w:drawing>
          <wp:inline distT="0" distB="0" distL="0" distR="0">
            <wp:extent cx="5147945" cy="3459480"/>
            <wp:effectExtent l="0" t="0" r="0" b="7620"/>
            <wp:docPr id="1910893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93000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45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line="560" w:lineRule="exact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（四）自驾车路线（注：现场不提供停车位，建议地铁或公交出行）</w:t>
      </w:r>
    </w:p>
    <w:p>
      <w:pPr>
        <w:pStyle w:val="3"/>
        <w:spacing w:before="0" w:line="560" w:lineRule="exact"/>
        <w:ind w:left="0" w:firstLine="600" w:firstLineChars="200"/>
        <w:jc w:val="both"/>
      </w:pPr>
      <w:r>
        <w:rPr>
          <w:rFonts w:hint="eastAsia"/>
        </w:rPr>
        <w:t>1．从福田出发：深南大道—皇岗路—梅观路—南坪快速—水官高速—沈海高速—绿梓大道—丹梓大道—人民东路—秀沙路—到达看房现场。</w:t>
      </w:r>
    </w:p>
    <w:p>
      <w:pPr>
        <w:pStyle w:val="3"/>
        <w:spacing w:before="0" w:line="560" w:lineRule="exact"/>
        <w:ind w:left="0" w:firstLine="600" w:firstLineChars="200"/>
        <w:jc w:val="both"/>
      </w:pPr>
      <w:r>
        <w:rPr>
          <w:rFonts w:hint="eastAsia"/>
        </w:rPr>
        <w:t>2.从罗湖出发：沿河南路—罗沙路—惠深沿海高速—坪盐通道—马峦山隧道—坪山大道—秀沙路—到达看房现场。</w:t>
      </w:r>
    </w:p>
    <w:p>
      <w:pPr>
        <w:pStyle w:val="3"/>
        <w:spacing w:before="0" w:line="560" w:lineRule="exact"/>
        <w:ind w:left="0" w:firstLine="600" w:firstLineChars="200"/>
        <w:jc w:val="both"/>
      </w:pPr>
      <w:r>
        <w:rPr>
          <w:rFonts w:hint="eastAsia"/>
        </w:rPr>
        <w:t>3.从宝安出发：广深公路—南坪快速—水官高速—沈海高速—绿梓大道—丹梓大道—人民东路—秀沙路—到达看房现场。</w:t>
      </w:r>
    </w:p>
    <w:p>
      <w:pPr>
        <w:pStyle w:val="3"/>
        <w:spacing w:before="0" w:line="560" w:lineRule="exact"/>
        <w:ind w:left="0" w:firstLine="600" w:firstLineChars="200"/>
        <w:jc w:val="both"/>
      </w:pPr>
      <w:r>
        <w:t>4</w:t>
      </w:r>
      <w:r>
        <w:rPr>
          <w:rFonts w:hint="eastAsia"/>
        </w:rPr>
        <w:t>.从南山出发：北环大道—沙河西路—南坪快速—水官高速—沈海高速—绿梓大道—丹梓大道—人民东路—秀沙路—到达看房现场。</w:t>
      </w:r>
    </w:p>
    <w:p>
      <w:pPr>
        <w:pStyle w:val="3"/>
        <w:spacing w:before="0" w:line="560" w:lineRule="exact"/>
        <w:ind w:left="0" w:firstLine="600" w:firstLineChars="200"/>
        <w:jc w:val="both"/>
      </w:pPr>
      <w:r>
        <w:t>5</w:t>
      </w:r>
      <w:r>
        <w:rPr>
          <w:rFonts w:hint="eastAsia"/>
        </w:rPr>
        <w:t>.从龙岗出发：龙岗大道—深汕路—沈海高速—绿梓大道—丹梓大道—人民东路—秀沙路—到达看房现场。</w:t>
      </w:r>
    </w:p>
    <w:p>
      <w:pPr>
        <w:pStyle w:val="3"/>
        <w:spacing w:before="0" w:line="560" w:lineRule="exact"/>
        <w:ind w:left="0" w:firstLine="600" w:firstLineChars="200"/>
        <w:jc w:val="both"/>
      </w:pPr>
      <w:r>
        <w:t>6</w:t>
      </w:r>
      <w:r>
        <w:rPr>
          <w:rFonts w:hint="eastAsia"/>
        </w:rPr>
        <w:t>.从盐田出发：惠深沿海高速—坪盐通道—马峦山隧道—坪山大道—秀沙路—到达看房现场。</w:t>
      </w:r>
    </w:p>
    <w:p>
      <w:pPr>
        <w:ind w:firstLine="480" w:firstLineChars="200"/>
        <w:rPr>
          <w:sz w:val="24"/>
          <w:szCs w:val="24"/>
        </w:rPr>
      </w:pPr>
    </w:p>
    <w:p>
      <w:pPr>
        <w:pStyle w:val="3"/>
        <w:spacing w:line="360" w:lineRule="auto"/>
        <w:ind w:right="409" w:firstLine="600" w:firstLineChars="200"/>
        <w:jc w:val="both"/>
      </w:pPr>
      <w:r>
        <w:rPr>
          <w:rFonts w:hint="eastAsia"/>
        </w:rPr>
        <w:t>二、交通区位图</w:t>
      </w:r>
    </w:p>
    <w:p>
      <w:pPr>
        <w:rPr>
          <w:b/>
          <w:sz w:val="24"/>
          <w:szCs w:val="24"/>
        </w:rPr>
      </w:pPr>
      <w:r>
        <w:drawing>
          <wp:inline distT="0" distB="0" distL="0" distR="0">
            <wp:extent cx="5615940" cy="2611755"/>
            <wp:effectExtent l="0" t="0" r="3810" b="0"/>
            <wp:docPr id="770821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21409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200"/>
        <w:rPr>
          <w:bCs/>
          <w:sz w:val="18"/>
          <w:szCs w:val="32"/>
          <w:highlight w:val="none"/>
        </w:rPr>
      </w:pPr>
      <w:r>
        <w:rPr>
          <w:rFonts w:hint="eastAsia"/>
          <w:bCs/>
          <w:sz w:val="18"/>
          <w:szCs w:val="32"/>
          <w:highlight w:val="none"/>
        </w:rPr>
        <w:t>（交通区位图配套信息来源于2</w:t>
      </w:r>
      <w:r>
        <w:rPr>
          <w:bCs/>
          <w:sz w:val="18"/>
          <w:szCs w:val="32"/>
          <w:highlight w:val="none"/>
        </w:rPr>
        <w:t>023</w:t>
      </w:r>
      <w:r>
        <w:rPr>
          <w:rFonts w:hint="eastAsia"/>
          <w:bCs/>
          <w:sz w:val="18"/>
          <w:szCs w:val="32"/>
          <w:highlight w:val="none"/>
        </w:rPr>
        <w:t>年</w:t>
      </w:r>
      <w:r>
        <w:rPr>
          <w:bCs/>
          <w:sz w:val="18"/>
          <w:szCs w:val="32"/>
          <w:highlight w:val="none"/>
        </w:rPr>
        <w:t>8</w:t>
      </w:r>
      <w:r>
        <w:rPr>
          <w:rFonts w:hint="eastAsia"/>
          <w:bCs/>
          <w:sz w:val="18"/>
          <w:szCs w:val="32"/>
          <w:highlight w:val="none"/>
        </w:rPr>
        <w:t>月深圳市规划和自然资源局和百度地图，交通规划设置、市政配套设置不排除因政府规划、政策规定及出卖人未能控制的原因而发生变化，本资料旨在提供相关信息，不代表着出卖人对此作出要约或承诺。）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pStyle w:val="3"/>
        <w:spacing w:before="0" w:line="560" w:lineRule="exact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560" w:lineRule="exact"/>
        <w:ind w:firstLine="600" w:firstLineChars="200"/>
        <w:rPr>
          <w:sz w:val="30"/>
          <w:szCs w:val="30"/>
          <w:highlight w:val="none"/>
        </w:rPr>
      </w:pPr>
      <w:r>
        <w:rPr>
          <w:rFonts w:hint="eastAsia"/>
          <w:sz w:val="30"/>
          <w:szCs w:val="30"/>
        </w:rPr>
        <w:t>（一）看房家庭须按约定的时间，凭申请人身份证</w:t>
      </w:r>
      <w:r>
        <w:rPr>
          <w:rFonts w:hint="eastAsia"/>
          <w:sz w:val="30"/>
          <w:szCs w:val="30"/>
          <w:highlight w:val="none"/>
        </w:rPr>
        <w:t>、预约看房回执单参加看房活动。</w:t>
      </w:r>
    </w:p>
    <w:p>
      <w:pPr>
        <w:spacing w:line="560" w:lineRule="exact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560" w:lineRule="exact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560" w:lineRule="exact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0755-86266999</w:t>
      </w: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深圳市人才安居集团有限公司</w:t>
      </w: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2023年</w:t>
      </w:r>
      <w:r>
        <w:rPr>
          <w:rFonts w:hint="eastAsia"/>
          <w:sz w:val="30"/>
          <w:szCs w:val="30"/>
          <w:lang w:val="en-US" w:eastAsia="zh-CN"/>
        </w:rPr>
        <w:t>11</w:t>
      </w:r>
      <w:bookmarkStart w:id="0" w:name="_GoBack"/>
      <w:bookmarkEnd w:id="0"/>
      <w:r>
        <w:rPr>
          <w:rFonts w:hint="eastAsia"/>
          <w:sz w:val="30"/>
          <w:szCs w:val="30"/>
        </w:rPr>
        <w:t>月</w:t>
      </w: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148840" cy="2154555"/>
            <wp:effectExtent l="0" t="0" r="0" b="0"/>
            <wp:docPr id="1145738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738825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5" t="1310" r="8612" b="18670"/>
                    <a:stretch>
                      <a:fillRect/>
                    </a:stretch>
                  </pic:blipFill>
                  <pic:spPr>
                    <a:xfrm>
                      <a:off x="0" y="0"/>
                      <a:ext cx="2155548" cy="21611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安居梓和苑看房现场定位二维码（高德地图）</w:t>
      </w:r>
      <w:r>
        <w:rPr>
          <w:sz w:val="30"/>
          <w:szCs w:val="30"/>
        </w:rPr>
        <w:t xml:space="preserve"> </w:t>
      </w:r>
    </w:p>
    <w:p>
      <w:pPr>
        <w:jc w:val="center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1916430" cy="1916430"/>
            <wp:effectExtent l="0" t="0" r="7620" b="7620"/>
            <wp:docPr id="1993676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76598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708" cy="192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安居梓和苑看房现场定位二维码（百度地图）</w:t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6D23F9"/>
    <w:rsid w:val="00002951"/>
    <w:rsid w:val="00030051"/>
    <w:rsid w:val="00045E86"/>
    <w:rsid w:val="0006118B"/>
    <w:rsid w:val="000A1A65"/>
    <w:rsid w:val="00116C1F"/>
    <w:rsid w:val="001676DD"/>
    <w:rsid w:val="0018240D"/>
    <w:rsid w:val="001B6B86"/>
    <w:rsid w:val="001D70DA"/>
    <w:rsid w:val="001F2535"/>
    <w:rsid w:val="00211B25"/>
    <w:rsid w:val="00223F8D"/>
    <w:rsid w:val="00255E9A"/>
    <w:rsid w:val="00257336"/>
    <w:rsid w:val="0027181A"/>
    <w:rsid w:val="00274C6D"/>
    <w:rsid w:val="002D21E7"/>
    <w:rsid w:val="002D7ED1"/>
    <w:rsid w:val="002F5E2D"/>
    <w:rsid w:val="00321069"/>
    <w:rsid w:val="00363FEF"/>
    <w:rsid w:val="0038207C"/>
    <w:rsid w:val="00382F08"/>
    <w:rsid w:val="003E701B"/>
    <w:rsid w:val="004979BB"/>
    <w:rsid w:val="00507A0C"/>
    <w:rsid w:val="0052163D"/>
    <w:rsid w:val="00552B3A"/>
    <w:rsid w:val="00675D62"/>
    <w:rsid w:val="006900F1"/>
    <w:rsid w:val="006A3E03"/>
    <w:rsid w:val="006D23F9"/>
    <w:rsid w:val="007231C3"/>
    <w:rsid w:val="00730BCA"/>
    <w:rsid w:val="007B6B5F"/>
    <w:rsid w:val="007E7C37"/>
    <w:rsid w:val="00854204"/>
    <w:rsid w:val="00874DBD"/>
    <w:rsid w:val="00876F55"/>
    <w:rsid w:val="00893EF1"/>
    <w:rsid w:val="008B2BF9"/>
    <w:rsid w:val="008F0F21"/>
    <w:rsid w:val="009023AE"/>
    <w:rsid w:val="009060D7"/>
    <w:rsid w:val="00926FED"/>
    <w:rsid w:val="00946BAC"/>
    <w:rsid w:val="009748F7"/>
    <w:rsid w:val="00A3251A"/>
    <w:rsid w:val="00A42317"/>
    <w:rsid w:val="00A67C08"/>
    <w:rsid w:val="00B25623"/>
    <w:rsid w:val="00B651F8"/>
    <w:rsid w:val="00B928E8"/>
    <w:rsid w:val="00B9307B"/>
    <w:rsid w:val="00BB3EBA"/>
    <w:rsid w:val="00BF028F"/>
    <w:rsid w:val="00C023C7"/>
    <w:rsid w:val="00C06C23"/>
    <w:rsid w:val="00C143C6"/>
    <w:rsid w:val="00C14E3F"/>
    <w:rsid w:val="00C278FB"/>
    <w:rsid w:val="00D12CC6"/>
    <w:rsid w:val="00DA0BC4"/>
    <w:rsid w:val="00E50E70"/>
    <w:rsid w:val="00EB1C20"/>
    <w:rsid w:val="00F855CE"/>
    <w:rsid w:val="00F95F84"/>
    <w:rsid w:val="018469EA"/>
    <w:rsid w:val="027C0F0B"/>
    <w:rsid w:val="07FFC50F"/>
    <w:rsid w:val="08075FA8"/>
    <w:rsid w:val="094B67A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1BF5BA4"/>
    <w:rsid w:val="21E9488E"/>
    <w:rsid w:val="22DC4FDA"/>
    <w:rsid w:val="25D047C9"/>
    <w:rsid w:val="268B3C0D"/>
    <w:rsid w:val="26937E79"/>
    <w:rsid w:val="29335FEA"/>
    <w:rsid w:val="2B9729AA"/>
    <w:rsid w:val="30FB7C67"/>
    <w:rsid w:val="33853A7D"/>
    <w:rsid w:val="33907FF3"/>
    <w:rsid w:val="34FA1C97"/>
    <w:rsid w:val="35D80881"/>
    <w:rsid w:val="361D5846"/>
    <w:rsid w:val="36EEEEC3"/>
    <w:rsid w:val="39BD4514"/>
    <w:rsid w:val="3AE94FE6"/>
    <w:rsid w:val="3BB7106B"/>
    <w:rsid w:val="3F6019A4"/>
    <w:rsid w:val="409A11CA"/>
    <w:rsid w:val="413904B5"/>
    <w:rsid w:val="436D3191"/>
    <w:rsid w:val="43A157E6"/>
    <w:rsid w:val="4457098C"/>
    <w:rsid w:val="45540A8B"/>
    <w:rsid w:val="477B433D"/>
    <w:rsid w:val="49E968B4"/>
    <w:rsid w:val="4B416599"/>
    <w:rsid w:val="4E975B26"/>
    <w:rsid w:val="4FEB3F4F"/>
    <w:rsid w:val="539668ED"/>
    <w:rsid w:val="54E85290"/>
    <w:rsid w:val="55890DA9"/>
    <w:rsid w:val="589A5F81"/>
    <w:rsid w:val="5DD05191"/>
    <w:rsid w:val="5E4302CA"/>
    <w:rsid w:val="5EAA2CCB"/>
    <w:rsid w:val="5FDE4D14"/>
    <w:rsid w:val="61C65C04"/>
    <w:rsid w:val="63911317"/>
    <w:rsid w:val="63DE6165"/>
    <w:rsid w:val="63EC0681"/>
    <w:rsid w:val="64225A6A"/>
    <w:rsid w:val="6844250D"/>
    <w:rsid w:val="68F96A0A"/>
    <w:rsid w:val="6ACA3981"/>
    <w:rsid w:val="6AD12CF2"/>
    <w:rsid w:val="6AE7E5DD"/>
    <w:rsid w:val="6CF93170"/>
    <w:rsid w:val="6FF915FB"/>
    <w:rsid w:val="70563CE5"/>
    <w:rsid w:val="714A181D"/>
    <w:rsid w:val="76D909DA"/>
    <w:rsid w:val="7825635E"/>
    <w:rsid w:val="789F3387"/>
    <w:rsid w:val="79663D4B"/>
    <w:rsid w:val="7B0765E0"/>
    <w:rsid w:val="7C671271"/>
    <w:rsid w:val="7D2324B9"/>
    <w:rsid w:val="7F1030A6"/>
    <w:rsid w:val="DF8F0BED"/>
    <w:rsid w:val="DFFFB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Date"/>
    <w:basedOn w:val="1"/>
    <w:next w:val="1"/>
    <w:link w:val="18"/>
    <w:qFormat/>
    <w:uiPriority w:val="0"/>
    <w:pPr>
      <w:ind w:left="100" w:leftChars="2500"/>
    </w:pPr>
  </w:style>
  <w:style w:type="paragraph" w:styleId="5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table" w:customStyle="1" w:styleId="13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10"/>
    <w:link w:val="6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10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日期 字符"/>
    <w:basedOn w:val="10"/>
    <w:link w:val="4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19">
    <w:name w:val="批注文字 字符"/>
    <w:basedOn w:val="10"/>
    <w:link w:val="2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0">
    <w:name w:val="批注主题 字符"/>
    <w:basedOn w:val="19"/>
    <w:link w:val="8"/>
    <w:qFormat/>
    <w:uiPriority w:val="0"/>
    <w:rPr>
      <w:rFonts w:ascii="仿宋" w:hAnsi="仿宋" w:eastAsia="仿宋" w:cs="仿宋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221</Words>
  <Characters>1262</Characters>
  <Lines>10</Lines>
  <Paragraphs>2</Paragraphs>
  <TotalTime>13</TotalTime>
  <ScaleCrop>false</ScaleCrop>
  <LinksUpToDate>false</LinksUpToDate>
  <CharactersWithSpaces>1481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2023-05-18T19:39:00Z</dcterms:created>
  <dc:creator>Administrator.DESKTOP-UBJIL0S</dc:creator>
  <cp:lastModifiedBy>Administrator</cp:lastModifiedBy>
  <dcterms:modified xsi:type="dcterms:W3CDTF">2023-11-22T06:22:22Z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</Properties>
</file>