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ind w:right="99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pStyle w:val="2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outlineLvl w:val="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申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报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pStyle w:val="2"/>
      </w:pPr>
    </w:p>
    <w:p>
      <w:pPr>
        <w:pStyle w:val="2"/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color w:val="00000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360" w:lineRule="auto"/>
        <w:ind w:firstLine="642" w:firstLineChars="200"/>
        <w:outlineLvl w:val="0"/>
        <w:rPr>
          <w:rFonts w:hint="default" w:ascii="仿宋_GB2312" w:eastAsia="黑体"/>
          <w:b/>
          <w:color w:val="000000"/>
          <w:kern w:val="16"/>
          <w:sz w:val="32"/>
          <w:lang w:val="en"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申 报 类 型   □光伏建筑一体化（BIPV）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2891" w:firstLineChars="900"/>
        <w:outlineLvl w:val="0"/>
        <w:rPr>
          <w:rFonts w:hint="eastAsia" w:ascii="仿宋_GB2312" w:eastAsia="黑体"/>
          <w:b/>
          <w:color w:val="000000"/>
          <w:kern w:val="16"/>
          <w:sz w:val="32"/>
          <w:lang w:eastAsia="zh-CN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□</w:t>
      </w:r>
      <w:r>
        <w:rPr>
          <w:rFonts w:hint="eastAsia" w:ascii="仿宋_GB2312" w:eastAsia="黑体"/>
          <w:b/>
          <w:color w:val="000000"/>
          <w:kern w:val="16"/>
          <w:sz w:val="32"/>
          <w:lang w:eastAsia="zh-CN"/>
        </w:rPr>
        <w:t>“光储直柔”建筑试点项目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2" w:firstLineChars="200"/>
        <w:outlineLvl w:val="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项 目 名 称</w:t>
      </w:r>
      <w:r>
        <w:rPr>
          <w:rFonts w:hint="eastAsia" w:ascii="仿宋_GB2312" w:eastAsia="黑体"/>
          <w:b/>
          <w:color w:val="000000"/>
          <w:sz w:val="32"/>
        </w:rPr>
        <w:t xml:space="preserve">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2" w:firstLineChars="200"/>
        <w:jc w:val="left"/>
        <w:outlineLvl w:val="0"/>
        <w:rPr>
          <w:rFonts w:ascii="仿宋_GB2312" w:eastAsia="黑体"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" w:hAnsi="仿宋" w:eastAsia="仿宋" w:cs="仿宋"/>
          <w:sz w:val="18"/>
          <w:szCs w:val="15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left="2637" w:leftChars="208" w:hanging="2200" w:hangingChars="1000"/>
        <w:jc w:val="left"/>
        <w:outlineLvl w:val="0"/>
        <w:rPr>
          <w:rFonts w:ascii="仿宋" w:hAnsi="仿宋" w:eastAsia="黑体" w:cs="仿宋"/>
          <w:sz w:val="22"/>
          <w:szCs w:val="20"/>
          <w:u w:val="single"/>
        </w:rPr>
      </w:pPr>
      <w:r>
        <w:rPr>
          <w:rFonts w:hint="eastAsia" w:ascii="仿宋" w:hAnsi="仿宋" w:eastAsia="仿宋" w:cs="仿宋"/>
          <w:sz w:val="22"/>
          <w:szCs w:val="20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    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360" w:lineRule="auto"/>
        <w:ind w:firstLine="642" w:firstLineChars="200"/>
        <w:jc w:val="left"/>
        <w:outlineLvl w:val="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sz w:val="32"/>
        </w:rPr>
        <w:t xml:space="preserve">申 报 时 间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jc w:val="center"/>
        <w:outlineLvl w:val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深圳市住房和建设局</w:t>
      </w:r>
    </w:p>
    <w:p>
      <w:pPr>
        <w:jc w:val="center"/>
        <w:outlineLvl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二〇二四年三月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tbl>
      <w:tblPr>
        <w:tblStyle w:val="11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92"/>
        <w:gridCol w:w="328"/>
        <w:gridCol w:w="1130"/>
        <w:gridCol w:w="646"/>
        <w:gridCol w:w="740"/>
        <w:gridCol w:w="264"/>
        <w:gridCol w:w="429"/>
        <w:gridCol w:w="188"/>
        <w:gridCol w:w="633"/>
        <w:gridCol w:w="386"/>
        <w:gridCol w:w="238"/>
        <w:gridCol w:w="45"/>
        <w:gridCol w:w="139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一、申报单位情况（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为多家的，续行逐家填写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组织机构代码</w:t>
            </w:r>
          </w:p>
        </w:tc>
        <w:tc>
          <w:tcPr>
            <w:tcW w:w="24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经营范围</w:t>
            </w:r>
          </w:p>
        </w:tc>
        <w:tc>
          <w:tcPr>
            <w:tcW w:w="7178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负责人及联系方式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联系人及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eastAsia="zh-CN"/>
              </w:rPr>
              <w:t>方式</w:t>
            </w:r>
          </w:p>
        </w:tc>
        <w:tc>
          <w:tcPr>
            <w:tcW w:w="24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项目地址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投资单位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运维单位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技术支持单位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建设状态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□已建   □在建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</w:pPr>
            <w:r>
              <w:rPr>
                <w:rFonts w:hint="eastAsia" w:ascii="仿宋_GB2312" w:eastAsia="仿宋_GB2312" w:hAnsiTheme="minorHAnsi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" w:eastAsia="zh-CN"/>
              </w:rPr>
              <w:t>新建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HAnsi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" w:eastAsia="zh-CN"/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居住建筑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公共建筑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hAnsiTheme="minorHAnsi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建筑功能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住宅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办公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商业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教育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文化科研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医疗卫生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□体育   □其它</w:t>
            </w:r>
            <w:r>
              <w:rPr>
                <w:rFonts w:hint="default" w:ascii="仿宋_GB2312" w:eastAsia="仿宋_GB2312"/>
                <w:sz w:val="24"/>
                <w:u w:val="single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开工时间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竣工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/竣工时间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形象进度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拟投入/投入使用时间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工程报批报建手续及文件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投资类型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国有资金投资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其他投资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用地面积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总投资额（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建安工程费用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BIPV应用面积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（万平方米）</w:t>
            </w:r>
          </w:p>
        </w:tc>
        <w:tc>
          <w:tcPr>
            <w:tcW w:w="6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光伏装机容量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kWp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光伏系统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BIPV装机容量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（kWp）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BIPV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储能配备容量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（kWh）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储能单位成本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/平方米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“光储直柔”投资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“光储直柔”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成本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（元/平方米）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（包括但不限于项目名称、建设地点、项目性质、结构形式、建设规模及内容、工程投资等主要经济技术指标、项目建设完成情况、开发与建设周期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实景图或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效果图等）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4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四、项目试点内容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、目标及技术路径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904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（包括但不限于项目试点内容、预期目标及成果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光伏建筑一体化（BIPV）</w:t>
            </w:r>
            <w:r>
              <w:rPr>
                <w:rFonts w:hint="eastAsia"/>
                <w:lang w:eastAsia="zh-CN"/>
              </w:rPr>
              <w:t>或“光、储、直、柔”技术措施</w:t>
            </w:r>
            <w:r>
              <w:rPr>
                <w:rFonts w:hint="eastAsia"/>
              </w:rPr>
              <w:t>等）</w:t>
            </w: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357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8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、试点进度安排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、技术经济分析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499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、效益分析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及试点推广价值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608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（包括社会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、环境</w:t>
            </w:r>
            <w:r>
              <w:rPr>
                <w:rFonts w:ascii="仿宋_GB2312" w:hAnsi="仿宋_GB2312" w:eastAsia="仿宋_GB2312" w:cs="仿宋_GB2312"/>
                <w:sz w:val="24"/>
              </w:rPr>
              <w:t>效益分析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及推广价值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、项目主要参加人员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（含项目负责人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1名，可续行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1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十、专项技术方案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170" w:type="dxa"/>
            <w:gridSpan w:val="15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光伏建筑一体化（BIPV）试点项目专项技术方案包含内容：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包括工程概况、设计依据、设计范围和目标、系统架构（系统拓扑图）、光伏装机量、设备参数表、储能容量配置、电力系统配置及用电保护等措施、施工图关键内容、系统经济性分析和实施进度计划等；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设备参数表、储能容量配置及电力系统配置、用电保护措施、项目全年运行监测数据分析（包含全年负荷用电量、市政电网取电量、光伏发电量、光伏用电量、光伏余电上网量和储能充放电量等）、能耗监测分析（包含主要配电和用电设备等）、碳排放计算及经济效益分析等。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“光储直柔”建筑试点项目专项技术方案包含内容：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在建项目专项技术方案内容：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设计依据、设计范围和目标、系统架构（系统拓扑图）、光伏装机量、储能容量配置、直流配电系统配置（直流配电系统负荷计算、容量配置等）、柔性控制策略、用电保护措施、主要配电和柔性控制设备参数表、施工图关键内容、系统经济性分析和实施进度计划等；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已建成项目专项方案内容：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包括工程概况、系统架构（系统拓扑图）、光伏装机量、储能容量配置、直流配电系统配置（直流配电系统负荷计算、容量配置等）、柔性控制策略、用电保护措施、主要配电和柔性控制设备参数表、竣工图关键内容、项目全年运行监测数据分析（包含全年负荷用电量、市政电网取电量、光伏发电量、光伏用电量、光伏余电上网量和储能充放电量等）、能耗监测分析（包含主要配电和用电设备等）、碳排放分析和系统经济性分析等。</w:t>
            </w:r>
          </w:p>
        </w:tc>
      </w:tr>
    </w:tbl>
    <w:p>
      <w:pPr>
        <w:spacing w:line="324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lMmRmYWIyOTk3YWMyNGE0YjFjOTYxY2E4OTdiNmQifQ=="/>
  </w:docVars>
  <w:rsids>
    <w:rsidRoot w:val="00374C1F"/>
    <w:rsid w:val="000D5207"/>
    <w:rsid w:val="00374C1F"/>
    <w:rsid w:val="004329A4"/>
    <w:rsid w:val="004400E9"/>
    <w:rsid w:val="00745104"/>
    <w:rsid w:val="0093657F"/>
    <w:rsid w:val="00CF1AA5"/>
    <w:rsid w:val="00D542EF"/>
    <w:rsid w:val="00E3675A"/>
    <w:rsid w:val="00E923C5"/>
    <w:rsid w:val="00ED678E"/>
    <w:rsid w:val="00FA5944"/>
    <w:rsid w:val="01510EC5"/>
    <w:rsid w:val="022B42B4"/>
    <w:rsid w:val="025E7A82"/>
    <w:rsid w:val="02B41380"/>
    <w:rsid w:val="02D20CFB"/>
    <w:rsid w:val="02FA559D"/>
    <w:rsid w:val="033169AF"/>
    <w:rsid w:val="039842CF"/>
    <w:rsid w:val="039D7B38"/>
    <w:rsid w:val="04013780"/>
    <w:rsid w:val="05A52CD4"/>
    <w:rsid w:val="078F7E87"/>
    <w:rsid w:val="079E06FB"/>
    <w:rsid w:val="07DC6755"/>
    <w:rsid w:val="082D2974"/>
    <w:rsid w:val="08CC0577"/>
    <w:rsid w:val="09364C2E"/>
    <w:rsid w:val="0971486B"/>
    <w:rsid w:val="098C5BAC"/>
    <w:rsid w:val="0A18434E"/>
    <w:rsid w:val="0A514B12"/>
    <w:rsid w:val="0A5847B8"/>
    <w:rsid w:val="0AB36BD0"/>
    <w:rsid w:val="0AEF2377"/>
    <w:rsid w:val="0B471C80"/>
    <w:rsid w:val="0BD807DD"/>
    <w:rsid w:val="0C853C1F"/>
    <w:rsid w:val="0CC8656D"/>
    <w:rsid w:val="0CE2480C"/>
    <w:rsid w:val="0CE70CEB"/>
    <w:rsid w:val="0D1B2345"/>
    <w:rsid w:val="0D591069"/>
    <w:rsid w:val="0DC96871"/>
    <w:rsid w:val="0E345BC0"/>
    <w:rsid w:val="0E8E4EA6"/>
    <w:rsid w:val="0E9817BF"/>
    <w:rsid w:val="0F234D6B"/>
    <w:rsid w:val="10061266"/>
    <w:rsid w:val="102009D2"/>
    <w:rsid w:val="1182006D"/>
    <w:rsid w:val="119A06B5"/>
    <w:rsid w:val="12291F0C"/>
    <w:rsid w:val="12BA1AFF"/>
    <w:rsid w:val="13513A8A"/>
    <w:rsid w:val="139C49B7"/>
    <w:rsid w:val="13D50C28"/>
    <w:rsid w:val="13DD18EF"/>
    <w:rsid w:val="13E838EC"/>
    <w:rsid w:val="144E7134"/>
    <w:rsid w:val="152152B3"/>
    <w:rsid w:val="155A4EA8"/>
    <w:rsid w:val="1706737C"/>
    <w:rsid w:val="1710770F"/>
    <w:rsid w:val="17190E2C"/>
    <w:rsid w:val="173914CE"/>
    <w:rsid w:val="174E7F7E"/>
    <w:rsid w:val="174F13B1"/>
    <w:rsid w:val="17873285"/>
    <w:rsid w:val="17CB72C8"/>
    <w:rsid w:val="180F222F"/>
    <w:rsid w:val="183076B6"/>
    <w:rsid w:val="184A7A5C"/>
    <w:rsid w:val="18A8546B"/>
    <w:rsid w:val="18B623EC"/>
    <w:rsid w:val="19023D52"/>
    <w:rsid w:val="192166BD"/>
    <w:rsid w:val="1998204F"/>
    <w:rsid w:val="19B35EF7"/>
    <w:rsid w:val="1A296661"/>
    <w:rsid w:val="1ABA0B77"/>
    <w:rsid w:val="1ACB55EC"/>
    <w:rsid w:val="1AF60CA7"/>
    <w:rsid w:val="1C575E72"/>
    <w:rsid w:val="1D07423C"/>
    <w:rsid w:val="1DAD6F24"/>
    <w:rsid w:val="1DE368BA"/>
    <w:rsid w:val="1E4A120A"/>
    <w:rsid w:val="1E765EC2"/>
    <w:rsid w:val="1ED41B7A"/>
    <w:rsid w:val="1F3970A5"/>
    <w:rsid w:val="1F4D1FBA"/>
    <w:rsid w:val="1F57333A"/>
    <w:rsid w:val="1F8B2169"/>
    <w:rsid w:val="205A2C19"/>
    <w:rsid w:val="20C922DC"/>
    <w:rsid w:val="210C1A01"/>
    <w:rsid w:val="214632E2"/>
    <w:rsid w:val="22227B1E"/>
    <w:rsid w:val="22600256"/>
    <w:rsid w:val="22941CAE"/>
    <w:rsid w:val="22E06CA1"/>
    <w:rsid w:val="23055CDF"/>
    <w:rsid w:val="2312222F"/>
    <w:rsid w:val="23A272FC"/>
    <w:rsid w:val="241B572F"/>
    <w:rsid w:val="242E1C8E"/>
    <w:rsid w:val="25537BFE"/>
    <w:rsid w:val="264E443C"/>
    <w:rsid w:val="268B3DBD"/>
    <w:rsid w:val="26D72CE3"/>
    <w:rsid w:val="273259E6"/>
    <w:rsid w:val="27497B54"/>
    <w:rsid w:val="277B1EA4"/>
    <w:rsid w:val="27B17D40"/>
    <w:rsid w:val="28FB2A87"/>
    <w:rsid w:val="297C20BF"/>
    <w:rsid w:val="29AE404F"/>
    <w:rsid w:val="29BD628A"/>
    <w:rsid w:val="29FC1D70"/>
    <w:rsid w:val="2A224043"/>
    <w:rsid w:val="2AE840B0"/>
    <w:rsid w:val="2AF87F55"/>
    <w:rsid w:val="2BA5035A"/>
    <w:rsid w:val="2C236A8D"/>
    <w:rsid w:val="2C8A7197"/>
    <w:rsid w:val="2CB1704A"/>
    <w:rsid w:val="2D171A12"/>
    <w:rsid w:val="2DEA2102"/>
    <w:rsid w:val="2DF71775"/>
    <w:rsid w:val="2F5800FF"/>
    <w:rsid w:val="2F5C3B54"/>
    <w:rsid w:val="2F9EFE96"/>
    <w:rsid w:val="2FE7CC1E"/>
    <w:rsid w:val="2FFC66CA"/>
    <w:rsid w:val="305D28EF"/>
    <w:rsid w:val="30EB518F"/>
    <w:rsid w:val="31342FDA"/>
    <w:rsid w:val="31572824"/>
    <w:rsid w:val="325813D9"/>
    <w:rsid w:val="33301FEC"/>
    <w:rsid w:val="33805B82"/>
    <w:rsid w:val="33A268CF"/>
    <w:rsid w:val="343A12C2"/>
    <w:rsid w:val="346040E6"/>
    <w:rsid w:val="34B70DA5"/>
    <w:rsid w:val="381974B8"/>
    <w:rsid w:val="38217763"/>
    <w:rsid w:val="38CE765B"/>
    <w:rsid w:val="392806B2"/>
    <w:rsid w:val="396A1ABA"/>
    <w:rsid w:val="39FEBE38"/>
    <w:rsid w:val="3A4C3C47"/>
    <w:rsid w:val="3AA121DF"/>
    <w:rsid w:val="3AC239F8"/>
    <w:rsid w:val="3B0312A1"/>
    <w:rsid w:val="3B232004"/>
    <w:rsid w:val="3B2714BA"/>
    <w:rsid w:val="3C7DF1E8"/>
    <w:rsid w:val="3DDC2A2F"/>
    <w:rsid w:val="3E5D5716"/>
    <w:rsid w:val="3EC73D27"/>
    <w:rsid w:val="3F255C50"/>
    <w:rsid w:val="3F2C3870"/>
    <w:rsid w:val="3FF5838F"/>
    <w:rsid w:val="3FF61B61"/>
    <w:rsid w:val="3FFB2188"/>
    <w:rsid w:val="40224945"/>
    <w:rsid w:val="40354679"/>
    <w:rsid w:val="403C2F11"/>
    <w:rsid w:val="4062739F"/>
    <w:rsid w:val="41116F32"/>
    <w:rsid w:val="412344D1"/>
    <w:rsid w:val="41D67795"/>
    <w:rsid w:val="41E26F5B"/>
    <w:rsid w:val="42417062"/>
    <w:rsid w:val="429800EB"/>
    <w:rsid w:val="43351583"/>
    <w:rsid w:val="445B2E48"/>
    <w:rsid w:val="455273CF"/>
    <w:rsid w:val="4581617C"/>
    <w:rsid w:val="465E7FA3"/>
    <w:rsid w:val="47591C44"/>
    <w:rsid w:val="483D3916"/>
    <w:rsid w:val="489E338E"/>
    <w:rsid w:val="495530D2"/>
    <w:rsid w:val="49A7635C"/>
    <w:rsid w:val="49C225CA"/>
    <w:rsid w:val="49CA7AFB"/>
    <w:rsid w:val="49E172CC"/>
    <w:rsid w:val="49F301B9"/>
    <w:rsid w:val="4A096EDE"/>
    <w:rsid w:val="4A445DB6"/>
    <w:rsid w:val="4A6B49E6"/>
    <w:rsid w:val="4AA523FB"/>
    <w:rsid w:val="4B293979"/>
    <w:rsid w:val="4B463D5B"/>
    <w:rsid w:val="4B932FE8"/>
    <w:rsid w:val="4D0E0A9F"/>
    <w:rsid w:val="4D1F0D9C"/>
    <w:rsid w:val="4DCA6493"/>
    <w:rsid w:val="4DD728CB"/>
    <w:rsid w:val="4F9B0351"/>
    <w:rsid w:val="4FD34746"/>
    <w:rsid w:val="50366683"/>
    <w:rsid w:val="50CA5188"/>
    <w:rsid w:val="52DB10B0"/>
    <w:rsid w:val="53A6149B"/>
    <w:rsid w:val="53D86A40"/>
    <w:rsid w:val="542B1BC3"/>
    <w:rsid w:val="54EF47E7"/>
    <w:rsid w:val="54F16968"/>
    <w:rsid w:val="556D0CBC"/>
    <w:rsid w:val="559E51B8"/>
    <w:rsid w:val="56207F2C"/>
    <w:rsid w:val="564F2CB4"/>
    <w:rsid w:val="56520719"/>
    <w:rsid w:val="56D131C9"/>
    <w:rsid w:val="577F3B67"/>
    <w:rsid w:val="5862788A"/>
    <w:rsid w:val="58B57CAD"/>
    <w:rsid w:val="5915699E"/>
    <w:rsid w:val="59CE6924"/>
    <w:rsid w:val="59EA2BD2"/>
    <w:rsid w:val="5A55501F"/>
    <w:rsid w:val="5A9B2ED2"/>
    <w:rsid w:val="5B5207DD"/>
    <w:rsid w:val="5B77FC67"/>
    <w:rsid w:val="5C892F90"/>
    <w:rsid w:val="5CB73688"/>
    <w:rsid w:val="5CD858CA"/>
    <w:rsid w:val="5D385F29"/>
    <w:rsid w:val="5D9673CA"/>
    <w:rsid w:val="5F230DB9"/>
    <w:rsid w:val="5F4C37A5"/>
    <w:rsid w:val="5F4D1830"/>
    <w:rsid w:val="5F4D7DBA"/>
    <w:rsid w:val="5F944AC0"/>
    <w:rsid w:val="5FEE7CF9"/>
    <w:rsid w:val="601C06B0"/>
    <w:rsid w:val="62853C31"/>
    <w:rsid w:val="62CD0900"/>
    <w:rsid w:val="642D103F"/>
    <w:rsid w:val="65834B32"/>
    <w:rsid w:val="65BA007C"/>
    <w:rsid w:val="66073FA6"/>
    <w:rsid w:val="66FF733A"/>
    <w:rsid w:val="670A6301"/>
    <w:rsid w:val="67AB0BF9"/>
    <w:rsid w:val="67C52FFB"/>
    <w:rsid w:val="67C75DA7"/>
    <w:rsid w:val="67FC23F5"/>
    <w:rsid w:val="68321423"/>
    <w:rsid w:val="685C7E37"/>
    <w:rsid w:val="686F1416"/>
    <w:rsid w:val="68A93953"/>
    <w:rsid w:val="691552CF"/>
    <w:rsid w:val="69E70C62"/>
    <w:rsid w:val="6AE65ED1"/>
    <w:rsid w:val="6B500D32"/>
    <w:rsid w:val="6B5809F9"/>
    <w:rsid w:val="6B8E4AB9"/>
    <w:rsid w:val="6BED0900"/>
    <w:rsid w:val="6C3C2614"/>
    <w:rsid w:val="6CC659DF"/>
    <w:rsid w:val="6CEF0264"/>
    <w:rsid w:val="6D7017A4"/>
    <w:rsid w:val="6D8C2052"/>
    <w:rsid w:val="6E043B72"/>
    <w:rsid w:val="6EDB5DAD"/>
    <w:rsid w:val="6F484401"/>
    <w:rsid w:val="6FB940CF"/>
    <w:rsid w:val="6FC93273"/>
    <w:rsid w:val="6FE4739E"/>
    <w:rsid w:val="70657B7C"/>
    <w:rsid w:val="710C40F6"/>
    <w:rsid w:val="71537271"/>
    <w:rsid w:val="724E2A76"/>
    <w:rsid w:val="73346049"/>
    <w:rsid w:val="73EC7472"/>
    <w:rsid w:val="73F676A0"/>
    <w:rsid w:val="74005A72"/>
    <w:rsid w:val="74FB6DFA"/>
    <w:rsid w:val="75392853"/>
    <w:rsid w:val="75CC40D7"/>
    <w:rsid w:val="75D278CA"/>
    <w:rsid w:val="76177DD8"/>
    <w:rsid w:val="76B13D52"/>
    <w:rsid w:val="76C417C0"/>
    <w:rsid w:val="76D36023"/>
    <w:rsid w:val="770B1E2E"/>
    <w:rsid w:val="774A385E"/>
    <w:rsid w:val="777F5D25"/>
    <w:rsid w:val="779D7EC4"/>
    <w:rsid w:val="782718F7"/>
    <w:rsid w:val="787C3E9A"/>
    <w:rsid w:val="78D3357F"/>
    <w:rsid w:val="7911489F"/>
    <w:rsid w:val="79214127"/>
    <w:rsid w:val="7992730E"/>
    <w:rsid w:val="79F20948"/>
    <w:rsid w:val="7A4600FF"/>
    <w:rsid w:val="7AF32B72"/>
    <w:rsid w:val="7B993A6F"/>
    <w:rsid w:val="7C03141B"/>
    <w:rsid w:val="7CAD4FBB"/>
    <w:rsid w:val="7D4A1054"/>
    <w:rsid w:val="7EFE820F"/>
    <w:rsid w:val="7F345520"/>
    <w:rsid w:val="7F5CB3D3"/>
    <w:rsid w:val="7F622DF0"/>
    <w:rsid w:val="7FAD2AEB"/>
    <w:rsid w:val="7FDA0B46"/>
    <w:rsid w:val="7FDC1E3F"/>
    <w:rsid w:val="7FDD3536"/>
    <w:rsid w:val="87FE71C9"/>
    <w:rsid w:val="A1DFE03B"/>
    <w:rsid w:val="B1F77938"/>
    <w:rsid w:val="BBDEA5FD"/>
    <w:rsid w:val="BFFD24D6"/>
    <w:rsid w:val="BFFFD232"/>
    <w:rsid w:val="CBFF06B5"/>
    <w:rsid w:val="DBDEA804"/>
    <w:rsid w:val="EEFDFEDF"/>
    <w:rsid w:val="F3B75527"/>
    <w:rsid w:val="F3F7FCE5"/>
    <w:rsid w:val="F3FE79FB"/>
    <w:rsid w:val="FA5B108A"/>
    <w:rsid w:val="FC7DDEB9"/>
    <w:rsid w:val="FE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paragraph" w:styleId="10">
    <w:name w:val="annotation subject"/>
    <w:basedOn w:val="4"/>
    <w:next w:val="4"/>
    <w:link w:val="17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rPr>
      <w:rFonts w:ascii="Times New Roman" w:hAnsi="Times New Roman" w:cs="Times New Roman"/>
      <w:kern w:val="0"/>
      <w:szCs w:val="21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2685</Words>
  <Characters>2769</Characters>
  <Lines>29</Lines>
  <Paragraphs>8</Paragraphs>
  <TotalTime>2</TotalTime>
  <ScaleCrop>false</ScaleCrop>
  <LinksUpToDate>false</LinksUpToDate>
  <CharactersWithSpaces>3003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2023-07-19T01:38:00Z</dcterms:created>
  <dc:creator>06</dc:creator>
  <cp:lastModifiedBy>cj_yuanyh</cp:lastModifiedBy>
  <cp:lastPrinted>2023-07-19T23:47:00Z</cp:lastPrinted>
  <dcterms:modified xsi:type="dcterms:W3CDTF">2024-03-04T15:48:36Z</dcterms:modified>
  <dc:title>附件2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CF448FA7D60520F6A6DFD964ADD51540</vt:lpwstr>
  </property>
</Properties>
</file>