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/>
          <w:lang w:val="en-US" w:eastAsia="zh-CN"/>
          <w14:textFill>
            <w14:solidFill>
              <w14:schemeClr w14:val="tx1"/>
            </w14:solidFill>
          </w14:textFill>
        </w:rPr>
        <w:t>深铁熙府项目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  <w:bookmarkStart w:id="1" w:name="_GoBack"/>
      <w:bookmarkEnd w:id="1"/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Hlk115361940"/>
      <w:r>
        <w:rPr>
          <w:rFonts w:hint="eastAsia" w:ascii="仿宋" w:hAnsi="仿宋" w:eastAsia="仿宋" w:cs="仿宋"/>
          <w:b/>
          <w:bCs/>
          <w:sz w:val="30"/>
          <w:szCs w:val="30"/>
        </w:rPr>
        <w:t> 选房地址：深圳市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福田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深南大道6011-8号，深铁置业大厦52楼城市会客厅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；</w:t>
      </w:r>
    </w:p>
    <w:bookmarkEnd w:id="0"/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深铁置业大厦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1532890</wp:posOffset>
                </wp:positionV>
                <wp:extent cx="991870" cy="686435"/>
                <wp:effectExtent l="27940" t="50800" r="34290" b="6286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0000">
                          <a:off x="3125470" y="6808470"/>
                          <a:ext cx="991870" cy="686435"/>
                        </a:xfrm>
                        <a:prstGeom prst="roundRect">
                          <a:avLst/>
                        </a:prstGeom>
                        <a:solidFill>
                          <a:srgbClr val="C00000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20"/>
                                <w:lang w:val="en-US" w:eastAsia="zh-CN"/>
                              </w:rPr>
                              <w:t>深铁置业大厦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.1pt;margin-top:120.7pt;height:54.05pt;width:78.1pt;rotation:-524288f;z-index:251659264;v-text-anchor:middle;mso-width-relative:page;mso-height-relative:page;" fillcolor="#C00000" filled="t" stroked="f" coordsize="21600,21600" arcsize="0.166666666666667" o:gfxdata="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dWkQ/ZAAAACwEAAA8AAAAA&#10;AAAAAQAgAAAAIgAAAGRycy9kb3ducmV2LnhtbFBLAQIUABQAAAAIAIdO4kAiiYhQhQIAAM4EAAAO&#10;AAAAAAAAAAEAIAAAACgBAABkcnMvZTJvRG9jLnhtbFBLBQYAAAAABgAGAFkBAAAfBgAAAAA=&#10;">
                <v:fill on="t" opacity="42598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20"/>
                          <w:lang w:val="en-US" w:eastAsia="zh-CN"/>
                        </w:rPr>
                        <w:t>深铁置业大厦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3312795"/>
            <wp:effectExtent l="0" t="0" r="1905" b="1905"/>
            <wp:docPr id="2" name="图片 2" descr="169138128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13812813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12795"/>
                    </a:xfrm>
                    <a:prstGeom prst="rect">
                      <a:avLst/>
                    </a:prstGeom>
                    <a:solidFill>
                      <a:srgbClr val="C00000">
                        <a:alpha val="90000"/>
                      </a:srgbClr>
                    </a:solidFill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您的位置-地铁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1/7/9/11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到达车公庙站E出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直行约100米前往深铁熙府项目人才房选房现场。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乘车或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自驾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（注：现场停车位数目较少，建议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乘坐地铁绿色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出行）</w:t>
      </w:r>
    </w:p>
    <w:p>
      <w:p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深铁置业大厦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根据导视到达深铁熙府项目人才房选房现场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ind w:firstLine="904" w:firstLineChars="3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4"/>
        <w:wordWrap w:val="0"/>
        <w:spacing w:before="0" w:beforeAutospacing="0" w:after="0" w:afterAutospacing="0" w:line="450" w:lineRule="atLeast"/>
        <w:ind w:firstLine="600" w:firstLineChars="200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3516666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深圳市地铁集团有限公司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2023年5月</w:t>
      </w:r>
      <w:r>
        <w:rPr>
          <w:rFonts w:hint="default" w:ascii="仿宋" w:hAnsi="仿宋" w:eastAsia="仿宋" w:cs="仿宋"/>
          <w:sz w:val="30"/>
          <w:szCs w:val="30"/>
          <w:lang w:val="en" w:eastAsia="zh-CN"/>
        </w:rPr>
        <w:t>23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NWMwOGFiODNlNWY2OWRmYmRiZGEwNzFkZjI4NDIifQ=="/>
  </w:docVars>
  <w:rsids>
    <w:rsidRoot w:val="45FD3DCF"/>
    <w:rsid w:val="17A350A9"/>
    <w:rsid w:val="23B607AE"/>
    <w:rsid w:val="25716292"/>
    <w:rsid w:val="45FD3DCF"/>
    <w:rsid w:val="4C476AAF"/>
    <w:rsid w:val="557E28BB"/>
    <w:rsid w:val="5B554B37"/>
    <w:rsid w:val="797FCFC1"/>
    <w:rsid w:val="7DC7687D"/>
    <w:rsid w:val="B9FD5ADF"/>
    <w:rsid w:val="F517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462</Characters>
  <Lines>0</Lines>
  <Paragraphs>0</Paragraphs>
  <TotalTime>0</TotalTime>
  <ScaleCrop>false</ScaleCrop>
  <LinksUpToDate>false</LinksUpToDate>
  <CharactersWithSpaces>490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2023-06-13T02:56:00Z</dcterms:created>
  <dc:creator>kenlexlee</dc:creator>
  <cp:lastModifiedBy>Administrator</cp:lastModifiedBy>
  <dcterms:modified xsi:type="dcterms:W3CDTF">2024-05-23T14:04:20Z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4017C8CD06E34FEF82329161FB22C992</vt:lpwstr>
  </property>
</Properties>
</file>