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4"/>
        <w:shd w:val="clear" w:color="auto" w:fill="FFFFFF"/>
        <w:wordWrap w:val="0"/>
        <w:ind w:left="0" w:leftChars="0" w:firstLine="0" w:firstLineChars="0"/>
        <w:jc w:val="center"/>
        <w:rPr>
          <w:rFonts w:hint="eastAsia" w:ascii="方正小标宋简体" w:hAnsi="方正小标宋简体" w:eastAsia="方正小标宋简体" w:cs="方正小标宋简体"/>
          <w:color w:val="000000"/>
          <w:sz w:val="44"/>
          <w:szCs w:val="44"/>
          <w:lang w:eastAsia="zh-CN"/>
        </w:rPr>
      </w:pPr>
    </w:p>
    <w:p>
      <w:pPr>
        <w:pStyle w:val="26"/>
        <w:spacing w:line="360" w:lineRule="auto"/>
        <w:ind w:firstLine="0" w:firstLineChars="0"/>
        <w:jc w:val="center"/>
        <w:rPr>
          <w:rFonts w:hint="eastAsia" w:ascii="仿宋_GB2312" w:hAnsi="宋体" w:cs="宋体"/>
          <w:b/>
          <w:kern w:val="0"/>
          <w:sz w:val="48"/>
          <w:szCs w:val="48"/>
        </w:rPr>
      </w:pPr>
    </w:p>
    <w:p>
      <w:pPr>
        <w:pStyle w:val="26"/>
        <w:spacing w:line="360" w:lineRule="auto"/>
        <w:ind w:firstLine="0" w:firstLineChars="0"/>
        <w:jc w:val="center"/>
        <w:rPr>
          <w:rFonts w:ascii="黑体" w:hAnsi="黑体" w:eastAsia="黑体" w:cs="宋体"/>
          <w:b/>
          <w:sz w:val="48"/>
          <w:szCs w:val="48"/>
        </w:rPr>
      </w:pPr>
      <w:r>
        <w:rPr>
          <w:rFonts w:hint="eastAsia" w:ascii="仿宋_GB2312" w:hAnsi="宋体" w:cs="宋体"/>
          <w:b/>
          <w:kern w:val="0"/>
          <w:sz w:val="48"/>
          <w:szCs w:val="48"/>
          <w:lang w:val="en-US" w:eastAsia="zh-CN"/>
        </w:rPr>
        <w:t>城建档案法律服务项目</w:t>
      </w:r>
    </w:p>
    <w:p>
      <w:pPr>
        <w:pStyle w:val="26"/>
        <w:spacing w:line="360" w:lineRule="auto"/>
        <w:ind w:firstLine="0" w:firstLineChars="0"/>
        <w:rPr>
          <w:rFonts w:ascii="黑体" w:hAnsi="黑体" w:eastAsia="黑体" w:cs="宋体"/>
          <w:b/>
          <w:sz w:val="28"/>
          <w:szCs w:val="28"/>
        </w:rPr>
      </w:pPr>
    </w:p>
    <w:p>
      <w:pPr>
        <w:pStyle w:val="26"/>
        <w:spacing w:line="360" w:lineRule="auto"/>
        <w:ind w:firstLine="0" w:firstLineChars="0"/>
        <w:rPr>
          <w:rFonts w:ascii="黑体" w:hAnsi="黑体" w:eastAsia="黑体" w:cs="宋体"/>
          <w:b/>
          <w:sz w:val="28"/>
          <w:szCs w:val="28"/>
        </w:rPr>
      </w:pPr>
    </w:p>
    <w:p>
      <w:pPr>
        <w:pStyle w:val="26"/>
        <w:spacing w:line="360" w:lineRule="auto"/>
        <w:ind w:firstLine="0" w:firstLineChars="0"/>
        <w:jc w:val="center"/>
        <w:rPr>
          <w:rFonts w:ascii="黑体" w:hAnsi="黑体" w:eastAsia="黑体" w:cs="宋体"/>
          <w:b/>
          <w:sz w:val="84"/>
          <w:szCs w:val="84"/>
        </w:rPr>
      </w:pPr>
      <w:r>
        <w:rPr>
          <w:rFonts w:hint="eastAsia" w:ascii="黑体" w:hAnsi="黑体" w:eastAsia="黑体" w:cs="宋体"/>
          <w:b/>
          <w:sz w:val="84"/>
          <w:szCs w:val="84"/>
        </w:rPr>
        <w:t>招</w:t>
      </w:r>
    </w:p>
    <w:p>
      <w:pPr>
        <w:pStyle w:val="26"/>
        <w:spacing w:line="360" w:lineRule="auto"/>
        <w:ind w:firstLine="0" w:firstLineChars="0"/>
        <w:jc w:val="center"/>
        <w:rPr>
          <w:rFonts w:ascii="黑体" w:hAnsi="黑体" w:eastAsia="黑体" w:cs="宋体"/>
          <w:b/>
          <w:sz w:val="84"/>
          <w:szCs w:val="84"/>
        </w:rPr>
      </w:pPr>
      <w:r>
        <w:rPr>
          <w:rFonts w:hint="eastAsia" w:ascii="黑体" w:hAnsi="黑体" w:eastAsia="黑体" w:cs="宋体"/>
          <w:b/>
          <w:sz w:val="84"/>
          <w:szCs w:val="84"/>
        </w:rPr>
        <w:t>标</w:t>
      </w:r>
    </w:p>
    <w:p>
      <w:pPr>
        <w:pStyle w:val="26"/>
        <w:spacing w:line="360" w:lineRule="auto"/>
        <w:ind w:firstLine="0" w:firstLineChars="0"/>
        <w:jc w:val="center"/>
        <w:rPr>
          <w:rFonts w:ascii="黑体" w:hAnsi="黑体" w:eastAsia="黑体" w:cs="宋体"/>
          <w:b/>
          <w:sz w:val="84"/>
          <w:szCs w:val="84"/>
        </w:rPr>
      </w:pPr>
      <w:r>
        <w:rPr>
          <w:rFonts w:hint="eastAsia" w:ascii="黑体" w:hAnsi="黑体" w:eastAsia="黑体" w:cs="宋体"/>
          <w:b/>
          <w:sz w:val="84"/>
          <w:szCs w:val="84"/>
        </w:rPr>
        <w:t>文</w:t>
      </w:r>
    </w:p>
    <w:p>
      <w:pPr>
        <w:pStyle w:val="26"/>
        <w:spacing w:line="360" w:lineRule="auto"/>
        <w:ind w:firstLine="0" w:firstLineChars="0"/>
        <w:jc w:val="center"/>
        <w:rPr>
          <w:rFonts w:ascii="黑体" w:hAnsi="黑体" w:eastAsia="黑体" w:cs="宋体"/>
          <w:b/>
          <w:sz w:val="84"/>
          <w:szCs w:val="84"/>
        </w:rPr>
      </w:pPr>
      <w:r>
        <w:rPr>
          <w:rFonts w:hint="eastAsia" w:ascii="黑体" w:hAnsi="黑体" w:eastAsia="黑体" w:cs="宋体"/>
          <w:b/>
          <w:sz w:val="84"/>
          <w:szCs w:val="84"/>
        </w:rPr>
        <w:t>件</w:t>
      </w:r>
    </w:p>
    <w:p>
      <w:pPr>
        <w:pStyle w:val="26"/>
        <w:spacing w:line="360" w:lineRule="auto"/>
        <w:ind w:firstLine="0" w:firstLineChars="0"/>
        <w:rPr>
          <w:rFonts w:ascii="黑体" w:hAnsi="黑体" w:eastAsia="黑体" w:cs="宋体"/>
          <w:b/>
          <w:sz w:val="28"/>
          <w:szCs w:val="28"/>
        </w:rPr>
      </w:pPr>
    </w:p>
    <w:p>
      <w:pPr>
        <w:pStyle w:val="26"/>
        <w:spacing w:line="360" w:lineRule="auto"/>
        <w:ind w:firstLine="0" w:firstLineChars="0"/>
        <w:rPr>
          <w:rFonts w:ascii="黑体" w:hAnsi="黑体" w:eastAsia="黑体" w:cs="宋体"/>
          <w:b/>
          <w:sz w:val="28"/>
          <w:szCs w:val="28"/>
        </w:rPr>
      </w:pPr>
    </w:p>
    <w:p>
      <w:pPr>
        <w:pStyle w:val="26"/>
        <w:spacing w:line="360" w:lineRule="auto"/>
        <w:ind w:firstLine="0" w:firstLineChars="0"/>
        <w:jc w:val="center"/>
        <w:rPr>
          <w:rFonts w:hint="eastAsia" w:ascii="黑体" w:hAnsi="黑体" w:eastAsia="黑体" w:cs="宋体"/>
          <w:b/>
          <w:sz w:val="28"/>
          <w:szCs w:val="28"/>
          <w:lang w:eastAsia="zh-CN"/>
        </w:rPr>
      </w:pPr>
      <w:r>
        <w:rPr>
          <w:rFonts w:hint="eastAsia" w:ascii="黑体" w:hAnsi="黑体" w:eastAsia="黑体" w:cs="宋体"/>
          <w:b/>
          <w:sz w:val="28"/>
          <w:szCs w:val="28"/>
        </w:rPr>
        <w:t>深圳市</w:t>
      </w:r>
      <w:r>
        <w:rPr>
          <w:rFonts w:hint="eastAsia" w:ascii="黑体" w:hAnsi="黑体" w:eastAsia="黑体" w:cs="宋体"/>
          <w:b/>
          <w:sz w:val="28"/>
          <w:szCs w:val="28"/>
          <w:lang w:eastAsia="zh-CN"/>
        </w:rPr>
        <w:t>城市建设档案馆</w:t>
      </w:r>
    </w:p>
    <w:p>
      <w:pPr>
        <w:pStyle w:val="26"/>
        <w:spacing w:line="360" w:lineRule="auto"/>
        <w:ind w:firstLine="0" w:firstLineChars="0"/>
        <w:jc w:val="center"/>
        <w:rPr>
          <w:rFonts w:ascii="黑体" w:hAnsi="黑体" w:eastAsia="黑体" w:cs="宋体"/>
          <w:b/>
          <w:sz w:val="28"/>
          <w:szCs w:val="28"/>
        </w:rPr>
      </w:pPr>
      <w:r>
        <w:rPr>
          <w:rFonts w:hint="eastAsia" w:ascii="黑体" w:hAnsi="黑体" w:eastAsia="黑体" w:cs="宋体"/>
          <w:b/>
          <w:sz w:val="28"/>
          <w:szCs w:val="28"/>
          <w:lang w:val="en-US" w:eastAsia="zh-CN"/>
        </w:rPr>
        <w:t>2023</w:t>
      </w:r>
      <w:r>
        <w:rPr>
          <w:rFonts w:hint="eastAsia" w:ascii="黑体" w:hAnsi="黑体" w:eastAsia="黑体" w:cs="宋体"/>
          <w:b/>
          <w:sz w:val="28"/>
          <w:szCs w:val="28"/>
        </w:rPr>
        <w:t>年</w:t>
      </w:r>
      <w:r>
        <w:rPr>
          <w:rFonts w:hint="eastAsia" w:ascii="黑体" w:hAnsi="黑体" w:eastAsia="黑体" w:cs="宋体"/>
          <w:b/>
          <w:sz w:val="28"/>
          <w:szCs w:val="28"/>
          <w:lang w:val="en-US" w:eastAsia="zh-CN"/>
        </w:rPr>
        <w:t>10</w:t>
      </w:r>
      <w:r>
        <w:rPr>
          <w:rFonts w:hint="eastAsia" w:ascii="黑体" w:hAnsi="黑体" w:eastAsia="黑体" w:cs="宋体"/>
          <w:b/>
          <w:sz w:val="28"/>
          <w:szCs w:val="28"/>
        </w:rPr>
        <w:t>月</w:t>
      </w:r>
    </w:p>
    <w:p>
      <w:pPr>
        <w:ind w:firstLine="560"/>
      </w:pPr>
      <w:r>
        <w:rPr>
          <w:rFonts w:ascii="黑体" w:hAnsi="黑体" w:cs="宋体"/>
          <w:b/>
          <w:sz w:val="28"/>
          <w:szCs w:val="28"/>
        </w:rPr>
        <w:br w:type="page"/>
      </w:r>
    </w:p>
    <w:p>
      <w:pPr>
        <w:pStyle w:val="3"/>
        <w:spacing w:before="312" w:after="312"/>
        <w:ind w:firstLine="562"/>
        <w:jc w:val="center"/>
      </w:pPr>
      <w:r>
        <w:rPr>
          <w:rFonts w:hint="eastAsia"/>
        </w:rPr>
        <w:t>目   录</w:t>
      </w:r>
    </w:p>
    <w:p>
      <w:pPr>
        <w:ind w:firstLine="480"/>
        <w:rPr>
          <w:sz w:val="24"/>
        </w:rPr>
      </w:pPr>
      <w:r>
        <w:rPr>
          <w:rFonts w:hint="eastAsia"/>
          <w:sz w:val="24"/>
        </w:rPr>
        <w:t xml:space="preserve">         </w:t>
      </w:r>
    </w:p>
    <w:p>
      <w:pPr>
        <w:ind w:firstLine="548" w:firstLineChars="196"/>
        <w:rPr>
          <w:rFonts w:hint="eastAsia" w:ascii="宋体" w:hAnsi="宋体" w:eastAsia="宋体"/>
          <w:sz w:val="28"/>
          <w:szCs w:val="28"/>
          <w:lang w:eastAsia="zh-CN"/>
        </w:rPr>
      </w:pPr>
      <w:r>
        <w:rPr>
          <w:rFonts w:hint="eastAsia" w:ascii="宋体" w:hAnsi="宋体" w:eastAsia="宋体"/>
          <w:sz w:val="28"/>
          <w:szCs w:val="28"/>
        </w:rPr>
        <w:t>第一章  项目需求</w:t>
      </w:r>
    </w:p>
    <w:p>
      <w:pPr>
        <w:ind w:firstLine="548" w:firstLineChars="196"/>
        <w:rPr>
          <w:rFonts w:hint="default" w:ascii="宋体" w:hAnsi="宋体" w:eastAsia="宋体"/>
          <w:sz w:val="28"/>
          <w:szCs w:val="28"/>
          <w:lang w:val="en-US" w:eastAsia="zh-CN"/>
        </w:rPr>
      </w:pPr>
      <w:r>
        <w:rPr>
          <w:rFonts w:hint="eastAsia" w:ascii="宋体" w:hAnsi="宋体" w:eastAsia="宋体"/>
          <w:sz w:val="28"/>
          <w:szCs w:val="28"/>
          <w:lang w:eastAsia="zh-CN"/>
        </w:rPr>
        <w:t>第二章</w:t>
      </w:r>
      <w:r>
        <w:rPr>
          <w:rFonts w:hint="eastAsia" w:ascii="宋体" w:hAnsi="宋体" w:eastAsia="宋体"/>
          <w:sz w:val="28"/>
          <w:szCs w:val="28"/>
          <w:lang w:val="en-US" w:eastAsia="zh-CN"/>
        </w:rPr>
        <w:t xml:space="preserve">  投标文件格式、附件</w:t>
      </w:r>
    </w:p>
    <w:p>
      <w:pPr>
        <w:ind w:firstLine="548" w:firstLineChars="196"/>
        <w:rPr>
          <w:rFonts w:hint="eastAsia" w:ascii="宋体" w:hAnsi="宋体" w:eastAsia="宋体"/>
          <w:sz w:val="28"/>
          <w:szCs w:val="28"/>
          <w:lang w:eastAsia="zh-CN"/>
        </w:rPr>
      </w:pPr>
      <w:r>
        <w:rPr>
          <w:rFonts w:hint="eastAsia" w:ascii="宋体" w:hAnsi="宋体" w:eastAsia="宋体"/>
          <w:sz w:val="28"/>
          <w:szCs w:val="28"/>
        </w:rPr>
        <w:t>第</w:t>
      </w:r>
      <w:r>
        <w:rPr>
          <w:rFonts w:hint="eastAsia" w:ascii="宋体" w:hAnsi="宋体" w:eastAsia="宋体"/>
          <w:sz w:val="28"/>
          <w:szCs w:val="28"/>
          <w:lang w:eastAsia="zh-CN"/>
        </w:rPr>
        <w:t>三</w:t>
      </w:r>
      <w:r>
        <w:rPr>
          <w:rFonts w:hint="eastAsia" w:ascii="宋体" w:hAnsi="宋体" w:eastAsia="宋体"/>
          <w:sz w:val="28"/>
          <w:szCs w:val="28"/>
        </w:rPr>
        <w:t xml:space="preserve">章  </w:t>
      </w:r>
      <w:r>
        <w:rPr>
          <w:rFonts w:hint="eastAsia" w:ascii="宋体" w:hAnsi="宋体" w:eastAsia="宋体"/>
          <w:sz w:val="28"/>
          <w:szCs w:val="28"/>
          <w:lang w:eastAsia="zh-CN"/>
        </w:rPr>
        <w:t>项目合同文本</w:t>
      </w:r>
    </w:p>
    <w:p>
      <w:pPr>
        <w:ind w:firstLine="640"/>
      </w:pPr>
    </w:p>
    <w:p>
      <w:pPr>
        <w:ind w:firstLine="640"/>
      </w:pPr>
    </w:p>
    <w:p>
      <w:pPr>
        <w:ind w:firstLine="640"/>
      </w:pPr>
    </w:p>
    <w:p>
      <w:pPr>
        <w:ind w:firstLine="640"/>
      </w:pPr>
    </w:p>
    <w:p>
      <w:pPr>
        <w:ind w:firstLine="640"/>
      </w:pPr>
    </w:p>
    <w:p>
      <w:pPr>
        <w:ind w:firstLine="640"/>
      </w:pPr>
    </w:p>
    <w:p>
      <w:pPr>
        <w:ind w:firstLine="640"/>
      </w:pPr>
    </w:p>
    <w:p>
      <w:pPr>
        <w:ind w:firstLine="640"/>
      </w:pPr>
    </w:p>
    <w:p>
      <w:pPr>
        <w:ind w:firstLine="640"/>
      </w:pPr>
    </w:p>
    <w:p>
      <w:pPr>
        <w:ind w:firstLine="640"/>
      </w:pPr>
    </w:p>
    <w:p>
      <w:pPr>
        <w:ind w:firstLine="640"/>
      </w:pPr>
    </w:p>
    <w:p>
      <w:pPr>
        <w:ind w:firstLine="640"/>
      </w:pPr>
    </w:p>
    <w:p>
      <w:pPr>
        <w:ind w:firstLine="640"/>
      </w:pPr>
    </w:p>
    <w:p>
      <w:pPr>
        <w:pStyle w:val="3"/>
        <w:spacing w:before="312" w:after="312" w:line="240" w:lineRule="auto"/>
        <w:ind w:firstLine="643"/>
        <w:jc w:val="center"/>
        <w:rPr>
          <w:rFonts w:hint="eastAsia" w:ascii="宋体" w:hAnsi="宋体" w:eastAsia="宋体"/>
          <w:b/>
        </w:rPr>
      </w:pPr>
    </w:p>
    <w:p>
      <w:pPr>
        <w:rPr>
          <w:rFonts w:hint="eastAsia" w:ascii="宋体" w:hAnsi="宋体" w:eastAsia="宋体"/>
          <w:b/>
        </w:rPr>
      </w:pPr>
    </w:p>
    <w:p>
      <w:pPr>
        <w:ind w:left="0" w:leftChars="0" w:firstLine="0" w:firstLineChars="0"/>
        <w:rPr>
          <w:rFonts w:hint="eastAsia" w:ascii="宋体" w:hAnsi="宋体" w:eastAsia="宋体"/>
          <w:b/>
        </w:rPr>
      </w:pPr>
    </w:p>
    <w:p>
      <w:pPr>
        <w:pStyle w:val="3"/>
        <w:spacing w:before="312" w:after="312" w:line="240" w:lineRule="auto"/>
        <w:ind w:firstLine="643"/>
        <w:jc w:val="center"/>
        <w:rPr>
          <w:rFonts w:ascii="宋体" w:hAnsi="宋体" w:eastAsia="宋体"/>
          <w:b/>
        </w:rPr>
      </w:pPr>
      <w:r>
        <w:rPr>
          <w:rFonts w:hint="eastAsia" w:ascii="宋体" w:hAnsi="宋体" w:eastAsia="宋体"/>
          <w:b/>
        </w:rPr>
        <w:t>第</w:t>
      </w:r>
      <w:r>
        <w:rPr>
          <w:rFonts w:hint="eastAsia" w:ascii="宋体" w:hAnsi="宋体" w:eastAsia="宋体"/>
          <w:b/>
          <w:lang w:eastAsia="zh-CN"/>
        </w:rPr>
        <w:t>一</w:t>
      </w:r>
      <w:r>
        <w:rPr>
          <w:rFonts w:hint="eastAsia" w:ascii="宋体" w:hAnsi="宋体" w:eastAsia="宋体"/>
          <w:b/>
        </w:rPr>
        <w:t>章  项目需求</w:t>
      </w:r>
    </w:p>
    <w:p>
      <w:pPr>
        <w:pStyle w:val="3"/>
        <w:spacing w:before="312" w:after="312" w:line="240" w:lineRule="auto"/>
        <w:ind w:firstLine="0" w:firstLineChars="0"/>
        <w:rPr>
          <w:rFonts w:ascii="宋体" w:hAnsi="宋体" w:eastAsia="宋体"/>
          <w:b/>
          <w:bCs/>
          <w:sz w:val="30"/>
          <w:szCs w:val="30"/>
        </w:rPr>
      </w:pPr>
      <w:r>
        <w:rPr>
          <w:rFonts w:hint="eastAsia" w:ascii="宋体" w:hAnsi="宋体" w:eastAsia="宋体"/>
          <w:b/>
          <w:bCs/>
          <w:sz w:val="30"/>
          <w:szCs w:val="30"/>
        </w:rPr>
        <w:t>一、项目背景</w:t>
      </w:r>
    </w:p>
    <w:p>
      <w:pPr>
        <w:spacing w:line="240" w:lineRule="auto"/>
        <w:ind w:firstLine="640"/>
        <w:rPr>
          <w:rFonts w:hint="eastAsia" w:ascii="仿宋_GB2312" w:hAnsi="仿宋_GB2312" w:eastAsia="仿宋_GB2312" w:cs="仿宋_GB2312"/>
          <w:szCs w:val="32"/>
          <w:lang w:val="en-US" w:eastAsia="zh-CN"/>
        </w:rPr>
      </w:pPr>
      <w:r>
        <w:rPr>
          <w:rFonts w:hint="eastAsia" w:ascii="仿宋_GB2312" w:hAnsi="仿宋_GB2312" w:eastAsia="仿宋_GB2312" w:cs="仿宋_GB2312"/>
          <w:color w:val="000000"/>
          <w:sz w:val="32"/>
          <w:szCs w:val="32"/>
        </w:rPr>
        <w:t>深圳市城建档案馆负责建设工程档案的接收、保管和利用工作，现因工作需要以公开招标方式采购法律服务，辅助进行档案催交、行政执法和日常法律服务</w:t>
      </w:r>
      <w:r>
        <w:rPr>
          <w:rFonts w:hint="eastAsia" w:ascii="仿宋_GB2312" w:hAnsi="仿宋_GB2312" w:eastAsia="仿宋_GB2312" w:cs="仿宋_GB2312"/>
          <w:szCs w:val="32"/>
          <w:lang w:eastAsia="zh-CN"/>
        </w:rPr>
        <w:t>。</w:t>
      </w:r>
    </w:p>
    <w:p>
      <w:pPr>
        <w:pStyle w:val="3"/>
        <w:spacing w:before="312" w:after="312" w:line="240" w:lineRule="auto"/>
        <w:ind w:firstLine="0" w:firstLineChars="0"/>
        <w:rPr>
          <w:rFonts w:ascii="宋体" w:hAnsi="宋体" w:eastAsia="宋体"/>
          <w:b/>
          <w:bCs/>
          <w:sz w:val="30"/>
          <w:szCs w:val="30"/>
        </w:rPr>
      </w:pPr>
      <w:r>
        <w:rPr>
          <w:rFonts w:hint="eastAsia" w:ascii="宋体" w:hAnsi="宋体" w:eastAsia="宋体"/>
          <w:b/>
          <w:bCs/>
          <w:sz w:val="30"/>
          <w:szCs w:val="30"/>
          <w:lang w:eastAsia="zh-CN"/>
        </w:rPr>
        <w:t>二</w:t>
      </w:r>
      <w:r>
        <w:rPr>
          <w:rFonts w:hint="eastAsia" w:ascii="宋体" w:hAnsi="宋体" w:eastAsia="宋体"/>
          <w:b/>
          <w:bCs/>
          <w:sz w:val="30"/>
          <w:szCs w:val="30"/>
        </w:rPr>
        <w:t>、项目</w:t>
      </w:r>
      <w:r>
        <w:rPr>
          <w:rFonts w:hint="eastAsia" w:ascii="宋体" w:hAnsi="宋体" w:eastAsia="宋体"/>
          <w:b/>
          <w:bCs/>
          <w:sz w:val="30"/>
          <w:szCs w:val="30"/>
          <w:lang w:eastAsia="zh-CN"/>
        </w:rPr>
        <w:t>要求和</w:t>
      </w:r>
      <w:r>
        <w:rPr>
          <w:rFonts w:hint="eastAsia" w:ascii="宋体" w:hAnsi="宋体" w:eastAsia="宋体"/>
          <w:b/>
          <w:bCs/>
          <w:sz w:val="30"/>
          <w:szCs w:val="30"/>
        </w:rPr>
        <w:t>服务内容</w:t>
      </w:r>
    </w:p>
    <w:p>
      <w:pPr>
        <w:pStyle w:val="59"/>
        <w:keepNext w:val="0"/>
        <w:keepLines w:val="0"/>
        <w:pageBreakBefore w:val="0"/>
        <w:widowControl w:val="0"/>
        <w:numPr>
          <w:ilvl w:val="0"/>
          <w:numId w:val="0"/>
        </w:numPr>
        <w:kinsoku/>
        <w:wordWrap/>
        <w:overflowPunct/>
        <w:topLinePunct w:val="0"/>
        <w:autoSpaceDE/>
        <w:autoSpaceDN/>
        <w:bidi w:val="0"/>
        <w:adjustRightInd/>
        <w:snapToGrid w:val="0"/>
        <w:spacing w:line="324" w:lineRule="auto"/>
        <w:ind w:firstLine="640" w:firstLineChars="200"/>
        <w:textAlignment w:val="auto"/>
        <w:rPr>
          <w:rFonts w:hint="eastAsia" w:ascii="仿宋_GB2312" w:hAnsi="仿宋_GB2312" w:cs="仿宋_GB2312"/>
          <w:b w:val="0"/>
          <w:bCs w:val="0"/>
          <w:color w:val="auto"/>
          <w:sz w:val="32"/>
          <w:szCs w:val="32"/>
          <w:lang w:val="en-US" w:eastAsia="zh-CN"/>
        </w:rPr>
      </w:pPr>
      <w:r>
        <w:rPr>
          <w:rFonts w:hint="eastAsia" w:ascii="仿宋_GB2312" w:hAnsi="仿宋_GB2312" w:cs="仿宋_GB2312"/>
          <w:b w:val="0"/>
          <w:bCs w:val="0"/>
          <w:color w:val="auto"/>
          <w:sz w:val="32"/>
          <w:szCs w:val="32"/>
          <w:lang w:val="en-US" w:eastAsia="zh-CN"/>
        </w:rPr>
        <w:t>（一）项目要求</w:t>
      </w:r>
    </w:p>
    <w:p>
      <w:pPr>
        <w:pStyle w:val="59"/>
        <w:keepNext w:val="0"/>
        <w:keepLines w:val="0"/>
        <w:pageBreakBefore w:val="0"/>
        <w:widowControl w:val="0"/>
        <w:numPr>
          <w:ilvl w:val="0"/>
          <w:numId w:val="0"/>
        </w:numPr>
        <w:kinsoku/>
        <w:wordWrap/>
        <w:overflowPunct/>
        <w:topLinePunct w:val="0"/>
        <w:autoSpaceDE/>
        <w:autoSpaceDN/>
        <w:bidi w:val="0"/>
        <w:adjustRightInd/>
        <w:snapToGrid w:val="0"/>
        <w:spacing w:line="324" w:lineRule="auto"/>
        <w:ind w:firstLine="640" w:firstLineChars="200"/>
        <w:textAlignment w:val="auto"/>
        <w:rPr>
          <w:rFonts w:hint="eastAsia" w:ascii="仿宋_GB2312" w:hAnsi="仿宋_GB2312" w:cs="仿宋_GB2312"/>
          <w:b w:val="0"/>
          <w:bCs w:val="0"/>
          <w:color w:val="auto"/>
          <w:sz w:val="32"/>
          <w:szCs w:val="32"/>
          <w:lang w:val="en-US" w:eastAsia="zh-CN"/>
        </w:rPr>
      </w:pPr>
      <w:r>
        <w:rPr>
          <w:rFonts w:hint="eastAsia" w:ascii="仿宋_GB2312" w:hAnsi="仿宋_GB2312" w:cs="仿宋_GB2312"/>
          <w:b w:val="0"/>
          <w:bCs w:val="0"/>
          <w:color w:val="auto"/>
          <w:sz w:val="32"/>
          <w:szCs w:val="32"/>
          <w:lang w:val="en-US" w:eastAsia="zh-CN"/>
        </w:rPr>
        <w:t>1.中标方派遣2人驻点服务</w:t>
      </w:r>
      <w:r>
        <w:rPr>
          <w:rFonts w:hint="eastAsia" w:ascii="仿宋_GB2312" w:hAnsi="仿宋_GB2312" w:cs="仿宋_GB2312"/>
          <w:b w:val="0"/>
          <w:bCs w:val="0"/>
          <w:color w:val="auto"/>
          <w:sz w:val="32"/>
          <w:szCs w:val="32"/>
          <w:lang w:val="en" w:eastAsia="zh-CN"/>
        </w:rPr>
        <w:t>，派驻的人员须经过甲方认可</w:t>
      </w:r>
      <w:r>
        <w:rPr>
          <w:rFonts w:hint="eastAsia" w:ascii="仿宋_GB2312" w:hAnsi="仿宋_GB2312" w:cs="仿宋_GB2312"/>
          <w:b w:val="0"/>
          <w:bCs w:val="0"/>
          <w:color w:val="auto"/>
          <w:sz w:val="32"/>
          <w:szCs w:val="32"/>
          <w:lang w:val="en-US" w:eastAsia="zh-CN"/>
        </w:rPr>
        <w:t>；</w:t>
      </w:r>
    </w:p>
    <w:p>
      <w:pPr>
        <w:pStyle w:val="59"/>
        <w:keepNext w:val="0"/>
        <w:keepLines w:val="0"/>
        <w:pageBreakBefore w:val="0"/>
        <w:widowControl w:val="0"/>
        <w:numPr>
          <w:ilvl w:val="0"/>
          <w:numId w:val="0"/>
        </w:numPr>
        <w:kinsoku/>
        <w:wordWrap/>
        <w:overflowPunct/>
        <w:topLinePunct w:val="0"/>
        <w:autoSpaceDE/>
        <w:autoSpaceDN/>
        <w:bidi w:val="0"/>
        <w:adjustRightInd/>
        <w:snapToGrid w:val="0"/>
        <w:spacing w:line="324" w:lineRule="auto"/>
        <w:ind w:firstLine="640" w:firstLineChars="200"/>
        <w:textAlignment w:val="auto"/>
        <w:rPr>
          <w:rFonts w:hint="eastAsia" w:ascii="仿宋_GB2312" w:hAnsi="仿宋_GB2312" w:cs="仿宋_GB2312"/>
          <w:b w:val="0"/>
          <w:bCs w:val="0"/>
          <w:color w:val="auto"/>
          <w:sz w:val="32"/>
          <w:szCs w:val="32"/>
          <w:lang w:val="en-US" w:eastAsia="zh-CN"/>
        </w:rPr>
      </w:pPr>
      <w:r>
        <w:rPr>
          <w:rFonts w:hint="eastAsia" w:ascii="仿宋_GB2312" w:hAnsi="仿宋_GB2312" w:cs="仿宋_GB2312"/>
          <w:b w:val="0"/>
          <w:bCs w:val="0"/>
          <w:color w:val="auto"/>
          <w:sz w:val="32"/>
          <w:szCs w:val="32"/>
          <w:lang w:val="en-US" w:eastAsia="zh-CN"/>
        </w:rPr>
        <w:t>2.中标方项目负责人应作为主办人员参加项目工作，并亲自处理甲方疑难、重大的事项，否则，甲方有权随时解除合同。</w:t>
      </w:r>
    </w:p>
    <w:p>
      <w:pPr>
        <w:pStyle w:val="59"/>
        <w:keepNext w:val="0"/>
        <w:keepLines w:val="0"/>
        <w:pageBreakBefore w:val="0"/>
        <w:widowControl w:val="0"/>
        <w:numPr>
          <w:ilvl w:val="0"/>
          <w:numId w:val="0"/>
        </w:numPr>
        <w:kinsoku/>
        <w:wordWrap/>
        <w:overflowPunct/>
        <w:topLinePunct w:val="0"/>
        <w:autoSpaceDE/>
        <w:autoSpaceDN/>
        <w:bidi w:val="0"/>
        <w:adjustRightInd/>
        <w:snapToGrid w:val="0"/>
        <w:spacing w:line="324" w:lineRule="auto"/>
        <w:ind w:firstLine="640" w:firstLineChars="200"/>
        <w:textAlignment w:val="auto"/>
        <w:rPr>
          <w:rFonts w:hint="default" w:ascii="仿宋_GB2312" w:hAnsi="仿宋_GB2312" w:eastAsia="仿宋_GB2312" w:cs="仿宋_GB2312"/>
          <w:b w:val="0"/>
          <w:bCs w:val="0"/>
          <w:color w:val="auto"/>
          <w:sz w:val="32"/>
          <w:szCs w:val="32"/>
          <w:lang w:val="en-US" w:eastAsia="zh-CN"/>
        </w:rPr>
      </w:pPr>
      <w:r>
        <w:rPr>
          <w:rFonts w:hint="eastAsia" w:ascii="仿宋_GB2312" w:hAnsi="仿宋_GB2312" w:cs="仿宋_GB2312"/>
          <w:b w:val="0"/>
          <w:bCs w:val="0"/>
          <w:color w:val="auto"/>
          <w:sz w:val="32"/>
          <w:szCs w:val="32"/>
          <w:lang w:val="en-US" w:eastAsia="zh-CN"/>
        </w:rPr>
        <w:t>（二）服务内容</w:t>
      </w:r>
    </w:p>
    <w:p>
      <w:pPr>
        <w:pStyle w:val="59"/>
        <w:keepNext w:val="0"/>
        <w:keepLines w:val="0"/>
        <w:pageBreakBefore w:val="0"/>
        <w:widowControl w:val="0"/>
        <w:numPr>
          <w:ilvl w:val="0"/>
          <w:numId w:val="0"/>
        </w:numPr>
        <w:kinsoku/>
        <w:wordWrap/>
        <w:overflowPunct/>
        <w:topLinePunct w:val="0"/>
        <w:autoSpaceDE/>
        <w:autoSpaceDN/>
        <w:bidi w:val="0"/>
        <w:adjustRightInd/>
        <w:snapToGrid w:val="0"/>
        <w:spacing w:line="324" w:lineRule="auto"/>
        <w:ind w:firstLine="640" w:firstLineChars="200"/>
        <w:textAlignment w:val="auto"/>
        <w:rPr>
          <w:rFonts w:hint="default"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val="0"/>
          <w:bCs w:val="0"/>
          <w:color w:val="auto"/>
          <w:sz w:val="32"/>
          <w:szCs w:val="32"/>
          <w:lang w:val="en-US" w:eastAsia="zh-CN"/>
        </w:rPr>
        <w:t>1.</w:t>
      </w:r>
      <w:r>
        <w:rPr>
          <w:rFonts w:hint="eastAsia" w:ascii="仿宋_GB2312" w:hAnsi="仿宋_GB2312" w:cs="仿宋_GB2312"/>
          <w:b w:val="0"/>
          <w:bCs w:val="0"/>
          <w:color w:val="auto"/>
          <w:sz w:val="32"/>
          <w:szCs w:val="32"/>
          <w:lang w:val="en-US" w:eastAsia="zh-CN"/>
        </w:rPr>
        <w:t>协助甲方向当事人送达档案催交相关文书，包括1987年至2013年期间和2022年2月至服务期满前所有项目有关当事人的催交文书送达，核实当事人地址，核实已注销或者无法送达的建设公司出资单位作为受送达人等，对于无法补交补收工程档案的项目履行尽职尽责相关法律程序；</w:t>
      </w:r>
    </w:p>
    <w:p>
      <w:pPr>
        <w:pStyle w:val="59"/>
        <w:keepNext w:val="0"/>
        <w:keepLines w:val="0"/>
        <w:pageBreakBefore w:val="0"/>
        <w:widowControl w:val="0"/>
        <w:numPr>
          <w:ilvl w:val="0"/>
          <w:numId w:val="0"/>
        </w:numPr>
        <w:kinsoku/>
        <w:wordWrap/>
        <w:overflowPunct/>
        <w:topLinePunct w:val="0"/>
        <w:autoSpaceDE/>
        <w:autoSpaceDN/>
        <w:bidi w:val="0"/>
        <w:adjustRightInd/>
        <w:snapToGrid w:val="0"/>
        <w:spacing w:line="324" w:lineRule="auto"/>
        <w:ind w:firstLine="640" w:firstLineChars="200"/>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cs="仿宋_GB2312"/>
          <w:b w:val="0"/>
          <w:bCs w:val="0"/>
          <w:color w:val="auto"/>
          <w:sz w:val="32"/>
          <w:szCs w:val="32"/>
          <w:lang w:val="en-US" w:eastAsia="zh-CN"/>
        </w:rPr>
        <w:t>2.协助甲方对城建档案违法行为进行行政处罚，包括认定违法责任主体、核实证据、协助制作调查询问笔录、法律论证、制作行政处罚文书、参与听证、制作听证笔录、参与质证等</w:t>
      </w:r>
      <w:r>
        <w:rPr>
          <w:rFonts w:hint="eastAsia" w:ascii="仿宋_GB2312" w:hAnsi="仿宋_GB2312" w:eastAsia="仿宋_GB2312" w:cs="仿宋_GB2312"/>
          <w:b w:val="0"/>
          <w:bCs w:val="0"/>
          <w:color w:val="auto"/>
          <w:sz w:val="32"/>
          <w:szCs w:val="32"/>
          <w:lang w:val="en-US" w:eastAsia="zh-CN"/>
        </w:rPr>
        <w:t>；</w:t>
      </w:r>
    </w:p>
    <w:p>
      <w:pPr>
        <w:pStyle w:val="59"/>
        <w:keepNext w:val="0"/>
        <w:keepLines w:val="0"/>
        <w:pageBreakBefore w:val="0"/>
        <w:widowControl w:val="0"/>
        <w:numPr>
          <w:ilvl w:val="0"/>
          <w:numId w:val="0"/>
        </w:numPr>
        <w:kinsoku/>
        <w:wordWrap/>
        <w:overflowPunct/>
        <w:topLinePunct w:val="0"/>
        <w:autoSpaceDE/>
        <w:autoSpaceDN/>
        <w:bidi w:val="0"/>
        <w:adjustRightInd/>
        <w:snapToGrid w:val="0"/>
        <w:spacing w:line="324" w:lineRule="auto"/>
        <w:ind w:firstLine="640" w:firstLineChars="200"/>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cs="仿宋_GB2312"/>
          <w:b w:val="0"/>
          <w:bCs w:val="0"/>
          <w:color w:val="auto"/>
          <w:sz w:val="32"/>
          <w:szCs w:val="32"/>
          <w:lang w:val="en-US" w:eastAsia="zh-CN"/>
        </w:rPr>
        <w:t>3</w:t>
      </w:r>
      <w:r>
        <w:rPr>
          <w:rFonts w:hint="eastAsia" w:ascii="仿宋_GB2312" w:hAnsi="仿宋_GB2312" w:eastAsia="仿宋_GB2312" w:cs="仿宋_GB2312"/>
          <w:b w:val="0"/>
          <w:bCs w:val="0"/>
          <w:color w:val="auto"/>
          <w:sz w:val="32"/>
          <w:szCs w:val="32"/>
          <w:lang w:val="en-US" w:eastAsia="zh-CN"/>
        </w:rPr>
        <w:t>.</w:t>
      </w:r>
      <w:r>
        <w:rPr>
          <w:rFonts w:hint="eastAsia" w:ascii="仿宋_GB2312" w:hAnsi="仿宋_GB2312" w:cs="仿宋_GB2312"/>
          <w:b w:val="0"/>
          <w:bCs w:val="0"/>
          <w:color w:val="auto"/>
          <w:sz w:val="32"/>
          <w:szCs w:val="32"/>
          <w:lang w:val="en-US" w:eastAsia="zh-CN"/>
        </w:rPr>
        <w:t>对甲方项目合同进行合规性审查和出具审查意见</w:t>
      </w:r>
      <w:r>
        <w:rPr>
          <w:rFonts w:hint="eastAsia" w:ascii="仿宋_GB2312" w:hAnsi="仿宋_GB2312" w:eastAsia="仿宋_GB2312" w:cs="仿宋_GB2312"/>
          <w:b w:val="0"/>
          <w:bCs w:val="0"/>
          <w:color w:val="auto"/>
          <w:sz w:val="32"/>
          <w:szCs w:val="32"/>
          <w:lang w:val="en-US" w:eastAsia="zh-CN"/>
        </w:rPr>
        <w:t>；</w:t>
      </w:r>
    </w:p>
    <w:p>
      <w:pPr>
        <w:pStyle w:val="59"/>
        <w:keepNext w:val="0"/>
        <w:keepLines w:val="0"/>
        <w:pageBreakBefore w:val="0"/>
        <w:widowControl w:val="0"/>
        <w:numPr>
          <w:ilvl w:val="0"/>
          <w:numId w:val="0"/>
        </w:numPr>
        <w:kinsoku/>
        <w:wordWrap/>
        <w:overflowPunct/>
        <w:topLinePunct w:val="0"/>
        <w:autoSpaceDE/>
        <w:autoSpaceDN/>
        <w:bidi w:val="0"/>
        <w:adjustRightInd/>
        <w:snapToGrid w:val="0"/>
        <w:spacing w:line="324" w:lineRule="auto"/>
        <w:ind w:firstLine="640" w:firstLineChars="200"/>
        <w:textAlignment w:val="auto"/>
        <w:rPr>
          <w:rFonts w:hint="default" w:ascii="仿宋_GB2312" w:hAnsi="仿宋_GB2312" w:eastAsia="仿宋_GB2312" w:cs="仿宋_GB2312"/>
          <w:b w:val="0"/>
          <w:bCs w:val="0"/>
          <w:color w:val="auto"/>
          <w:sz w:val="32"/>
          <w:szCs w:val="32"/>
          <w:lang w:val="en-US" w:eastAsia="zh-CN"/>
        </w:rPr>
      </w:pPr>
      <w:r>
        <w:rPr>
          <w:rFonts w:hint="eastAsia" w:ascii="仿宋_GB2312" w:hAnsi="仿宋_GB2312" w:cs="仿宋_GB2312"/>
          <w:b w:val="0"/>
          <w:bCs w:val="0"/>
          <w:color w:val="auto"/>
          <w:sz w:val="32"/>
          <w:szCs w:val="32"/>
          <w:lang w:val="en-US" w:eastAsia="zh-CN"/>
        </w:rPr>
        <w:t>4</w:t>
      </w:r>
      <w:r>
        <w:rPr>
          <w:rFonts w:hint="eastAsia" w:ascii="仿宋_GB2312" w:hAnsi="仿宋_GB2312" w:eastAsia="仿宋_GB2312" w:cs="仿宋_GB2312"/>
          <w:b w:val="0"/>
          <w:bCs w:val="0"/>
          <w:color w:val="auto"/>
          <w:sz w:val="32"/>
          <w:szCs w:val="32"/>
          <w:lang w:val="en-US" w:eastAsia="zh-CN"/>
        </w:rPr>
        <w:t>.</w:t>
      </w:r>
      <w:r>
        <w:rPr>
          <w:rFonts w:hint="eastAsia" w:ascii="仿宋_GB2312" w:hAnsi="仿宋_GB2312" w:cs="仿宋_GB2312"/>
          <w:b w:val="0"/>
          <w:bCs w:val="0"/>
          <w:color w:val="auto"/>
          <w:sz w:val="32"/>
          <w:szCs w:val="32"/>
          <w:lang w:val="en-US" w:eastAsia="zh-CN"/>
        </w:rPr>
        <w:t>协助甲方</w:t>
      </w:r>
      <w:r>
        <w:rPr>
          <w:rFonts w:hint="eastAsia" w:ascii="仿宋_GB2312" w:hAnsi="仿宋_GB2312" w:eastAsia="仿宋_GB2312" w:cs="仿宋_GB2312"/>
          <w:b w:val="0"/>
          <w:bCs w:val="0"/>
          <w:color w:val="auto"/>
          <w:sz w:val="32"/>
          <w:szCs w:val="32"/>
          <w:lang w:val="en-US" w:eastAsia="zh-CN"/>
        </w:rPr>
        <w:t>开展城建档案保证金清退工作，</w:t>
      </w:r>
      <w:r>
        <w:rPr>
          <w:rFonts w:hint="eastAsia" w:ascii="仿宋_GB2312" w:hAnsi="仿宋_GB2312" w:cs="仿宋_GB2312"/>
          <w:b w:val="0"/>
          <w:bCs w:val="0"/>
          <w:color w:val="auto"/>
          <w:sz w:val="32"/>
          <w:szCs w:val="32"/>
          <w:lang w:val="en-US" w:eastAsia="zh-CN"/>
        </w:rPr>
        <w:t>包括审核退款申请材料、出具法律意见书等</w:t>
      </w:r>
      <w:r>
        <w:rPr>
          <w:rFonts w:hint="eastAsia" w:ascii="仿宋_GB2312" w:hAnsi="仿宋_GB2312" w:eastAsia="仿宋_GB2312" w:cs="仿宋_GB2312"/>
          <w:b w:val="0"/>
          <w:bCs w:val="0"/>
          <w:color w:val="auto"/>
          <w:sz w:val="32"/>
          <w:szCs w:val="32"/>
          <w:lang w:val="en-US" w:eastAsia="zh-CN"/>
        </w:rPr>
        <w:t>；</w:t>
      </w:r>
    </w:p>
    <w:p>
      <w:pPr>
        <w:pStyle w:val="59"/>
        <w:keepNext w:val="0"/>
        <w:keepLines w:val="0"/>
        <w:pageBreakBefore w:val="0"/>
        <w:widowControl w:val="0"/>
        <w:numPr>
          <w:ilvl w:val="0"/>
          <w:numId w:val="0"/>
        </w:numPr>
        <w:kinsoku/>
        <w:wordWrap/>
        <w:overflowPunct/>
        <w:topLinePunct w:val="0"/>
        <w:autoSpaceDE/>
        <w:autoSpaceDN/>
        <w:bidi w:val="0"/>
        <w:adjustRightInd/>
        <w:snapToGrid w:val="0"/>
        <w:spacing w:line="324" w:lineRule="auto"/>
        <w:ind w:firstLine="640" w:firstLineChars="200"/>
        <w:textAlignment w:val="auto"/>
        <w:rPr>
          <w:rFonts w:hint="eastAsia" w:ascii="仿宋_GB2312" w:hAnsi="仿宋_GB2312" w:eastAsia="仿宋_GB2312" w:cs="仿宋_GB2312"/>
          <w:b w:val="0"/>
          <w:bCs w:val="0"/>
          <w:color w:val="auto"/>
          <w:sz w:val="32"/>
          <w:szCs w:val="32"/>
          <w:lang w:val="en-US" w:eastAsia="zh-CN"/>
        </w:rPr>
      </w:pPr>
      <w:r>
        <w:rPr>
          <w:rFonts w:hint="eastAsia" w:ascii="仿宋_GB2312" w:hAnsi="仿宋_GB2312" w:cs="仿宋_GB2312"/>
          <w:b w:val="0"/>
          <w:bCs w:val="0"/>
          <w:color w:val="auto"/>
          <w:sz w:val="32"/>
          <w:szCs w:val="32"/>
          <w:lang w:val="en-US" w:eastAsia="zh-CN"/>
        </w:rPr>
        <w:t>5</w:t>
      </w:r>
      <w:r>
        <w:rPr>
          <w:rFonts w:hint="eastAsia" w:ascii="仿宋_GB2312" w:hAnsi="仿宋_GB2312" w:eastAsia="仿宋_GB2312" w:cs="仿宋_GB2312"/>
          <w:b w:val="0"/>
          <w:bCs w:val="0"/>
          <w:color w:val="auto"/>
          <w:sz w:val="32"/>
          <w:szCs w:val="32"/>
          <w:lang w:val="en-US" w:eastAsia="zh-CN"/>
        </w:rPr>
        <w:t>.</w:t>
      </w:r>
      <w:r>
        <w:rPr>
          <w:rFonts w:hint="eastAsia" w:ascii="仿宋_GB2312" w:hAnsi="仿宋_GB2312" w:cs="仿宋_GB2312"/>
          <w:b w:val="0"/>
          <w:bCs w:val="0"/>
          <w:color w:val="auto"/>
          <w:kern w:val="2"/>
          <w:sz w:val="32"/>
          <w:szCs w:val="32"/>
          <w:lang w:val="en-US" w:eastAsia="zh-CN" w:bidi="ar-SA"/>
        </w:rPr>
        <w:t>为甲方提供日常咨询服务。</w:t>
      </w:r>
    </w:p>
    <w:p>
      <w:pPr>
        <w:pStyle w:val="3"/>
        <w:spacing w:before="312" w:after="312" w:line="240" w:lineRule="auto"/>
        <w:ind w:firstLine="0" w:firstLineChars="0"/>
        <w:rPr>
          <w:rFonts w:ascii="宋体" w:hAnsi="宋体" w:eastAsia="宋体"/>
          <w:b/>
          <w:bCs/>
          <w:sz w:val="30"/>
          <w:szCs w:val="30"/>
        </w:rPr>
      </w:pPr>
      <w:r>
        <w:rPr>
          <w:rFonts w:hint="eastAsia" w:ascii="宋体" w:hAnsi="宋体" w:eastAsia="宋体"/>
          <w:b/>
          <w:bCs/>
          <w:sz w:val="30"/>
          <w:szCs w:val="30"/>
          <w:lang w:eastAsia="zh-CN"/>
        </w:rPr>
        <w:t>三</w:t>
      </w:r>
      <w:r>
        <w:rPr>
          <w:rFonts w:hint="eastAsia" w:ascii="宋体" w:hAnsi="宋体" w:eastAsia="宋体"/>
          <w:b/>
          <w:bCs/>
          <w:sz w:val="30"/>
          <w:szCs w:val="30"/>
        </w:rPr>
        <w:t>、投标报价</w:t>
      </w:r>
    </w:p>
    <w:p>
      <w:pPr>
        <w:spacing w:line="240" w:lineRule="auto"/>
        <w:ind w:firstLine="640"/>
        <w:rPr>
          <w:rFonts w:ascii="仿宋_GB2312"/>
          <w:szCs w:val="32"/>
        </w:rPr>
      </w:pPr>
      <w:r>
        <w:rPr>
          <w:rFonts w:hint="eastAsia" w:ascii="仿宋_GB2312"/>
          <w:szCs w:val="32"/>
        </w:rPr>
        <w:t>（一）项目服务价格上限：本次项目服务的控制金额为人民</w:t>
      </w:r>
      <w:r>
        <w:rPr>
          <w:rFonts w:hint="eastAsia" w:ascii="仿宋_GB2312"/>
          <w:color w:val="000000" w:themeColor="text1"/>
          <w:szCs w:val="32"/>
          <w14:textFill>
            <w14:solidFill>
              <w14:schemeClr w14:val="tx1"/>
            </w14:solidFill>
          </w14:textFill>
        </w:rPr>
        <w:t>币</w:t>
      </w:r>
      <w:r>
        <w:rPr>
          <w:rFonts w:hint="eastAsia" w:ascii="仿宋_GB2312"/>
          <w:color w:val="000000" w:themeColor="text1"/>
          <w:szCs w:val="32"/>
          <w:lang w:val="en-US" w:eastAsia="zh-CN"/>
          <w14:textFill>
            <w14:solidFill>
              <w14:schemeClr w14:val="tx1"/>
            </w14:solidFill>
          </w14:textFill>
        </w:rPr>
        <w:t>48</w:t>
      </w:r>
      <w:r>
        <w:rPr>
          <w:rFonts w:hint="eastAsia" w:ascii="仿宋_GB2312"/>
          <w:color w:val="000000" w:themeColor="text1"/>
          <w:szCs w:val="32"/>
          <w14:textFill>
            <w14:solidFill>
              <w14:schemeClr w14:val="tx1"/>
            </w14:solidFill>
          </w14:textFill>
        </w:rPr>
        <w:t>万以内</w:t>
      </w:r>
      <w:r>
        <w:rPr>
          <w:rFonts w:hint="eastAsia" w:ascii="仿宋_GB2312"/>
          <w:szCs w:val="32"/>
        </w:rPr>
        <w:t>，参加单位的报价不可高于控制金额，否则参加单位的投标文件视同无效。</w:t>
      </w:r>
    </w:p>
    <w:p>
      <w:pPr>
        <w:spacing w:line="240" w:lineRule="auto"/>
        <w:ind w:firstLine="640"/>
        <w:rPr>
          <w:rFonts w:ascii="仿宋_GB2312"/>
          <w:szCs w:val="32"/>
        </w:rPr>
      </w:pPr>
      <w:r>
        <w:rPr>
          <w:rFonts w:hint="eastAsia" w:ascii="仿宋_GB2312"/>
          <w:szCs w:val="32"/>
        </w:rPr>
        <w:t>（二）本项目服务费采用包干制，应包括服务成本、法定税费和企业的利润。由企业根据招标文件所提供的资料自行测算投标报价；一经中标，投标报价总价作为中标单位与采购单位</w:t>
      </w:r>
      <w:r>
        <w:rPr>
          <w:rFonts w:hint="eastAsia" w:ascii="仿宋_GB2312"/>
          <w:szCs w:val="32"/>
          <w:lang w:eastAsia="zh-CN"/>
        </w:rPr>
        <w:t>签订</w:t>
      </w:r>
      <w:r>
        <w:rPr>
          <w:rFonts w:hint="eastAsia" w:ascii="仿宋_GB2312"/>
          <w:szCs w:val="32"/>
        </w:rPr>
        <w:t>的合同金额，合同期限内不做调整；</w:t>
      </w:r>
    </w:p>
    <w:p>
      <w:pPr>
        <w:spacing w:line="240" w:lineRule="auto"/>
        <w:ind w:firstLine="640"/>
        <w:rPr>
          <w:rFonts w:ascii="仿宋_GB2312"/>
          <w:szCs w:val="32"/>
        </w:rPr>
      </w:pPr>
      <w:r>
        <w:rPr>
          <w:rFonts w:hint="eastAsia" w:ascii="仿宋_GB2312"/>
          <w:szCs w:val="32"/>
        </w:rPr>
        <w:t>（三）投标人应根据本企业的成本自行决定报价，但不得以低于其企业成本的报价投标；</w:t>
      </w:r>
    </w:p>
    <w:p>
      <w:pPr>
        <w:spacing w:line="240" w:lineRule="auto"/>
        <w:ind w:firstLine="640"/>
        <w:rPr>
          <w:rFonts w:ascii="仿宋_GB2312"/>
          <w:szCs w:val="32"/>
        </w:rPr>
      </w:pPr>
      <w:r>
        <w:rPr>
          <w:rFonts w:hint="eastAsia" w:ascii="仿宋_GB2312"/>
          <w:szCs w:val="32"/>
        </w:rPr>
        <w:t>（四）投标人的投标报价不得超过财政预算限额；</w:t>
      </w:r>
    </w:p>
    <w:p>
      <w:pPr>
        <w:spacing w:line="240" w:lineRule="auto"/>
        <w:ind w:firstLine="640"/>
        <w:rPr>
          <w:rFonts w:ascii="仿宋_GB2312"/>
          <w:szCs w:val="32"/>
        </w:rPr>
      </w:pPr>
      <w:r>
        <w:rPr>
          <w:rFonts w:hint="eastAsia" w:ascii="仿宋_GB2312"/>
          <w:szCs w:val="32"/>
        </w:rPr>
        <w:t>（五）投标人的投标报价，应是本项目招标范围和招标文件及合同条款上所列的各项内容中所述的全部，不得以任何理由予以重复；</w:t>
      </w:r>
    </w:p>
    <w:p>
      <w:pPr>
        <w:spacing w:line="240" w:lineRule="auto"/>
        <w:ind w:firstLine="640"/>
        <w:rPr>
          <w:rFonts w:ascii="仿宋_GB2312"/>
          <w:szCs w:val="32"/>
        </w:rPr>
      </w:pPr>
      <w:r>
        <w:rPr>
          <w:rFonts w:hint="eastAsia" w:ascii="仿宋_GB2312"/>
          <w:szCs w:val="32"/>
        </w:rPr>
        <w:t>（六）各投标人在投标报价时，应充分考虑投标报价的风险。</w:t>
      </w:r>
    </w:p>
    <w:p>
      <w:pPr>
        <w:pStyle w:val="3"/>
        <w:spacing w:before="312" w:after="312" w:line="240" w:lineRule="auto"/>
        <w:ind w:firstLine="0" w:firstLineChars="0"/>
        <w:rPr>
          <w:rFonts w:ascii="宋体" w:hAnsi="宋体" w:eastAsia="宋体"/>
          <w:b/>
          <w:bCs/>
          <w:sz w:val="30"/>
          <w:szCs w:val="30"/>
        </w:rPr>
      </w:pPr>
      <w:r>
        <w:rPr>
          <w:rFonts w:hint="eastAsia" w:ascii="宋体" w:hAnsi="宋体" w:eastAsia="宋体"/>
          <w:b/>
          <w:bCs/>
          <w:sz w:val="30"/>
          <w:szCs w:val="30"/>
          <w:lang w:eastAsia="zh-CN"/>
        </w:rPr>
        <w:t>四</w:t>
      </w:r>
      <w:r>
        <w:rPr>
          <w:rFonts w:hint="eastAsia" w:ascii="宋体" w:hAnsi="宋体" w:eastAsia="宋体"/>
          <w:b/>
          <w:bCs/>
          <w:sz w:val="30"/>
          <w:szCs w:val="30"/>
        </w:rPr>
        <w:t>、项目服务要求</w:t>
      </w:r>
    </w:p>
    <w:p>
      <w:pPr>
        <w:spacing w:line="240" w:lineRule="auto"/>
        <w:ind w:firstLine="640"/>
        <w:rPr>
          <w:rFonts w:ascii="仿宋_GB2312"/>
          <w:color w:val="000000"/>
          <w:szCs w:val="32"/>
        </w:rPr>
      </w:pPr>
      <w:r>
        <w:rPr>
          <w:rFonts w:hint="eastAsia" w:ascii="仿宋_GB2312"/>
          <w:color w:val="000000"/>
          <w:szCs w:val="32"/>
        </w:rPr>
        <w:t>（一）中标单位的服务期限为签订合同之日</w:t>
      </w:r>
      <w:r>
        <w:rPr>
          <w:rFonts w:hint="eastAsia" w:ascii="仿宋_GB2312"/>
          <w:color w:val="000000"/>
          <w:szCs w:val="32"/>
          <w:lang w:eastAsia="zh-CN"/>
        </w:rPr>
        <w:t>起一年</w:t>
      </w:r>
      <w:r>
        <w:rPr>
          <w:rFonts w:hint="eastAsia" w:ascii="仿宋_GB2312"/>
          <w:color w:val="000000"/>
          <w:szCs w:val="32"/>
        </w:rPr>
        <w:t>，市</w:t>
      </w:r>
      <w:r>
        <w:rPr>
          <w:rFonts w:hint="eastAsia" w:ascii="仿宋_GB2312"/>
          <w:color w:val="000000"/>
          <w:szCs w:val="32"/>
          <w:lang w:eastAsia="zh-CN"/>
        </w:rPr>
        <w:t>城建档案馆</w:t>
      </w:r>
      <w:r>
        <w:rPr>
          <w:rFonts w:hint="eastAsia" w:ascii="仿宋_GB2312"/>
          <w:color w:val="000000"/>
          <w:szCs w:val="32"/>
        </w:rPr>
        <w:t>可根据实际情况提出合理的进度和工期建议。</w:t>
      </w:r>
    </w:p>
    <w:p>
      <w:pPr>
        <w:spacing w:line="240" w:lineRule="auto"/>
        <w:ind w:firstLine="640"/>
        <w:rPr>
          <w:rFonts w:ascii="仿宋_GB2312"/>
          <w:szCs w:val="32"/>
        </w:rPr>
      </w:pPr>
      <w:r>
        <w:rPr>
          <w:rFonts w:hint="eastAsia" w:ascii="仿宋_GB2312"/>
          <w:szCs w:val="32"/>
        </w:rPr>
        <w:t>（二）中标单位应有按时完成本服务项目所需的充足人力及其它资源保障。</w:t>
      </w:r>
    </w:p>
    <w:p>
      <w:pPr>
        <w:spacing w:line="240" w:lineRule="auto"/>
        <w:ind w:firstLine="640"/>
        <w:rPr>
          <w:rFonts w:ascii="仿宋_GB2312"/>
          <w:szCs w:val="32"/>
        </w:rPr>
      </w:pPr>
      <w:r>
        <w:rPr>
          <w:rFonts w:hint="eastAsia" w:ascii="仿宋_GB2312"/>
          <w:szCs w:val="32"/>
        </w:rPr>
        <w:t>（三）本项目禁止进行分包、转包或者拆分。</w:t>
      </w:r>
    </w:p>
    <w:p>
      <w:pPr>
        <w:spacing w:line="240" w:lineRule="auto"/>
        <w:ind w:firstLine="640"/>
        <w:rPr>
          <w:rFonts w:ascii="仿宋_GB2312"/>
          <w:szCs w:val="32"/>
        </w:rPr>
      </w:pPr>
      <w:r>
        <w:rPr>
          <w:rFonts w:hint="eastAsia" w:ascii="仿宋_GB2312"/>
          <w:szCs w:val="32"/>
        </w:rPr>
        <w:t>（四）验收要求：成果验收以市</w:t>
      </w:r>
      <w:r>
        <w:rPr>
          <w:rFonts w:hint="eastAsia" w:ascii="仿宋_GB2312"/>
          <w:szCs w:val="32"/>
          <w:lang w:eastAsia="zh-CN"/>
        </w:rPr>
        <w:t>城建档案馆</w:t>
      </w:r>
      <w:r>
        <w:rPr>
          <w:rFonts w:hint="eastAsia" w:ascii="仿宋_GB2312"/>
          <w:szCs w:val="32"/>
        </w:rPr>
        <w:t>审</w:t>
      </w:r>
      <w:r>
        <w:rPr>
          <w:rFonts w:hint="eastAsia" w:ascii="仿宋_GB2312"/>
          <w:szCs w:val="32"/>
          <w:lang w:eastAsia="zh-CN"/>
        </w:rPr>
        <w:t>核</w:t>
      </w:r>
      <w:r>
        <w:rPr>
          <w:rFonts w:hint="eastAsia" w:ascii="仿宋_GB2312"/>
          <w:szCs w:val="32"/>
        </w:rPr>
        <w:t>为准。</w:t>
      </w:r>
    </w:p>
    <w:p>
      <w:pPr>
        <w:spacing w:line="240" w:lineRule="auto"/>
        <w:ind w:firstLine="640"/>
        <w:rPr>
          <w:rFonts w:ascii="仿宋_GB2312"/>
          <w:szCs w:val="32"/>
        </w:rPr>
      </w:pPr>
      <w:r>
        <w:rPr>
          <w:rFonts w:hint="eastAsia" w:ascii="仿宋_GB2312"/>
          <w:szCs w:val="32"/>
        </w:rPr>
        <w:t>（五）中标单位有为采购方保守秘密的义务。</w:t>
      </w:r>
    </w:p>
    <w:p>
      <w:pPr>
        <w:pStyle w:val="3"/>
        <w:spacing w:before="312" w:after="312" w:line="240" w:lineRule="auto"/>
        <w:ind w:firstLine="0" w:firstLineChars="0"/>
        <w:rPr>
          <w:rFonts w:ascii="宋体" w:hAnsi="宋体" w:eastAsia="宋体"/>
          <w:b/>
          <w:bCs/>
          <w:sz w:val="30"/>
          <w:szCs w:val="30"/>
        </w:rPr>
      </w:pPr>
      <w:r>
        <w:rPr>
          <w:rFonts w:hint="eastAsia" w:ascii="宋体" w:hAnsi="宋体" w:eastAsia="宋体"/>
          <w:b/>
          <w:bCs/>
          <w:sz w:val="30"/>
          <w:szCs w:val="30"/>
          <w:lang w:eastAsia="zh-CN"/>
        </w:rPr>
        <w:t>五</w:t>
      </w:r>
      <w:r>
        <w:rPr>
          <w:rFonts w:hint="eastAsia" w:ascii="宋体" w:hAnsi="宋体" w:eastAsia="宋体"/>
          <w:b/>
          <w:bCs/>
          <w:sz w:val="30"/>
          <w:szCs w:val="30"/>
        </w:rPr>
        <w:t>、投标人资格要求</w:t>
      </w:r>
    </w:p>
    <w:p>
      <w:pPr>
        <w:spacing w:line="240" w:lineRule="auto"/>
        <w:ind w:firstLine="640"/>
        <w:rPr>
          <w:rFonts w:ascii="仿宋_GB2312"/>
          <w:color w:val="000000" w:themeColor="text1"/>
          <w:szCs w:val="32"/>
          <w14:textFill>
            <w14:solidFill>
              <w14:schemeClr w14:val="tx1"/>
            </w14:solidFill>
          </w14:textFill>
        </w:rPr>
      </w:pPr>
      <w:r>
        <w:rPr>
          <w:rFonts w:hint="eastAsia" w:ascii="仿宋_GB2312"/>
          <w:color w:val="000000" w:themeColor="text1"/>
          <w:szCs w:val="32"/>
          <w14:textFill>
            <w14:solidFill>
              <w14:schemeClr w14:val="tx1"/>
            </w14:solidFill>
          </w14:textFill>
        </w:rPr>
        <w:t>（一）在中华人民共和国境内注册、具有独立法人资格的机构或具有执业许可证的非法人组织（提供营业执照/执业许可证等证照扫描件，原件备查）；</w:t>
      </w:r>
    </w:p>
    <w:p>
      <w:pPr>
        <w:spacing w:line="240" w:lineRule="auto"/>
        <w:ind w:firstLine="640"/>
        <w:rPr>
          <w:rFonts w:ascii="仿宋_GB2312"/>
          <w:szCs w:val="32"/>
        </w:rPr>
      </w:pPr>
      <w:r>
        <w:rPr>
          <w:rFonts w:hint="eastAsia" w:ascii="仿宋_GB2312"/>
          <w:szCs w:val="32"/>
        </w:rPr>
        <w:t>（二）投标人单位须承诺近三年无违法违规行为，无行为处罚、惩戒等不良执业记录及不良反映，业内拥有良好的声誉；</w:t>
      </w:r>
    </w:p>
    <w:p>
      <w:pPr>
        <w:spacing w:line="240" w:lineRule="auto"/>
        <w:ind w:firstLine="640"/>
        <w:rPr>
          <w:rFonts w:ascii="仿宋_GB2312"/>
          <w:szCs w:val="32"/>
        </w:rPr>
      </w:pPr>
      <w:r>
        <w:rPr>
          <w:rFonts w:hint="eastAsia" w:ascii="仿宋_GB2312"/>
          <w:szCs w:val="32"/>
        </w:rPr>
        <w:t>（三）投标人单位的授权代表应为该单</w:t>
      </w:r>
      <w:r>
        <w:rPr>
          <w:rFonts w:hint="eastAsia" w:ascii="仿宋_GB2312"/>
          <w:color w:val="000000" w:themeColor="text1"/>
          <w:szCs w:val="32"/>
          <w14:textFill>
            <w14:solidFill>
              <w14:schemeClr w14:val="tx1"/>
            </w14:solidFill>
          </w14:textFill>
        </w:rPr>
        <w:t>位法人/负责人或经法人/负责人授权的该单位员工；</w:t>
      </w:r>
    </w:p>
    <w:p>
      <w:pPr>
        <w:spacing w:line="240" w:lineRule="auto"/>
        <w:ind w:firstLine="640"/>
        <w:rPr>
          <w:rFonts w:ascii="仿宋_GB2312"/>
          <w:szCs w:val="32"/>
        </w:rPr>
      </w:pPr>
      <w:r>
        <w:rPr>
          <w:rFonts w:hint="eastAsia" w:ascii="仿宋_GB2312"/>
          <w:szCs w:val="32"/>
        </w:rPr>
        <w:t>（四）本项目不接受联合体投标。</w:t>
      </w:r>
    </w:p>
    <w:p>
      <w:pPr>
        <w:pStyle w:val="3"/>
        <w:spacing w:before="312" w:after="312" w:line="240" w:lineRule="auto"/>
        <w:ind w:firstLine="0" w:firstLineChars="0"/>
        <w:rPr>
          <w:rFonts w:ascii="宋体" w:hAnsi="宋体" w:eastAsia="宋体"/>
          <w:b/>
          <w:bCs/>
          <w:sz w:val="30"/>
          <w:szCs w:val="30"/>
        </w:rPr>
      </w:pPr>
      <w:r>
        <w:rPr>
          <w:rFonts w:hint="eastAsia" w:ascii="宋体" w:hAnsi="宋体" w:eastAsia="宋体"/>
          <w:b/>
          <w:bCs/>
          <w:sz w:val="30"/>
          <w:szCs w:val="30"/>
          <w:lang w:eastAsia="zh-CN"/>
        </w:rPr>
        <w:t>六</w:t>
      </w:r>
      <w:r>
        <w:rPr>
          <w:rFonts w:hint="eastAsia" w:ascii="宋体" w:hAnsi="宋体" w:eastAsia="宋体"/>
          <w:b/>
          <w:bCs/>
          <w:sz w:val="30"/>
          <w:szCs w:val="30"/>
        </w:rPr>
        <w:t>、评、定标有关事项</w:t>
      </w:r>
    </w:p>
    <w:p>
      <w:pPr>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（一）定标办法</w:t>
      </w:r>
    </w:p>
    <w:p>
      <w:pPr>
        <w:spacing w:line="240" w:lineRule="auto"/>
        <w:ind w:firstLine="600"/>
        <w:rPr>
          <w:rFonts w:hint="eastAsia" w:ascii="仿宋_GB2312" w:hAnsi="仿宋_GB2312" w:cs="仿宋_GB2312"/>
          <w:sz w:val="32"/>
          <w:szCs w:val="32"/>
          <w:lang w:eastAsia="zh-CN"/>
        </w:rPr>
      </w:pPr>
      <w:r>
        <w:rPr>
          <w:rFonts w:hint="eastAsia" w:ascii="仿宋_GB2312" w:hAnsi="仿宋_GB2312" w:eastAsia="仿宋_GB2312" w:cs="仿宋_GB2312"/>
          <w:sz w:val="32"/>
          <w:szCs w:val="32"/>
        </w:rPr>
        <w:t>本项目定标采用一次票决法。</w:t>
      </w:r>
      <w:r>
        <w:rPr>
          <w:rFonts w:hint="eastAsia" w:ascii="仿宋_GB2312" w:hAnsi="仿宋_GB2312" w:cs="仿宋_GB2312"/>
          <w:sz w:val="32"/>
          <w:szCs w:val="32"/>
          <w:lang w:eastAsia="zh-CN"/>
        </w:rPr>
        <w:t>详见评标因素表</w:t>
      </w:r>
    </w:p>
    <w:tbl>
      <w:tblPr>
        <w:tblStyle w:val="16"/>
        <w:tblW w:w="85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2259"/>
        <w:gridCol w:w="54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pPr>
              <w:spacing w:line="360" w:lineRule="auto"/>
              <w:ind w:left="0" w:leftChars="0" w:firstLine="0" w:firstLineChars="0"/>
              <w:jc w:val="center"/>
              <w:rPr>
                <w:rFonts w:ascii="宋体" w:hAnsi="宋体" w:cs="宋体"/>
                <w:b/>
                <w:bCs/>
                <w:color w:val="000000"/>
                <w:sz w:val="24"/>
                <w:highlight w:val="none"/>
              </w:rPr>
            </w:pPr>
            <w:r>
              <w:rPr>
                <w:rFonts w:hint="eastAsia" w:ascii="宋体" w:hAnsi="宋体" w:cs="宋体"/>
                <w:b/>
                <w:bCs/>
                <w:color w:val="000000"/>
                <w:sz w:val="24"/>
                <w:highlight w:val="none"/>
              </w:rPr>
              <w:t>序号</w:t>
            </w:r>
          </w:p>
        </w:tc>
        <w:tc>
          <w:tcPr>
            <w:tcW w:w="2259" w:type="dxa"/>
            <w:shd w:val="clear" w:color="auto" w:fill="auto"/>
            <w:vAlign w:val="center"/>
          </w:tcPr>
          <w:p>
            <w:pPr>
              <w:spacing w:line="360" w:lineRule="auto"/>
              <w:ind w:left="0" w:leftChars="0" w:firstLine="0" w:firstLineChars="0"/>
              <w:jc w:val="center"/>
              <w:rPr>
                <w:rFonts w:ascii="宋体" w:hAnsi="宋体" w:cs="宋体"/>
                <w:bCs/>
                <w:color w:val="000000"/>
                <w:sz w:val="24"/>
                <w:highlight w:val="none"/>
              </w:rPr>
            </w:pPr>
            <w:r>
              <w:rPr>
                <w:rFonts w:hint="eastAsia" w:ascii="宋体" w:hAnsi="宋体" w:cs="宋体"/>
                <w:b/>
                <w:bCs/>
                <w:color w:val="000000"/>
                <w:sz w:val="24"/>
                <w:highlight w:val="none"/>
              </w:rPr>
              <w:t>评分项目</w:t>
            </w:r>
          </w:p>
        </w:tc>
        <w:tc>
          <w:tcPr>
            <w:tcW w:w="5447" w:type="dxa"/>
            <w:shd w:val="clear" w:color="auto" w:fill="auto"/>
            <w:vAlign w:val="center"/>
          </w:tcPr>
          <w:p>
            <w:pPr>
              <w:spacing w:line="360" w:lineRule="auto"/>
              <w:jc w:val="center"/>
              <w:rPr>
                <w:rFonts w:ascii="宋体" w:hAnsi="宋体" w:cs="宋体"/>
                <w:bCs/>
                <w:color w:val="000000"/>
                <w:sz w:val="24"/>
                <w:highlight w:val="none"/>
              </w:rPr>
            </w:pPr>
            <w:r>
              <w:rPr>
                <w:rFonts w:hint="eastAsia" w:ascii="宋体" w:hAnsi="宋体" w:cs="宋体"/>
                <w:b/>
                <w:bCs/>
                <w:color w:val="000000"/>
                <w:sz w:val="24"/>
                <w:highlight w:val="none"/>
              </w:rPr>
              <w:t>评分参考及范围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817" w:type="dxa"/>
            <w:shd w:val="clear" w:color="auto" w:fill="auto"/>
            <w:vAlign w:val="center"/>
          </w:tcPr>
          <w:p>
            <w:pPr>
              <w:spacing w:line="360" w:lineRule="auto"/>
              <w:ind w:left="0" w:leftChars="0" w:firstLine="0" w:firstLineChars="0"/>
              <w:jc w:val="center"/>
              <w:rPr>
                <w:rFonts w:ascii="宋体" w:hAnsi="宋体" w:cs="宋体"/>
                <w:color w:val="000000"/>
                <w:sz w:val="24"/>
                <w:highlight w:val="none"/>
              </w:rPr>
            </w:pPr>
            <w:r>
              <w:rPr>
                <w:rFonts w:hint="eastAsia" w:ascii="宋体" w:hAnsi="宋体" w:cs="宋体"/>
                <w:color w:val="000000"/>
                <w:sz w:val="24"/>
                <w:highlight w:val="none"/>
              </w:rPr>
              <w:t>1</w:t>
            </w:r>
          </w:p>
        </w:tc>
        <w:tc>
          <w:tcPr>
            <w:tcW w:w="2259" w:type="dxa"/>
            <w:shd w:val="clear" w:color="auto" w:fill="auto"/>
            <w:vAlign w:val="center"/>
          </w:tcPr>
          <w:p>
            <w:pPr>
              <w:spacing w:line="360" w:lineRule="auto"/>
              <w:ind w:left="0" w:leftChars="0" w:firstLine="0" w:firstLineChars="0"/>
              <w:jc w:val="center"/>
              <w:rPr>
                <w:rFonts w:ascii="宋体" w:hAnsi="宋体" w:cs="宋体"/>
                <w:color w:val="000000"/>
                <w:sz w:val="24"/>
                <w:highlight w:val="none"/>
                <w:lang w:bidi="ar"/>
              </w:rPr>
            </w:pPr>
            <w:r>
              <w:rPr>
                <w:rFonts w:hint="eastAsia" w:ascii="宋体" w:hAnsi="宋体" w:cs="宋体"/>
                <w:color w:val="000000"/>
                <w:sz w:val="24"/>
                <w:highlight w:val="none"/>
                <w:lang w:bidi="ar"/>
              </w:rPr>
              <w:t>投标总价</w:t>
            </w:r>
          </w:p>
        </w:tc>
        <w:tc>
          <w:tcPr>
            <w:tcW w:w="5447" w:type="dxa"/>
            <w:shd w:val="clear" w:color="auto" w:fill="auto"/>
            <w:vAlign w:val="center"/>
          </w:tcPr>
          <w:p>
            <w:pPr>
              <w:spacing w:line="360" w:lineRule="auto"/>
              <w:ind w:left="0" w:leftChars="0" w:firstLine="0" w:firstLineChars="0"/>
              <w:jc w:val="left"/>
              <w:rPr>
                <w:rFonts w:ascii="宋体" w:hAnsi="宋体" w:cs="宋体"/>
                <w:color w:val="000000"/>
                <w:sz w:val="24"/>
                <w:highlight w:val="none"/>
                <w:lang w:bidi="ar"/>
              </w:rPr>
            </w:pPr>
            <w:r>
              <w:rPr>
                <w:rFonts w:hint="eastAsia" w:ascii="宋体" w:hAnsi="宋体" w:cs="宋体"/>
                <w:b/>
                <w:bCs/>
                <w:color w:val="000000"/>
                <w:sz w:val="24"/>
                <w:highlight w:val="none"/>
                <w:lang w:bidi="ar"/>
              </w:rPr>
              <w:t>评审内容：</w:t>
            </w:r>
            <w:r>
              <w:rPr>
                <w:rFonts w:hint="eastAsia" w:ascii="宋体" w:hAnsi="宋体" w:cs="宋体"/>
                <w:color w:val="000000"/>
                <w:sz w:val="24"/>
                <w:highlight w:val="none"/>
                <w:lang w:bidi="ar"/>
              </w:rPr>
              <w:t>投标人总报价及各分项详细报价是否科学合理，横向比较。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pPr>
              <w:widowControl/>
              <w:spacing w:line="360" w:lineRule="auto"/>
              <w:ind w:left="0" w:leftChars="0" w:firstLine="0" w:firstLineChars="0"/>
              <w:jc w:val="center"/>
              <w:rPr>
                <w:rFonts w:ascii="宋体" w:hAnsi="宋体" w:cs="宋体"/>
                <w:color w:val="000000"/>
                <w:sz w:val="24"/>
                <w:highlight w:val="none"/>
              </w:rPr>
            </w:pPr>
            <w:r>
              <w:rPr>
                <w:rFonts w:hint="eastAsia" w:ascii="宋体" w:hAnsi="宋体" w:cs="宋体"/>
                <w:color w:val="000000"/>
                <w:sz w:val="24"/>
                <w:highlight w:val="none"/>
              </w:rPr>
              <w:t>2</w:t>
            </w:r>
          </w:p>
        </w:tc>
        <w:tc>
          <w:tcPr>
            <w:tcW w:w="2259" w:type="dxa"/>
            <w:shd w:val="clear" w:color="auto" w:fill="auto"/>
            <w:vAlign w:val="center"/>
          </w:tcPr>
          <w:p>
            <w:pPr>
              <w:spacing w:line="360" w:lineRule="auto"/>
              <w:ind w:left="0" w:leftChars="0" w:firstLine="0" w:firstLineChars="0"/>
              <w:jc w:val="left"/>
              <w:rPr>
                <w:rFonts w:ascii="宋体" w:hAnsi="宋体" w:cs="宋体"/>
                <w:color w:val="000000"/>
                <w:sz w:val="24"/>
                <w:highlight w:val="none"/>
                <w:lang w:bidi="ar"/>
              </w:rPr>
            </w:pPr>
            <w:r>
              <w:rPr>
                <w:rFonts w:hint="eastAsia" w:ascii="宋体" w:hAnsi="宋体" w:cs="宋体"/>
                <w:color w:val="000000"/>
                <w:sz w:val="24"/>
                <w:highlight w:val="none"/>
                <w:lang w:bidi="ar"/>
              </w:rPr>
              <w:t>实施方案（工作措施、工作方法、工作手段、工作流程）</w:t>
            </w:r>
          </w:p>
        </w:tc>
        <w:tc>
          <w:tcPr>
            <w:tcW w:w="5447" w:type="dxa"/>
            <w:shd w:val="clear" w:color="auto" w:fill="auto"/>
          </w:tcPr>
          <w:p>
            <w:pPr>
              <w:spacing w:line="360" w:lineRule="auto"/>
              <w:ind w:left="0" w:leftChars="0" w:firstLine="0" w:firstLineChars="0"/>
              <w:jc w:val="left"/>
              <w:rPr>
                <w:rFonts w:ascii="宋体" w:hAnsi="宋体" w:cs="宋体"/>
                <w:bCs/>
                <w:color w:val="000000"/>
                <w:sz w:val="24"/>
                <w:highlight w:val="none"/>
              </w:rPr>
            </w:pPr>
            <w:r>
              <w:rPr>
                <w:rFonts w:hint="eastAsia" w:ascii="宋体" w:hAnsi="宋体" w:cs="宋体"/>
                <w:b/>
                <w:bCs/>
                <w:color w:val="000000"/>
                <w:sz w:val="24"/>
                <w:highlight w:val="none"/>
                <w:lang w:bidi="ar"/>
              </w:rPr>
              <w:t>评审内容：</w:t>
            </w:r>
            <w:r>
              <w:rPr>
                <w:rFonts w:hint="eastAsia" w:ascii="宋体" w:hAnsi="宋体" w:cs="宋体"/>
                <w:color w:val="000000"/>
                <w:sz w:val="24"/>
                <w:highlight w:val="none"/>
              </w:rPr>
              <w:t>工作内容的完整性、详细性及满足采购需求的情况；研究思路的合理性及方法的恰当性。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pPr>
              <w:widowControl/>
              <w:spacing w:line="360" w:lineRule="auto"/>
              <w:ind w:left="0" w:leftChars="0" w:firstLine="0" w:firstLineChars="0"/>
              <w:jc w:val="center"/>
              <w:rPr>
                <w:rFonts w:ascii="宋体" w:hAnsi="宋体" w:cs="宋体"/>
                <w:color w:val="000000"/>
                <w:sz w:val="24"/>
                <w:highlight w:val="none"/>
              </w:rPr>
            </w:pPr>
            <w:r>
              <w:rPr>
                <w:rFonts w:hint="eastAsia" w:ascii="宋体" w:hAnsi="宋体" w:cs="宋体"/>
                <w:color w:val="000000"/>
                <w:sz w:val="24"/>
                <w:highlight w:val="none"/>
              </w:rPr>
              <w:t>3</w:t>
            </w:r>
          </w:p>
        </w:tc>
        <w:tc>
          <w:tcPr>
            <w:tcW w:w="2259" w:type="dxa"/>
            <w:shd w:val="clear" w:color="auto" w:fill="auto"/>
            <w:vAlign w:val="center"/>
          </w:tcPr>
          <w:p>
            <w:pPr>
              <w:spacing w:line="360" w:lineRule="auto"/>
              <w:ind w:left="0" w:leftChars="0" w:firstLine="0" w:firstLineChars="0"/>
              <w:jc w:val="left"/>
              <w:rPr>
                <w:rFonts w:ascii="宋体" w:hAnsi="宋体" w:cs="宋体"/>
                <w:color w:val="000000"/>
                <w:sz w:val="24"/>
                <w:highlight w:val="none"/>
                <w:lang w:bidi="ar"/>
              </w:rPr>
            </w:pPr>
            <w:r>
              <w:rPr>
                <w:rFonts w:hint="eastAsia" w:ascii="宋体" w:hAnsi="宋体" w:cs="宋体"/>
                <w:color w:val="000000"/>
                <w:sz w:val="24"/>
                <w:highlight w:val="none"/>
                <w:lang w:bidi="ar"/>
              </w:rPr>
              <w:t>项目重点难点分析、应对措施及相关的合理化建议</w:t>
            </w:r>
          </w:p>
        </w:tc>
        <w:tc>
          <w:tcPr>
            <w:tcW w:w="5447" w:type="dxa"/>
            <w:shd w:val="clear" w:color="auto" w:fill="auto"/>
          </w:tcPr>
          <w:p>
            <w:pPr>
              <w:spacing w:line="360" w:lineRule="auto"/>
              <w:ind w:left="0" w:leftChars="0" w:firstLine="0" w:firstLineChars="0"/>
              <w:jc w:val="left"/>
              <w:rPr>
                <w:rFonts w:ascii="宋体" w:hAnsi="宋体" w:cs="宋体"/>
                <w:color w:val="000000"/>
                <w:sz w:val="24"/>
                <w:highlight w:val="none"/>
                <w:lang w:bidi="ar"/>
              </w:rPr>
            </w:pPr>
            <w:r>
              <w:rPr>
                <w:rFonts w:hint="eastAsia" w:ascii="宋体" w:hAnsi="宋体" w:cs="宋体"/>
                <w:b/>
                <w:bCs/>
                <w:color w:val="000000"/>
                <w:sz w:val="24"/>
                <w:highlight w:val="none"/>
                <w:lang w:bidi="ar"/>
              </w:rPr>
              <w:t>评审内容：</w:t>
            </w:r>
            <w:r>
              <w:rPr>
                <w:rFonts w:hint="eastAsia" w:ascii="宋体" w:hAnsi="宋体" w:cs="宋体"/>
                <w:color w:val="000000"/>
                <w:sz w:val="24"/>
                <w:highlight w:val="none"/>
              </w:rPr>
              <w:t>对项目重点难点的把握程度与分析是否准确到位；应对措施及相关的合理化建议是否合理可行。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pPr>
              <w:widowControl/>
              <w:spacing w:line="360" w:lineRule="auto"/>
              <w:ind w:left="0" w:leftChars="0" w:firstLine="0" w:firstLineChars="0"/>
              <w:jc w:val="center"/>
              <w:rPr>
                <w:rFonts w:ascii="宋体" w:hAnsi="宋体" w:cs="宋体"/>
                <w:color w:val="000000"/>
                <w:kern w:val="0"/>
                <w:sz w:val="24"/>
                <w:highlight w:val="none"/>
                <w:lang w:bidi="ar"/>
              </w:rPr>
            </w:pPr>
            <w:r>
              <w:rPr>
                <w:rFonts w:hint="eastAsia" w:ascii="宋体" w:hAnsi="宋体" w:cs="宋体"/>
                <w:color w:val="000000"/>
                <w:kern w:val="0"/>
                <w:sz w:val="24"/>
                <w:highlight w:val="none"/>
                <w:lang w:bidi="ar"/>
              </w:rPr>
              <w:t>4</w:t>
            </w:r>
          </w:p>
        </w:tc>
        <w:tc>
          <w:tcPr>
            <w:tcW w:w="2259" w:type="dxa"/>
            <w:shd w:val="clear" w:color="auto" w:fill="auto"/>
            <w:vAlign w:val="center"/>
          </w:tcPr>
          <w:p>
            <w:pPr>
              <w:spacing w:line="360" w:lineRule="auto"/>
              <w:ind w:left="0" w:leftChars="0" w:firstLine="0" w:firstLineChars="0"/>
              <w:jc w:val="left"/>
              <w:rPr>
                <w:rFonts w:ascii="宋体" w:hAnsi="宋体" w:cs="宋体"/>
                <w:color w:val="000000"/>
                <w:sz w:val="24"/>
                <w:highlight w:val="none"/>
                <w:lang w:bidi="ar"/>
              </w:rPr>
            </w:pPr>
            <w:r>
              <w:rPr>
                <w:rFonts w:hint="eastAsia" w:ascii="宋体" w:hAnsi="宋体" w:cs="宋体"/>
                <w:color w:val="000000"/>
                <w:sz w:val="24"/>
                <w:highlight w:val="none"/>
                <w:lang w:bidi="ar"/>
              </w:rPr>
              <w:t>质量（完成时间、安全、环保）保障措施及方案</w:t>
            </w:r>
          </w:p>
        </w:tc>
        <w:tc>
          <w:tcPr>
            <w:tcW w:w="5447" w:type="dxa"/>
            <w:shd w:val="clear" w:color="auto" w:fill="auto"/>
          </w:tcPr>
          <w:p>
            <w:pPr>
              <w:spacing w:line="360" w:lineRule="auto"/>
              <w:ind w:left="0" w:leftChars="0" w:firstLine="0" w:firstLineChars="0"/>
              <w:jc w:val="left"/>
              <w:rPr>
                <w:rFonts w:ascii="宋体" w:hAnsi="宋体" w:cs="宋体"/>
                <w:b/>
                <w:bCs/>
                <w:color w:val="000000"/>
                <w:sz w:val="24"/>
                <w:highlight w:val="none"/>
                <w:lang w:bidi="ar"/>
              </w:rPr>
            </w:pPr>
            <w:r>
              <w:rPr>
                <w:rFonts w:hint="eastAsia" w:ascii="宋体" w:hAnsi="宋体" w:cs="宋体"/>
                <w:b/>
                <w:bCs/>
                <w:color w:val="000000"/>
                <w:sz w:val="24"/>
                <w:highlight w:val="none"/>
                <w:lang w:bidi="ar"/>
              </w:rPr>
              <w:t>评审内容：</w:t>
            </w:r>
          </w:p>
          <w:p>
            <w:pPr>
              <w:spacing w:line="360" w:lineRule="auto"/>
              <w:ind w:left="0" w:leftChars="0" w:firstLine="0" w:firstLineChars="0"/>
              <w:jc w:val="left"/>
              <w:rPr>
                <w:rFonts w:ascii="宋体" w:hAnsi="宋体" w:cs="宋体"/>
                <w:color w:val="000000"/>
                <w:sz w:val="24"/>
                <w:highlight w:val="none"/>
                <w:lang w:bidi="ar"/>
              </w:rPr>
            </w:pPr>
            <w:r>
              <w:rPr>
                <w:rFonts w:hint="eastAsia" w:ascii="宋体" w:hAnsi="宋体" w:cs="宋体"/>
                <w:color w:val="000000"/>
                <w:sz w:val="24"/>
                <w:highlight w:val="none"/>
                <w:lang w:bidi="ar"/>
              </w:rPr>
              <w:t>（1）给出分阶段项目时间安排、工作进度与阶段性成果；</w:t>
            </w:r>
          </w:p>
          <w:p>
            <w:pPr>
              <w:spacing w:line="360" w:lineRule="auto"/>
              <w:ind w:left="0" w:leftChars="0" w:firstLine="0" w:firstLineChars="0"/>
              <w:jc w:val="left"/>
              <w:rPr>
                <w:rFonts w:ascii="宋体" w:hAnsi="宋体" w:cs="宋体"/>
                <w:color w:val="000000"/>
                <w:sz w:val="24"/>
                <w:highlight w:val="none"/>
                <w:lang w:bidi="ar"/>
              </w:rPr>
            </w:pPr>
            <w:r>
              <w:rPr>
                <w:rFonts w:hint="eastAsia" w:ascii="宋体" w:hAnsi="宋体" w:cs="宋体"/>
                <w:color w:val="000000"/>
                <w:sz w:val="24"/>
                <w:highlight w:val="none"/>
                <w:lang w:bidi="ar"/>
              </w:rPr>
              <w:t>（2）详细阐述项目时间管理制度与措施；</w:t>
            </w:r>
          </w:p>
          <w:p>
            <w:pPr>
              <w:spacing w:line="360" w:lineRule="auto"/>
              <w:ind w:left="0" w:leftChars="0" w:firstLine="0" w:firstLineChars="0"/>
              <w:jc w:val="left"/>
              <w:rPr>
                <w:rFonts w:ascii="宋体" w:hAnsi="宋体" w:cs="宋体"/>
                <w:color w:val="000000"/>
                <w:sz w:val="24"/>
                <w:highlight w:val="none"/>
                <w:lang w:bidi="ar"/>
              </w:rPr>
            </w:pPr>
            <w:r>
              <w:rPr>
                <w:rFonts w:hint="eastAsia" w:ascii="宋体" w:hAnsi="宋体" w:cs="宋体"/>
                <w:color w:val="000000"/>
                <w:sz w:val="24"/>
                <w:highlight w:val="none"/>
                <w:lang w:bidi="ar"/>
              </w:rPr>
              <w:t>（3）详细阐述项目质量管理制度与措施；</w:t>
            </w:r>
          </w:p>
          <w:p>
            <w:pPr>
              <w:spacing w:line="360" w:lineRule="auto"/>
              <w:ind w:left="0" w:leftChars="0" w:firstLine="0" w:firstLineChars="0"/>
              <w:jc w:val="left"/>
              <w:rPr>
                <w:rFonts w:ascii="宋体" w:hAnsi="宋体" w:cs="宋体"/>
                <w:color w:val="000000"/>
                <w:sz w:val="24"/>
                <w:highlight w:val="none"/>
                <w:lang w:bidi="ar"/>
              </w:rPr>
            </w:pPr>
            <w:r>
              <w:rPr>
                <w:rFonts w:hint="eastAsia" w:ascii="宋体" w:hAnsi="宋体" w:cs="宋体"/>
                <w:color w:val="000000"/>
                <w:sz w:val="24"/>
                <w:highlight w:val="none"/>
                <w:lang w:bidi="ar"/>
              </w:rPr>
              <w:t>（4）详细阐述项目资料、成果安全性保障制度与措施。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pPr>
              <w:widowControl/>
              <w:spacing w:line="360" w:lineRule="auto"/>
              <w:ind w:left="0" w:leftChars="0" w:firstLine="0" w:firstLineChars="0"/>
              <w:jc w:val="center"/>
              <w:rPr>
                <w:rFonts w:ascii="宋体" w:hAnsi="宋体" w:cs="宋体"/>
                <w:color w:val="000000"/>
                <w:sz w:val="24"/>
                <w:highlight w:val="none"/>
              </w:rPr>
            </w:pPr>
            <w:r>
              <w:rPr>
                <w:rFonts w:hint="eastAsia" w:ascii="宋体" w:hAnsi="宋体" w:cs="宋体"/>
                <w:color w:val="000000"/>
                <w:sz w:val="24"/>
                <w:highlight w:val="none"/>
              </w:rPr>
              <w:t>5</w:t>
            </w:r>
          </w:p>
        </w:tc>
        <w:tc>
          <w:tcPr>
            <w:tcW w:w="2259" w:type="dxa"/>
            <w:shd w:val="clear" w:color="auto" w:fill="auto"/>
            <w:vAlign w:val="center"/>
          </w:tcPr>
          <w:p>
            <w:pPr>
              <w:spacing w:line="360" w:lineRule="auto"/>
              <w:ind w:left="0" w:leftChars="0" w:firstLine="0" w:firstLineChars="0"/>
              <w:jc w:val="left"/>
              <w:rPr>
                <w:rFonts w:ascii="宋体" w:hAnsi="宋体" w:cs="宋体"/>
                <w:color w:val="000000"/>
                <w:sz w:val="24"/>
                <w:highlight w:val="none"/>
                <w:lang w:bidi="ar"/>
              </w:rPr>
            </w:pPr>
            <w:r>
              <w:rPr>
                <w:rFonts w:hint="eastAsia" w:ascii="宋体" w:hAnsi="宋体" w:cs="宋体"/>
                <w:color w:val="000000"/>
                <w:sz w:val="24"/>
                <w:highlight w:val="none"/>
                <w:lang w:bidi="ar"/>
              </w:rPr>
              <w:t>项目完成（服务期满）后的服务承诺</w:t>
            </w:r>
          </w:p>
        </w:tc>
        <w:tc>
          <w:tcPr>
            <w:tcW w:w="5447" w:type="dxa"/>
            <w:shd w:val="clear" w:color="auto" w:fill="auto"/>
          </w:tcPr>
          <w:p>
            <w:pPr>
              <w:spacing w:line="360" w:lineRule="auto"/>
              <w:jc w:val="left"/>
              <w:rPr>
                <w:rFonts w:ascii="宋体" w:hAnsi="宋体" w:cs="宋体"/>
                <w:b/>
                <w:bCs/>
                <w:color w:val="000000"/>
                <w:sz w:val="24"/>
                <w:highlight w:val="none"/>
                <w:lang w:bidi="ar"/>
              </w:rPr>
            </w:pPr>
            <w:r>
              <w:rPr>
                <w:rFonts w:hint="eastAsia" w:ascii="宋体" w:hAnsi="宋体" w:cs="宋体"/>
                <w:b/>
                <w:bCs/>
                <w:color w:val="000000"/>
                <w:sz w:val="24"/>
                <w:highlight w:val="none"/>
                <w:lang w:bidi="ar"/>
              </w:rPr>
              <w:t>评审内容：</w:t>
            </w:r>
          </w:p>
          <w:p>
            <w:pPr>
              <w:spacing w:line="360" w:lineRule="auto"/>
              <w:jc w:val="left"/>
              <w:rPr>
                <w:rFonts w:ascii="宋体" w:hAnsi="宋体" w:cs="宋体"/>
                <w:color w:val="000000"/>
                <w:sz w:val="24"/>
                <w:highlight w:val="none"/>
                <w:lang w:bidi="ar"/>
              </w:rPr>
            </w:pPr>
            <w:r>
              <w:rPr>
                <w:rFonts w:hint="eastAsia" w:ascii="宋体" w:hAnsi="宋体" w:cs="宋体"/>
                <w:color w:val="000000"/>
                <w:sz w:val="24"/>
                <w:highlight w:val="none"/>
                <w:lang w:bidi="ar"/>
              </w:rPr>
              <w:t>（1）提供项目完成后服务负责人信息与联系方式；</w:t>
            </w:r>
          </w:p>
          <w:p>
            <w:pPr>
              <w:spacing w:line="360" w:lineRule="auto"/>
              <w:jc w:val="left"/>
              <w:rPr>
                <w:rFonts w:ascii="宋体" w:hAnsi="宋体" w:cs="宋体"/>
                <w:color w:val="000000"/>
                <w:sz w:val="24"/>
                <w:highlight w:val="none"/>
                <w:lang w:bidi="ar"/>
              </w:rPr>
            </w:pPr>
            <w:r>
              <w:rPr>
                <w:rFonts w:hint="eastAsia" w:ascii="宋体" w:hAnsi="宋体" w:cs="宋体"/>
                <w:color w:val="000000"/>
                <w:sz w:val="24"/>
                <w:highlight w:val="none"/>
                <w:lang w:bidi="ar"/>
              </w:rPr>
              <w:t>（2）详细阐述服务制度与响应时间；</w:t>
            </w:r>
          </w:p>
          <w:p>
            <w:pPr>
              <w:spacing w:line="360" w:lineRule="auto"/>
              <w:jc w:val="left"/>
              <w:rPr>
                <w:rFonts w:ascii="宋体" w:hAnsi="宋体" w:cs="宋体"/>
                <w:color w:val="000000"/>
                <w:sz w:val="24"/>
                <w:highlight w:val="none"/>
                <w:lang w:bidi="ar"/>
              </w:rPr>
            </w:pPr>
            <w:r>
              <w:rPr>
                <w:rFonts w:hint="eastAsia" w:ascii="宋体" w:hAnsi="宋体" w:cs="宋体"/>
                <w:color w:val="000000"/>
                <w:sz w:val="24"/>
                <w:highlight w:val="none"/>
                <w:lang w:bidi="ar"/>
              </w:rPr>
              <w:t>（3）详细阐述项目完成后服务内容。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pPr>
              <w:widowControl/>
              <w:spacing w:line="360" w:lineRule="auto"/>
              <w:ind w:left="0" w:leftChars="0" w:firstLine="0" w:firstLineChars="0"/>
              <w:jc w:val="center"/>
              <w:rPr>
                <w:rFonts w:ascii="宋体" w:hAnsi="宋体" w:cs="宋体"/>
                <w:color w:val="000000"/>
                <w:kern w:val="0"/>
                <w:sz w:val="24"/>
                <w:highlight w:val="none"/>
                <w:lang w:bidi="ar"/>
              </w:rPr>
            </w:pPr>
            <w:r>
              <w:rPr>
                <w:rFonts w:hint="eastAsia" w:ascii="宋体" w:hAnsi="宋体" w:cs="宋体"/>
                <w:color w:val="000000"/>
                <w:kern w:val="0"/>
                <w:sz w:val="24"/>
                <w:highlight w:val="none"/>
                <w:lang w:bidi="ar"/>
              </w:rPr>
              <w:t>6</w:t>
            </w:r>
          </w:p>
        </w:tc>
        <w:tc>
          <w:tcPr>
            <w:tcW w:w="2259" w:type="dxa"/>
            <w:shd w:val="clear" w:color="auto" w:fill="auto"/>
            <w:vAlign w:val="center"/>
          </w:tcPr>
          <w:p>
            <w:pPr>
              <w:spacing w:line="360" w:lineRule="auto"/>
              <w:jc w:val="left"/>
              <w:rPr>
                <w:rFonts w:ascii="宋体" w:hAnsi="宋体" w:cs="宋体"/>
                <w:color w:val="000000"/>
                <w:sz w:val="24"/>
                <w:highlight w:val="none"/>
                <w:lang w:bidi="ar"/>
              </w:rPr>
            </w:pPr>
            <w:r>
              <w:rPr>
                <w:rFonts w:hint="eastAsia" w:ascii="宋体" w:hAnsi="宋体" w:cs="宋体"/>
                <w:color w:val="000000"/>
                <w:sz w:val="24"/>
                <w:highlight w:val="none"/>
                <w:lang w:bidi="ar"/>
              </w:rPr>
              <w:t>违约承诺</w:t>
            </w:r>
          </w:p>
        </w:tc>
        <w:tc>
          <w:tcPr>
            <w:tcW w:w="5447" w:type="dxa"/>
            <w:shd w:val="clear" w:color="auto" w:fill="auto"/>
          </w:tcPr>
          <w:p>
            <w:pPr>
              <w:spacing w:line="360" w:lineRule="auto"/>
              <w:jc w:val="left"/>
              <w:rPr>
                <w:rFonts w:ascii="宋体" w:hAnsi="宋体" w:cs="宋体"/>
                <w:color w:val="000000"/>
                <w:sz w:val="24"/>
                <w:highlight w:val="none"/>
                <w:lang w:bidi="ar"/>
              </w:rPr>
            </w:pPr>
            <w:r>
              <w:rPr>
                <w:rFonts w:hint="eastAsia" w:ascii="宋体" w:hAnsi="宋体" w:cs="宋体"/>
                <w:color w:val="000000"/>
                <w:sz w:val="24"/>
                <w:highlight w:val="none"/>
                <w:lang w:bidi="ar"/>
              </w:rPr>
              <w:t>评审内容：是否提供书面违约承诺书，投标人承诺及违约责任应无歧义，违约责任的承担方式应明确。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115" w:hRule="atLeast"/>
        </w:trPr>
        <w:tc>
          <w:tcPr>
            <w:tcW w:w="817" w:type="dxa"/>
            <w:shd w:val="clear" w:color="auto" w:fill="auto"/>
            <w:vAlign w:val="center"/>
          </w:tcPr>
          <w:p>
            <w:pPr>
              <w:widowControl/>
              <w:spacing w:before="100" w:beforeAutospacing="1" w:after="100" w:afterAutospacing="1"/>
              <w:ind w:left="0" w:leftChars="0" w:firstLine="0" w:firstLineChars="0"/>
              <w:jc w:val="center"/>
              <w:rPr>
                <w:rFonts w:ascii="宋体" w:hAnsi="宋体" w:cs="宋体"/>
                <w:color w:val="000000"/>
                <w:kern w:val="0"/>
                <w:sz w:val="24"/>
                <w:highlight w:val="none"/>
                <w:lang w:bidi="ar"/>
              </w:rPr>
            </w:pPr>
            <w:r>
              <w:rPr>
                <w:rFonts w:hint="eastAsia" w:ascii="宋体" w:hAnsi="宋体" w:cs="宋体"/>
                <w:color w:val="000000"/>
                <w:kern w:val="0"/>
                <w:sz w:val="24"/>
                <w:highlight w:val="none"/>
                <w:lang w:bidi="ar"/>
              </w:rPr>
              <w:t>7</w:t>
            </w:r>
          </w:p>
        </w:tc>
        <w:tc>
          <w:tcPr>
            <w:tcW w:w="2259" w:type="dxa"/>
            <w:shd w:val="clear" w:color="auto" w:fill="auto"/>
            <w:vAlign w:val="center"/>
          </w:tcPr>
          <w:p>
            <w:pPr>
              <w:spacing w:line="360" w:lineRule="auto"/>
              <w:ind w:left="0" w:leftChars="0" w:firstLine="0" w:firstLineChars="0"/>
              <w:jc w:val="left"/>
              <w:rPr>
                <w:rFonts w:ascii="宋体" w:hAnsi="宋体" w:cs="宋体"/>
                <w:color w:val="000000"/>
                <w:sz w:val="24"/>
                <w:highlight w:val="none"/>
                <w:lang w:bidi="ar"/>
              </w:rPr>
            </w:pPr>
            <w:r>
              <w:rPr>
                <w:rFonts w:hint="eastAsia" w:ascii="宋体" w:hAnsi="宋体" w:cs="宋体"/>
                <w:color w:val="000000"/>
                <w:sz w:val="24"/>
                <w:highlight w:val="none"/>
                <w:lang w:bidi="ar"/>
              </w:rPr>
              <w:t>投标人同类项目业绩情况</w:t>
            </w:r>
          </w:p>
        </w:tc>
        <w:tc>
          <w:tcPr>
            <w:tcW w:w="5447" w:type="dxa"/>
            <w:shd w:val="clear" w:color="auto" w:fill="auto"/>
          </w:tcPr>
          <w:p>
            <w:pPr>
              <w:spacing w:line="360" w:lineRule="auto"/>
              <w:jc w:val="left"/>
              <w:rPr>
                <w:rFonts w:ascii="宋体" w:hAnsi="宋体" w:cs="宋体"/>
                <w:b/>
                <w:bCs/>
                <w:color w:val="000000"/>
                <w:sz w:val="24"/>
                <w:highlight w:val="none"/>
              </w:rPr>
            </w:pPr>
            <w:r>
              <w:rPr>
                <w:rFonts w:hint="eastAsia" w:ascii="宋体" w:hAnsi="宋体" w:cs="宋体"/>
                <w:b/>
                <w:bCs/>
                <w:color w:val="000000"/>
                <w:sz w:val="24"/>
                <w:highlight w:val="none"/>
              </w:rPr>
              <w:t>（一）评审内容：</w:t>
            </w:r>
          </w:p>
          <w:p>
            <w:pPr>
              <w:spacing w:line="360" w:lineRule="auto"/>
              <w:jc w:val="left"/>
              <w:rPr>
                <w:rFonts w:hint="eastAsia" w:ascii="宋体" w:hAnsi="宋体" w:cs="宋体"/>
                <w:color w:val="000000"/>
                <w:sz w:val="24"/>
                <w:highlight w:val="none"/>
              </w:rPr>
            </w:pPr>
            <w:r>
              <w:rPr>
                <w:rFonts w:hint="eastAsia" w:ascii="宋体" w:hAnsi="宋体" w:cs="宋体"/>
                <w:color w:val="000000"/>
                <w:sz w:val="24"/>
                <w:highlight w:val="none"/>
              </w:rPr>
              <w:t>（1）投标人近三年（20</w:t>
            </w:r>
            <w:r>
              <w:rPr>
                <w:rFonts w:hint="eastAsia" w:ascii="宋体" w:hAnsi="宋体" w:cs="宋体"/>
                <w:color w:val="000000"/>
                <w:sz w:val="24"/>
                <w:highlight w:val="none"/>
                <w:lang w:val="en-US" w:eastAsia="zh-CN"/>
              </w:rPr>
              <w:t>20</w:t>
            </w:r>
            <w:r>
              <w:rPr>
                <w:rFonts w:hint="eastAsia" w:ascii="宋体" w:hAnsi="宋体" w:cs="宋体"/>
                <w:color w:val="000000"/>
                <w:sz w:val="24"/>
                <w:highlight w:val="none"/>
              </w:rPr>
              <w:t>年1月1日至本项目招标公告发布之日，以合同签订时间为准）</w:t>
            </w:r>
            <w:r>
              <w:rPr>
                <w:rFonts w:hint="eastAsia" w:ascii="宋体" w:hAnsi="宋体" w:cs="宋体"/>
                <w:color w:val="000000"/>
                <w:sz w:val="24"/>
                <w:highlight w:val="none"/>
                <w:lang w:eastAsia="zh-CN"/>
              </w:rPr>
              <w:t>担任</w:t>
            </w:r>
            <w:r>
              <w:rPr>
                <w:rFonts w:hint="eastAsia" w:ascii="宋体" w:hAnsi="宋体" w:cs="宋体"/>
                <w:color w:val="000000"/>
                <w:sz w:val="24"/>
                <w:highlight w:val="none"/>
                <w:lang w:val="en-US" w:eastAsia="zh-CN"/>
              </w:rPr>
              <w:t>3个或以上</w:t>
            </w:r>
            <w:r>
              <w:rPr>
                <w:rFonts w:hint="eastAsia" w:ascii="宋体" w:hAnsi="宋体" w:cs="宋体"/>
                <w:color w:val="000000"/>
                <w:sz w:val="24"/>
                <w:highlight w:val="none"/>
                <w:lang w:eastAsia="zh-CN"/>
              </w:rPr>
              <w:t>市、区政府</w:t>
            </w:r>
            <w:r>
              <w:rPr>
                <w:rFonts w:hint="eastAsia" w:ascii="宋体" w:hAnsi="宋体" w:cs="宋体"/>
                <w:color w:val="000000"/>
                <w:sz w:val="24"/>
                <w:highlight w:val="none"/>
              </w:rPr>
              <w:t>部门</w:t>
            </w:r>
            <w:r>
              <w:rPr>
                <w:rFonts w:hint="eastAsia" w:ascii="宋体" w:hAnsi="宋体" w:cs="宋体"/>
                <w:color w:val="000000"/>
                <w:sz w:val="24"/>
                <w:highlight w:val="none"/>
                <w:lang w:eastAsia="zh-CN"/>
              </w:rPr>
              <w:t>法律顾问</w:t>
            </w:r>
            <w:r>
              <w:rPr>
                <w:rFonts w:hint="eastAsia" w:ascii="宋体" w:hAnsi="宋体" w:cs="宋体"/>
                <w:color w:val="000000"/>
                <w:sz w:val="24"/>
                <w:highlight w:val="none"/>
              </w:rPr>
              <w:t>；</w:t>
            </w:r>
          </w:p>
          <w:p>
            <w:pPr>
              <w:spacing w:line="360" w:lineRule="auto"/>
              <w:jc w:val="left"/>
              <w:rPr>
                <w:rFonts w:hint="eastAsia" w:ascii="宋体" w:hAnsi="宋体" w:cs="宋体"/>
                <w:color w:val="000000"/>
                <w:sz w:val="24"/>
                <w:highlight w:val="none"/>
              </w:rPr>
            </w:pPr>
            <w:r>
              <w:rPr>
                <w:rFonts w:hint="eastAsia" w:ascii="宋体" w:hAnsi="宋体" w:cs="宋体"/>
                <w:color w:val="000000"/>
                <w:sz w:val="24"/>
                <w:highlight w:val="none"/>
              </w:rPr>
              <w:t>（2）投标人近三年（20</w:t>
            </w:r>
            <w:r>
              <w:rPr>
                <w:rFonts w:hint="eastAsia" w:ascii="宋体" w:hAnsi="宋体" w:cs="宋体"/>
                <w:color w:val="000000"/>
                <w:sz w:val="24"/>
                <w:highlight w:val="none"/>
                <w:lang w:val="en-US" w:eastAsia="zh-CN"/>
              </w:rPr>
              <w:t>20</w:t>
            </w:r>
            <w:r>
              <w:rPr>
                <w:rFonts w:hint="eastAsia" w:ascii="宋体" w:hAnsi="宋体" w:cs="宋体"/>
                <w:color w:val="000000"/>
                <w:sz w:val="24"/>
                <w:highlight w:val="none"/>
              </w:rPr>
              <w:t>年1月1日至本项目招标公告发布之日，以合同签订时间为准）为</w:t>
            </w:r>
            <w:r>
              <w:rPr>
                <w:rFonts w:hint="eastAsia" w:ascii="宋体" w:hAnsi="宋体" w:cs="宋体"/>
                <w:color w:val="000000"/>
                <w:sz w:val="24"/>
                <w:highlight w:val="none"/>
                <w:lang w:eastAsia="zh-CN"/>
              </w:rPr>
              <w:t>市、区</w:t>
            </w:r>
            <w:r>
              <w:rPr>
                <w:rFonts w:hint="eastAsia" w:ascii="宋体" w:hAnsi="宋体" w:cs="宋体"/>
                <w:color w:val="000000"/>
                <w:sz w:val="24"/>
                <w:highlight w:val="none"/>
              </w:rPr>
              <w:t>政府部门提供3个及以上专项法律服务项目。</w:t>
            </w:r>
          </w:p>
          <w:p>
            <w:pPr>
              <w:spacing w:line="360" w:lineRule="auto"/>
              <w:jc w:val="left"/>
              <w:rPr>
                <w:rFonts w:hint="eastAsia" w:ascii="宋体" w:hAnsi="宋体" w:cs="宋体"/>
                <w:b/>
                <w:bCs/>
                <w:color w:val="000000"/>
                <w:sz w:val="24"/>
                <w:highlight w:val="none"/>
              </w:rPr>
            </w:pPr>
            <w:r>
              <w:rPr>
                <w:rFonts w:hint="eastAsia" w:ascii="宋体" w:hAnsi="宋体" w:cs="宋体"/>
                <w:b/>
                <w:bCs/>
                <w:color w:val="000000"/>
                <w:sz w:val="24"/>
                <w:highlight w:val="none"/>
              </w:rPr>
              <w:t>（二）评审依据：</w:t>
            </w:r>
          </w:p>
          <w:p>
            <w:pPr>
              <w:spacing w:line="400" w:lineRule="exact"/>
              <w:jc w:val="left"/>
              <w:rPr>
                <w:rFonts w:hint="eastAsia" w:ascii="宋体" w:hAnsi="宋体" w:cs="宋体"/>
                <w:color w:val="000000"/>
                <w:sz w:val="24"/>
                <w:highlight w:val="none"/>
              </w:rPr>
            </w:pPr>
            <w:r>
              <w:rPr>
                <w:rFonts w:hint="eastAsia" w:ascii="宋体" w:hAnsi="宋体" w:cs="宋体"/>
                <w:color w:val="000000"/>
                <w:sz w:val="24"/>
                <w:highlight w:val="none"/>
              </w:rPr>
              <w:t>1.要求同时提供合同关键信息页（通过合同关键信息无法判断是否得分的，也可提供能证明得分的其它证明资料）作为得分依据；上述资料均需提供扫描（原件备查）。</w:t>
            </w:r>
          </w:p>
          <w:p>
            <w:pPr>
              <w:spacing w:line="400" w:lineRule="exact"/>
              <w:jc w:val="left"/>
              <w:rPr>
                <w:rFonts w:ascii="宋体" w:hAnsi="宋体" w:cs="宋体"/>
                <w:color w:val="000000"/>
                <w:sz w:val="24"/>
                <w:highlight w:val="none"/>
              </w:rPr>
            </w:pPr>
            <w:r>
              <w:rPr>
                <w:rFonts w:hint="eastAsia" w:ascii="宋体" w:hAnsi="宋体" w:cs="宋体"/>
                <w:color w:val="000000"/>
                <w:sz w:val="24"/>
                <w:highlight w:val="none"/>
              </w:rPr>
              <w:t>2.评分中出现无证明资料或专家无法凭所提供资料判断的情况，一律作</w:t>
            </w:r>
            <w:r>
              <w:rPr>
                <w:rFonts w:hint="eastAsia" w:ascii="宋体" w:hAnsi="宋体" w:cs="宋体"/>
                <w:color w:val="000000"/>
                <w:sz w:val="24"/>
                <w:highlight w:val="none"/>
                <w:lang w:eastAsia="zh-CN"/>
              </w:rPr>
              <w:t>不符合评审条件</w:t>
            </w:r>
            <w:r>
              <w:rPr>
                <w:rFonts w:hint="eastAsia" w:ascii="宋体" w:hAnsi="宋体" w:cs="宋体"/>
                <w:color w:val="000000"/>
                <w:sz w:val="24"/>
                <w:highlight w:val="none"/>
              </w:rPr>
              <w:t>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pPr>
              <w:widowControl/>
              <w:spacing w:line="360" w:lineRule="auto"/>
              <w:ind w:left="0" w:leftChars="0" w:firstLine="0" w:firstLineChars="0"/>
              <w:jc w:val="center"/>
              <w:rPr>
                <w:rFonts w:ascii="宋体" w:hAnsi="宋体" w:cs="宋体"/>
                <w:color w:val="000000"/>
                <w:sz w:val="24"/>
                <w:highlight w:val="none"/>
              </w:rPr>
            </w:pPr>
            <w:r>
              <w:rPr>
                <w:rFonts w:hint="eastAsia" w:ascii="宋体" w:hAnsi="宋体" w:cs="宋体"/>
                <w:color w:val="000000"/>
                <w:sz w:val="24"/>
                <w:highlight w:val="none"/>
              </w:rPr>
              <w:t>8</w:t>
            </w:r>
          </w:p>
        </w:tc>
        <w:tc>
          <w:tcPr>
            <w:tcW w:w="2259" w:type="dxa"/>
            <w:shd w:val="clear" w:color="auto" w:fill="auto"/>
            <w:vAlign w:val="center"/>
          </w:tcPr>
          <w:p>
            <w:pPr>
              <w:spacing w:line="360" w:lineRule="auto"/>
              <w:ind w:left="0" w:leftChars="0" w:firstLine="0" w:firstLineChars="0"/>
              <w:jc w:val="left"/>
              <w:rPr>
                <w:rFonts w:ascii="宋体" w:hAnsi="宋体" w:cs="宋体"/>
                <w:color w:val="000000"/>
                <w:sz w:val="24"/>
                <w:highlight w:val="none"/>
                <w:lang w:bidi="ar"/>
              </w:rPr>
            </w:pPr>
            <w:r>
              <w:rPr>
                <w:rFonts w:hint="eastAsia" w:ascii="宋体" w:hAnsi="宋体" w:cs="宋体"/>
                <w:color w:val="000000"/>
                <w:sz w:val="24"/>
                <w:highlight w:val="none"/>
                <w:lang w:bidi="ar"/>
              </w:rPr>
              <w:t>拟安排的项目负责人情况</w:t>
            </w:r>
          </w:p>
        </w:tc>
        <w:tc>
          <w:tcPr>
            <w:tcW w:w="5447" w:type="dxa"/>
            <w:shd w:val="clear" w:color="auto" w:fill="auto"/>
            <w:vAlign w:val="center"/>
          </w:tcPr>
          <w:p>
            <w:pPr>
              <w:spacing w:line="360" w:lineRule="auto"/>
              <w:jc w:val="left"/>
              <w:rPr>
                <w:rFonts w:hint="eastAsia" w:ascii="宋体" w:hAnsi="宋体" w:cs="宋体"/>
                <w:b/>
                <w:bCs/>
                <w:color w:val="000000"/>
                <w:sz w:val="24"/>
                <w:highlight w:val="none"/>
              </w:rPr>
            </w:pPr>
            <w:r>
              <w:rPr>
                <w:rFonts w:hint="eastAsia" w:ascii="宋体" w:hAnsi="宋体" w:cs="宋体"/>
                <w:b/>
                <w:bCs/>
                <w:color w:val="000000"/>
                <w:sz w:val="24"/>
                <w:highlight w:val="none"/>
              </w:rPr>
              <w:t>（一）评审内容：</w:t>
            </w:r>
          </w:p>
          <w:p>
            <w:pPr>
              <w:spacing w:line="360" w:lineRule="auto"/>
              <w:jc w:val="left"/>
              <w:rPr>
                <w:rFonts w:hint="eastAsia" w:ascii="宋体" w:hAnsi="宋体" w:cs="宋体"/>
                <w:color w:val="000000"/>
                <w:sz w:val="24"/>
                <w:highlight w:val="none"/>
                <w:lang w:val="en-US" w:eastAsia="zh-CN"/>
              </w:rPr>
            </w:pPr>
            <w:r>
              <w:rPr>
                <w:rFonts w:hint="eastAsia" w:ascii="宋体" w:hAnsi="宋体" w:cs="宋体"/>
                <w:color w:val="000000"/>
                <w:sz w:val="24"/>
                <w:highlight w:val="none"/>
                <w:lang w:val="en-US" w:eastAsia="zh-CN"/>
              </w:rPr>
              <w:t>（1）项目负责人取得法学硕士或以上学位，并且律师执业年限在15年以上；</w:t>
            </w:r>
          </w:p>
          <w:p>
            <w:pPr>
              <w:spacing w:line="360" w:lineRule="auto"/>
              <w:jc w:val="left"/>
              <w:rPr>
                <w:rFonts w:hint="eastAsia" w:ascii="宋体" w:hAnsi="宋体" w:cs="宋体"/>
                <w:color w:val="000000"/>
                <w:sz w:val="24"/>
                <w:highlight w:val="none"/>
                <w:lang w:val="en-US" w:eastAsia="zh-CN"/>
              </w:rPr>
            </w:pPr>
            <w:r>
              <w:rPr>
                <w:rFonts w:hint="eastAsia" w:ascii="宋体" w:hAnsi="宋体" w:cs="宋体"/>
                <w:color w:val="000000"/>
                <w:sz w:val="24"/>
                <w:highlight w:val="none"/>
                <w:lang w:val="en-US" w:eastAsia="zh-CN"/>
              </w:rPr>
              <w:t>（2）近3年内（2020年1月1日至本项目招标公告发布之日，以合同签订日期为准）担任过3个或以上市、区政府部门法律服务项目（不含诉讼、仲裁案件）的项目负责人。</w:t>
            </w:r>
          </w:p>
          <w:p>
            <w:pPr>
              <w:spacing w:line="360" w:lineRule="auto"/>
              <w:jc w:val="left"/>
              <w:rPr>
                <w:rFonts w:hint="eastAsia" w:ascii="宋体" w:hAnsi="宋体" w:cs="宋体" w:eastAsiaTheme="minorEastAsia"/>
                <w:color w:val="000000"/>
                <w:kern w:val="2"/>
                <w:sz w:val="24"/>
                <w:szCs w:val="20"/>
                <w:highlight w:val="none"/>
                <w:lang w:val="en-US" w:eastAsia="zh-CN" w:bidi="ar-SA"/>
              </w:rPr>
            </w:pPr>
            <w:r>
              <w:rPr>
                <w:rFonts w:hint="eastAsia" w:ascii="宋体" w:hAnsi="宋体" w:cs="宋体"/>
                <w:color w:val="000000"/>
                <w:sz w:val="24"/>
                <w:highlight w:val="none"/>
                <w:lang w:val="en-US" w:eastAsia="zh-CN"/>
              </w:rPr>
              <w:t>（3）</w:t>
            </w:r>
            <w:r>
              <w:rPr>
                <w:rFonts w:hint="eastAsia" w:ascii="宋体" w:hAnsi="宋体" w:eastAsia="仿宋_GB2312" w:cs="宋体"/>
                <w:color w:val="000000"/>
                <w:sz w:val="24"/>
                <w:szCs w:val="22"/>
                <w:highlight w:val="none"/>
                <w:lang w:val="en-US" w:eastAsia="zh-CN"/>
              </w:rPr>
              <w:t>近3年内（20</w:t>
            </w:r>
            <w:r>
              <w:rPr>
                <w:rFonts w:hint="eastAsia" w:ascii="宋体" w:hAnsi="宋体" w:cs="宋体"/>
                <w:color w:val="000000"/>
                <w:sz w:val="24"/>
                <w:szCs w:val="22"/>
                <w:highlight w:val="none"/>
                <w:lang w:val="en-US" w:eastAsia="zh-CN"/>
              </w:rPr>
              <w:t>20</w:t>
            </w:r>
            <w:r>
              <w:rPr>
                <w:rFonts w:hint="eastAsia" w:ascii="宋体" w:hAnsi="宋体" w:eastAsia="仿宋_GB2312" w:cs="宋体"/>
                <w:color w:val="000000"/>
                <w:sz w:val="24"/>
                <w:szCs w:val="22"/>
                <w:highlight w:val="none"/>
                <w:lang w:val="en-US" w:eastAsia="zh-CN"/>
              </w:rPr>
              <w:t>年1月1日至本项目招标公告发布之日，以合同</w:t>
            </w:r>
            <w:r>
              <w:rPr>
                <w:rFonts w:hint="eastAsia" w:ascii="宋体" w:hAnsi="宋体" w:cs="宋体"/>
                <w:color w:val="000000"/>
                <w:sz w:val="24"/>
                <w:szCs w:val="22"/>
                <w:highlight w:val="none"/>
                <w:lang w:val="en-US" w:eastAsia="zh-CN"/>
              </w:rPr>
              <w:t>签订</w:t>
            </w:r>
            <w:r>
              <w:rPr>
                <w:rFonts w:hint="eastAsia" w:ascii="宋体" w:hAnsi="宋体" w:eastAsia="仿宋_GB2312" w:cs="宋体"/>
                <w:color w:val="000000"/>
                <w:sz w:val="24"/>
                <w:szCs w:val="22"/>
                <w:highlight w:val="none"/>
                <w:lang w:val="en-US" w:eastAsia="zh-CN"/>
              </w:rPr>
              <w:t>日期为准）为</w:t>
            </w:r>
            <w:r>
              <w:rPr>
                <w:rFonts w:hint="eastAsia" w:ascii="宋体" w:hAnsi="宋体" w:cs="宋体"/>
                <w:color w:val="000000"/>
                <w:sz w:val="24"/>
                <w:szCs w:val="22"/>
                <w:highlight w:val="none"/>
                <w:lang w:val="en-US" w:eastAsia="zh-CN"/>
              </w:rPr>
              <w:t>市、区政府</w:t>
            </w:r>
            <w:r>
              <w:rPr>
                <w:rFonts w:hint="eastAsia" w:ascii="宋体" w:hAnsi="宋体" w:eastAsia="仿宋_GB2312" w:cs="宋体"/>
                <w:color w:val="000000"/>
                <w:sz w:val="24"/>
                <w:szCs w:val="22"/>
                <w:highlight w:val="none"/>
                <w:lang w:val="en-US" w:eastAsia="zh-CN"/>
              </w:rPr>
              <w:t>部门行政处罚案件提供行政复议、行政诉讼法律服务（必须为案件代理人） 不少于5宗。</w:t>
            </w:r>
          </w:p>
          <w:p>
            <w:pPr>
              <w:spacing w:line="360" w:lineRule="auto"/>
              <w:jc w:val="left"/>
              <w:rPr>
                <w:rFonts w:hint="eastAsia" w:ascii="宋体" w:hAnsi="宋体" w:cs="宋体"/>
                <w:b w:val="0"/>
                <w:bCs w:val="0"/>
                <w:color w:val="000000"/>
                <w:sz w:val="24"/>
                <w:highlight w:val="none"/>
              </w:rPr>
            </w:pPr>
            <w:r>
              <w:rPr>
                <w:rFonts w:hint="eastAsia" w:ascii="宋体" w:hAnsi="宋体" w:cs="宋体"/>
                <w:b w:val="0"/>
                <w:bCs w:val="0"/>
                <w:color w:val="000000"/>
                <w:sz w:val="24"/>
                <w:highlight w:val="none"/>
              </w:rPr>
              <w:t>（二）评审依据：</w:t>
            </w:r>
          </w:p>
          <w:p>
            <w:pPr>
              <w:widowControl/>
              <w:spacing w:line="360" w:lineRule="auto"/>
              <w:jc w:val="left"/>
              <w:rPr>
                <w:rFonts w:hint="eastAsia" w:ascii="宋体" w:hAnsi="宋体" w:cs="宋体"/>
                <w:color w:val="000000"/>
                <w:kern w:val="0"/>
                <w:sz w:val="24"/>
                <w:highlight w:val="none"/>
                <w:lang w:bidi="ar"/>
              </w:rPr>
            </w:pPr>
            <w:r>
              <w:rPr>
                <w:rFonts w:hint="eastAsia" w:ascii="宋体" w:hAnsi="宋体" w:cs="宋体"/>
                <w:color w:val="000000"/>
                <w:kern w:val="0"/>
                <w:sz w:val="24"/>
                <w:highlight w:val="none"/>
                <w:lang w:bidi="ar"/>
              </w:rPr>
              <w:t>1.</w:t>
            </w:r>
            <w:r>
              <w:rPr>
                <w:rFonts w:ascii="宋体" w:hAnsi="宋体" w:cs="宋体"/>
                <w:color w:val="000000"/>
                <w:kern w:val="0"/>
                <w:sz w:val="24"/>
                <w:highlight w:val="none"/>
                <w:lang w:bidi="ar"/>
              </w:rPr>
              <w:t>要求提供</w:t>
            </w:r>
            <w:r>
              <w:rPr>
                <w:rFonts w:hint="eastAsia" w:ascii="宋体" w:hAnsi="宋体" w:cs="宋体"/>
                <w:color w:val="000000"/>
                <w:kern w:val="0"/>
                <w:sz w:val="24"/>
                <w:highlight w:val="none"/>
                <w:lang w:eastAsia="zh-CN" w:bidi="ar"/>
              </w:rPr>
              <w:t>社保证明、劳动合同</w:t>
            </w:r>
            <w:r>
              <w:rPr>
                <w:rFonts w:ascii="宋体" w:hAnsi="宋体" w:cs="宋体"/>
                <w:color w:val="000000"/>
                <w:kern w:val="0"/>
                <w:sz w:val="24"/>
                <w:highlight w:val="none"/>
                <w:lang w:bidi="ar"/>
              </w:rPr>
              <w:t>、</w:t>
            </w:r>
            <w:r>
              <w:rPr>
                <w:rFonts w:hint="eastAsia" w:ascii="宋体" w:hAnsi="宋体" w:cs="宋体"/>
                <w:color w:val="000000"/>
                <w:kern w:val="0"/>
                <w:sz w:val="24"/>
                <w:highlight w:val="none"/>
                <w:lang w:eastAsia="zh-CN" w:bidi="ar"/>
              </w:rPr>
              <w:t>学位</w:t>
            </w:r>
            <w:r>
              <w:rPr>
                <w:rFonts w:ascii="宋体" w:hAnsi="宋体" w:cs="宋体"/>
                <w:color w:val="000000"/>
                <w:kern w:val="0"/>
                <w:sz w:val="24"/>
                <w:highlight w:val="none"/>
                <w:lang w:bidi="ar"/>
              </w:rPr>
              <w:t>证书</w:t>
            </w:r>
            <w:r>
              <w:rPr>
                <w:rFonts w:hint="eastAsia" w:ascii="宋体" w:hAnsi="宋体" w:cs="宋体"/>
                <w:color w:val="000000"/>
                <w:kern w:val="0"/>
                <w:sz w:val="24"/>
                <w:highlight w:val="none"/>
                <w:lang w:eastAsia="zh-CN" w:bidi="ar"/>
              </w:rPr>
              <w:t>、资历证明、行政复议决定书、行政裁判文书</w:t>
            </w:r>
            <w:r>
              <w:rPr>
                <w:rFonts w:ascii="宋体" w:hAnsi="宋体" w:cs="宋体"/>
                <w:color w:val="000000"/>
                <w:kern w:val="0"/>
                <w:sz w:val="24"/>
                <w:highlight w:val="none"/>
                <w:lang w:bidi="ar"/>
              </w:rPr>
              <w:t>等相关证明资料作为依据</w:t>
            </w:r>
            <w:r>
              <w:rPr>
                <w:rFonts w:hint="eastAsia" w:ascii="宋体" w:hAnsi="宋体" w:cs="宋体"/>
                <w:color w:val="000000"/>
                <w:kern w:val="0"/>
                <w:sz w:val="24"/>
                <w:highlight w:val="none"/>
                <w:lang w:bidi="ar"/>
              </w:rPr>
              <w:t>；</w:t>
            </w:r>
          </w:p>
          <w:p>
            <w:pPr>
              <w:spacing w:line="360" w:lineRule="auto"/>
              <w:jc w:val="left"/>
              <w:rPr>
                <w:rFonts w:ascii="宋体" w:hAnsi="宋体" w:cs="宋体"/>
                <w:color w:val="000000"/>
                <w:kern w:val="0"/>
                <w:sz w:val="24"/>
                <w:highlight w:val="none"/>
                <w:lang w:bidi="ar"/>
              </w:rPr>
            </w:pPr>
            <w:r>
              <w:rPr>
                <w:rFonts w:hint="eastAsia" w:ascii="宋体" w:hAnsi="宋体" w:cs="宋体"/>
                <w:color w:val="000000"/>
                <w:kern w:val="0"/>
                <w:sz w:val="24"/>
                <w:highlight w:val="none"/>
                <w:lang w:val="en-US" w:eastAsia="zh-CN" w:bidi="ar"/>
              </w:rPr>
              <w:t>2</w:t>
            </w:r>
            <w:r>
              <w:rPr>
                <w:rFonts w:ascii="宋体" w:hAnsi="宋体" w:cs="宋体"/>
                <w:color w:val="000000"/>
                <w:kern w:val="0"/>
                <w:sz w:val="24"/>
                <w:highlight w:val="none"/>
                <w:lang w:bidi="ar"/>
              </w:rPr>
              <w:t>.以上资料均要求提供扫描件（或官方网站截图），原件备查。</w:t>
            </w:r>
            <w:r>
              <w:rPr>
                <w:rFonts w:hint="eastAsia" w:ascii="宋体" w:hAnsi="宋体" w:cs="宋体"/>
                <w:color w:val="000000"/>
                <w:kern w:val="0"/>
                <w:sz w:val="24"/>
                <w:highlight w:val="none"/>
                <w:lang w:bidi="ar"/>
              </w:rPr>
              <w:t>评分中出现无证明资料或专家无法凭所提供资料判断的情况，一律作不</w:t>
            </w:r>
            <w:r>
              <w:rPr>
                <w:rFonts w:hint="eastAsia" w:ascii="宋体" w:hAnsi="宋体" w:cs="宋体"/>
                <w:color w:val="000000"/>
                <w:kern w:val="0"/>
                <w:sz w:val="24"/>
                <w:highlight w:val="none"/>
                <w:lang w:eastAsia="zh-CN" w:bidi="ar"/>
              </w:rPr>
              <w:t>符合评审条件</w:t>
            </w:r>
            <w:r>
              <w:rPr>
                <w:rFonts w:hint="eastAsia" w:ascii="宋体" w:hAnsi="宋体" w:cs="宋体"/>
                <w:color w:val="000000"/>
                <w:kern w:val="0"/>
                <w:sz w:val="24"/>
                <w:highlight w:val="none"/>
                <w:lang w:bidi="ar"/>
              </w:rPr>
              <w:t>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pPr>
              <w:widowControl/>
              <w:spacing w:line="360" w:lineRule="auto"/>
              <w:ind w:left="0" w:leftChars="0" w:firstLine="0" w:firstLineChars="0"/>
              <w:jc w:val="center"/>
              <w:rPr>
                <w:rFonts w:ascii="宋体" w:hAnsi="宋体" w:cs="宋体"/>
                <w:color w:val="000000"/>
                <w:sz w:val="24"/>
                <w:highlight w:val="none"/>
              </w:rPr>
            </w:pPr>
            <w:r>
              <w:rPr>
                <w:rFonts w:hint="eastAsia" w:ascii="宋体" w:hAnsi="宋体" w:cs="宋体"/>
                <w:color w:val="000000"/>
                <w:sz w:val="24"/>
                <w:highlight w:val="none"/>
              </w:rPr>
              <w:t>9</w:t>
            </w:r>
          </w:p>
        </w:tc>
        <w:tc>
          <w:tcPr>
            <w:tcW w:w="2259" w:type="dxa"/>
            <w:shd w:val="clear" w:color="auto" w:fill="auto"/>
            <w:vAlign w:val="center"/>
          </w:tcPr>
          <w:p>
            <w:pPr>
              <w:spacing w:line="360" w:lineRule="auto"/>
              <w:ind w:left="0" w:leftChars="0" w:firstLine="0" w:firstLineChars="0"/>
              <w:jc w:val="left"/>
              <w:rPr>
                <w:rFonts w:ascii="宋体" w:hAnsi="宋体" w:cs="宋体"/>
                <w:color w:val="000000"/>
                <w:sz w:val="24"/>
                <w:highlight w:val="none"/>
                <w:lang w:bidi="ar"/>
              </w:rPr>
            </w:pPr>
            <w:r>
              <w:rPr>
                <w:rFonts w:hint="eastAsia" w:ascii="宋体" w:hAnsi="宋体" w:cs="宋体"/>
                <w:color w:val="000000"/>
                <w:sz w:val="24"/>
                <w:highlight w:val="none"/>
                <w:lang w:bidi="ar"/>
              </w:rPr>
              <w:t>拟安排的项目团队成员（主要技术人员）情况（项目负责人除外）</w:t>
            </w:r>
          </w:p>
        </w:tc>
        <w:tc>
          <w:tcPr>
            <w:tcW w:w="5447" w:type="dxa"/>
            <w:shd w:val="clear" w:color="auto" w:fill="auto"/>
          </w:tcPr>
          <w:p>
            <w:pPr>
              <w:spacing w:line="360" w:lineRule="auto"/>
              <w:jc w:val="left"/>
              <w:rPr>
                <w:rFonts w:ascii="宋体" w:hAnsi="宋体" w:cs="宋体"/>
                <w:b/>
                <w:bCs/>
                <w:color w:val="000000"/>
                <w:sz w:val="24"/>
                <w:highlight w:val="none"/>
                <w:lang w:bidi="ar"/>
              </w:rPr>
            </w:pPr>
            <w:r>
              <w:rPr>
                <w:rFonts w:hint="eastAsia" w:ascii="宋体" w:hAnsi="宋体" w:cs="宋体"/>
                <w:b/>
                <w:bCs/>
                <w:color w:val="000000"/>
                <w:sz w:val="24"/>
                <w:highlight w:val="none"/>
                <w:lang w:bidi="ar"/>
              </w:rPr>
              <w:t>（一）评审内容：</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firstLine="480" w:firstLineChars="200"/>
              <w:textAlignment w:val="auto"/>
              <w:rPr>
                <w:rFonts w:hint="eastAsia" w:ascii="宋体" w:hAnsi="宋体" w:eastAsia="仿宋_GB2312" w:cs="宋体"/>
                <w:color w:val="000000"/>
                <w:kern w:val="0"/>
                <w:sz w:val="24"/>
                <w:highlight w:val="none"/>
                <w:lang w:eastAsia="zh-CN" w:bidi="ar"/>
              </w:rPr>
            </w:pPr>
            <w:r>
              <w:rPr>
                <w:rFonts w:hint="eastAsia" w:ascii="宋体" w:hAnsi="宋体" w:cs="宋体"/>
                <w:color w:val="000000"/>
                <w:kern w:val="0"/>
                <w:sz w:val="24"/>
                <w:highlight w:val="none"/>
                <w:lang w:bidi="ar"/>
              </w:rPr>
              <w:t>项目团队成员人数不少于7人</w:t>
            </w:r>
            <w:r>
              <w:rPr>
                <w:rFonts w:hint="eastAsia" w:ascii="宋体" w:hAnsi="宋体" w:cs="宋体"/>
                <w:color w:val="000000"/>
                <w:kern w:val="0"/>
                <w:sz w:val="24"/>
                <w:highlight w:val="none"/>
                <w:lang w:eastAsia="zh-CN" w:bidi="ar"/>
              </w:rPr>
              <w:t>。</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textAlignment w:val="auto"/>
              <w:rPr>
                <w:rFonts w:hint="eastAsia" w:ascii="宋体" w:hAnsi="宋体" w:eastAsia="仿宋_GB2312" w:cs="宋体"/>
                <w:color w:val="000000"/>
                <w:kern w:val="0"/>
                <w:sz w:val="24"/>
                <w:highlight w:val="none"/>
                <w:lang w:eastAsia="zh-CN" w:bidi="ar"/>
              </w:rPr>
            </w:pPr>
            <w:r>
              <w:rPr>
                <w:rFonts w:hint="eastAsia" w:ascii="宋体" w:hAnsi="宋体" w:cs="宋体"/>
                <w:color w:val="000000"/>
                <w:kern w:val="0"/>
                <w:sz w:val="24"/>
                <w:highlight w:val="none"/>
                <w:lang w:bidi="ar"/>
              </w:rPr>
              <w:t>（1）项目团队成员中</w:t>
            </w:r>
            <w:r>
              <w:rPr>
                <w:rFonts w:hint="eastAsia" w:ascii="宋体" w:hAnsi="宋体" w:cs="宋体"/>
                <w:color w:val="000000"/>
                <w:kern w:val="0"/>
                <w:sz w:val="24"/>
                <w:highlight w:val="none"/>
                <w:lang w:eastAsia="zh-CN" w:bidi="ar"/>
              </w:rPr>
              <w:t>至少</w:t>
            </w:r>
            <w:r>
              <w:rPr>
                <w:rFonts w:hint="eastAsia" w:ascii="宋体" w:hAnsi="宋体" w:cs="宋体"/>
                <w:color w:val="000000"/>
                <w:kern w:val="0"/>
                <w:sz w:val="24"/>
                <w:highlight w:val="none"/>
                <w:lang w:bidi="ar"/>
              </w:rPr>
              <w:t>4人以上（含4人）具备全日制</w:t>
            </w:r>
            <w:r>
              <w:rPr>
                <w:rFonts w:hint="eastAsia" w:ascii="宋体" w:hAnsi="宋体" w:cs="宋体"/>
                <w:color w:val="000000"/>
                <w:kern w:val="0"/>
                <w:sz w:val="24"/>
                <w:highlight w:val="none"/>
                <w:lang w:eastAsia="zh-CN" w:bidi="ar"/>
              </w:rPr>
              <w:t>法学学士或</w:t>
            </w:r>
            <w:r>
              <w:rPr>
                <w:rFonts w:hint="eastAsia" w:ascii="宋体" w:hAnsi="宋体" w:cs="宋体"/>
                <w:color w:val="000000"/>
                <w:kern w:val="0"/>
                <w:sz w:val="24"/>
                <w:highlight w:val="none"/>
                <w:lang w:bidi="ar"/>
              </w:rPr>
              <w:t>以上学位，执业年限不低于3年</w:t>
            </w:r>
            <w:r>
              <w:rPr>
                <w:rFonts w:hint="eastAsia" w:ascii="宋体" w:hAnsi="宋体" w:cs="宋体"/>
                <w:color w:val="000000"/>
                <w:kern w:val="0"/>
                <w:sz w:val="24"/>
                <w:highlight w:val="none"/>
                <w:lang w:eastAsia="zh-CN" w:bidi="ar"/>
              </w:rPr>
              <w:t>。</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textAlignment w:val="auto"/>
              <w:rPr>
                <w:rFonts w:hint="eastAsia" w:ascii="宋体" w:hAnsi="宋体" w:cs="宋体"/>
                <w:color w:val="000000"/>
                <w:kern w:val="0"/>
                <w:sz w:val="24"/>
                <w:highlight w:val="none"/>
                <w:lang w:eastAsia="zh-CN" w:bidi="ar"/>
              </w:rPr>
            </w:pPr>
            <w:r>
              <w:rPr>
                <w:rFonts w:hint="eastAsia" w:ascii="宋体" w:hAnsi="宋体" w:cs="宋体"/>
                <w:color w:val="000000"/>
                <w:kern w:val="0"/>
                <w:sz w:val="24"/>
                <w:highlight w:val="none"/>
                <w:lang w:bidi="ar"/>
              </w:rPr>
              <w:t>（2）至招标截止之日（以合同签订日期为准），团队成员中</w:t>
            </w:r>
            <w:r>
              <w:rPr>
                <w:rFonts w:hint="eastAsia" w:ascii="宋体" w:hAnsi="宋体" w:cs="宋体"/>
                <w:color w:val="000000"/>
                <w:kern w:val="0"/>
                <w:sz w:val="24"/>
                <w:highlight w:val="none"/>
                <w:lang w:eastAsia="zh-CN" w:bidi="ar"/>
              </w:rPr>
              <w:t>至少</w:t>
            </w:r>
            <w:r>
              <w:rPr>
                <w:rFonts w:hint="eastAsia" w:ascii="宋体" w:hAnsi="宋体" w:cs="宋体"/>
                <w:color w:val="000000"/>
                <w:kern w:val="0"/>
                <w:sz w:val="24"/>
                <w:highlight w:val="none"/>
                <w:lang w:bidi="ar"/>
              </w:rPr>
              <w:t>4人以上（含4人）具有市</w:t>
            </w:r>
            <w:r>
              <w:rPr>
                <w:rFonts w:hint="eastAsia" w:ascii="宋体" w:hAnsi="宋体" w:cs="宋体"/>
                <w:color w:val="000000"/>
                <w:kern w:val="0"/>
                <w:sz w:val="24"/>
                <w:highlight w:val="none"/>
                <w:lang w:eastAsia="zh-CN" w:bidi="ar"/>
              </w:rPr>
              <w:t>、区</w:t>
            </w:r>
            <w:r>
              <w:rPr>
                <w:rFonts w:hint="eastAsia" w:ascii="宋体" w:hAnsi="宋体" w:cs="宋体"/>
                <w:color w:val="000000"/>
                <w:kern w:val="0"/>
                <w:sz w:val="24"/>
                <w:highlight w:val="none"/>
                <w:lang w:bidi="ar"/>
              </w:rPr>
              <w:t>政府部门专项法律服务项目经验的</w:t>
            </w:r>
            <w:r>
              <w:rPr>
                <w:rFonts w:hint="eastAsia" w:ascii="宋体" w:hAnsi="宋体" w:cs="宋体"/>
                <w:color w:val="000000"/>
                <w:kern w:val="0"/>
                <w:sz w:val="24"/>
                <w:highlight w:val="none"/>
                <w:lang w:eastAsia="zh-CN" w:bidi="ar"/>
              </w:rPr>
              <w:t>。</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textAlignment w:val="auto"/>
              <w:rPr>
                <w:rFonts w:hint="eastAsia" w:ascii="宋体" w:hAnsi="宋体" w:cs="宋体"/>
                <w:color w:val="000000"/>
                <w:kern w:val="0"/>
                <w:sz w:val="24"/>
                <w:highlight w:val="none"/>
                <w:lang w:eastAsia="zh-CN" w:bidi="ar"/>
              </w:rPr>
            </w:pPr>
            <w:r>
              <w:rPr>
                <w:rFonts w:hint="eastAsia" w:ascii="宋体" w:hAnsi="宋体" w:cs="宋体"/>
                <w:color w:val="000000"/>
                <w:kern w:val="0"/>
                <w:sz w:val="24"/>
                <w:highlight w:val="none"/>
                <w:lang w:eastAsia="zh-CN" w:bidi="ar"/>
              </w:rPr>
              <w:t>（3）承诺中标后委派</w:t>
            </w:r>
            <w:r>
              <w:rPr>
                <w:rFonts w:hint="eastAsia" w:ascii="宋体" w:hAnsi="宋体" w:cs="宋体"/>
                <w:color w:val="000000"/>
                <w:kern w:val="0"/>
                <w:sz w:val="24"/>
                <w:highlight w:val="none"/>
                <w:lang w:val="en-US" w:eastAsia="zh-CN" w:bidi="ar"/>
              </w:rPr>
              <w:t>2</w:t>
            </w:r>
            <w:r>
              <w:rPr>
                <w:rFonts w:hint="eastAsia" w:ascii="宋体" w:hAnsi="宋体" w:cs="宋体"/>
                <w:color w:val="000000"/>
                <w:kern w:val="0"/>
                <w:sz w:val="24"/>
                <w:highlight w:val="none"/>
                <w:lang w:eastAsia="zh-CN" w:bidi="ar"/>
              </w:rPr>
              <w:t>名团队成员派驻到甲方协助处理本项目工作。</w:t>
            </w:r>
          </w:p>
          <w:p>
            <w:pPr>
              <w:spacing w:line="360" w:lineRule="auto"/>
              <w:jc w:val="left"/>
              <w:rPr>
                <w:rFonts w:ascii="宋体" w:hAnsi="宋体" w:cs="宋体"/>
                <w:color w:val="000000"/>
                <w:sz w:val="24"/>
                <w:highlight w:val="none"/>
              </w:rPr>
            </w:pPr>
            <w:r>
              <w:rPr>
                <w:rFonts w:hint="eastAsia" w:ascii="宋体" w:hAnsi="宋体" w:cs="宋体"/>
                <w:b/>
                <w:bCs/>
                <w:color w:val="000000"/>
                <w:sz w:val="24"/>
                <w:highlight w:val="none"/>
              </w:rPr>
              <w:t>（二）评审依据</w:t>
            </w:r>
            <w:r>
              <w:rPr>
                <w:rFonts w:hint="eastAsia" w:ascii="宋体" w:hAnsi="宋体" w:cs="宋体"/>
                <w:color w:val="000000"/>
                <w:sz w:val="24"/>
                <w:highlight w:val="none"/>
              </w:rPr>
              <w:t>：</w:t>
            </w:r>
          </w:p>
          <w:p>
            <w:pPr>
              <w:spacing w:line="360" w:lineRule="auto"/>
              <w:jc w:val="left"/>
              <w:rPr>
                <w:rFonts w:hint="eastAsia" w:ascii="宋体" w:hAnsi="宋体" w:cs="宋体"/>
                <w:color w:val="000000"/>
                <w:kern w:val="0"/>
                <w:sz w:val="24"/>
                <w:highlight w:val="none"/>
                <w:lang w:bidi="ar"/>
              </w:rPr>
            </w:pPr>
            <w:r>
              <w:rPr>
                <w:rFonts w:hint="eastAsia" w:ascii="宋体" w:hAnsi="宋体" w:cs="宋体"/>
                <w:color w:val="000000"/>
                <w:kern w:val="0"/>
                <w:sz w:val="24"/>
                <w:highlight w:val="none"/>
                <w:lang w:bidi="ar"/>
              </w:rPr>
              <w:t>注：要求提供团队成员在本单位的近1年的社保证明（网页截图或窗口打印资料或社保部门出具的证明均可）、劳动合同、学位证书、资历证明材料及其他证明材料作为依据。</w:t>
            </w:r>
          </w:p>
          <w:p>
            <w:pPr>
              <w:spacing w:line="360" w:lineRule="auto"/>
              <w:jc w:val="left"/>
              <w:rPr>
                <w:rFonts w:ascii="宋体" w:hAnsi="宋体" w:cs="宋体"/>
                <w:color w:val="000000"/>
                <w:sz w:val="24"/>
                <w:highlight w:val="none"/>
                <w:lang w:bidi="ar"/>
              </w:rPr>
            </w:pPr>
            <w:r>
              <w:rPr>
                <w:rFonts w:hint="eastAsia" w:ascii="宋体" w:hAnsi="宋体" w:cs="宋体"/>
                <w:color w:val="000000"/>
                <w:kern w:val="0"/>
                <w:sz w:val="24"/>
                <w:highlight w:val="none"/>
                <w:lang w:eastAsia="zh-CN" w:bidi="ar"/>
              </w:rPr>
              <w:t>评审</w:t>
            </w:r>
            <w:r>
              <w:rPr>
                <w:rFonts w:hint="eastAsia" w:ascii="宋体" w:hAnsi="宋体" w:cs="宋体"/>
                <w:color w:val="000000"/>
                <w:kern w:val="0"/>
                <w:sz w:val="24"/>
                <w:highlight w:val="none"/>
                <w:lang w:bidi="ar"/>
              </w:rPr>
              <w:t>中出现无证明资料或专家无法凭所提供资料判断的情况，一律作不</w:t>
            </w:r>
            <w:r>
              <w:rPr>
                <w:rFonts w:hint="eastAsia" w:ascii="宋体" w:hAnsi="宋体" w:cs="宋体"/>
                <w:color w:val="000000"/>
                <w:kern w:val="0"/>
                <w:sz w:val="24"/>
                <w:highlight w:val="none"/>
                <w:lang w:eastAsia="zh-CN" w:bidi="ar"/>
              </w:rPr>
              <w:t>符合评审条件</w:t>
            </w:r>
            <w:r>
              <w:rPr>
                <w:rFonts w:hint="eastAsia" w:ascii="宋体" w:hAnsi="宋体" w:cs="宋体"/>
                <w:color w:val="000000"/>
                <w:kern w:val="0"/>
                <w:sz w:val="24"/>
                <w:highlight w:val="none"/>
                <w:lang w:bidi="ar"/>
              </w:rPr>
              <w:t>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shd w:val="clear" w:color="auto" w:fill="auto"/>
            <w:vAlign w:val="center"/>
          </w:tcPr>
          <w:p>
            <w:pPr>
              <w:spacing w:line="360" w:lineRule="auto"/>
              <w:ind w:left="0" w:leftChars="0" w:firstLine="0" w:firstLineChars="0"/>
              <w:jc w:val="center"/>
              <w:rPr>
                <w:rFonts w:hint="eastAsia" w:ascii="宋体" w:hAnsi="宋体" w:eastAsia="仿宋_GB2312" w:cs="宋体"/>
                <w:color w:val="000000"/>
                <w:sz w:val="24"/>
                <w:highlight w:val="none"/>
                <w:lang w:val="en-US" w:eastAsia="zh-CN"/>
              </w:rPr>
            </w:pPr>
            <w:r>
              <w:rPr>
                <w:rFonts w:hint="eastAsia" w:ascii="宋体" w:hAnsi="宋体" w:cs="宋体"/>
                <w:color w:val="000000"/>
                <w:sz w:val="24"/>
                <w:highlight w:val="none"/>
              </w:rPr>
              <w:t>1</w:t>
            </w:r>
            <w:r>
              <w:rPr>
                <w:rFonts w:hint="eastAsia" w:ascii="宋体" w:hAnsi="宋体" w:cs="宋体"/>
                <w:color w:val="000000"/>
                <w:sz w:val="24"/>
                <w:highlight w:val="none"/>
                <w:lang w:val="en-US" w:eastAsia="zh-CN"/>
              </w:rPr>
              <w:t>0</w:t>
            </w:r>
          </w:p>
        </w:tc>
        <w:tc>
          <w:tcPr>
            <w:tcW w:w="2259" w:type="dxa"/>
            <w:shd w:val="clear" w:color="auto" w:fill="auto"/>
            <w:vAlign w:val="center"/>
          </w:tcPr>
          <w:p>
            <w:pPr>
              <w:spacing w:line="360" w:lineRule="auto"/>
              <w:jc w:val="left"/>
              <w:rPr>
                <w:rFonts w:ascii="宋体" w:hAnsi="宋体" w:cs="宋体"/>
                <w:color w:val="000000"/>
                <w:sz w:val="24"/>
                <w:highlight w:val="none"/>
                <w:lang w:bidi="ar"/>
              </w:rPr>
            </w:pPr>
            <w:r>
              <w:rPr>
                <w:rFonts w:hint="eastAsia" w:ascii="宋体" w:hAnsi="宋体" w:cs="宋体"/>
                <w:color w:val="000000"/>
                <w:sz w:val="24"/>
                <w:highlight w:val="none"/>
                <w:lang w:bidi="ar"/>
              </w:rPr>
              <w:t>诚信情况</w:t>
            </w:r>
          </w:p>
        </w:tc>
        <w:tc>
          <w:tcPr>
            <w:tcW w:w="5447" w:type="dxa"/>
            <w:shd w:val="clear" w:color="auto" w:fill="auto"/>
            <w:vAlign w:val="center"/>
          </w:tcPr>
          <w:p>
            <w:pPr>
              <w:spacing w:line="360" w:lineRule="auto"/>
              <w:jc w:val="left"/>
              <w:rPr>
                <w:rFonts w:ascii="宋体" w:hAnsi="宋体" w:cs="宋体"/>
                <w:b/>
                <w:bCs/>
                <w:color w:val="000000"/>
                <w:sz w:val="24"/>
                <w:highlight w:val="none"/>
                <w:lang w:bidi="ar"/>
              </w:rPr>
            </w:pPr>
            <w:r>
              <w:rPr>
                <w:rFonts w:hint="eastAsia" w:ascii="宋体" w:hAnsi="宋体" w:cs="宋体"/>
                <w:b/>
                <w:bCs/>
                <w:color w:val="000000"/>
                <w:sz w:val="24"/>
                <w:highlight w:val="none"/>
                <w:lang w:bidi="ar"/>
              </w:rPr>
              <w:t>（一）评审内容：</w:t>
            </w:r>
          </w:p>
          <w:p>
            <w:pPr>
              <w:spacing w:line="360" w:lineRule="auto"/>
              <w:jc w:val="left"/>
              <w:rPr>
                <w:rFonts w:ascii="宋体" w:hAnsi="宋体" w:cs="宋体"/>
                <w:color w:val="000000"/>
                <w:sz w:val="24"/>
                <w:highlight w:val="none"/>
                <w:lang w:bidi="ar"/>
              </w:rPr>
            </w:pPr>
            <w:r>
              <w:rPr>
                <w:rFonts w:hint="eastAsia" w:ascii="宋体" w:hAnsi="宋体" w:cs="宋体"/>
                <w:color w:val="000000"/>
                <w:sz w:val="24"/>
                <w:highlight w:val="none"/>
                <w:lang w:bidi="ar"/>
              </w:rPr>
              <w:t>根据</w:t>
            </w:r>
            <w:r>
              <w:rPr>
                <w:rFonts w:hint="eastAsia" w:ascii="宋体" w:hAnsi="宋体" w:cs="宋体"/>
                <w:color w:val="000000"/>
                <w:sz w:val="24"/>
                <w:highlight w:val="none"/>
              </w:rPr>
              <w:t>《深圳市财政委员会关于印发〈深圳市政府采购供应商诚信管理暂行办法操作细则〉的通知》（深财购[2017]42号）</w:t>
            </w:r>
            <w:r>
              <w:rPr>
                <w:rFonts w:hint="eastAsia" w:ascii="宋体" w:hAnsi="宋体" w:cs="宋体"/>
                <w:color w:val="000000"/>
                <w:sz w:val="24"/>
                <w:highlight w:val="none"/>
                <w:lang w:bidi="ar"/>
              </w:rPr>
              <w:t>的要求，投标人在参与政府采购活动中</w:t>
            </w:r>
            <w:r>
              <w:rPr>
                <w:rFonts w:hint="eastAsia" w:ascii="宋体" w:hAnsi="宋体" w:cs="宋体"/>
                <w:color w:val="000000"/>
                <w:sz w:val="24"/>
                <w:highlight w:val="none"/>
                <w:lang w:eastAsia="zh-CN" w:bidi="ar"/>
              </w:rPr>
              <w:t>不</w:t>
            </w:r>
            <w:r>
              <w:rPr>
                <w:rFonts w:hint="eastAsia" w:ascii="宋体" w:hAnsi="宋体" w:cs="宋体"/>
                <w:color w:val="000000"/>
                <w:sz w:val="24"/>
                <w:highlight w:val="none"/>
                <w:lang w:bidi="ar"/>
              </w:rPr>
              <w:t>存在诚信相关问题且</w:t>
            </w:r>
            <w:r>
              <w:rPr>
                <w:rFonts w:hint="eastAsia" w:ascii="宋体" w:hAnsi="宋体" w:cs="宋体"/>
                <w:color w:val="000000"/>
                <w:sz w:val="24"/>
                <w:highlight w:val="none"/>
                <w:lang w:eastAsia="zh-CN" w:bidi="ar"/>
              </w:rPr>
              <w:t>不</w:t>
            </w:r>
            <w:r>
              <w:rPr>
                <w:rFonts w:hint="eastAsia" w:ascii="宋体" w:hAnsi="宋体" w:cs="宋体"/>
                <w:color w:val="000000"/>
                <w:sz w:val="24"/>
                <w:highlight w:val="none"/>
                <w:lang w:bidi="ar"/>
              </w:rPr>
              <w:t>在主管部门相关处理措施实施期限内的。</w:t>
            </w:r>
          </w:p>
          <w:p>
            <w:pPr>
              <w:spacing w:line="360" w:lineRule="auto"/>
              <w:jc w:val="left"/>
              <w:rPr>
                <w:rFonts w:ascii="宋体" w:hAnsi="宋体" w:cs="宋体"/>
                <w:color w:val="000000"/>
                <w:sz w:val="24"/>
                <w:highlight w:val="none"/>
              </w:rPr>
            </w:pPr>
            <w:r>
              <w:rPr>
                <w:rFonts w:hint="eastAsia" w:ascii="宋体" w:hAnsi="宋体" w:cs="宋体"/>
                <w:b/>
                <w:bCs/>
                <w:color w:val="000000"/>
                <w:sz w:val="24"/>
                <w:highlight w:val="none"/>
              </w:rPr>
              <w:t>（二）评审依据</w:t>
            </w:r>
            <w:r>
              <w:rPr>
                <w:rFonts w:hint="eastAsia" w:ascii="宋体" w:hAnsi="宋体" w:cs="宋体"/>
                <w:color w:val="000000"/>
                <w:sz w:val="24"/>
                <w:highlight w:val="none"/>
              </w:rPr>
              <w:t>：</w:t>
            </w:r>
          </w:p>
          <w:p>
            <w:pPr>
              <w:spacing w:line="360" w:lineRule="auto"/>
              <w:jc w:val="left"/>
              <w:rPr>
                <w:rFonts w:ascii="宋体" w:hAnsi="宋体" w:cs="宋体"/>
                <w:color w:val="000000"/>
                <w:sz w:val="24"/>
                <w:highlight w:val="none"/>
                <w:lang w:bidi="ar"/>
              </w:rPr>
            </w:pPr>
            <w:r>
              <w:rPr>
                <w:rFonts w:hint="eastAsia" w:ascii="宋体" w:hAnsi="宋体" w:cs="宋体"/>
                <w:color w:val="000000"/>
                <w:sz w:val="24"/>
                <w:highlight w:val="none"/>
                <w:lang w:bidi="ar"/>
              </w:rPr>
              <w:t>以提供《企业诚信声明与承诺》（</w:t>
            </w:r>
            <w:r>
              <w:rPr>
                <w:rFonts w:hint="eastAsia" w:ascii="宋体" w:hAnsi="宋体" w:cs="宋体"/>
                <w:color w:val="000000"/>
                <w:sz w:val="24"/>
                <w:highlight w:val="none"/>
                <w:lang w:eastAsia="zh-CN" w:bidi="ar"/>
              </w:rPr>
              <w:t>格式自拟</w:t>
            </w:r>
            <w:r>
              <w:rPr>
                <w:rFonts w:hint="eastAsia" w:ascii="宋体" w:hAnsi="宋体" w:cs="宋体"/>
                <w:color w:val="000000"/>
                <w:sz w:val="24"/>
                <w:highlight w:val="none"/>
                <w:lang w:bidi="ar"/>
              </w:rPr>
              <w:t>）为准，提供的资料</w:t>
            </w:r>
            <w:r>
              <w:rPr>
                <w:rFonts w:hint="eastAsia" w:ascii="宋体" w:hAnsi="宋体" w:cs="宋体"/>
                <w:color w:val="000000"/>
                <w:sz w:val="24"/>
                <w:highlight w:val="none"/>
                <w:lang w:eastAsia="zh-CN" w:bidi="ar"/>
              </w:rPr>
              <w:t>应</w:t>
            </w:r>
            <w:r>
              <w:rPr>
                <w:rFonts w:hint="eastAsia" w:ascii="宋体" w:hAnsi="宋体" w:cs="宋体"/>
                <w:color w:val="000000"/>
                <w:sz w:val="24"/>
                <w:highlight w:val="none"/>
                <w:lang w:bidi="ar"/>
              </w:rPr>
              <w:t>字迹</w:t>
            </w:r>
            <w:r>
              <w:rPr>
                <w:rFonts w:hint="eastAsia" w:ascii="宋体" w:hAnsi="宋体" w:cs="宋体"/>
                <w:color w:val="000000"/>
                <w:sz w:val="24"/>
                <w:highlight w:val="none"/>
                <w:lang w:eastAsia="zh-CN" w:bidi="ar"/>
              </w:rPr>
              <w:t>清晰。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17" w:type="dxa"/>
            <w:shd w:val="clear" w:color="auto" w:fill="auto"/>
            <w:vAlign w:val="center"/>
          </w:tcPr>
          <w:p>
            <w:pPr>
              <w:spacing w:line="360" w:lineRule="auto"/>
              <w:ind w:left="0" w:leftChars="0" w:firstLine="0" w:firstLineChars="0"/>
              <w:jc w:val="center"/>
              <w:rPr>
                <w:rFonts w:hint="eastAsia" w:ascii="宋体" w:hAnsi="宋体" w:eastAsia="仿宋_GB2312" w:cs="宋体"/>
                <w:color w:val="000000"/>
                <w:sz w:val="24"/>
                <w:highlight w:val="none"/>
                <w:lang w:val="en-US" w:eastAsia="zh-CN"/>
              </w:rPr>
            </w:pPr>
            <w:r>
              <w:rPr>
                <w:rFonts w:hint="eastAsia" w:ascii="宋体" w:hAnsi="宋体" w:cs="宋体"/>
                <w:color w:val="000000"/>
                <w:sz w:val="24"/>
                <w:highlight w:val="none"/>
              </w:rPr>
              <w:t>1</w:t>
            </w:r>
            <w:r>
              <w:rPr>
                <w:rFonts w:hint="eastAsia" w:ascii="宋体" w:hAnsi="宋体" w:cs="宋体"/>
                <w:color w:val="000000"/>
                <w:sz w:val="24"/>
                <w:highlight w:val="none"/>
                <w:lang w:val="en-US" w:eastAsia="zh-CN"/>
              </w:rPr>
              <w:t>1</w:t>
            </w:r>
          </w:p>
        </w:tc>
        <w:tc>
          <w:tcPr>
            <w:tcW w:w="2259" w:type="dxa"/>
            <w:shd w:val="clear" w:color="auto" w:fill="auto"/>
            <w:vAlign w:val="center"/>
          </w:tcPr>
          <w:p>
            <w:pPr>
              <w:spacing w:line="360" w:lineRule="auto"/>
              <w:jc w:val="left"/>
              <w:rPr>
                <w:rFonts w:ascii="宋体" w:hAnsi="宋体" w:cs="宋体"/>
                <w:color w:val="000000"/>
                <w:sz w:val="24"/>
                <w:highlight w:val="none"/>
                <w:lang w:bidi="ar"/>
              </w:rPr>
            </w:pPr>
            <w:r>
              <w:rPr>
                <w:rFonts w:hint="eastAsia" w:ascii="宋体" w:hAnsi="宋体" w:cs="宋体"/>
                <w:color w:val="000000"/>
                <w:sz w:val="24"/>
                <w:highlight w:val="none"/>
                <w:lang w:bidi="ar"/>
              </w:rPr>
              <w:t>履约评价情况</w:t>
            </w:r>
          </w:p>
        </w:tc>
        <w:tc>
          <w:tcPr>
            <w:tcW w:w="5447" w:type="dxa"/>
            <w:shd w:val="clear" w:color="auto" w:fill="auto"/>
            <w:vAlign w:val="center"/>
          </w:tcPr>
          <w:p>
            <w:pPr>
              <w:spacing w:line="360" w:lineRule="auto"/>
              <w:jc w:val="left"/>
              <w:rPr>
                <w:rFonts w:ascii="宋体" w:hAnsi="宋体" w:cs="宋体"/>
                <w:color w:val="000000"/>
                <w:sz w:val="24"/>
                <w:highlight w:val="none"/>
                <w:lang w:bidi="ar"/>
              </w:rPr>
            </w:pPr>
            <w:r>
              <w:rPr>
                <w:rFonts w:hint="eastAsia" w:ascii="宋体" w:hAnsi="宋体" w:cs="宋体"/>
                <w:color w:val="000000"/>
                <w:sz w:val="24"/>
                <w:highlight w:val="none"/>
                <w:lang w:bidi="ar"/>
              </w:rPr>
              <w:t>近三年（以投标截止日期为准）在市政府采购中心</w:t>
            </w:r>
            <w:r>
              <w:rPr>
                <w:rFonts w:hint="eastAsia" w:ascii="宋体" w:hAnsi="宋体" w:cs="宋体"/>
                <w:color w:val="000000"/>
                <w:sz w:val="24"/>
                <w:highlight w:val="none"/>
                <w:lang w:eastAsia="zh-CN" w:bidi="ar"/>
              </w:rPr>
              <w:t>不得</w:t>
            </w:r>
            <w:r>
              <w:rPr>
                <w:rFonts w:hint="eastAsia" w:ascii="宋体" w:hAnsi="宋体" w:cs="宋体"/>
                <w:color w:val="000000"/>
                <w:sz w:val="24"/>
                <w:highlight w:val="none"/>
                <w:lang w:bidi="ar"/>
              </w:rPr>
              <w:t>有履约评价为差的记录。</w:t>
            </w:r>
          </w:p>
          <w:p>
            <w:pPr>
              <w:spacing w:line="360" w:lineRule="auto"/>
              <w:jc w:val="left"/>
              <w:rPr>
                <w:rFonts w:ascii="宋体" w:hAnsi="宋体" w:cs="宋体"/>
                <w:color w:val="000000"/>
                <w:sz w:val="24"/>
                <w:highlight w:val="none"/>
                <w:lang w:bidi="ar"/>
              </w:rPr>
            </w:pPr>
            <w:r>
              <w:rPr>
                <w:rFonts w:hint="eastAsia" w:ascii="宋体" w:hAnsi="宋体" w:cs="宋体"/>
                <w:color w:val="000000"/>
                <w:sz w:val="24"/>
                <w:highlight w:val="none"/>
                <w:lang w:bidi="ar"/>
              </w:rPr>
              <w:t>注：以提供《履约评价承诺》（格式自拟）</w:t>
            </w:r>
            <w:r>
              <w:rPr>
                <w:rFonts w:hint="eastAsia" w:ascii="宋体" w:hAnsi="宋体" w:cs="宋体"/>
                <w:color w:val="000000"/>
                <w:sz w:val="24"/>
                <w:highlight w:val="none"/>
                <w:lang w:eastAsia="zh-CN" w:bidi="ar"/>
              </w:rPr>
              <w:t>为准</w:t>
            </w:r>
            <w:r>
              <w:rPr>
                <w:rFonts w:hint="eastAsia" w:ascii="宋体" w:hAnsi="宋体" w:cs="宋体"/>
                <w:color w:val="000000"/>
                <w:sz w:val="24"/>
                <w:highlight w:val="none"/>
                <w:lang w:bidi="ar"/>
              </w:rPr>
              <w:t>，提供的资料</w:t>
            </w:r>
            <w:r>
              <w:rPr>
                <w:rFonts w:hint="eastAsia" w:ascii="宋体" w:hAnsi="宋体" w:cs="宋体"/>
                <w:color w:val="000000"/>
                <w:sz w:val="24"/>
                <w:highlight w:val="none"/>
                <w:lang w:eastAsia="zh-CN" w:bidi="ar"/>
              </w:rPr>
              <w:t>应字迹清晰。</w:t>
            </w:r>
          </w:p>
        </w:tc>
      </w:tr>
    </w:tbl>
    <w:p>
      <w:pPr>
        <w:pStyle w:val="2"/>
        <w:rPr>
          <w:rFonts w:hint="eastAsia"/>
          <w:lang w:eastAsia="zh-CN"/>
        </w:rPr>
      </w:pPr>
    </w:p>
    <w:p>
      <w:pPr>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（二）投标文件要求</w:t>
      </w:r>
    </w:p>
    <w:p>
      <w:pPr>
        <w:spacing w:line="240" w:lineRule="auto"/>
        <w:ind w:firstLine="600"/>
        <w:rPr>
          <w:rFonts w:hint="eastAsia" w:ascii="仿宋_GB2312" w:hAnsi="仿宋_GB2312" w:eastAsia="仿宋_GB2312" w:cs="仿宋_GB2312"/>
          <w:color w:val="000000" w:themeColor="text1"/>
          <w:sz w:val="32"/>
          <w:szCs w:val="32"/>
          <w:u w:val="none"/>
          <w14:textFill>
            <w14:solidFill>
              <w14:schemeClr w14:val="tx1"/>
            </w14:solidFill>
          </w14:textFill>
        </w:rPr>
      </w:pP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1.</w:t>
      </w:r>
      <w:r>
        <w:rPr>
          <w:rFonts w:hint="eastAsia" w:ascii="仿宋_GB2312" w:hAnsi="仿宋_GB2312" w:eastAsia="仿宋_GB2312" w:cs="仿宋_GB2312"/>
          <w:color w:val="000000" w:themeColor="text1"/>
          <w:sz w:val="32"/>
          <w:szCs w:val="32"/>
          <w:u w:val="none"/>
          <w14:textFill>
            <w14:solidFill>
              <w14:schemeClr w14:val="tx1"/>
            </w14:solidFill>
          </w14:textFill>
        </w:rPr>
        <w:t>投标文件的组成和格式</w:t>
      </w:r>
    </w:p>
    <w:p>
      <w:pPr>
        <w:spacing w:line="240" w:lineRule="auto"/>
        <w:ind w:firstLine="600"/>
        <w:rPr>
          <w:rFonts w:hint="eastAsia" w:ascii="仿宋_GB2312" w:hAnsi="仿宋_GB2312" w:eastAsia="仿宋_GB2312" w:cs="仿宋_GB2312"/>
          <w:color w:val="000000" w:themeColor="text1"/>
          <w:sz w:val="32"/>
          <w:szCs w:val="32"/>
          <w:u w:val="none"/>
          <w14:textFill>
            <w14:solidFill>
              <w14:schemeClr w14:val="tx1"/>
            </w14:solidFill>
          </w14:textFill>
        </w:rPr>
      </w:pPr>
      <w:r>
        <w:rPr>
          <w:rFonts w:hint="eastAsia" w:ascii="仿宋_GB2312" w:hAnsi="仿宋_GB2312" w:eastAsia="仿宋_GB2312" w:cs="仿宋_GB2312"/>
          <w:color w:val="000000" w:themeColor="text1"/>
          <w:sz w:val="32"/>
          <w:szCs w:val="32"/>
          <w:u w:val="none"/>
          <w:lang w:eastAsia="zh-CN"/>
          <w14:textFill>
            <w14:solidFill>
              <w14:schemeClr w14:val="tx1"/>
            </w14:solidFill>
          </w14:textFill>
        </w:rPr>
        <w:t>按本招标书第</w:t>
      </w:r>
      <w:r>
        <w:rPr>
          <w:rFonts w:hint="eastAsia" w:ascii="仿宋_GB2312" w:hAnsi="仿宋_GB2312" w:cs="仿宋_GB2312"/>
          <w:color w:val="000000" w:themeColor="text1"/>
          <w:sz w:val="32"/>
          <w:szCs w:val="32"/>
          <w:u w:val="none"/>
          <w:lang w:eastAsia="zh-CN"/>
          <w14:textFill>
            <w14:solidFill>
              <w14:schemeClr w14:val="tx1"/>
            </w14:solidFill>
          </w14:textFill>
        </w:rPr>
        <w:t>二</w:t>
      </w:r>
      <w:r>
        <w:rPr>
          <w:rFonts w:hint="eastAsia" w:ascii="仿宋_GB2312" w:hAnsi="仿宋_GB2312" w:eastAsia="仿宋_GB2312" w:cs="仿宋_GB2312"/>
          <w:color w:val="000000" w:themeColor="text1"/>
          <w:sz w:val="32"/>
          <w:szCs w:val="32"/>
          <w:u w:val="none"/>
          <w:lang w:eastAsia="zh-CN"/>
          <w14:textFill>
            <w14:solidFill>
              <w14:schemeClr w14:val="tx1"/>
            </w14:solidFill>
          </w14:textFill>
        </w:rPr>
        <w:t>章有关内容准备。</w:t>
      </w:r>
    </w:p>
    <w:p>
      <w:pPr>
        <w:spacing w:line="240" w:lineRule="auto"/>
        <w:ind w:firstLine="600"/>
        <w:rPr>
          <w:rFonts w:hint="eastAsia" w:ascii="仿宋_GB2312" w:hAnsi="仿宋_GB2312" w:eastAsia="仿宋_GB2312" w:cs="仿宋_GB2312"/>
          <w:color w:val="000000" w:themeColor="text1"/>
          <w:sz w:val="32"/>
          <w:szCs w:val="32"/>
          <w:u w:val="none"/>
          <w14:textFill>
            <w14:solidFill>
              <w14:schemeClr w14:val="tx1"/>
            </w14:solidFill>
          </w14:textFill>
        </w:rPr>
      </w:pP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2.</w:t>
      </w:r>
      <w:r>
        <w:rPr>
          <w:rFonts w:hint="eastAsia" w:ascii="仿宋_GB2312" w:hAnsi="仿宋_GB2312" w:eastAsia="仿宋_GB2312" w:cs="仿宋_GB2312"/>
          <w:color w:val="000000" w:themeColor="text1"/>
          <w:sz w:val="32"/>
          <w:szCs w:val="32"/>
          <w:u w:val="none"/>
          <w14:textFill>
            <w14:solidFill>
              <w14:schemeClr w14:val="tx1"/>
            </w14:solidFill>
          </w14:textFill>
        </w:rPr>
        <w:t>投标文件的份数及装订、密封要求</w:t>
      </w:r>
    </w:p>
    <w:p>
      <w:pPr>
        <w:spacing w:line="240" w:lineRule="auto"/>
        <w:ind w:firstLine="600"/>
        <w:rPr>
          <w:rFonts w:hint="eastAsia" w:ascii="仿宋_GB2312" w:hAnsi="仿宋_GB2312" w:eastAsia="仿宋_GB2312" w:cs="仿宋_GB2312"/>
          <w:color w:val="000000" w:themeColor="text1"/>
          <w:sz w:val="32"/>
          <w:szCs w:val="32"/>
          <w:u w:val="none"/>
          <w14:textFill>
            <w14:solidFill>
              <w14:schemeClr w14:val="tx1"/>
            </w14:solidFill>
          </w14:textFill>
        </w:rPr>
      </w:pPr>
      <w:r>
        <w:rPr>
          <w:rFonts w:hint="eastAsia" w:ascii="仿宋_GB2312" w:hAnsi="仿宋_GB2312" w:eastAsia="仿宋_GB2312" w:cs="仿宋_GB2312"/>
          <w:color w:val="000000" w:themeColor="text1"/>
          <w:sz w:val="32"/>
          <w:szCs w:val="32"/>
          <w:u w:val="none"/>
          <w:lang w:eastAsia="zh-CN"/>
          <w14:textFill>
            <w14:solidFill>
              <w14:schemeClr w14:val="tx1"/>
            </w14:solidFill>
          </w14:textFill>
        </w:rPr>
        <w:t>（</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1</w:t>
      </w:r>
      <w:r>
        <w:rPr>
          <w:rFonts w:hint="eastAsia" w:ascii="仿宋_GB2312" w:hAnsi="仿宋_GB2312" w:eastAsia="仿宋_GB2312" w:cs="仿宋_GB2312"/>
          <w:color w:val="000000" w:themeColor="text1"/>
          <w:sz w:val="32"/>
          <w:szCs w:val="32"/>
          <w:u w:val="none"/>
          <w:lang w:eastAsia="zh-CN"/>
          <w14:textFill>
            <w14:solidFill>
              <w14:schemeClr w14:val="tx1"/>
            </w14:solidFill>
          </w14:textFill>
        </w:rPr>
        <w:t>）</w:t>
      </w:r>
      <w:r>
        <w:rPr>
          <w:rFonts w:hint="eastAsia" w:ascii="仿宋_GB2312" w:hAnsi="仿宋_GB2312" w:eastAsia="仿宋_GB2312" w:cs="仿宋_GB2312"/>
          <w:color w:val="000000" w:themeColor="text1"/>
          <w:sz w:val="32"/>
          <w:szCs w:val="32"/>
          <w:u w:val="none"/>
          <w14:textFill>
            <w14:solidFill>
              <w14:schemeClr w14:val="tx1"/>
            </w14:solidFill>
          </w14:textFill>
        </w:rPr>
        <w:t>投标人应准备投标文件正本一套和副本</w:t>
      </w:r>
      <w:r>
        <w:rPr>
          <w:rFonts w:hint="eastAsia" w:ascii="仿宋_GB2312" w:hAnsi="仿宋_GB2312" w:cs="仿宋_GB2312"/>
          <w:color w:val="000000" w:themeColor="text1"/>
          <w:sz w:val="32"/>
          <w:szCs w:val="32"/>
          <w:u w:val="none"/>
          <w:lang w:eastAsia="zh-CN"/>
          <w14:textFill>
            <w14:solidFill>
              <w14:schemeClr w14:val="tx1"/>
            </w14:solidFill>
          </w14:textFill>
        </w:rPr>
        <w:t>三</w:t>
      </w:r>
      <w:r>
        <w:rPr>
          <w:rFonts w:hint="eastAsia" w:ascii="仿宋_GB2312" w:hAnsi="仿宋_GB2312" w:eastAsia="仿宋_GB2312" w:cs="仿宋_GB2312"/>
          <w:color w:val="000000" w:themeColor="text1"/>
          <w:sz w:val="32"/>
          <w:szCs w:val="32"/>
          <w:u w:val="none"/>
          <w14:textFill>
            <w14:solidFill>
              <w14:schemeClr w14:val="tx1"/>
            </w14:solidFill>
          </w14:textFill>
        </w:rPr>
        <w:t>套，所有封袋上都应写明投标人的名称、项目名称。文件封面须清楚地标明“正本”或“副本”，当正本与副本有一不致时，以正本为准。</w:t>
      </w:r>
    </w:p>
    <w:p>
      <w:pPr>
        <w:spacing w:line="240" w:lineRule="auto"/>
        <w:ind w:firstLine="600"/>
        <w:rPr>
          <w:rFonts w:hint="eastAsia" w:ascii="仿宋_GB2312" w:hAnsi="仿宋_GB2312" w:eastAsia="仿宋_GB2312" w:cs="仿宋_GB2312"/>
          <w:color w:val="000000" w:themeColor="text1"/>
          <w:sz w:val="32"/>
          <w:szCs w:val="32"/>
          <w:u w:val="none"/>
          <w14:textFill>
            <w14:solidFill>
              <w14:schemeClr w14:val="tx1"/>
            </w14:solidFill>
          </w14:textFill>
        </w:rPr>
      </w:pPr>
      <w:r>
        <w:rPr>
          <w:rFonts w:hint="eastAsia" w:ascii="仿宋_GB2312" w:hAnsi="仿宋_GB2312" w:eastAsia="仿宋_GB2312" w:cs="仿宋_GB2312"/>
          <w:color w:val="000000" w:themeColor="text1"/>
          <w:sz w:val="32"/>
          <w:szCs w:val="32"/>
          <w:u w:val="none"/>
          <w:lang w:eastAsia="zh-CN"/>
          <w14:textFill>
            <w14:solidFill>
              <w14:schemeClr w14:val="tx1"/>
            </w14:solidFill>
          </w14:textFill>
        </w:rPr>
        <w:t>（</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2</w:t>
      </w:r>
      <w:r>
        <w:rPr>
          <w:rFonts w:hint="eastAsia" w:ascii="仿宋_GB2312" w:hAnsi="仿宋_GB2312" w:eastAsia="仿宋_GB2312" w:cs="仿宋_GB2312"/>
          <w:color w:val="000000" w:themeColor="text1"/>
          <w:sz w:val="32"/>
          <w:szCs w:val="32"/>
          <w:u w:val="none"/>
          <w:lang w:eastAsia="zh-CN"/>
          <w14:textFill>
            <w14:solidFill>
              <w14:schemeClr w14:val="tx1"/>
            </w14:solidFill>
          </w14:textFill>
        </w:rPr>
        <w:t>）</w:t>
      </w:r>
      <w:r>
        <w:rPr>
          <w:rFonts w:hint="eastAsia" w:ascii="仿宋_GB2312" w:hAnsi="仿宋_GB2312" w:eastAsia="仿宋_GB2312" w:cs="仿宋_GB2312"/>
          <w:color w:val="000000" w:themeColor="text1"/>
          <w:sz w:val="32"/>
          <w:szCs w:val="32"/>
          <w:u w:val="none"/>
          <w14:textFill>
            <w14:solidFill>
              <w14:schemeClr w14:val="tx1"/>
            </w14:solidFill>
          </w14:textFill>
        </w:rPr>
        <w:t>投标文件正、副本均应使用A4纸统一装订，且均应使用不能擦去的墨水书写或打印，并由投标人加盖公章和法定代表人或法定代表人委托的代理人签字。</w:t>
      </w:r>
    </w:p>
    <w:p>
      <w:pPr>
        <w:spacing w:line="240" w:lineRule="auto"/>
        <w:ind w:firstLine="600"/>
        <w:rPr>
          <w:rFonts w:hint="eastAsia" w:ascii="仿宋_GB2312" w:hAnsi="仿宋_GB2312" w:eastAsia="仿宋_GB2312" w:cs="仿宋_GB2312"/>
          <w:color w:val="000000" w:themeColor="text1"/>
          <w:sz w:val="32"/>
          <w:szCs w:val="32"/>
          <w:u w:val="none"/>
          <w14:textFill>
            <w14:solidFill>
              <w14:schemeClr w14:val="tx1"/>
            </w14:solidFill>
          </w14:textFill>
        </w:rPr>
      </w:pPr>
      <w:r>
        <w:rPr>
          <w:rFonts w:hint="eastAsia" w:ascii="仿宋_GB2312" w:hAnsi="仿宋_GB2312" w:eastAsia="仿宋_GB2312" w:cs="仿宋_GB2312"/>
          <w:color w:val="000000" w:themeColor="text1"/>
          <w:sz w:val="32"/>
          <w:szCs w:val="32"/>
          <w:u w:val="none"/>
          <w:lang w:eastAsia="zh-CN"/>
          <w14:textFill>
            <w14:solidFill>
              <w14:schemeClr w14:val="tx1"/>
            </w14:solidFill>
          </w14:textFill>
        </w:rPr>
        <w:t>（</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3</w:t>
      </w:r>
      <w:r>
        <w:rPr>
          <w:rFonts w:hint="eastAsia" w:ascii="仿宋_GB2312" w:hAnsi="仿宋_GB2312" w:eastAsia="仿宋_GB2312" w:cs="仿宋_GB2312"/>
          <w:color w:val="000000" w:themeColor="text1"/>
          <w:sz w:val="32"/>
          <w:szCs w:val="32"/>
          <w:u w:val="none"/>
          <w:lang w:eastAsia="zh-CN"/>
          <w14:textFill>
            <w14:solidFill>
              <w14:schemeClr w14:val="tx1"/>
            </w14:solidFill>
          </w14:textFill>
        </w:rPr>
        <w:t>）</w:t>
      </w:r>
      <w:r>
        <w:rPr>
          <w:rFonts w:hint="eastAsia" w:ascii="仿宋_GB2312" w:hAnsi="仿宋_GB2312" w:eastAsia="仿宋_GB2312" w:cs="仿宋_GB2312"/>
          <w:color w:val="000000" w:themeColor="text1"/>
          <w:sz w:val="32"/>
          <w:szCs w:val="32"/>
          <w:u w:val="none"/>
          <w14:textFill>
            <w14:solidFill>
              <w14:schemeClr w14:val="tx1"/>
            </w14:solidFill>
          </w14:textFill>
        </w:rPr>
        <w:t>投标文件的正本及所有副本必须密封，封面均须加盖投标人法人公章并在密封口骑缝加盖法人公章。</w:t>
      </w:r>
    </w:p>
    <w:p>
      <w:pPr>
        <w:spacing w:line="240" w:lineRule="auto"/>
        <w:ind w:firstLine="600"/>
        <w:rPr>
          <w:rFonts w:hint="eastAsia" w:ascii="仿宋_GB2312" w:hAnsi="仿宋_GB2312" w:eastAsia="仿宋_GB2312" w:cs="仿宋_GB2312"/>
          <w:color w:val="000000" w:themeColor="text1"/>
          <w:sz w:val="32"/>
          <w:szCs w:val="32"/>
          <w:u w:val="none"/>
          <w14:textFill>
            <w14:solidFill>
              <w14:schemeClr w14:val="tx1"/>
            </w14:solidFill>
          </w14:textFill>
        </w:rPr>
      </w:pP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3.</w:t>
      </w:r>
      <w:r>
        <w:rPr>
          <w:rFonts w:hint="eastAsia" w:ascii="仿宋_GB2312" w:hAnsi="仿宋_GB2312" w:eastAsia="仿宋_GB2312" w:cs="仿宋_GB2312"/>
          <w:color w:val="000000" w:themeColor="text1"/>
          <w:sz w:val="32"/>
          <w:szCs w:val="32"/>
          <w:u w:val="none"/>
          <w14:textFill>
            <w14:solidFill>
              <w14:schemeClr w14:val="tx1"/>
            </w14:solidFill>
          </w14:textFill>
        </w:rPr>
        <w:t>投标文件的递交</w:t>
      </w:r>
    </w:p>
    <w:p>
      <w:pPr>
        <w:spacing w:line="240" w:lineRule="auto"/>
        <w:ind w:firstLine="600"/>
        <w:rPr>
          <w:rFonts w:hint="eastAsia" w:ascii="仿宋_GB2312" w:hAnsi="仿宋_GB2312" w:eastAsia="仿宋_GB2312" w:cs="仿宋_GB2312"/>
          <w:color w:val="000000" w:themeColor="text1"/>
          <w:sz w:val="32"/>
          <w:szCs w:val="32"/>
          <w:u w:val="none"/>
          <w14:textFill>
            <w14:solidFill>
              <w14:schemeClr w14:val="tx1"/>
            </w14:solidFill>
          </w14:textFill>
        </w:rPr>
      </w:pPr>
      <w:r>
        <w:rPr>
          <w:rFonts w:hint="eastAsia" w:ascii="仿宋_GB2312" w:hAnsi="仿宋_GB2312" w:eastAsia="仿宋_GB2312" w:cs="仿宋_GB2312"/>
          <w:color w:val="000000" w:themeColor="text1"/>
          <w:sz w:val="32"/>
          <w:szCs w:val="32"/>
          <w:u w:val="none"/>
          <w:lang w:eastAsia="zh-CN"/>
          <w14:textFill>
            <w14:solidFill>
              <w14:schemeClr w14:val="tx1"/>
            </w14:solidFill>
          </w14:textFill>
        </w:rPr>
        <w:t>（</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1</w:t>
      </w:r>
      <w:r>
        <w:rPr>
          <w:rFonts w:hint="eastAsia" w:ascii="仿宋_GB2312" w:hAnsi="仿宋_GB2312" w:eastAsia="仿宋_GB2312" w:cs="仿宋_GB2312"/>
          <w:color w:val="000000" w:themeColor="text1"/>
          <w:sz w:val="32"/>
          <w:szCs w:val="32"/>
          <w:u w:val="none"/>
          <w:lang w:eastAsia="zh-CN"/>
          <w14:textFill>
            <w14:solidFill>
              <w14:schemeClr w14:val="tx1"/>
            </w14:solidFill>
          </w14:textFill>
        </w:rPr>
        <w:t>）</w:t>
      </w:r>
      <w:r>
        <w:rPr>
          <w:rFonts w:hint="eastAsia" w:ascii="仿宋_GB2312" w:hAnsi="仿宋_GB2312" w:eastAsia="仿宋_GB2312" w:cs="仿宋_GB2312"/>
          <w:color w:val="000000" w:themeColor="text1"/>
          <w:sz w:val="32"/>
          <w:szCs w:val="32"/>
          <w:u w:val="none"/>
          <w14:textFill>
            <w14:solidFill>
              <w14:schemeClr w14:val="tx1"/>
            </w14:solidFill>
          </w14:textFill>
        </w:rPr>
        <w:t>投标人将投标文件按以上规定密封和标记后，按以下注明的地址在投标截止时间之前送至招标单位。</w:t>
      </w:r>
    </w:p>
    <w:p>
      <w:pPr>
        <w:spacing w:line="240" w:lineRule="auto"/>
        <w:ind w:firstLine="600"/>
        <w:rPr>
          <w:rFonts w:hint="eastAsia" w:ascii="仿宋_GB2312" w:hAnsi="仿宋_GB2312" w:eastAsia="仿宋_GB2312" w:cs="仿宋_GB2312"/>
          <w:color w:val="000000" w:themeColor="text1"/>
          <w:sz w:val="32"/>
          <w:szCs w:val="32"/>
          <w:u w:val="none"/>
          <w14:textFill>
            <w14:solidFill>
              <w14:schemeClr w14:val="tx1"/>
            </w14:solidFill>
          </w14:textFill>
        </w:rPr>
      </w:pPr>
      <w:r>
        <w:rPr>
          <w:rFonts w:hint="eastAsia" w:ascii="仿宋_GB2312" w:hAnsi="仿宋_GB2312" w:eastAsia="仿宋_GB2312" w:cs="仿宋_GB2312"/>
          <w:color w:val="000000" w:themeColor="text1"/>
          <w:sz w:val="32"/>
          <w:szCs w:val="32"/>
          <w:u w:val="none"/>
          <w:lang w:eastAsia="zh-CN"/>
          <w14:textFill>
            <w14:solidFill>
              <w14:schemeClr w14:val="tx1"/>
            </w14:solidFill>
          </w14:textFill>
        </w:rPr>
        <w:t>（</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2</w:t>
      </w:r>
      <w:r>
        <w:rPr>
          <w:rFonts w:hint="eastAsia" w:ascii="仿宋_GB2312" w:hAnsi="仿宋_GB2312" w:eastAsia="仿宋_GB2312" w:cs="仿宋_GB2312"/>
          <w:color w:val="000000" w:themeColor="text1"/>
          <w:sz w:val="32"/>
          <w:szCs w:val="32"/>
          <w:u w:val="none"/>
          <w:lang w:eastAsia="zh-CN"/>
          <w14:textFill>
            <w14:solidFill>
              <w14:schemeClr w14:val="tx1"/>
            </w14:solidFill>
          </w14:textFill>
        </w:rPr>
        <w:t>）</w:t>
      </w:r>
      <w:r>
        <w:rPr>
          <w:rFonts w:hint="eastAsia" w:ascii="仿宋_GB2312" w:hAnsi="仿宋_GB2312" w:eastAsia="仿宋_GB2312" w:cs="仿宋_GB2312"/>
          <w:color w:val="000000" w:themeColor="text1"/>
          <w:sz w:val="32"/>
          <w:szCs w:val="32"/>
          <w:u w:val="none"/>
          <w14:textFill>
            <w14:solidFill>
              <w14:schemeClr w14:val="tx1"/>
            </w14:solidFill>
          </w14:textFill>
        </w:rPr>
        <w:t>递交资料截止时间：</w:t>
      </w:r>
      <w:r>
        <w:rPr>
          <w:rFonts w:hint="eastAsia" w:ascii="仿宋_GB2312" w:hAnsi="仿宋_GB2312" w:eastAsia="仿宋_GB2312" w:cs="仿宋_GB2312"/>
          <w:color w:val="000000" w:themeColor="text1"/>
          <w:sz w:val="32"/>
          <w:szCs w:val="32"/>
          <w:u w:val="none"/>
          <w:lang w:eastAsia="zh-CN"/>
          <w14:textFill>
            <w14:solidFill>
              <w14:schemeClr w14:val="tx1"/>
            </w14:solidFill>
          </w14:textFill>
        </w:rPr>
        <w:t>以招标公告公布时间为准。</w:t>
      </w:r>
      <w:r>
        <w:rPr>
          <w:rFonts w:hint="eastAsia" w:ascii="仿宋_GB2312" w:hAnsi="仿宋_GB2312" w:eastAsia="仿宋_GB2312" w:cs="仿宋_GB2312"/>
          <w:color w:val="000000" w:themeColor="text1"/>
          <w:sz w:val="32"/>
          <w:szCs w:val="32"/>
          <w:u w:val="none"/>
          <w14:textFill>
            <w14:solidFill>
              <w14:schemeClr w14:val="tx1"/>
            </w14:solidFill>
          </w14:textFill>
        </w:rPr>
        <w:t xml:space="preserve">    </w:t>
      </w:r>
    </w:p>
    <w:p>
      <w:pPr>
        <w:spacing w:line="240" w:lineRule="auto"/>
        <w:ind w:firstLine="600"/>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u w:val="none"/>
          <w14:textFill>
            <w14:solidFill>
              <w14:schemeClr w14:val="tx1"/>
            </w14:solidFill>
          </w14:textFill>
        </w:rPr>
        <w:t>地点：深圳市福田区</w:t>
      </w:r>
      <w:r>
        <w:rPr>
          <w:rFonts w:hint="eastAsia" w:ascii="仿宋_GB2312" w:hAnsi="仿宋_GB2312" w:eastAsia="仿宋_GB2312" w:cs="仿宋_GB2312"/>
          <w:color w:val="000000" w:themeColor="text1"/>
          <w:sz w:val="32"/>
          <w:szCs w:val="32"/>
          <w:u w:val="none"/>
          <w:lang w:eastAsia="zh-CN"/>
          <w14:textFill>
            <w14:solidFill>
              <w14:schemeClr w14:val="tx1"/>
            </w14:solidFill>
          </w14:textFill>
        </w:rPr>
        <w:t>林丰路</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2号档案中心A座。</w:t>
      </w:r>
    </w:p>
    <w:p>
      <w:pPr>
        <w:spacing w:line="240" w:lineRule="auto"/>
        <w:ind w:firstLine="600"/>
        <w:rPr>
          <w:rFonts w:hint="eastAsia" w:ascii="仿宋_GB2312" w:hAnsi="仿宋_GB2312" w:eastAsia="仿宋_GB2312" w:cs="仿宋_GB2312"/>
          <w:color w:val="000000" w:themeColor="text1"/>
          <w:sz w:val="32"/>
          <w:szCs w:val="32"/>
          <w:u w:val="none"/>
          <w14:textFill>
            <w14:solidFill>
              <w14:schemeClr w14:val="tx1"/>
            </w14:solidFill>
          </w14:textFill>
        </w:rPr>
      </w:pPr>
      <w:r>
        <w:rPr>
          <w:rFonts w:hint="eastAsia" w:ascii="仿宋_GB2312" w:hAnsi="仿宋_GB2312" w:eastAsia="仿宋_GB2312" w:cs="仿宋_GB2312"/>
          <w:color w:val="000000" w:themeColor="text1"/>
          <w:sz w:val="32"/>
          <w:szCs w:val="32"/>
          <w:u w:val="none"/>
          <w14:textFill>
            <w14:solidFill>
              <w14:schemeClr w14:val="tx1"/>
            </w14:solidFill>
          </w14:textFill>
        </w:rPr>
        <w:t>联系人：</w:t>
      </w:r>
      <w:r>
        <w:rPr>
          <w:rFonts w:hint="eastAsia" w:ascii="仿宋_GB2312" w:hAnsi="仿宋_GB2312" w:eastAsia="仿宋_GB2312" w:cs="仿宋_GB2312"/>
          <w:color w:val="000000" w:themeColor="text1"/>
          <w:sz w:val="32"/>
          <w:szCs w:val="32"/>
          <w:u w:val="none"/>
          <w:lang w:eastAsia="zh-CN"/>
          <w14:textFill>
            <w14:solidFill>
              <w14:schemeClr w14:val="tx1"/>
            </w14:solidFill>
          </w14:textFill>
        </w:rPr>
        <w:t>谢工</w:t>
      </w:r>
      <w:r>
        <w:rPr>
          <w:rFonts w:hint="eastAsia" w:ascii="仿宋_GB2312" w:hAnsi="仿宋_GB2312" w:eastAsia="仿宋_GB2312" w:cs="仿宋_GB2312"/>
          <w:color w:val="000000" w:themeColor="text1"/>
          <w:sz w:val="32"/>
          <w:szCs w:val="32"/>
          <w:u w:val="none"/>
          <w14:textFill>
            <w14:solidFill>
              <w14:schemeClr w14:val="tx1"/>
            </w14:solidFill>
          </w14:textFill>
        </w:rPr>
        <w:t>，电话0755-8</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8125571</w:t>
      </w:r>
      <w:r>
        <w:rPr>
          <w:rFonts w:hint="eastAsia" w:ascii="仿宋_GB2312" w:hAnsi="仿宋_GB2312" w:eastAsia="仿宋_GB2312" w:cs="仿宋_GB2312"/>
          <w:color w:val="000000" w:themeColor="text1"/>
          <w:sz w:val="32"/>
          <w:szCs w:val="32"/>
          <w:u w:val="none"/>
          <w14:textFill>
            <w14:solidFill>
              <w14:schemeClr w14:val="tx1"/>
            </w14:solidFill>
          </w14:textFill>
        </w:rPr>
        <w:t>。</w:t>
      </w:r>
    </w:p>
    <w:p>
      <w:pPr>
        <w:spacing w:line="240" w:lineRule="auto"/>
        <w:ind w:firstLine="600"/>
        <w:rPr>
          <w:rFonts w:hint="eastAsia" w:ascii="仿宋_GB2312" w:hAnsi="仿宋_GB2312" w:eastAsia="仿宋_GB2312" w:cs="仿宋_GB2312"/>
          <w:color w:val="000000" w:themeColor="text1"/>
          <w:sz w:val="32"/>
          <w:szCs w:val="32"/>
          <w:u w:val="none"/>
          <w14:textFill>
            <w14:solidFill>
              <w14:schemeClr w14:val="tx1"/>
            </w14:solidFill>
          </w14:textFill>
        </w:rPr>
      </w:pP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4.</w:t>
      </w:r>
      <w:r>
        <w:rPr>
          <w:rFonts w:hint="eastAsia" w:ascii="仿宋_GB2312" w:hAnsi="仿宋_GB2312" w:eastAsia="仿宋_GB2312" w:cs="仿宋_GB2312"/>
          <w:color w:val="000000" w:themeColor="text1"/>
          <w:sz w:val="32"/>
          <w:szCs w:val="32"/>
          <w:u w:val="none"/>
          <w14:textFill>
            <w14:solidFill>
              <w14:schemeClr w14:val="tx1"/>
            </w14:solidFill>
          </w14:textFill>
        </w:rPr>
        <w:t>投标文件有效期</w:t>
      </w:r>
    </w:p>
    <w:p>
      <w:pPr>
        <w:spacing w:line="240" w:lineRule="auto"/>
        <w:ind w:firstLine="600"/>
        <w:rPr>
          <w:rFonts w:hint="eastAsia" w:ascii="仿宋_GB2312" w:hAnsi="仿宋_GB2312" w:eastAsia="仿宋_GB2312" w:cs="仿宋_GB2312"/>
          <w:color w:val="000000" w:themeColor="text1"/>
          <w:sz w:val="32"/>
          <w:szCs w:val="32"/>
          <w:u w:val="none"/>
          <w14:textFill>
            <w14:solidFill>
              <w14:schemeClr w14:val="tx1"/>
            </w14:solidFill>
          </w14:textFill>
        </w:rPr>
      </w:pPr>
      <w:r>
        <w:rPr>
          <w:rFonts w:hint="eastAsia" w:ascii="仿宋_GB2312" w:hAnsi="仿宋_GB2312" w:eastAsia="仿宋_GB2312" w:cs="仿宋_GB2312"/>
          <w:color w:val="000000" w:themeColor="text1"/>
          <w:sz w:val="32"/>
          <w:szCs w:val="32"/>
          <w:u w:val="none"/>
          <w14:textFill>
            <w14:solidFill>
              <w14:schemeClr w14:val="tx1"/>
            </w14:solidFill>
          </w14:textFill>
        </w:rPr>
        <w:t>投标文件从投标截止日起有效期为30天。</w:t>
      </w:r>
    </w:p>
    <w:p>
      <w:pPr>
        <w:ind w:firstLine="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（三）保密及其它注意事项</w:t>
      </w:r>
    </w:p>
    <w:p>
      <w:pPr>
        <w:spacing w:line="240" w:lineRule="auto"/>
        <w:ind w:firstLine="6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1.评标是招标工作的重要环节，评标工作由招标人组织专家独立进行。评标工作将遵照评标原则，公正、平等地对待所有投标人。</w:t>
      </w:r>
    </w:p>
    <w:p>
      <w:pPr>
        <w:spacing w:line="240" w:lineRule="auto"/>
        <w:ind w:firstLine="600"/>
        <w:rPr>
          <w:rFonts w:hint="eastAsia" w:ascii="仿宋_GB2312" w:hAnsi="仿宋_GB2312" w:eastAsia="仿宋_GB2312" w:cs="仿宋_GB2312"/>
          <w:sz w:val="32"/>
          <w:szCs w:val="32"/>
        </w:rPr>
      </w:pPr>
      <w:r>
        <w:rPr>
          <w:rFonts w:hint="eastAsia" w:ascii="仿宋_GB2312" w:hAnsi="仿宋_GB2312" w:cs="仿宋_GB2312"/>
          <w:sz w:val="32"/>
          <w:szCs w:val="32"/>
          <w:lang w:val="en-US" w:eastAsia="zh-CN"/>
        </w:rPr>
        <w:t>2</w:t>
      </w:r>
      <w:r>
        <w:rPr>
          <w:rFonts w:hint="eastAsia" w:ascii="仿宋_GB2312" w:hAnsi="仿宋_GB2312" w:eastAsia="仿宋_GB2312" w:cs="仿宋_GB2312"/>
          <w:sz w:val="32"/>
          <w:szCs w:val="32"/>
        </w:rPr>
        <w:t>.在开标、投标期间，投标人不得向评标专家询问评标情况，不得进行旨在影响评标结果的活动。</w:t>
      </w:r>
    </w:p>
    <w:p>
      <w:pPr>
        <w:spacing w:line="240" w:lineRule="auto"/>
        <w:ind w:firstLine="600"/>
        <w:rPr>
          <w:rFonts w:hint="eastAsia" w:ascii="仿宋_GB2312" w:hAnsi="仿宋_GB2312" w:eastAsia="仿宋_GB2312" w:cs="仿宋_GB2312"/>
          <w:sz w:val="32"/>
          <w:szCs w:val="32"/>
        </w:rPr>
      </w:pPr>
      <w:r>
        <w:rPr>
          <w:rFonts w:hint="eastAsia" w:ascii="仿宋_GB2312" w:hAnsi="仿宋_GB2312" w:cs="仿宋_GB2312"/>
          <w:sz w:val="32"/>
          <w:szCs w:val="32"/>
          <w:lang w:val="en-US" w:eastAsia="zh-CN"/>
        </w:rPr>
        <w:t>3</w:t>
      </w:r>
      <w:r>
        <w:rPr>
          <w:rFonts w:hint="eastAsia" w:ascii="仿宋_GB2312" w:hAnsi="仿宋_GB2312" w:eastAsia="仿宋_GB2312" w:cs="仿宋_GB2312"/>
          <w:sz w:val="32"/>
          <w:szCs w:val="32"/>
        </w:rPr>
        <w:t>.为保证定标的公正性，在评标过程中，评标专家不得与投标人私下交换意见。在招标工作结束后，凡与评标情况有接触的任何人，不得也不应将评标情况扩散出评标人员之外。</w:t>
      </w:r>
    </w:p>
    <w:p>
      <w:pPr>
        <w:spacing w:line="240" w:lineRule="auto"/>
        <w:ind w:firstLine="600"/>
        <w:rPr>
          <w:rFonts w:hint="eastAsia" w:ascii="仿宋_GB2312" w:hAnsi="仿宋_GB2312" w:eastAsia="仿宋_GB2312" w:cs="仿宋_GB2312"/>
          <w:sz w:val="32"/>
          <w:szCs w:val="32"/>
        </w:rPr>
      </w:pPr>
      <w:r>
        <w:rPr>
          <w:rFonts w:hint="eastAsia" w:ascii="仿宋_GB2312" w:hAnsi="仿宋_GB2312" w:cs="仿宋_GB2312"/>
          <w:sz w:val="32"/>
          <w:szCs w:val="32"/>
          <w:lang w:val="en-US" w:eastAsia="zh-CN"/>
        </w:rPr>
        <w:t>4</w:t>
      </w:r>
      <w:r>
        <w:rPr>
          <w:rFonts w:hint="eastAsia" w:ascii="仿宋_GB2312" w:hAnsi="仿宋_GB2312" w:eastAsia="仿宋_GB2312" w:cs="仿宋_GB2312"/>
          <w:sz w:val="32"/>
          <w:szCs w:val="32"/>
        </w:rPr>
        <w:t>.评标人员不向落标方解释落标原因，不退还投标文件。</w:t>
      </w:r>
    </w:p>
    <w:p>
      <w:pPr>
        <w:pStyle w:val="3"/>
        <w:spacing w:before="312" w:after="312" w:line="240" w:lineRule="auto"/>
        <w:ind w:firstLine="0" w:firstLineChars="0"/>
        <w:rPr>
          <w:rFonts w:ascii="宋体" w:hAnsi="宋体" w:eastAsia="宋体"/>
          <w:b/>
          <w:bCs/>
          <w:sz w:val="30"/>
          <w:szCs w:val="30"/>
        </w:rPr>
      </w:pPr>
      <w:r>
        <w:rPr>
          <w:rFonts w:hint="eastAsia" w:ascii="宋体" w:hAnsi="宋体" w:eastAsia="宋体"/>
          <w:b/>
          <w:bCs/>
          <w:sz w:val="30"/>
          <w:szCs w:val="30"/>
          <w:lang w:eastAsia="zh-CN"/>
        </w:rPr>
        <w:t>七</w:t>
      </w:r>
      <w:r>
        <w:rPr>
          <w:rFonts w:hint="eastAsia" w:ascii="宋体" w:hAnsi="宋体" w:eastAsia="宋体"/>
          <w:b/>
          <w:bCs/>
          <w:sz w:val="30"/>
          <w:szCs w:val="30"/>
        </w:rPr>
        <w:t>、废标条款</w:t>
      </w:r>
    </w:p>
    <w:p>
      <w:pPr>
        <w:spacing w:line="240" w:lineRule="auto"/>
        <w:ind w:firstLine="600"/>
        <w:rPr>
          <w:rFonts w:ascii="仿宋_GB2312"/>
          <w:sz w:val="32"/>
          <w:szCs w:val="32"/>
        </w:rPr>
      </w:pPr>
      <w:r>
        <w:rPr>
          <w:rFonts w:hint="eastAsia" w:ascii="仿宋_GB2312"/>
          <w:sz w:val="32"/>
          <w:szCs w:val="32"/>
        </w:rPr>
        <w:t>符合下列条件之一，即可定为废标：</w:t>
      </w:r>
    </w:p>
    <w:p>
      <w:pPr>
        <w:spacing w:line="240" w:lineRule="auto"/>
        <w:ind w:firstLine="600"/>
        <w:rPr>
          <w:rFonts w:ascii="仿宋_GB2312"/>
          <w:sz w:val="32"/>
          <w:szCs w:val="32"/>
        </w:rPr>
      </w:pPr>
      <w:r>
        <w:rPr>
          <w:rFonts w:hint="eastAsia" w:ascii="仿宋_GB2312"/>
          <w:sz w:val="32"/>
          <w:szCs w:val="32"/>
        </w:rPr>
        <w:t>1.报价文件无投标人盖章，无法定代表人或法定代表人授权代表签字或盖章的；</w:t>
      </w:r>
    </w:p>
    <w:p>
      <w:pPr>
        <w:spacing w:line="240" w:lineRule="auto"/>
        <w:ind w:firstLine="600"/>
        <w:rPr>
          <w:rFonts w:ascii="仿宋_GB2312"/>
          <w:sz w:val="32"/>
          <w:szCs w:val="32"/>
        </w:rPr>
      </w:pPr>
      <w:r>
        <w:rPr>
          <w:rFonts w:hint="eastAsia" w:ascii="仿宋_GB2312"/>
          <w:sz w:val="32"/>
          <w:szCs w:val="32"/>
        </w:rPr>
        <w:t>2.投标文件未按规定的格式填写，内容不全或关键字迹模糊、无法辨认的；</w:t>
      </w:r>
    </w:p>
    <w:p>
      <w:pPr>
        <w:spacing w:line="240" w:lineRule="auto"/>
        <w:ind w:firstLine="600"/>
        <w:rPr>
          <w:rFonts w:ascii="仿宋_GB2312"/>
          <w:sz w:val="32"/>
          <w:szCs w:val="32"/>
        </w:rPr>
      </w:pPr>
      <w:r>
        <w:rPr>
          <w:rFonts w:hint="eastAsia" w:ascii="仿宋_GB2312"/>
          <w:sz w:val="32"/>
          <w:szCs w:val="32"/>
        </w:rPr>
        <w:t>3.投标人递交两份或多份内容不同的投标文件，或在一份投标文件中对同一招标项目报有两个或多个报价，且未声明哪一个有效的，按招标文件规定提交备选投标方案的除外；</w:t>
      </w:r>
    </w:p>
    <w:p>
      <w:pPr>
        <w:spacing w:line="240" w:lineRule="auto"/>
        <w:ind w:firstLine="600"/>
        <w:rPr>
          <w:rFonts w:ascii="仿宋_GB2312"/>
          <w:sz w:val="32"/>
          <w:szCs w:val="32"/>
        </w:rPr>
      </w:pPr>
      <w:r>
        <w:rPr>
          <w:rFonts w:hint="eastAsia" w:ascii="仿宋_GB2312"/>
          <w:sz w:val="32"/>
          <w:szCs w:val="32"/>
        </w:rPr>
        <w:t>4.投标人以他人的名义投标、串通投标、以行贿手段谋取中标或者以其他弄虚作假方式投标的。</w:t>
      </w:r>
    </w:p>
    <w:p>
      <w:pPr>
        <w:pStyle w:val="3"/>
        <w:spacing w:before="312" w:after="312" w:line="240" w:lineRule="auto"/>
        <w:ind w:firstLine="0" w:firstLineChars="0"/>
        <w:rPr>
          <w:rFonts w:ascii="宋体" w:hAnsi="宋体" w:eastAsia="宋体"/>
          <w:b/>
          <w:bCs/>
          <w:sz w:val="30"/>
          <w:szCs w:val="30"/>
        </w:rPr>
      </w:pPr>
      <w:r>
        <w:rPr>
          <w:rFonts w:hint="eastAsia" w:ascii="宋体" w:hAnsi="宋体" w:eastAsia="宋体"/>
          <w:b/>
          <w:bCs/>
          <w:sz w:val="30"/>
          <w:szCs w:val="30"/>
          <w:lang w:eastAsia="zh-CN"/>
        </w:rPr>
        <w:t>八</w:t>
      </w:r>
      <w:r>
        <w:rPr>
          <w:rFonts w:hint="eastAsia" w:ascii="宋体" w:hAnsi="宋体" w:eastAsia="宋体"/>
          <w:b/>
          <w:bCs/>
          <w:sz w:val="30"/>
          <w:szCs w:val="30"/>
        </w:rPr>
        <w:t>、流标情形</w:t>
      </w:r>
    </w:p>
    <w:p>
      <w:pPr>
        <w:spacing w:line="240" w:lineRule="auto"/>
        <w:ind w:firstLine="600"/>
        <w:rPr>
          <w:rFonts w:ascii="仿宋_GB2312"/>
          <w:sz w:val="32"/>
          <w:szCs w:val="32"/>
        </w:rPr>
      </w:pPr>
      <w:r>
        <w:rPr>
          <w:rFonts w:hint="eastAsia" w:ascii="仿宋_GB2312"/>
          <w:sz w:val="32"/>
          <w:szCs w:val="32"/>
        </w:rPr>
        <w:t>符合下列情形之一，本次招标流标，需重新招标：</w:t>
      </w:r>
    </w:p>
    <w:p>
      <w:pPr>
        <w:spacing w:line="240" w:lineRule="auto"/>
        <w:ind w:firstLine="600"/>
        <w:rPr>
          <w:rFonts w:ascii="仿宋_GB2312"/>
          <w:sz w:val="32"/>
          <w:szCs w:val="32"/>
        </w:rPr>
      </w:pPr>
      <w:r>
        <w:rPr>
          <w:rFonts w:hint="eastAsia" w:ascii="仿宋_GB2312"/>
          <w:sz w:val="32"/>
          <w:szCs w:val="32"/>
          <w:lang w:val="en-US" w:eastAsia="zh-CN"/>
        </w:rPr>
        <w:t>1</w:t>
      </w:r>
      <w:r>
        <w:rPr>
          <w:rFonts w:hint="eastAsia" w:ascii="仿宋_GB2312"/>
          <w:sz w:val="32"/>
          <w:szCs w:val="32"/>
        </w:rPr>
        <w:t>.采购的公正性受到影响；</w:t>
      </w:r>
    </w:p>
    <w:p>
      <w:pPr>
        <w:spacing w:line="240" w:lineRule="auto"/>
        <w:ind w:firstLine="600"/>
        <w:rPr>
          <w:rFonts w:ascii="仿宋_GB2312"/>
          <w:sz w:val="32"/>
          <w:szCs w:val="32"/>
        </w:rPr>
      </w:pPr>
      <w:r>
        <w:rPr>
          <w:rFonts w:hint="eastAsia" w:ascii="仿宋_GB2312"/>
          <w:sz w:val="32"/>
          <w:szCs w:val="32"/>
          <w:lang w:val="en-US" w:eastAsia="zh-CN"/>
        </w:rPr>
        <w:t>2</w:t>
      </w:r>
      <w:r>
        <w:rPr>
          <w:rFonts w:hint="eastAsia" w:ascii="仿宋_GB2312"/>
          <w:sz w:val="32"/>
          <w:szCs w:val="32"/>
        </w:rPr>
        <w:t>.投标报价均超过了采购预算；</w:t>
      </w:r>
    </w:p>
    <w:p>
      <w:pPr>
        <w:spacing w:line="240" w:lineRule="auto"/>
        <w:ind w:firstLine="600"/>
        <w:rPr>
          <w:rFonts w:ascii="黑体" w:hAnsi="黑体" w:eastAsia="黑体" w:cs="黑体"/>
          <w:b/>
          <w:bCs/>
          <w:sz w:val="32"/>
          <w:szCs w:val="32"/>
        </w:rPr>
      </w:pPr>
      <w:r>
        <w:rPr>
          <w:rFonts w:hint="eastAsia" w:ascii="仿宋_GB2312"/>
          <w:sz w:val="32"/>
          <w:szCs w:val="32"/>
          <w:lang w:val="en-US" w:eastAsia="zh-CN"/>
        </w:rPr>
        <w:t>3</w:t>
      </w:r>
      <w:r>
        <w:rPr>
          <w:rFonts w:hint="eastAsia" w:ascii="仿宋_GB2312"/>
          <w:sz w:val="32"/>
          <w:szCs w:val="32"/>
        </w:rPr>
        <w:t>.采购任务取消。</w:t>
      </w:r>
    </w:p>
    <w:p>
      <w:pPr>
        <w:pStyle w:val="3"/>
        <w:spacing w:before="312" w:after="312" w:line="240" w:lineRule="auto"/>
        <w:ind w:firstLine="0" w:firstLineChars="0"/>
        <w:rPr>
          <w:rFonts w:ascii="宋体" w:hAnsi="宋体" w:eastAsia="宋体"/>
          <w:b/>
          <w:bCs/>
          <w:sz w:val="30"/>
          <w:szCs w:val="30"/>
        </w:rPr>
      </w:pPr>
      <w:r>
        <w:rPr>
          <w:rFonts w:hint="eastAsia" w:ascii="宋体" w:hAnsi="宋体" w:eastAsia="宋体"/>
          <w:b/>
          <w:bCs/>
          <w:sz w:val="30"/>
          <w:szCs w:val="30"/>
          <w:lang w:eastAsia="zh-CN"/>
        </w:rPr>
        <w:t>九</w:t>
      </w:r>
      <w:r>
        <w:rPr>
          <w:rFonts w:hint="eastAsia" w:ascii="宋体" w:hAnsi="宋体" w:eastAsia="宋体"/>
          <w:b/>
          <w:bCs/>
          <w:sz w:val="30"/>
          <w:szCs w:val="30"/>
        </w:rPr>
        <w:t>、注意事项</w:t>
      </w:r>
    </w:p>
    <w:p>
      <w:pPr>
        <w:spacing w:line="240" w:lineRule="auto"/>
        <w:ind w:firstLine="600"/>
        <w:rPr>
          <w:rFonts w:ascii="仿宋_GB2312"/>
          <w:sz w:val="32"/>
          <w:szCs w:val="32"/>
        </w:rPr>
      </w:pPr>
      <w:r>
        <w:rPr>
          <w:rFonts w:hint="eastAsia" w:ascii="仿宋_GB2312"/>
          <w:sz w:val="32"/>
          <w:szCs w:val="32"/>
        </w:rPr>
        <w:t>1、中标人不得将项目非法分包或转包给任何单位和个人。否则，采购单位有权即刻终止合同，并要求中标人赔偿相应损失。</w:t>
      </w:r>
    </w:p>
    <w:p>
      <w:pPr>
        <w:spacing w:line="240" w:lineRule="auto"/>
        <w:ind w:firstLine="600"/>
        <w:rPr>
          <w:rFonts w:ascii="仿宋_GB2312"/>
          <w:sz w:val="32"/>
          <w:szCs w:val="32"/>
        </w:rPr>
      </w:pPr>
      <w:r>
        <w:rPr>
          <w:rFonts w:hint="eastAsia" w:ascii="仿宋_GB2312"/>
          <w:sz w:val="32"/>
          <w:szCs w:val="32"/>
        </w:rPr>
        <w:t>2、投标人若认为招标文件的技术要求或其他要求有倾向性或不公正性，可在招标答疑阶段提出，以维护招标行为的公平、公正。</w:t>
      </w:r>
    </w:p>
    <w:p>
      <w:pPr>
        <w:spacing w:line="240" w:lineRule="auto"/>
        <w:ind w:firstLine="600"/>
        <w:rPr>
          <w:rFonts w:ascii="仿宋_GB2312"/>
          <w:sz w:val="32"/>
          <w:szCs w:val="32"/>
        </w:rPr>
      </w:pPr>
      <w:r>
        <w:rPr>
          <w:rFonts w:hint="eastAsia" w:ascii="仿宋_GB2312"/>
          <w:sz w:val="32"/>
          <w:szCs w:val="32"/>
        </w:rPr>
        <w:t>3、投标人使用的标准必须是国际公认或国家、或地方政府颁布的同等或更高的标准，如投标人使用的标准低于上述标准,评标委员会将有权不予接受，投标人必须列表将明显的差异详细说明。</w:t>
      </w:r>
    </w:p>
    <w:p>
      <w:pPr>
        <w:spacing w:line="240" w:lineRule="auto"/>
        <w:ind w:firstLine="600"/>
        <w:rPr>
          <w:rFonts w:ascii="仿宋_GB2312"/>
          <w:sz w:val="32"/>
          <w:szCs w:val="32"/>
        </w:rPr>
      </w:pPr>
      <w:r>
        <w:rPr>
          <w:rFonts w:hint="eastAsia" w:ascii="仿宋_GB2312"/>
          <w:sz w:val="32"/>
          <w:szCs w:val="32"/>
        </w:rPr>
        <w:t>4、投标人所提交的投标文件对技术参数和各项要求的响应应是列出具体内容。如果投标人只注明“符合”或“满足”，将被视为“不符合”，并可能严重影响评标结果。</w:t>
      </w:r>
    </w:p>
    <w:p>
      <w:pPr>
        <w:spacing w:line="240" w:lineRule="auto"/>
        <w:ind w:firstLine="0" w:firstLineChars="0"/>
        <w:rPr>
          <w:rFonts w:hint="eastAsia" w:ascii="仿宋_GB2312" w:eastAsia="仿宋_GB2312"/>
          <w:szCs w:val="32"/>
          <w:lang w:eastAsia="zh-CN"/>
        </w:rPr>
      </w:pPr>
    </w:p>
    <w:p>
      <w:pPr>
        <w:pStyle w:val="3"/>
        <w:adjustRightInd w:val="0"/>
        <w:snapToGrid w:val="0"/>
        <w:spacing w:before="312" w:after="312"/>
        <w:ind w:firstLine="0" w:firstLineChars="0"/>
        <w:jc w:val="center"/>
        <w:rPr>
          <w:rFonts w:hint="eastAsia" w:ascii="宋体" w:hAnsi="宋体" w:eastAsia="宋体" w:cs="Times New Roman"/>
          <w:b/>
        </w:rPr>
      </w:pPr>
      <w:r>
        <w:rPr>
          <w:rFonts w:hint="eastAsia" w:ascii="宋体" w:hAnsi="宋体" w:eastAsia="宋体" w:cs="Times New Roman"/>
          <w:b/>
          <w:lang w:eastAsia="zh-CN"/>
        </w:rPr>
        <w:t>第二章</w:t>
      </w:r>
      <w:r>
        <w:rPr>
          <w:rFonts w:hint="eastAsia" w:ascii="宋体" w:hAnsi="宋体" w:eastAsia="宋体" w:cs="Times New Roman"/>
          <w:b/>
          <w:lang w:val="en-US" w:eastAsia="zh-CN"/>
        </w:rPr>
        <w:t xml:space="preserve"> </w:t>
      </w:r>
      <w:r>
        <w:rPr>
          <w:rFonts w:hint="eastAsia" w:ascii="宋体" w:hAnsi="宋体" w:eastAsia="宋体" w:cs="Times New Roman"/>
          <w:b/>
        </w:rPr>
        <w:t>投标文件格式、附件</w:t>
      </w:r>
    </w:p>
    <w:p>
      <w:pPr>
        <w:ind w:firstLine="640" w:firstLineChars="200"/>
        <w:rPr>
          <w:rFonts w:hint="eastAsia"/>
        </w:rPr>
      </w:pPr>
      <w:r>
        <w:rPr>
          <w:rFonts w:hint="eastAsia"/>
        </w:rPr>
        <w:t>投标文件组成：</w:t>
      </w:r>
    </w:p>
    <w:p>
      <w:pPr>
        <w:ind w:firstLine="640" w:firstLineChars="200"/>
        <w:rPr>
          <w:rFonts w:hint="eastAsia"/>
        </w:rPr>
      </w:pPr>
      <w:r>
        <w:rPr>
          <w:rFonts w:hint="eastAsia"/>
        </w:rPr>
        <w:t>1、投标文件正文（信息公开部分）：</w:t>
      </w:r>
    </w:p>
    <w:p>
      <w:pPr>
        <w:ind w:left="0" w:leftChars="0" w:firstLine="640" w:firstLineChars="200"/>
        <w:rPr>
          <w:rFonts w:hint="eastAsia"/>
        </w:rPr>
      </w:pPr>
      <w:r>
        <w:rPr>
          <w:rFonts w:hint="eastAsia"/>
        </w:rPr>
        <w:t>（1）法定代表人/负责人资格证明书</w:t>
      </w:r>
    </w:p>
    <w:p>
      <w:pPr>
        <w:ind w:left="0" w:leftChars="0" w:firstLine="640" w:firstLineChars="200"/>
        <w:rPr>
          <w:rFonts w:hint="eastAsia"/>
        </w:rPr>
      </w:pPr>
      <w:r>
        <w:rPr>
          <w:rFonts w:hint="eastAsia"/>
        </w:rPr>
        <w:t>（2）投标文件签署授权委托书</w:t>
      </w:r>
    </w:p>
    <w:p>
      <w:pPr>
        <w:ind w:firstLine="640" w:firstLineChars="200"/>
        <w:rPr>
          <w:rFonts w:hint="eastAsia"/>
        </w:rPr>
      </w:pPr>
      <w:r>
        <w:rPr>
          <w:rFonts w:hint="eastAsia"/>
        </w:rPr>
        <w:t>（3）投标函</w:t>
      </w:r>
    </w:p>
    <w:p>
      <w:pPr>
        <w:ind w:firstLine="640" w:firstLineChars="200"/>
        <w:rPr>
          <w:rFonts w:hint="eastAsia"/>
        </w:rPr>
      </w:pPr>
      <w:r>
        <w:rPr>
          <w:rFonts w:hint="eastAsia"/>
        </w:rPr>
        <w:t>（4）承诺函</w:t>
      </w:r>
    </w:p>
    <w:p>
      <w:pPr>
        <w:ind w:firstLine="640" w:firstLineChars="200"/>
        <w:rPr>
          <w:rFonts w:hint="eastAsia"/>
        </w:rPr>
      </w:pPr>
      <w:r>
        <w:rPr>
          <w:rFonts w:hint="eastAsia"/>
        </w:rPr>
        <w:t>（5）项目报价表</w:t>
      </w:r>
    </w:p>
    <w:p>
      <w:pPr>
        <w:ind w:firstLine="640" w:firstLineChars="200"/>
        <w:rPr>
          <w:rFonts w:hint="eastAsia"/>
        </w:rPr>
      </w:pPr>
      <w:r>
        <w:rPr>
          <w:rFonts w:hint="eastAsia"/>
        </w:rPr>
        <w:t>（6）投标人情况介绍</w:t>
      </w:r>
    </w:p>
    <w:p>
      <w:pPr>
        <w:ind w:firstLine="640" w:firstLineChars="200"/>
        <w:rPr>
          <w:rFonts w:hint="eastAsia"/>
        </w:rPr>
      </w:pPr>
      <w:r>
        <w:rPr>
          <w:rFonts w:hint="eastAsia"/>
        </w:rPr>
        <w:t>（7）投标人资格情况及通过相关认证情况</w:t>
      </w:r>
    </w:p>
    <w:p>
      <w:pPr>
        <w:ind w:firstLine="640" w:firstLineChars="200"/>
        <w:rPr>
          <w:rFonts w:hint="eastAsia"/>
        </w:rPr>
      </w:pPr>
      <w:r>
        <w:rPr>
          <w:rFonts w:hint="eastAsia"/>
        </w:rPr>
        <w:t>（8）拟安排的项目负责人情况</w:t>
      </w:r>
    </w:p>
    <w:p>
      <w:pPr>
        <w:ind w:firstLine="640" w:firstLineChars="200"/>
        <w:rPr>
          <w:rFonts w:hint="eastAsia"/>
        </w:rPr>
      </w:pPr>
      <w:r>
        <w:rPr>
          <w:rFonts w:hint="eastAsia"/>
        </w:rPr>
        <w:t>（9）拟安排的项目团队成员（项目负责人除外）情况</w:t>
      </w:r>
    </w:p>
    <w:p>
      <w:pPr>
        <w:ind w:firstLine="640" w:firstLineChars="200"/>
        <w:rPr>
          <w:rFonts w:hint="eastAsia"/>
        </w:rPr>
      </w:pPr>
      <w:r>
        <w:rPr>
          <w:rFonts w:hint="eastAsia"/>
        </w:rPr>
        <w:t>（10）投标人自主知识产权产品（创新、设计）情况</w:t>
      </w:r>
    </w:p>
    <w:p>
      <w:pPr>
        <w:ind w:firstLine="640" w:firstLineChars="200"/>
        <w:rPr>
          <w:rFonts w:hint="eastAsia"/>
        </w:rPr>
      </w:pPr>
      <w:r>
        <w:rPr>
          <w:rFonts w:hint="eastAsia"/>
        </w:rPr>
        <w:t>（11）其它招标文件要求的内容及投标人认为需要补充的内容（格式自定）</w:t>
      </w:r>
    </w:p>
    <w:p>
      <w:pPr>
        <w:ind w:firstLine="640" w:firstLineChars="200"/>
        <w:rPr>
          <w:rFonts w:hint="eastAsia"/>
        </w:rPr>
      </w:pPr>
      <w:r>
        <w:rPr>
          <w:rFonts w:hint="eastAsia"/>
        </w:rPr>
        <w:t>2、投标文件附件（非信息公开部分）</w:t>
      </w:r>
    </w:p>
    <w:p>
      <w:pPr>
        <w:ind w:left="0" w:leftChars="0" w:firstLine="640" w:firstLineChars="200"/>
        <w:rPr>
          <w:rFonts w:hint="eastAsia"/>
        </w:rPr>
      </w:pPr>
      <w:r>
        <w:rPr>
          <w:rFonts w:hint="eastAsia"/>
        </w:rPr>
        <w:t>（1）授权委托代理人联系方式</w:t>
      </w:r>
    </w:p>
    <w:p>
      <w:pPr>
        <w:ind w:firstLine="640" w:firstLineChars="200"/>
        <w:rPr>
          <w:rFonts w:hint="eastAsia"/>
        </w:rPr>
      </w:pPr>
      <w:r>
        <w:rPr>
          <w:rFonts w:hint="eastAsia"/>
        </w:rPr>
        <w:t>（2）实施方案</w:t>
      </w:r>
    </w:p>
    <w:p>
      <w:pPr>
        <w:ind w:firstLine="640" w:firstLineChars="200"/>
        <w:rPr>
          <w:rFonts w:hint="eastAsia"/>
        </w:rPr>
      </w:pPr>
      <w:r>
        <w:rPr>
          <w:rFonts w:hint="eastAsia"/>
        </w:rPr>
        <w:t>（3）项目重点难点分析、应对措施及相关的合理化建议</w:t>
      </w:r>
    </w:p>
    <w:p>
      <w:pPr>
        <w:ind w:firstLine="640" w:firstLineChars="200"/>
        <w:rPr>
          <w:rFonts w:hint="eastAsia"/>
        </w:rPr>
      </w:pPr>
      <w:r>
        <w:rPr>
          <w:rFonts w:hint="eastAsia"/>
        </w:rPr>
        <w:t>（4）研究质量（完成时间）保障措施及方案</w:t>
      </w:r>
    </w:p>
    <w:p>
      <w:pPr>
        <w:ind w:firstLine="640" w:firstLineChars="200"/>
        <w:rPr>
          <w:rFonts w:hint="eastAsia"/>
        </w:rPr>
      </w:pPr>
      <w:r>
        <w:rPr>
          <w:rFonts w:hint="eastAsia"/>
        </w:rPr>
        <w:t>（5）项目完成（服务期满）后的服务承诺</w:t>
      </w:r>
    </w:p>
    <w:p>
      <w:pPr>
        <w:ind w:firstLine="640" w:firstLineChars="200"/>
        <w:rPr>
          <w:rFonts w:hint="eastAsia"/>
        </w:rPr>
      </w:pPr>
      <w:r>
        <w:rPr>
          <w:rFonts w:hint="eastAsia"/>
        </w:rPr>
        <w:t>（6）违约承诺</w:t>
      </w:r>
    </w:p>
    <w:p>
      <w:pPr>
        <w:ind w:firstLine="640" w:firstLineChars="200"/>
        <w:rPr>
          <w:rFonts w:hint="eastAsia"/>
        </w:rPr>
      </w:pPr>
      <w:r>
        <w:rPr>
          <w:rFonts w:hint="eastAsia"/>
        </w:rPr>
        <w:t>（7）详细分项报价（格式自定）</w:t>
      </w:r>
    </w:p>
    <w:p>
      <w:pPr>
        <w:ind w:firstLine="640" w:firstLineChars="200"/>
        <w:rPr>
          <w:rFonts w:hint="eastAsia"/>
        </w:rPr>
      </w:pPr>
      <w:r>
        <w:rPr>
          <w:rFonts w:hint="eastAsia"/>
        </w:rPr>
        <w:t>（8）其它招标文件要求的内容及投标人认为需要补充的内容（格式自定）</w:t>
      </w:r>
    </w:p>
    <w:p>
      <w:pPr>
        <w:ind w:firstLine="0" w:firstLineChars="0"/>
        <w:rPr>
          <w:rFonts w:hint="eastAsia"/>
        </w:rPr>
      </w:pPr>
    </w:p>
    <w:p>
      <w:pPr>
        <w:ind w:firstLine="0" w:firstLineChars="0"/>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adjustRightInd w:val="0"/>
        <w:snapToGrid w:val="0"/>
        <w:ind w:firstLine="0" w:firstLineChars="0"/>
        <w:outlineLvl w:val="0"/>
        <w:rPr>
          <w:rFonts w:ascii="仿宋_GB2312" w:hAnsi="仿宋_GB2312" w:cs="仿宋_GB2312"/>
          <w:b/>
          <w:szCs w:val="32"/>
        </w:rPr>
      </w:pPr>
      <w:r>
        <w:rPr>
          <w:rFonts w:hint="eastAsia" w:ascii="仿宋_GB2312" w:hAnsi="仿宋_GB2312" w:cs="仿宋_GB2312"/>
          <w:b/>
          <w:szCs w:val="32"/>
        </w:rPr>
        <w:t>投标文件正文（信息公开部分）：</w:t>
      </w:r>
    </w:p>
    <w:p>
      <w:pPr>
        <w:pStyle w:val="4"/>
        <w:adjustRightInd w:val="0"/>
        <w:snapToGrid w:val="0"/>
        <w:spacing w:line="560" w:lineRule="exact"/>
        <w:ind w:firstLine="0" w:firstLineChars="0"/>
        <w:jc w:val="center"/>
        <w:rPr>
          <w:rFonts w:ascii="仿宋_GB2312" w:hAnsi="仿宋_GB2312" w:cs="仿宋_GB2312"/>
          <w:b w:val="0"/>
        </w:rPr>
      </w:pPr>
      <w:r>
        <w:rPr>
          <w:rFonts w:hint="eastAsia" w:ascii="仿宋_GB2312" w:hAnsi="仿宋_GB2312" w:cs="仿宋_GB2312"/>
          <w:b w:val="0"/>
        </w:rPr>
        <w:t>一、法定代表人/负责人资格证明书</w:t>
      </w:r>
    </w:p>
    <w:p>
      <w:pPr>
        <w:adjustRightInd w:val="0"/>
        <w:snapToGrid w:val="0"/>
        <w:ind w:firstLine="640"/>
        <w:rPr>
          <w:rFonts w:ascii="仿宋_GB2312" w:hAnsi="仿宋_GB2312" w:cs="仿宋_GB2312"/>
          <w:szCs w:val="32"/>
        </w:rPr>
      </w:pPr>
    </w:p>
    <w:p>
      <w:pPr>
        <w:adjustRightInd w:val="0"/>
        <w:snapToGrid w:val="0"/>
        <w:ind w:firstLine="640"/>
        <w:rPr>
          <w:rFonts w:ascii="仿宋_GB2312" w:hAnsi="仿宋_GB2312" w:cs="仿宋_GB2312"/>
          <w:szCs w:val="32"/>
        </w:rPr>
      </w:pPr>
      <w:r>
        <w:rPr>
          <w:rFonts w:hint="eastAsia" w:ascii="仿宋_GB2312" w:hAnsi="仿宋_GB2312" w:cs="仿宋_GB2312"/>
          <w:szCs w:val="32"/>
        </w:rPr>
        <w:t xml:space="preserve">   </w:t>
      </w:r>
      <w:r>
        <w:rPr>
          <w:rFonts w:hint="eastAsia" w:ascii="仿宋_GB2312" w:hAnsi="仿宋_GB2312" w:cs="仿宋_GB2312"/>
          <w:szCs w:val="32"/>
          <w:u w:val="single"/>
        </w:rPr>
        <w:t xml:space="preserve">         </w:t>
      </w:r>
      <w:r>
        <w:rPr>
          <w:rFonts w:hint="eastAsia" w:ascii="仿宋_GB2312" w:hAnsi="仿宋_GB2312" w:cs="仿宋_GB2312"/>
          <w:szCs w:val="32"/>
        </w:rPr>
        <w:t>同志，现任我单位</w:t>
      </w:r>
      <w:r>
        <w:rPr>
          <w:rFonts w:hint="eastAsia" w:ascii="仿宋_GB2312" w:hAnsi="仿宋_GB2312" w:cs="仿宋_GB2312"/>
          <w:szCs w:val="32"/>
          <w:u w:val="single"/>
        </w:rPr>
        <w:t xml:space="preserve">         </w:t>
      </w:r>
      <w:r>
        <w:rPr>
          <w:rFonts w:hint="eastAsia" w:ascii="仿宋_GB2312" w:hAnsi="仿宋_GB2312" w:cs="仿宋_GB2312"/>
          <w:szCs w:val="32"/>
        </w:rPr>
        <w:t>职务，为法定代表人/负责人，特此证明。</w:t>
      </w:r>
    </w:p>
    <w:p>
      <w:pPr>
        <w:adjustRightInd w:val="0"/>
        <w:snapToGrid w:val="0"/>
        <w:ind w:firstLine="640"/>
        <w:rPr>
          <w:rFonts w:ascii="仿宋_GB2312" w:hAnsi="仿宋_GB2312" w:cs="仿宋_GB2312"/>
          <w:szCs w:val="32"/>
        </w:rPr>
      </w:pPr>
      <w:r>
        <w:rPr>
          <w:rFonts w:hint="eastAsia" w:ascii="仿宋_GB2312" w:hAnsi="仿宋_GB2312" w:cs="仿宋_GB2312"/>
          <w:szCs w:val="32"/>
        </w:rPr>
        <w:t>有效日期：         签发日期：         单位（盖章）：</w:t>
      </w:r>
    </w:p>
    <w:p>
      <w:pPr>
        <w:adjustRightInd w:val="0"/>
        <w:snapToGrid w:val="0"/>
        <w:ind w:firstLine="640"/>
        <w:rPr>
          <w:rFonts w:ascii="仿宋_GB2312" w:hAnsi="仿宋_GB2312" w:cs="仿宋_GB2312"/>
          <w:szCs w:val="32"/>
        </w:rPr>
      </w:pPr>
      <w:r>
        <w:rPr>
          <w:rFonts w:hint="eastAsia" w:ascii="仿宋_GB2312" w:hAnsi="仿宋_GB2312" w:cs="仿宋_GB2312"/>
          <w:szCs w:val="32"/>
        </w:rPr>
        <w:t>附：</w:t>
      </w:r>
    </w:p>
    <w:p>
      <w:pPr>
        <w:adjustRightInd w:val="0"/>
        <w:snapToGrid w:val="0"/>
        <w:ind w:firstLine="640"/>
        <w:rPr>
          <w:rFonts w:ascii="仿宋_GB2312" w:hAnsi="仿宋_GB2312" w:cs="仿宋_GB2312"/>
          <w:szCs w:val="32"/>
        </w:rPr>
      </w:pPr>
      <w:r>
        <w:rPr>
          <w:rFonts w:hint="eastAsia" w:ascii="仿宋_GB2312" w:hAnsi="仿宋_GB2312" w:cs="仿宋_GB2312"/>
          <w:szCs w:val="32"/>
        </w:rPr>
        <w:t>营业执照/执业许可证号码：                 经济性质：</w:t>
      </w:r>
    </w:p>
    <w:p>
      <w:pPr>
        <w:adjustRightInd w:val="0"/>
        <w:snapToGrid w:val="0"/>
        <w:ind w:firstLine="640"/>
        <w:rPr>
          <w:rFonts w:ascii="仿宋_GB2312" w:hAnsi="仿宋_GB2312" w:cs="仿宋_GB2312"/>
          <w:szCs w:val="32"/>
        </w:rPr>
      </w:pPr>
      <w:r>
        <w:rPr>
          <w:rFonts w:hint="eastAsia" w:ascii="仿宋_GB2312" w:hAnsi="仿宋_GB2312" w:cs="仿宋_GB2312"/>
          <w:szCs w:val="32"/>
        </w:rPr>
        <w:t>主营：</w:t>
      </w:r>
    </w:p>
    <w:p>
      <w:pPr>
        <w:adjustRightInd w:val="0"/>
        <w:snapToGrid w:val="0"/>
        <w:ind w:firstLine="640"/>
        <w:rPr>
          <w:rFonts w:ascii="仿宋_GB2312" w:hAnsi="仿宋_GB2312" w:cs="仿宋_GB2312"/>
          <w:szCs w:val="32"/>
        </w:rPr>
      </w:pPr>
      <w:r>
        <w:rPr>
          <w:rFonts w:hint="eastAsia" w:ascii="仿宋_GB2312" w:hAnsi="仿宋_GB2312" w:cs="仿宋_GB2312"/>
          <w:szCs w:val="32"/>
        </w:rPr>
        <w:t>兼营：</w:t>
      </w:r>
    </w:p>
    <w:p>
      <w:pPr>
        <w:adjustRightInd w:val="0"/>
        <w:snapToGrid w:val="0"/>
        <w:ind w:firstLine="640"/>
        <w:rPr>
          <w:rFonts w:ascii="仿宋_GB2312" w:hAnsi="仿宋_GB2312" w:cs="仿宋_GB2312"/>
          <w:szCs w:val="32"/>
        </w:rPr>
      </w:pPr>
      <w:r>
        <w:rPr>
          <w:rFonts w:hint="eastAsia" w:ascii="仿宋_GB2312" w:hAnsi="仿宋_GB2312" w:cs="仿宋_GB2312"/>
          <w:szCs w:val="32"/>
        </w:rPr>
        <w:t>说明：</w:t>
      </w:r>
    </w:p>
    <w:p>
      <w:pPr>
        <w:adjustRightInd w:val="0"/>
        <w:snapToGrid w:val="0"/>
        <w:ind w:firstLine="800" w:firstLineChars="250"/>
        <w:rPr>
          <w:rFonts w:ascii="仿宋_GB2312" w:hAnsi="仿宋_GB2312" w:cs="仿宋_GB2312"/>
          <w:szCs w:val="32"/>
        </w:rPr>
      </w:pPr>
      <w:r>
        <w:rPr>
          <w:rFonts w:hint="eastAsia" w:ascii="仿宋_GB2312" w:hAnsi="仿宋_GB2312" w:cs="仿宋_GB2312"/>
          <w:szCs w:val="32"/>
        </w:rPr>
        <w:t>1、法定代表人为企业事业单位、国家机关、社会团体的主要行政负责人，负责人为非法人组织的主要负责人。</w:t>
      </w:r>
    </w:p>
    <w:p>
      <w:pPr>
        <w:adjustRightInd w:val="0"/>
        <w:snapToGrid w:val="0"/>
        <w:ind w:firstLine="640"/>
        <w:rPr>
          <w:rFonts w:ascii="仿宋_GB2312" w:hAnsi="仿宋_GB2312" w:cs="仿宋_GB2312"/>
          <w:szCs w:val="32"/>
        </w:rPr>
      </w:pPr>
      <w:r>
        <w:rPr>
          <w:rFonts w:hint="eastAsia" w:ascii="仿宋_GB2312" w:hAnsi="仿宋_GB2312" w:cs="仿宋_GB2312"/>
          <w:szCs w:val="32"/>
        </w:rPr>
        <w:t xml:space="preserve"> 2、内容必须填写真实、清楚，涂改无效，不得转让、买卖。</w:t>
      </w:r>
    </w:p>
    <w:p>
      <w:pPr>
        <w:ind w:firstLine="0" w:firstLineChars="0"/>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4"/>
        <w:adjustRightInd w:val="0"/>
        <w:snapToGrid w:val="0"/>
        <w:spacing w:before="120" w:after="120" w:line="560" w:lineRule="exact"/>
        <w:ind w:firstLine="0" w:firstLineChars="0"/>
        <w:jc w:val="center"/>
        <w:rPr>
          <w:rFonts w:ascii="仿宋_GB2312" w:hAnsi="仿宋_GB2312" w:cs="仿宋_GB2312"/>
          <w:b w:val="0"/>
        </w:rPr>
      </w:pPr>
      <w:r>
        <w:rPr>
          <w:rFonts w:hint="eastAsia" w:ascii="仿宋_GB2312" w:hAnsi="仿宋_GB2312" w:cs="仿宋_GB2312"/>
          <w:b w:val="0"/>
        </w:rPr>
        <w:t>二、投标文件签署授权委托书</w:t>
      </w:r>
    </w:p>
    <w:p>
      <w:pPr>
        <w:adjustRightInd w:val="0"/>
        <w:snapToGrid w:val="0"/>
        <w:ind w:firstLine="640"/>
        <w:rPr>
          <w:rFonts w:ascii="仿宋_GB2312" w:hAnsi="仿宋_GB2312" w:cs="仿宋_GB2312"/>
          <w:szCs w:val="32"/>
        </w:rPr>
      </w:pPr>
      <w:r>
        <w:rPr>
          <w:rFonts w:hint="eastAsia" w:ascii="仿宋_GB2312" w:hAnsi="仿宋_GB2312" w:cs="仿宋_GB2312"/>
          <w:szCs w:val="32"/>
        </w:rPr>
        <w:t>本授权委托书声明：我</w:t>
      </w:r>
      <w:r>
        <w:rPr>
          <w:rFonts w:hint="eastAsia" w:ascii="仿宋_GB2312" w:hAnsi="仿宋_GB2312" w:cs="仿宋_GB2312"/>
          <w:szCs w:val="32"/>
          <w:u w:val="single"/>
        </w:rPr>
        <w:t xml:space="preserve">           </w:t>
      </w:r>
      <w:r>
        <w:rPr>
          <w:rFonts w:hint="eastAsia" w:ascii="仿宋_GB2312" w:hAnsi="仿宋_GB2312" w:cs="仿宋_GB2312"/>
          <w:szCs w:val="32"/>
        </w:rPr>
        <w:t>（姓名）系</w:t>
      </w:r>
      <w:r>
        <w:rPr>
          <w:rFonts w:hint="eastAsia" w:ascii="仿宋_GB2312" w:hAnsi="仿宋_GB2312" w:cs="仿宋_GB2312"/>
          <w:szCs w:val="32"/>
          <w:u w:val="single"/>
        </w:rPr>
        <w:t xml:space="preserve">           </w:t>
      </w:r>
      <w:r>
        <w:rPr>
          <w:rFonts w:hint="eastAsia" w:ascii="仿宋_GB2312" w:hAnsi="仿宋_GB2312" w:cs="仿宋_GB2312"/>
          <w:szCs w:val="32"/>
        </w:rPr>
        <w:t>（投标人名称）的法定代表人/负责人，现授权委托</w:t>
      </w:r>
      <w:r>
        <w:rPr>
          <w:rFonts w:hint="eastAsia" w:ascii="仿宋_GB2312" w:hAnsi="仿宋_GB2312" w:cs="仿宋_GB2312"/>
          <w:szCs w:val="32"/>
          <w:u w:val="single"/>
        </w:rPr>
        <w:t xml:space="preserve">              </w:t>
      </w:r>
      <w:r>
        <w:rPr>
          <w:rFonts w:hint="eastAsia" w:ascii="仿宋_GB2312" w:hAnsi="仿宋_GB2312" w:cs="仿宋_GB2312"/>
          <w:szCs w:val="32"/>
        </w:rPr>
        <w:t>（单位名称）的</w:t>
      </w:r>
      <w:r>
        <w:rPr>
          <w:rFonts w:hint="eastAsia" w:ascii="仿宋_GB2312" w:hAnsi="仿宋_GB2312" w:cs="仿宋_GB2312"/>
          <w:szCs w:val="32"/>
          <w:u w:val="single"/>
        </w:rPr>
        <w:t xml:space="preserve">            </w:t>
      </w:r>
      <w:r>
        <w:rPr>
          <w:rFonts w:hint="eastAsia" w:ascii="仿宋_GB2312" w:hAnsi="仿宋_GB2312" w:cs="仿宋_GB2312"/>
          <w:szCs w:val="32"/>
        </w:rPr>
        <w:t>（姓名）为我公司签署本项目已递交的投标文件的法定代表人/负责人的授权委托代理人，代理人全权代表我所签署的本项目已递交的投标文件内容我均承认。</w:t>
      </w:r>
    </w:p>
    <w:p>
      <w:pPr>
        <w:pStyle w:val="2"/>
        <w:adjustRightInd w:val="0"/>
        <w:snapToGrid w:val="0"/>
        <w:ind w:firstLine="640"/>
        <w:rPr>
          <w:rFonts w:ascii="仿宋_GB2312" w:hAnsi="仿宋_GB2312" w:cs="仿宋_GB2312"/>
          <w:sz w:val="32"/>
          <w:szCs w:val="32"/>
        </w:rPr>
      </w:pPr>
      <w:r>
        <w:rPr>
          <w:rFonts w:hint="eastAsia" w:ascii="仿宋_GB2312" w:hAnsi="仿宋_GB2312" w:cs="仿宋_GB2312"/>
          <w:sz w:val="32"/>
          <w:szCs w:val="32"/>
        </w:rPr>
        <w:t>代理人无转委托权，特此委托。</w:t>
      </w:r>
    </w:p>
    <w:p>
      <w:pPr>
        <w:adjustRightInd w:val="0"/>
        <w:snapToGrid w:val="0"/>
        <w:ind w:firstLine="640"/>
        <w:rPr>
          <w:rFonts w:ascii="仿宋_GB2312" w:hAnsi="仿宋_GB2312" w:cs="仿宋_GB2312"/>
          <w:szCs w:val="32"/>
        </w:rPr>
      </w:pPr>
    </w:p>
    <w:p>
      <w:pPr>
        <w:adjustRightInd w:val="0"/>
        <w:snapToGrid w:val="0"/>
        <w:ind w:firstLine="1600" w:firstLineChars="500"/>
        <w:rPr>
          <w:rFonts w:ascii="仿宋_GB2312" w:hAnsi="仿宋_GB2312" w:cs="仿宋_GB2312"/>
          <w:szCs w:val="32"/>
          <w:u w:val="single"/>
        </w:rPr>
      </w:pPr>
      <w:r>
        <w:rPr>
          <w:rFonts w:hint="eastAsia" w:ascii="仿宋_GB2312" w:hAnsi="仿宋_GB2312" w:cs="仿宋_GB2312"/>
          <w:szCs w:val="32"/>
        </w:rPr>
        <w:t>代理人（签章）：</w:t>
      </w:r>
      <w:r>
        <w:rPr>
          <w:rFonts w:hint="eastAsia" w:ascii="仿宋_GB2312" w:hAnsi="仿宋_GB2312" w:cs="仿宋_GB2312"/>
          <w:szCs w:val="32"/>
          <w:u w:val="single"/>
        </w:rPr>
        <w:t xml:space="preserve">             </w:t>
      </w:r>
    </w:p>
    <w:p>
      <w:pPr>
        <w:adjustRightInd w:val="0"/>
        <w:snapToGrid w:val="0"/>
        <w:ind w:left="0" w:leftChars="0" w:firstLine="1600" w:firstLineChars="500"/>
        <w:rPr>
          <w:rFonts w:ascii="仿宋_GB2312" w:hAnsi="仿宋_GB2312" w:cs="仿宋_GB2312"/>
          <w:szCs w:val="32"/>
        </w:rPr>
      </w:pPr>
      <w:r>
        <w:rPr>
          <w:rFonts w:hint="eastAsia" w:ascii="仿宋_GB2312" w:hAnsi="仿宋_GB2312" w:cs="仿宋_GB2312"/>
          <w:szCs w:val="32"/>
        </w:rPr>
        <w:t>投标人（盖章）：</w:t>
      </w:r>
      <w:r>
        <w:rPr>
          <w:rFonts w:hint="eastAsia" w:ascii="仿宋_GB2312" w:hAnsi="仿宋_GB2312" w:cs="仿宋_GB2312"/>
          <w:szCs w:val="32"/>
          <w:u w:val="single"/>
        </w:rPr>
        <w:t xml:space="preserve">                           </w:t>
      </w:r>
    </w:p>
    <w:p>
      <w:pPr>
        <w:adjustRightInd w:val="0"/>
        <w:snapToGrid w:val="0"/>
        <w:ind w:firstLine="1600" w:firstLineChars="500"/>
        <w:rPr>
          <w:rFonts w:ascii="仿宋_GB2312" w:hAnsi="仿宋_GB2312" w:cs="仿宋_GB2312"/>
          <w:szCs w:val="32"/>
        </w:rPr>
      </w:pPr>
      <w:r>
        <w:rPr>
          <w:rFonts w:hint="eastAsia" w:ascii="仿宋_GB2312" w:hAnsi="仿宋_GB2312" w:cs="仿宋_GB2312"/>
          <w:szCs w:val="32"/>
        </w:rPr>
        <w:t>法定代表人/负责人（签章）：</w:t>
      </w:r>
      <w:r>
        <w:rPr>
          <w:rFonts w:hint="eastAsia" w:ascii="仿宋_GB2312" w:hAnsi="仿宋_GB2312" w:cs="仿宋_GB2312"/>
          <w:szCs w:val="32"/>
          <w:u w:val="single"/>
        </w:rPr>
        <w:t xml:space="preserve">                </w:t>
      </w:r>
    </w:p>
    <w:p>
      <w:pPr>
        <w:ind w:firstLine="1600" w:firstLineChars="500"/>
        <w:rPr>
          <w:rFonts w:hint="eastAsia"/>
        </w:rPr>
      </w:pPr>
      <w:r>
        <w:rPr>
          <w:rFonts w:hint="eastAsia" w:ascii="仿宋_GB2312" w:hAnsi="仿宋_GB2312" w:cs="仿宋_GB2312"/>
          <w:szCs w:val="32"/>
        </w:rPr>
        <w:t>授权委托日期：</w:t>
      </w:r>
      <w:r>
        <w:rPr>
          <w:rFonts w:hint="eastAsia" w:ascii="仿宋_GB2312" w:hAnsi="仿宋_GB2312" w:cs="仿宋_GB2312"/>
          <w:szCs w:val="32"/>
          <w:u w:val="single"/>
        </w:rPr>
        <w:t xml:space="preserve">  202</w:t>
      </w:r>
      <w:r>
        <w:rPr>
          <w:rFonts w:hint="eastAsia" w:ascii="仿宋_GB2312" w:hAnsi="仿宋_GB2312" w:cs="仿宋_GB2312"/>
          <w:szCs w:val="32"/>
          <w:u w:val="single"/>
          <w:lang w:val="en-US" w:eastAsia="zh-CN"/>
        </w:rPr>
        <w:t>3</w:t>
      </w:r>
      <w:r>
        <w:rPr>
          <w:rFonts w:hint="eastAsia" w:ascii="仿宋_GB2312" w:hAnsi="仿宋_GB2312" w:cs="仿宋_GB2312"/>
          <w:szCs w:val="32"/>
          <w:u w:val="single"/>
        </w:rPr>
        <w:t xml:space="preserve"> </w:t>
      </w:r>
      <w:r>
        <w:rPr>
          <w:rFonts w:hint="eastAsia" w:ascii="仿宋_GB2312" w:hAnsi="仿宋_GB2312" w:cs="仿宋_GB2312"/>
          <w:szCs w:val="32"/>
        </w:rPr>
        <w:t>年</w:t>
      </w:r>
      <w:r>
        <w:rPr>
          <w:rFonts w:hint="eastAsia" w:ascii="仿宋_GB2312" w:hAnsi="仿宋_GB2312" w:cs="仿宋_GB2312"/>
          <w:szCs w:val="32"/>
          <w:u w:val="single"/>
        </w:rPr>
        <w:t xml:space="preserve">    </w:t>
      </w:r>
      <w:r>
        <w:rPr>
          <w:rFonts w:hint="eastAsia" w:ascii="仿宋_GB2312" w:hAnsi="仿宋_GB2312" w:cs="仿宋_GB2312"/>
          <w:szCs w:val="32"/>
        </w:rPr>
        <w:t xml:space="preserve">月 </w:t>
      </w:r>
      <w:r>
        <w:rPr>
          <w:rFonts w:hint="eastAsia" w:ascii="仿宋_GB2312" w:hAnsi="仿宋_GB2312" w:cs="仿宋_GB2312"/>
          <w:szCs w:val="32"/>
          <w:u w:val="single"/>
        </w:rPr>
        <w:t xml:space="preserve">    </w:t>
      </w:r>
      <w:r>
        <w:rPr>
          <w:rFonts w:hint="eastAsia" w:ascii="仿宋_GB2312" w:hAnsi="仿宋_GB2312" w:cs="仿宋_GB2312"/>
          <w:szCs w:val="32"/>
        </w:rPr>
        <w:t>日</w:t>
      </w:r>
    </w:p>
    <w:p>
      <w:pPr>
        <w:ind w:firstLine="0" w:firstLineChars="0"/>
        <w:rPr>
          <w:rFonts w:hint="eastAsia"/>
        </w:rPr>
      </w:pPr>
    </w:p>
    <w:p>
      <w:pPr>
        <w:ind w:firstLine="0" w:firstLineChars="0"/>
        <w:rPr>
          <w:rFonts w:hint="eastAsia"/>
        </w:rPr>
      </w:pPr>
    </w:p>
    <w:p>
      <w:pPr>
        <w:ind w:firstLine="0" w:firstLineChars="0"/>
        <w:rPr>
          <w:rFonts w:hint="eastAsia"/>
        </w:rPr>
      </w:pPr>
    </w:p>
    <w:p>
      <w:pPr>
        <w:ind w:firstLine="0" w:firstLineChars="0"/>
        <w:rPr>
          <w:rFonts w:hint="eastAsia"/>
        </w:rPr>
      </w:pPr>
    </w:p>
    <w:p>
      <w:pPr>
        <w:ind w:firstLine="0" w:firstLineChars="0"/>
        <w:rPr>
          <w:rFonts w:hint="eastAsia"/>
        </w:rPr>
      </w:pPr>
    </w:p>
    <w:p>
      <w:pPr>
        <w:ind w:firstLine="0" w:firstLineChars="0"/>
        <w:rPr>
          <w:rFonts w:hint="eastAsia"/>
        </w:rPr>
      </w:pPr>
      <w:r>
        <w:rPr>
          <w:rFonts w:hint="eastAsia"/>
        </w:rPr>
        <w:t xml:space="preserve">                       </w:t>
      </w: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4"/>
        <w:adjustRightInd w:val="0"/>
        <w:snapToGrid w:val="0"/>
        <w:spacing w:line="560" w:lineRule="exact"/>
        <w:ind w:firstLine="0" w:firstLineChars="0"/>
        <w:jc w:val="center"/>
        <w:rPr>
          <w:rFonts w:ascii="黑体"/>
          <w:b w:val="0"/>
        </w:rPr>
      </w:pPr>
      <w:r>
        <w:rPr>
          <w:rFonts w:hint="eastAsia" w:ascii="黑体"/>
          <w:b w:val="0"/>
        </w:rPr>
        <w:t>三、服务项目投标及履约承诺函</w:t>
      </w:r>
    </w:p>
    <w:p>
      <w:pPr>
        <w:adjustRightInd w:val="0"/>
        <w:snapToGrid w:val="0"/>
        <w:ind w:firstLine="640"/>
        <w:rPr>
          <w:rFonts w:ascii="宋体" w:hAnsi="宋体"/>
          <w:szCs w:val="32"/>
        </w:rPr>
      </w:pPr>
    </w:p>
    <w:p>
      <w:pPr>
        <w:adjustRightInd w:val="0"/>
        <w:snapToGrid w:val="0"/>
        <w:ind w:firstLine="640"/>
        <w:rPr>
          <w:rFonts w:hint="eastAsia" w:ascii="宋体" w:hAnsi="宋体" w:eastAsia="仿宋_GB2312"/>
          <w:szCs w:val="32"/>
          <w:lang w:eastAsia="zh-CN"/>
        </w:rPr>
      </w:pPr>
      <w:r>
        <w:rPr>
          <w:rFonts w:hint="eastAsia" w:ascii="宋体" w:hAnsi="宋体"/>
          <w:szCs w:val="32"/>
        </w:rPr>
        <w:t>致：</w:t>
      </w:r>
      <w:r>
        <w:rPr>
          <w:rFonts w:hint="eastAsia" w:ascii="宋体" w:hAnsi="宋体"/>
          <w:szCs w:val="32"/>
          <w:u w:val="single"/>
        </w:rPr>
        <w:t>深圳市</w:t>
      </w:r>
      <w:r>
        <w:rPr>
          <w:rFonts w:hint="eastAsia" w:ascii="宋体" w:hAnsi="宋体"/>
          <w:szCs w:val="32"/>
          <w:u w:val="single"/>
          <w:lang w:eastAsia="zh-CN"/>
        </w:rPr>
        <w:t>城市建设档案馆</w:t>
      </w:r>
    </w:p>
    <w:p>
      <w:pPr>
        <w:adjustRightInd w:val="0"/>
        <w:snapToGrid w:val="0"/>
        <w:ind w:firstLine="640"/>
        <w:rPr>
          <w:rFonts w:ascii="宋体" w:hAnsi="宋体"/>
          <w:szCs w:val="32"/>
        </w:rPr>
      </w:pPr>
      <w:r>
        <w:rPr>
          <w:rFonts w:hint="eastAsia" w:ascii="宋体" w:hAnsi="宋体"/>
          <w:szCs w:val="32"/>
        </w:rPr>
        <w:t>我单位承诺：</w:t>
      </w:r>
    </w:p>
    <w:p>
      <w:pPr>
        <w:adjustRightInd w:val="0"/>
        <w:snapToGrid w:val="0"/>
        <w:ind w:firstLine="640"/>
        <w:rPr>
          <w:rFonts w:ascii="宋体" w:hAnsi="宋体"/>
          <w:szCs w:val="32"/>
        </w:rPr>
      </w:pPr>
      <w:r>
        <w:rPr>
          <w:rFonts w:hint="eastAsia" w:ascii="宋体" w:hAnsi="宋体"/>
          <w:szCs w:val="32"/>
        </w:rPr>
        <w:t>1.对本招标项目所提供的服务未侵犯知识产权。</w:t>
      </w:r>
    </w:p>
    <w:p>
      <w:pPr>
        <w:adjustRightInd w:val="0"/>
        <w:snapToGrid w:val="0"/>
        <w:ind w:firstLine="640"/>
        <w:rPr>
          <w:rFonts w:ascii="宋体" w:hAnsi="宋体"/>
          <w:szCs w:val="32"/>
        </w:rPr>
      </w:pPr>
      <w:r>
        <w:rPr>
          <w:rFonts w:hint="eastAsia" w:ascii="宋体" w:hAnsi="宋体"/>
          <w:szCs w:val="32"/>
        </w:rPr>
        <w:t>2.我公司/单位参与该项目投标，严格遵守政府采购相关法律，投标做到诚实，不造假，不围标、串标、陪标。我公司/单位已清楚，如违反上述要求，其投标将作废，被没收投标保证金，被列入不良记录名单并在网上曝光。</w:t>
      </w:r>
    </w:p>
    <w:p>
      <w:pPr>
        <w:adjustRightInd w:val="0"/>
        <w:snapToGrid w:val="0"/>
        <w:ind w:firstLine="640"/>
        <w:rPr>
          <w:rFonts w:ascii="宋体" w:hAnsi="宋体"/>
          <w:szCs w:val="32"/>
        </w:rPr>
      </w:pPr>
      <w:r>
        <w:rPr>
          <w:rFonts w:hint="eastAsia" w:ascii="宋体" w:hAnsi="宋体"/>
          <w:szCs w:val="32"/>
        </w:rPr>
        <w:t>3.如果中标，做到守信依照本项目招标文件需求内容、签署合同及本公司/单位在投标中所作的一切承诺履约。项目验收达到全部指标合格，力争优良。</w:t>
      </w:r>
    </w:p>
    <w:p>
      <w:pPr>
        <w:adjustRightInd w:val="0"/>
        <w:snapToGrid w:val="0"/>
        <w:ind w:firstLine="640"/>
        <w:rPr>
          <w:rFonts w:ascii="宋体" w:hAnsi="宋体"/>
          <w:szCs w:val="32"/>
        </w:rPr>
      </w:pPr>
      <w:r>
        <w:rPr>
          <w:rFonts w:hint="eastAsia" w:ascii="宋体" w:hAnsi="宋体"/>
          <w:szCs w:val="32"/>
        </w:rPr>
        <w:t>以上承诺，如有违反，愿依照国家相关法律处理，并承担由此给采购人带来的损失。</w:t>
      </w:r>
    </w:p>
    <w:p>
      <w:pPr>
        <w:adjustRightInd w:val="0"/>
        <w:snapToGrid w:val="0"/>
        <w:ind w:firstLine="640"/>
        <w:rPr>
          <w:rFonts w:ascii="宋体" w:hAnsi="宋体"/>
          <w:szCs w:val="32"/>
        </w:rPr>
      </w:pPr>
    </w:p>
    <w:p>
      <w:pPr>
        <w:adjustRightInd w:val="0"/>
        <w:snapToGrid w:val="0"/>
        <w:ind w:firstLine="640"/>
        <w:rPr>
          <w:rFonts w:ascii="宋体" w:hAnsi="宋体"/>
          <w:szCs w:val="32"/>
        </w:rPr>
      </w:pPr>
    </w:p>
    <w:p>
      <w:pPr>
        <w:adjustRightInd w:val="0"/>
        <w:snapToGrid w:val="0"/>
        <w:ind w:firstLine="640"/>
        <w:rPr>
          <w:rFonts w:ascii="宋体" w:hAnsi="宋体"/>
          <w:szCs w:val="32"/>
        </w:rPr>
      </w:pPr>
      <w:r>
        <w:rPr>
          <w:rFonts w:hint="eastAsia" w:ascii="宋体" w:hAnsi="宋体"/>
          <w:szCs w:val="32"/>
        </w:rPr>
        <w:t xml:space="preserve">                       投标单位名称（盖章）：</w:t>
      </w:r>
    </w:p>
    <w:p>
      <w:pPr>
        <w:adjustRightInd w:val="0"/>
        <w:snapToGrid w:val="0"/>
        <w:ind w:firstLine="640"/>
        <w:rPr>
          <w:rFonts w:ascii="宋体" w:hAnsi="宋体"/>
          <w:szCs w:val="32"/>
        </w:rPr>
      </w:pPr>
      <w:r>
        <w:rPr>
          <w:rFonts w:hint="eastAsia" w:ascii="宋体" w:hAnsi="宋体"/>
          <w:szCs w:val="32"/>
        </w:rPr>
        <w:t xml:space="preserve">                       法人代表/负责人（签章）：</w:t>
      </w:r>
    </w:p>
    <w:p>
      <w:pPr>
        <w:pStyle w:val="9"/>
        <w:snapToGrid w:val="0"/>
        <w:ind w:firstLine="643"/>
        <w:rPr>
          <w:b/>
          <w:sz w:val="32"/>
          <w:szCs w:val="32"/>
        </w:rPr>
      </w:pPr>
      <w:r>
        <w:rPr>
          <w:b/>
          <w:sz w:val="32"/>
          <w:szCs w:val="32"/>
        </w:rPr>
        <w:t xml:space="preserve">                         </w:t>
      </w:r>
    </w:p>
    <w:p>
      <w:pPr>
        <w:pStyle w:val="9"/>
        <w:snapToGrid w:val="0"/>
        <w:ind w:firstLine="4176" w:firstLineChars="1300"/>
        <w:rPr>
          <w:b/>
          <w:sz w:val="32"/>
          <w:szCs w:val="32"/>
        </w:rPr>
      </w:pPr>
      <w:r>
        <w:rPr>
          <w:b/>
          <w:sz w:val="32"/>
          <w:szCs w:val="32"/>
        </w:rPr>
        <w:t xml:space="preserve">  </w:t>
      </w:r>
      <w:r>
        <w:rPr>
          <w:rFonts w:hint="eastAsia" w:hAnsi="宋体" w:eastAsia="仿宋_GB2312" w:cs="Times New Roman"/>
          <w:sz w:val="32"/>
          <w:szCs w:val="32"/>
        </w:rPr>
        <w:t>二〇二</w:t>
      </w:r>
      <w:r>
        <w:rPr>
          <w:rFonts w:hint="eastAsia" w:hAnsi="宋体" w:eastAsia="仿宋_GB2312" w:cs="Times New Roman"/>
          <w:sz w:val="32"/>
          <w:szCs w:val="32"/>
          <w:lang w:eastAsia="zh-CN"/>
        </w:rPr>
        <w:t>三</w:t>
      </w:r>
      <w:r>
        <w:rPr>
          <w:rFonts w:hint="eastAsia" w:hAnsi="宋体" w:eastAsia="仿宋_GB2312" w:cs="Times New Roman"/>
          <w:sz w:val="32"/>
          <w:szCs w:val="32"/>
        </w:rPr>
        <w:t>年   月    日</w:t>
      </w:r>
    </w:p>
    <w:p>
      <w:pPr>
        <w:pStyle w:val="2"/>
        <w:rPr>
          <w:rFonts w:hint="eastAsia"/>
        </w:rPr>
      </w:pPr>
    </w:p>
    <w:p>
      <w:pPr>
        <w:pStyle w:val="2"/>
        <w:rPr>
          <w:rFonts w:hint="eastAsia"/>
        </w:rPr>
      </w:pPr>
    </w:p>
    <w:p>
      <w:pPr>
        <w:pStyle w:val="2"/>
        <w:rPr>
          <w:rFonts w:hint="eastAsia"/>
        </w:rPr>
      </w:pPr>
    </w:p>
    <w:p>
      <w:pPr>
        <w:ind w:firstLine="0" w:firstLineChars="0"/>
        <w:rPr>
          <w:rFonts w:hint="eastAsia"/>
        </w:rPr>
      </w:pPr>
    </w:p>
    <w:p>
      <w:pPr>
        <w:pStyle w:val="4"/>
        <w:adjustRightInd w:val="0"/>
        <w:snapToGrid w:val="0"/>
        <w:spacing w:before="120" w:after="120" w:line="560" w:lineRule="exact"/>
        <w:ind w:firstLine="0" w:firstLineChars="0"/>
        <w:jc w:val="center"/>
        <w:rPr>
          <w:rFonts w:ascii="黑体"/>
          <w:b w:val="0"/>
        </w:rPr>
      </w:pPr>
      <w:r>
        <w:rPr>
          <w:rFonts w:hint="eastAsia" w:ascii="黑体"/>
          <w:b w:val="0"/>
        </w:rPr>
        <w:t>四、项目报价表</w:t>
      </w:r>
    </w:p>
    <w:p>
      <w:pPr>
        <w:adjustRightInd w:val="0"/>
        <w:snapToGrid w:val="0"/>
        <w:ind w:firstLine="640"/>
        <w:rPr>
          <w:bCs/>
          <w:snapToGrid w:val="0"/>
          <w:kern w:val="0"/>
          <w:szCs w:val="32"/>
        </w:rPr>
      </w:pPr>
      <w:r>
        <w:rPr>
          <w:rFonts w:hint="eastAsia"/>
          <w:bCs/>
          <w:snapToGrid w:val="0"/>
          <w:kern w:val="0"/>
          <w:szCs w:val="32"/>
        </w:rPr>
        <w:t>项目名称：</w:t>
      </w:r>
      <w:r>
        <w:rPr>
          <w:rFonts w:hint="eastAsia"/>
          <w:bCs/>
          <w:snapToGrid w:val="0"/>
          <w:kern w:val="0"/>
          <w:szCs w:val="32"/>
          <w:u w:val="single"/>
        </w:rPr>
        <w:t xml:space="preserve">                    </w:t>
      </w:r>
      <w:r>
        <w:rPr>
          <w:rFonts w:hint="eastAsia"/>
          <w:bCs/>
          <w:snapToGrid w:val="0"/>
          <w:kern w:val="0"/>
          <w:szCs w:val="32"/>
        </w:rPr>
        <w:t xml:space="preserve">                </w:t>
      </w:r>
    </w:p>
    <w:p>
      <w:pPr>
        <w:adjustRightInd w:val="0"/>
        <w:snapToGrid w:val="0"/>
        <w:ind w:firstLine="640"/>
        <w:rPr>
          <w:bCs/>
          <w:snapToGrid w:val="0"/>
          <w:kern w:val="0"/>
          <w:szCs w:val="32"/>
        </w:rPr>
      </w:pPr>
      <w:r>
        <w:rPr>
          <w:rFonts w:hint="eastAsia"/>
          <w:bCs/>
          <w:snapToGrid w:val="0"/>
          <w:kern w:val="0"/>
          <w:szCs w:val="32"/>
        </w:rPr>
        <w:t>项目编号：</w:t>
      </w:r>
      <w:r>
        <w:rPr>
          <w:rFonts w:hint="eastAsia"/>
          <w:bCs/>
          <w:snapToGrid w:val="0"/>
          <w:kern w:val="0"/>
          <w:szCs w:val="32"/>
          <w:u w:val="single"/>
        </w:rPr>
        <w:t xml:space="preserve">                     </w:t>
      </w:r>
      <w:r>
        <w:rPr>
          <w:rFonts w:hint="eastAsia"/>
          <w:bCs/>
          <w:snapToGrid w:val="0"/>
          <w:kern w:val="0"/>
          <w:szCs w:val="32"/>
        </w:rPr>
        <w:t xml:space="preserve"> </w:t>
      </w:r>
    </w:p>
    <w:p>
      <w:pPr>
        <w:adjustRightInd w:val="0"/>
        <w:snapToGrid w:val="0"/>
        <w:ind w:firstLine="640"/>
        <w:rPr>
          <w:bCs/>
          <w:snapToGrid w:val="0"/>
          <w:kern w:val="0"/>
          <w:szCs w:val="32"/>
        </w:rPr>
      </w:pPr>
      <w:r>
        <w:rPr>
          <w:rFonts w:hint="eastAsia"/>
          <w:bCs/>
          <w:snapToGrid w:val="0"/>
          <w:kern w:val="0"/>
          <w:szCs w:val="32"/>
        </w:rPr>
        <w:t>单位： 人民币元</w:t>
      </w:r>
    </w:p>
    <w:tbl>
      <w:tblPr>
        <w:tblStyle w:val="16"/>
        <w:tblW w:w="8028"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88"/>
        <w:gridCol w:w="1980"/>
        <w:gridCol w:w="1440"/>
        <w:gridCol w:w="1620"/>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720" w:hRule="atLeast"/>
          <w:jc w:val="center"/>
        </w:trPr>
        <w:tc>
          <w:tcPr>
            <w:tcW w:w="2988" w:type="dxa"/>
            <w:tcBorders>
              <w:top w:val="double" w:color="auto" w:sz="4" w:space="0"/>
              <w:bottom w:val="single" w:color="auto" w:sz="4" w:space="0"/>
            </w:tcBorders>
            <w:vAlign w:val="center"/>
          </w:tcPr>
          <w:p>
            <w:pPr>
              <w:adjustRightInd w:val="0"/>
              <w:snapToGrid w:val="0"/>
              <w:spacing w:line="240" w:lineRule="auto"/>
              <w:ind w:firstLine="0" w:firstLineChars="0"/>
              <w:jc w:val="center"/>
              <w:rPr>
                <w:snapToGrid w:val="0"/>
                <w:kern w:val="0"/>
                <w:szCs w:val="32"/>
              </w:rPr>
            </w:pPr>
            <w:r>
              <w:rPr>
                <w:rFonts w:hint="eastAsia"/>
                <w:snapToGrid w:val="0"/>
                <w:kern w:val="0"/>
                <w:szCs w:val="32"/>
              </w:rPr>
              <w:t>项目名称</w:t>
            </w:r>
          </w:p>
        </w:tc>
        <w:tc>
          <w:tcPr>
            <w:tcW w:w="1980" w:type="dxa"/>
            <w:tcBorders>
              <w:top w:val="double" w:color="auto" w:sz="4" w:space="0"/>
              <w:bottom w:val="single" w:color="auto" w:sz="4" w:space="0"/>
            </w:tcBorders>
            <w:vAlign w:val="center"/>
          </w:tcPr>
          <w:p>
            <w:pPr>
              <w:adjustRightInd w:val="0"/>
              <w:snapToGrid w:val="0"/>
              <w:spacing w:line="240" w:lineRule="auto"/>
              <w:ind w:firstLine="0" w:firstLineChars="0"/>
              <w:jc w:val="center"/>
              <w:rPr>
                <w:snapToGrid w:val="0"/>
                <w:kern w:val="0"/>
                <w:szCs w:val="32"/>
              </w:rPr>
            </w:pPr>
            <w:r>
              <w:rPr>
                <w:rFonts w:hint="eastAsia"/>
                <w:snapToGrid w:val="0"/>
                <w:kern w:val="0"/>
                <w:szCs w:val="32"/>
              </w:rPr>
              <w:t>投标总价</w:t>
            </w:r>
          </w:p>
        </w:tc>
        <w:tc>
          <w:tcPr>
            <w:tcW w:w="1440" w:type="dxa"/>
            <w:tcBorders>
              <w:top w:val="double" w:color="auto" w:sz="4" w:space="0"/>
              <w:bottom w:val="single" w:color="auto" w:sz="4" w:space="0"/>
            </w:tcBorders>
            <w:vAlign w:val="center"/>
          </w:tcPr>
          <w:p>
            <w:pPr>
              <w:adjustRightInd w:val="0"/>
              <w:snapToGrid w:val="0"/>
              <w:spacing w:line="240" w:lineRule="auto"/>
              <w:ind w:firstLine="0" w:firstLineChars="0"/>
              <w:jc w:val="center"/>
              <w:rPr>
                <w:snapToGrid w:val="0"/>
                <w:kern w:val="0"/>
                <w:szCs w:val="32"/>
              </w:rPr>
            </w:pPr>
            <w:r>
              <w:rPr>
                <w:rFonts w:hint="eastAsia"/>
                <w:snapToGrid w:val="0"/>
                <w:kern w:val="0"/>
                <w:szCs w:val="32"/>
              </w:rPr>
              <w:t>服务期限（天）</w:t>
            </w:r>
          </w:p>
        </w:tc>
        <w:tc>
          <w:tcPr>
            <w:tcW w:w="1620" w:type="dxa"/>
            <w:tcBorders>
              <w:top w:val="double" w:color="auto" w:sz="4" w:space="0"/>
              <w:bottom w:val="single" w:color="auto" w:sz="4" w:space="0"/>
            </w:tcBorders>
            <w:vAlign w:val="center"/>
          </w:tcPr>
          <w:p>
            <w:pPr>
              <w:adjustRightInd w:val="0"/>
              <w:snapToGrid w:val="0"/>
              <w:spacing w:line="240" w:lineRule="auto"/>
              <w:ind w:firstLine="0" w:firstLineChars="0"/>
              <w:jc w:val="center"/>
              <w:rPr>
                <w:snapToGrid w:val="0"/>
                <w:kern w:val="0"/>
                <w:szCs w:val="32"/>
              </w:rPr>
            </w:pPr>
            <w:r>
              <w:rPr>
                <w:rFonts w:hint="eastAsia"/>
                <w:snapToGrid w:val="0"/>
                <w:kern w:val="0"/>
                <w:szCs w:val="32"/>
              </w:rPr>
              <w:t>备注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738" w:hRule="atLeast"/>
          <w:jc w:val="center"/>
        </w:trPr>
        <w:tc>
          <w:tcPr>
            <w:tcW w:w="2988" w:type="dxa"/>
            <w:tcBorders>
              <w:top w:val="single" w:color="auto" w:sz="4" w:space="0"/>
            </w:tcBorders>
            <w:vAlign w:val="center"/>
          </w:tcPr>
          <w:p>
            <w:pPr>
              <w:adjustRightInd w:val="0"/>
              <w:snapToGrid w:val="0"/>
              <w:spacing w:line="240" w:lineRule="auto"/>
              <w:ind w:firstLine="0" w:firstLineChars="0"/>
              <w:jc w:val="center"/>
              <w:rPr>
                <w:snapToGrid w:val="0"/>
                <w:kern w:val="0"/>
                <w:szCs w:val="32"/>
                <w:u w:val="single"/>
              </w:rPr>
            </w:pPr>
          </w:p>
        </w:tc>
        <w:tc>
          <w:tcPr>
            <w:tcW w:w="1980" w:type="dxa"/>
            <w:tcBorders>
              <w:top w:val="single" w:color="auto" w:sz="4" w:space="0"/>
            </w:tcBorders>
            <w:vAlign w:val="center"/>
          </w:tcPr>
          <w:p>
            <w:pPr>
              <w:adjustRightInd w:val="0"/>
              <w:snapToGrid w:val="0"/>
              <w:spacing w:line="240" w:lineRule="auto"/>
              <w:ind w:firstLine="0" w:firstLineChars="0"/>
              <w:rPr>
                <w:snapToGrid w:val="0"/>
                <w:kern w:val="0"/>
                <w:szCs w:val="32"/>
              </w:rPr>
            </w:pPr>
            <w:r>
              <w:rPr>
                <w:rFonts w:hint="eastAsia"/>
                <w:snapToGrid w:val="0"/>
                <w:kern w:val="0"/>
                <w:szCs w:val="32"/>
              </w:rPr>
              <w:t>大写：</w:t>
            </w:r>
          </w:p>
          <w:p>
            <w:pPr>
              <w:adjustRightInd w:val="0"/>
              <w:snapToGrid w:val="0"/>
              <w:spacing w:line="240" w:lineRule="auto"/>
              <w:ind w:firstLine="0" w:firstLineChars="0"/>
              <w:rPr>
                <w:snapToGrid w:val="0"/>
                <w:kern w:val="0"/>
                <w:szCs w:val="32"/>
              </w:rPr>
            </w:pPr>
            <w:r>
              <w:rPr>
                <w:rFonts w:hint="eastAsia"/>
                <w:snapToGrid w:val="0"/>
                <w:kern w:val="0"/>
                <w:szCs w:val="32"/>
              </w:rPr>
              <w:t>小写：</w:t>
            </w:r>
          </w:p>
        </w:tc>
        <w:tc>
          <w:tcPr>
            <w:tcW w:w="1440" w:type="dxa"/>
            <w:tcBorders>
              <w:top w:val="single" w:color="auto" w:sz="4" w:space="0"/>
            </w:tcBorders>
            <w:vAlign w:val="center"/>
          </w:tcPr>
          <w:p>
            <w:pPr>
              <w:adjustRightInd w:val="0"/>
              <w:snapToGrid w:val="0"/>
              <w:spacing w:line="240" w:lineRule="auto"/>
              <w:ind w:firstLine="0" w:firstLineChars="0"/>
              <w:rPr>
                <w:snapToGrid w:val="0"/>
                <w:kern w:val="0"/>
                <w:szCs w:val="32"/>
              </w:rPr>
            </w:pPr>
          </w:p>
        </w:tc>
        <w:tc>
          <w:tcPr>
            <w:tcW w:w="1620" w:type="dxa"/>
            <w:tcBorders>
              <w:top w:val="single" w:color="auto" w:sz="4" w:space="0"/>
            </w:tcBorders>
            <w:vAlign w:val="center"/>
          </w:tcPr>
          <w:p>
            <w:pPr>
              <w:adjustRightInd w:val="0"/>
              <w:snapToGrid w:val="0"/>
              <w:spacing w:line="240" w:lineRule="auto"/>
              <w:ind w:firstLine="0" w:firstLineChars="0"/>
              <w:rPr>
                <w:snapToGrid w:val="0"/>
                <w:kern w:val="0"/>
                <w:szCs w:val="32"/>
              </w:rPr>
            </w:pPr>
          </w:p>
        </w:tc>
      </w:tr>
    </w:tbl>
    <w:p>
      <w:pPr>
        <w:adjustRightInd w:val="0"/>
        <w:snapToGrid w:val="0"/>
        <w:ind w:firstLine="640"/>
        <w:rPr>
          <w:snapToGrid w:val="0"/>
          <w:kern w:val="0"/>
          <w:szCs w:val="32"/>
        </w:rPr>
      </w:pPr>
    </w:p>
    <w:p>
      <w:pPr>
        <w:adjustRightInd w:val="0"/>
        <w:snapToGrid w:val="0"/>
        <w:ind w:firstLine="640"/>
        <w:rPr>
          <w:rFonts w:ascii="仿宋_GB2312" w:hAnsi="仿宋_GB2312" w:cs="仿宋_GB2312"/>
          <w:snapToGrid w:val="0"/>
          <w:kern w:val="0"/>
          <w:szCs w:val="32"/>
        </w:rPr>
      </w:pPr>
      <w:r>
        <w:rPr>
          <w:rFonts w:hint="eastAsia" w:ascii="仿宋_GB2312" w:hAnsi="仿宋_GB2312" w:cs="仿宋_GB2312"/>
          <w:snapToGrid w:val="0"/>
          <w:kern w:val="0"/>
          <w:szCs w:val="32"/>
        </w:rPr>
        <w:t>注：1、价格应按“招标文件”中规定的货币单位填写。</w:t>
      </w:r>
    </w:p>
    <w:p>
      <w:pPr>
        <w:adjustRightInd w:val="0"/>
        <w:snapToGrid w:val="0"/>
        <w:ind w:firstLine="640"/>
        <w:rPr>
          <w:rFonts w:ascii="仿宋_GB2312" w:hAnsi="仿宋_GB2312" w:cs="仿宋_GB2312"/>
          <w:snapToGrid w:val="0"/>
          <w:kern w:val="0"/>
          <w:szCs w:val="32"/>
        </w:rPr>
      </w:pPr>
      <w:r>
        <w:rPr>
          <w:rFonts w:hint="eastAsia" w:ascii="仿宋_GB2312" w:hAnsi="仿宋_GB2312" w:cs="仿宋_GB2312"/>
          <w:snapToGrid w:val="0"/>
          <w:kern w:val="0"/>
          <w:szCs w:val="32"/>
        </w:rPr>
        <w:t>2、本项目服务期限要求为x年，即xxx个日历日。</w:t>
      </w:r>
    </w:p>
    <w:p>
      <w:pPr>
        <w:adjustRightInd w:val="0"/>
        <w:snapToGrid w:val="0"/>
        <w:ind w:firstLine="640"/>
        <w:rPr>
          <w:rFonts w:ascii="仿宋_GB2312" w:hAnsi="仿宋_GB2312" w:cs="仿宋_GB2312"/>
          <w:snapToGrid w:val="0"/>
          <w:kern w:val="0"/>
          <w:szCs w:val="32"/>
        </w:rPr>
      </w:pPr>
      <w:r>
        <w:rPr>
          <w:rFonts w:hint="eastAsia" w:ascii="仿宋_GB2312" w:hAnsi="仿宋_GB2312" w:cs="仿宋_GB2312"/>
          <w:snapToGrid w:val="0"/>
          <w:kern w:val="0"/>
          <w:szCs w:val="32"/>
        </w:rPr>
        <w:t>3、投标总价低于财政预算限额的70%的，供应商必须对该报价做出合理说明。如该报价成为中标价格，该项目将成为重点监管、重点验收项目。</w:t>
      </w:r>
    </w:p>
    <w:p>
      <w:pPr>
        <w:adjustRightInd w:val="0"/>
        <w:snapToGrid w:val="0"/>
        <w:ind w:firstLine="640"/>
        <w:rPr>
          <w:rFonts w:ascii="仿宋_GB2312" w:hAnsi="仿宋_GB2312" w:cs="仿宋_GB2312"/>
          <w:snapToGrid w:val="0"/>
          <w:kern w:val="0"/>
          <w:szCs w:val="32"/>
        </w:rPr>
      </w:pPr>
      <w:r>
        <w:rPr>
          <w:rFonts w:hint="eastAsia" w:ascii="仿宋_GB2312" w:hAnsi="仿宋_GB2312" w:cs="仿宋_GB2312"/>
          <w:snapToGrid w:val="0"/>
          <w:kern w:val="0"/>
          <w:szCs w:val="32"/>
        </w:rPr>
        <w:t>4、投标人如果需要对报价或其它内容加以说明，可在备注栏填写。</w:t>
      </w:r>
    </w:p>
    <w:p>
      <w:pPr>
        <w:ind w:firstLine="0" w:firstLineChars="0"/>
        <w:rPr>
          <w:rFonts w:hint="eastAsia"/>
        </w:rPr>
      </w:pPr>
    </w:p>
    <w:p>
      <w:pPr>
        <w:ind w:firstLine="0" w:firstLineChars="0"/>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ind w:firstLine="0" w:firstLineChars="0"/>
        <w:rPr>
          <w:rFonts w:hint="eastAsia"/>
        </w:rPr>
      </w:pPr>
    </w:p>
    <w:p>
      <w:pPr>
        <w:pStyle w:val="4"/>
        <w:adjustRightInd w:val="0"/>
        <w:snapToGrid w:val="0"/>
        <w:spacing w:before="120" w:after="120" w:line="560" w:lineRule="exact"/>
        <w:ind w:firstLine="0" w:firstLineChars="0"/>
        <w:jc w:val="center"/>
        <w:rPr>
          <w:rFonts w:ascii="黑体"/>
          <w:b w:val="0"/>
        </w:rPr>
      </w:pPr>
      <w:r>
        <w:rPr>
          <w:rFonts w:hint="eastAsia" w:ascii="黑体"/>
          <w:b w:val="0"/>
        </w:rPr>
        <w:t>五、投标人情况介绍</w:t>
      </w:r>
    </w:p>
    <w:tbl>
      <w:tblPr>
        <w:tblStyle w:val="16"/>
        <w:tblW w:w="9137"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7"/>
        <w:gridCol w:w="2325"/>
        <w:gridCol w:w="4514"/>
        <w:gridCol w:w="1411"/>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序号</w:t>
            </w:r>
          </w:p>
        </w:tc>
        <w:tc>
          <w:tcPr>
            <w:tcW w:w="2325" w:type="dxa"/>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项  目</w:t>
            </w:r>
          </w:p>
        </w:tc>
        <w:tc>
          <w:tcPr>
            <w:tcW w:w="4514" w:type="dxa"/>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内容及说明</w:t>
            </w:r>
          </w:p>
        </w:tc>
        <w:tc>
          <w:tcPr>
            <w:tcW w:w="1411" w:type="dxa"/>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备注</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一</w:t>
            </w:r>
          </w:p>
        </w:tc>
        <w:tc>
          <w:tcPr>
            <w:tcW w:w="6839" w:type="dxa"/>
            <w:gridSpan w:val="2"/>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营业执照/执业许可证</w:t>
            </w: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提供扫描件</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1</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注册年度及注册编号</w:t>
            </w: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2</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注册资金（万元）</w:t>
            </w: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3</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经营场所</w:t>
            </w: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4</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有效期</w:t>
            </w: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二</w:t>
            </w:r>
          </w:p>
        </w:tc>
        <w:tc>
          <w:tcPr>
            <w:tcW w:w="6839" w:type="dxa"/>
            <w:gridSpan w:val="2"/>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税务登记证</w:t>
            </w: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提供扫描件</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1</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税务登记证编号</w:t>
            </w: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三</w:t>
            </w:r>
          </w:p>
        </w:tc>
        <w:tc>
          <w:tcPr>
            <w:tcW w:w="6839" w:type="dxa"/>
            <w:gridSpan w:val="2"/>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资格（质）证书</w:t>
            </w:r>
          </w:p>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Cs/>
                <w:szCs w:val="32"/>
              </w:rPr>
              <w:t>（若有其他资质证书，可按表格格式扩展）</w:t>
            </w: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提供扫描件</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1</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证书名称</w:t>
            </w: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2</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批准单位</w:t>
            </w: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3</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等级</w:t>
            </w: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4</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批准时间及编号</w:t>
            </w: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77"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5</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有效期</w:t>
            </w: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四</w:t>
            </w:r>
          </w:p>
        </w:tc>
        <w:tc>
          <w:tcPr>
            <w:tcW w:w="6839" w:type="dxa"/>
            <w:gridSpan w:val="2"/>
            <w:vAlign w:val="center"/>
          </w:tcPr>
          <w:p>
            <w:pPr>
              <w:adjustRightInd w:val="0"/>
              <w:snapToGrid w:val="0"/>
              <w:spacing w:line="240" w:lineRule="auto"/>
              <w:ind w:firstLine="0" w:firstLineChars="0"/>
              <w:jc w:val="center"/>
              <w:rPr>
                <w:rFonts w:ascii="仿宋_GB2312" w:hAnsi="仿宋_GB2312" w:cs="仿宋_GB2312"/>
                <w:b/>
                <w:szCs w:val="32"/>
              </w:rPr>
            </w:pPr>
            <w:r>
              <w:rPr>
                <w:rFonts w:hint="eastAsia" w:ascii="仿宋_GB2312" w:hAnsi="仿宋_GB2312" w:cs="仿宋_GB2312"/>
                <w:b/>
                <w:szCs w:val="32"/>
              </w:rPr>
              <w:t>其他</w:t>
            </w:r>
            <w:r>
              <w:rPr>
                <w:rFonts w:hint="eastAsia" w:ascii="仿宋_GB2312" w:hAnsi="仿宋_GB2312" w:cs="仿宋_GB2312"/>
                <w:szCs w:val="32"/>
              </w:rPr>
              <w:t>（投标人认为需补充的其他说明）</w:t>
            </w: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887" w:type="dxa"/>
            <w:vAlign w:val="center"/>
          </w:tcPr>
          <w:p>
            <w:pPr>
              <w:adjustRightInd w:val="0"/>
              <w:snapToGrid w:val="0"/>
              <w:spacing w:line="240" w:lineRule="auto"/>
              <w:ind w:firstLine="0" w:firstLineChars="0"/>
              <w:jc w:val="center"/>
              <w:rPr>
                <w:rFonts w:ascii="仿宋_GB2312" w:hAnsi="仿宋_GB2312" w:cs="仿宋_GB2312"/>
                <w:szCs w:val="32"/>
              </w:rPr>
            </w:pPr>
            <w:r>
              <w:rPr>
                <w:rFonts w:hint="eastAsia" w:ascii="仿宋_GB2312" w:hAnsi="仿宋_GB2312" w:cs="仿宋_GB2312"/>
                <w:szCs w:val="32"/>
              </w:rPr>
              <w:t>1</w:t>
            </w:r>
          </w:p>
        </w:tc>
        <w:tc>
          <w:tcPr>
            <w:tcW w:w="2325"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4514" w:type="dxa"/>
            <w:vAlign w:val="center"/>
          </w:tcPr>
          <w:p>
            <w:pPr>
              <w:adjustRightInd w:val="0"/>
              <w:snapToGrid w:val="0"/>
              <w:spacing w:line="240" w:lineRule="auto"/>
              <w:ind w:firstLine="0" w:firstLineChars="0"/>
              <w:jc w:val="center"/>
              <w:rPr>
                <w:rFonts w:ascii="仿宋_GB2312" w:hAnsi="仿宋_GB2312" w:cs="仿宋_GB2312"/>
                <w:szCs w:val="32"/>
              </w:rPr>
            </w:pPr>
          </w:p>
        </w:tc>
        <w:tc>
          <w:tcPr>
            <w:tcW w:w="1411" w:type="dxa"/>
            <w:vAlign w:val="center"/>
          </w:tcPr>
          <w:p>
            <w:pPr>
              <w:adjustRightInd w:val="0"/>
              <w:snapToGrid w:val="0"/>
              <w:spacing w:line="240" w:lineRule="auto"/>
              <w:ind w:firstLine="0" w:firstLineChars="0"/>
              <w:jc w:val="center"/>
              <w:rPr>
                <w:rFonts w:ascii="仿宋_GB2312" w:hAnsi="仿宋_GB2312" w:cs="仿宋_GB2312"/>
                <w:szCs w:val="32"/>
              </w:rPr>
            </w:pPr>
          </w:p>
        </w:tc>
      </w:tr>
    </w:tbl>
    <w:p>
      <w:pPr>
        <w:adjustRightInd w:val="0"/>
        <w:snapToGrid w:val="0"/>
        <w:ind w:left="640" w:hanging="640" w:hangingChars="200"/>
        <w:rPr>
          <w:rFonts w:ascii="仿宋_GB2312" w:hAnsi="仿宋_GB2312" w:cs="仿宋_GB2312"/>
          <w:szCs w:val="32"/>
        </w:rPr>
      </w:pPr>
      <w:r>
        <w:rPr>
          <w:rFonts w:hint="eastAsia" w:ascii="仿宋_GB2312" w:hAnsi="仿宋_GB2312" w:cs="仿宋_GB2312"/>
          <w:szCs w:val="32"/>
        </w:rPr>
        <w:t>注：1、在按要求填写好此表格后，各投标单位可以用其它的方式，就自身整体情况作出详细的介绍。</w:t>
      </w:r>
    </w:p>
    <w:p>
      <w:pPr>
        <w:adjustRightInd w:val="0"/>
        <w:snapToGrid w:val="0"/>
        <w:ind w:left="960" w:leftChars="150" w:hanging="480" w:hangingChars="150"/>
        <w:rPr>
          <w:rFonts w:ascii="仿宋_GB2312" w:hAnsi="仿宋_GB2312" w:cs="仿宋_GB2312"/>
          <w:b/>
          <w:bCs/>
          <w:szCs w:val="32"/>
        </w:rPr>
      </w:pPr>
      <w:r>
        <w:rPr>
          <w:rFonts w:hint="eastAsia" w:ascii="仿宋_GB2312" w:hAnsi="仿宋_GB2312" w:cs="仿宋_GB2312"/>
          <w:bCs/>
          <w:szCs w:val="32"/>
        </w:rPr>
        <w:t>2、提供招标公告中“5、投标人资格要求：”中的相关证明材料扫描件。</w:t>
      </w:r>
    </w:p>
    <w:p>
      <w:pPr>
        <w:ind w:firstLine="0" w:firstLineChars="0"/>
        <w:rPr>
          <w:rFonts w:hint="eastAsia"/>
        </w:rPr>
      </w:pPr>
    </w:p>
    <w:p>
      <w:pPr>
        <w:ind w:firstLine="0" w:firstLineChars="0"/>
        <w:rPr>
          <w:rFonts w:hint="eastAsia"/>
        </w:rPr>
      </w:pPr>
    </w:p>
    <w:p>
      <w:pPr>
        <w:pStyle w:val="4"/>
        <w:adjustRightInd w:val="0"/>
        <w:snapToGrid w:val="0"/>
        <w:spacing w:line="560" w:lineRule="exact"/>
        <w:ind w:firstLine="640"/>
        <w:rPr>
          <w:rFonts w:ascii="黑体"/>
          <w:b w:val="0"/>
        </w:rPr>
      </w:pPr>
      <w:r>
        <w:rPr>
          <w:rFonts w:hint="eastAsia" w:ascii="黑体"/>
          <w:b w:val="0"/>
        </w:rPr>
        <w:t>六、投标人资格情况及通过相关认证情况</w:t>
      </w:r>
    </w:p>
    <w:p>
      <w:pPr>
        <w:pStyle w:val="4"/>
        <w:adjustRightInd w:val="0"/>
        <w:snapToGrid w:val="0"/>
        <w:spacing w:line="560" w:lineRule="exact"/>
        <w:ind w:firstLine="640"/>
        <w:rPr>
          <w:rFonts w:ascii="黑体"/>
          <w:b w:val="0"/>
        </w:rPr>
      </w:pPr>
      <w:r>
        <w:rPr>
          <w:rFonts w:hint="eastAsia" w:ascii="黑体"/>
          <w:b w:val="0"/>
        </w:rPr>
        <w:t>七、拟安排的项目负责人情况</w:t>
      </w:r>
    </w:p>
    <w:p>
      <w:pPr>
        <w:pStyle w:val="4"/>
        <w:adjustRightInd w:val="0"/>
        <w:snapToGrid w:val="0"/>
        <w:spacing w:line="560" w:lineRule="exact"/>
        <w:ind w:firstLine="640"/>
        <w:rPr>
          <w:rFonts w:ascii="黑体"/>
          <w:b w:val="0"/>
        </w:rPr>
      </w:pPr>
      <w:r>
        <w:rPr>
          <w:rFonts w:hint="eastAsia" w:ascii="黑体"/>
          <w:b w:val="0"/>
        </w:rPr>
        <w:t>八、拟安排的项目团队成员（项目负责人除外）情况</w:t>
      </w:r>
    </w:p>
    <w:p>
      <w:pPr>
        <w:pStyle w:val="4"/>
        <w:adjustRightInd w:val="0"/>
        <w:snapToGrid w:val="0"/>
        <w:spacing w:line="560" w:lineRule="exact"/>
        <w:ind w:firstLine="640"/>
        <w:jc w:val="left"/>
        <w:rPr>
          <w:rFonts w:ascii="黑体"/>
          <w:b w:val="0"/>
        </w:rPr>
      </w:pPr>
      <w:r>
        <w:rPr>
          <w:rFonts w:hint="eastAsia" w:ascii="黑体"/>
          <w:b w:val="0"/>
        </w:rPr>
        <w:t>九、其它招标文件要求的内容及投标人认为需要补充的内容（格式自定）</w:t>
      </w:r>
    </w:p>
    <w:p>
      <w:pPr>
        <w:ind w:firstLine="0" w:firstLineChars="0"/>
        <w:rPr>
          <w:rFonts w:hint="eastAsia"/>
        </w:rPr>
      </w:pPr>
    </w:p>
    <w:p>
      <w:pPr>
        <w:ind w:firstLine="0" w:firstLineChars="0"/>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adjustRightInd w:val="0"/>
        <w:snapToGrid w:val="0"/>
        <w:ind w:firstLine="0" w:firstLineChars="0"/>
        <w:outlineLvl w:val="0"/>
        <w:rPr>
          <w:b/>
          <w:szCs w:val="32"/>
        </w:rPr>
      </w:pPr>
      <w:r>
        <w:rPr>
          <w:rFonts w:hint="eastAsia" w:ascii="仿宋_GB2312"/>
          <w:b/>
          <w:szCs w:val="32"/>
        </w:rPr>
        <w:t>投标文件附件（非信息公开部分）：</w:t>
      </w:r>
    </w:p>
    <w:p>
      <w:pPr>
        <w:pStyle w:val="4"/>
        <w:adjustRightInd w:val="0"/>
        <w:snapToGrid w:val="0"/>
        <w:spacing w:line="560" w:lineRule="exact"/>
        <w:ind w:firstLine="0" w:firstLineChars="0"/>
        <w:jc w:val="center"/>
        <w:rPr>
          <w:rFonts w:ascii="黑体"/>
          <w:b w:val="0"/>
        </w:rPr>
      </w:pPr>
      <w:r>
        <w:rPr>
          <w:rFonts w:hint="eastAsia" w:ascii="黑体"/>
          <w:b w:val="0"/>
        </w:rPr>
        <w:t>一、授权委托代理人联系方式</w:t>
      </w:r>
    </w:p>
    <w:p>
      <w:pPr>
        <w:adjustRightInd w:val="0"/>
        <w:snapToGrid w:val="0"/>
        <w:ind w:firstLine="640"/>
        <w:rPr>
          <w:szCs w:val="32"/>
        </w:rPr>
      </w:pPr>
      <w:r>
        <w:rPr>
          <w:rFonts w:hint="eastAsia"/>
          <w:szCs w:val="32"/>
        </w:rPr>
        <w:t>本授权委托书声明：我</w:t>
      </w:r>
      <w:r>
        <w:rPr>
          <w:rFonts w:hint="eastAsia"/>
          <w:szCs w:val="32"/>
          <w:u w:val="single"/>
        </w:rPr>
        <w:t xml:space="preserve">           </w:t>
      </w:r>
      <w:r>
        <w:rPr>
          <w:rFonts w:hint="eastAsia"/>
          <w:szCs w:val="32"/>
        </w:rPr>
        <w:t>（姓名）系</w:t>
      </w:r>
      <w:r>
        <w:rPr>
          <w:rFonts w:hint="eastAsia"/>
          <w:szCs w:val="32"/>
          <w:u w:val="single"/>
        </w:rPr>
        <w:t xml:space="preserve">          </w:t>
      </w:r>
      <w:r>
        <w:rPr>
          <w:rFonts w:hint="eastAsia"/>
          <w:szCs w:val="32"/>
        </w:rPr>
        <w:t>（投标人名称）的法定代表人/负责人，现授权委托</w:t>
      </w:r>
      <w:r>
        <w:rPr>
          <w:rFonts w:hint="eastAsia"/>
          <w:szCs w:val="32"/>
          <w:u w:val="single"/>
        </w:rPr>
        <w:t xml:space="preserve">              </w:t>
      </w:r>
      <w:r>
        <w:rPr>
          <w:rFonts w:hint="eastAsia"/>
          <w:szCs w:val="32"/>
        </w:rPr>
        <w:t>（单位名称）的</w:t>
      </w:r>
      <w:r>
        <w:rPr>
          <w:rFonts w:hint="eastAsia"/>
          <w:szCs w:val="32"/>
          <w:u w:val="single"/>
        </w:rPr>
        <w:t xml:space="preserve">            </w:t>
      </w:r>
      <w:r>
        <w:rPr>
          <w:rFonts w:hint="eastAsia"/>
          <w:szCs w:val="32"/>
        </w:rPr>
        <w:t>（姓名）为我公司/单位签署本项目已递交的投标文件的法定代表人/负责人的授权委托代理人，代理人全权代表我所签署的本项目已递交的投标文件内容我均承认。</w:t>
      </w:r>
    </w:p>
    <w:p>
      <w:pPr>
        <w:pStyle w:val="2"/>
        <w:adjustRightInd w:val="0"/>
        <w:snapToGrid w:val="0"/>
        <w:ind w:firstLine="640"/>
        <w:rPr>
          <w:sz w:val="32"/>
          <w:szCs w:val="32"/>
        </w:rPr>
      </w:pPr>
      <w:r>
        <w:rPr>
          <w:rFonts w:hint="eastAsia"/>
          <w:sz w:val="32"/>
          <w:szCs w:val="32"/>
        </w:rPr>
        <w:t>代理人无转委托权，特此委托。</w:t>
      </w:r>
    </w:p>
    <w:p>
      <w:pPr>
        <w:adjustRightInd w:val="0"/>
        <w:snapToGrid w:val="0"/>
        <w:ind w:firstLine="640"/>
        <w:rPr>
          <w:szCs w:val="32"/>
        </w:rPr>
      </w:pPr>
    </w:p>
    <w:p>
      <w:pPr>
        <w:adjustRightInd w:val="0"/>
        <w:snapToGrid w:val="0"/>
        <w:ind w:firstLine="0" w:firstLineChars="0"/>
        <w:jc w:val="left"/>
        <w:rPr>
          <w:szCs w:val="32"/>
          <w:u w:val="single"/>
        </w:rPr>
      </w:pPr>
      <w:r>
        <w:rPr>
          <w:rFonts w:hint="eastAsia"/>
          <w:szCs w:val="32"/>
        </w:rPr>
        <w:t>代理人：</w:t>
      </w:r>
      <w:r>
        <w:rPr>
          <w:rFonts w:hint="eastAsia"/>
          <w:szCs w:val="32"/>
          <w:u w:val="single"/>
        </w:rPr>
        <w:t xml:space="preserve">             </w:t>
      </w:r>
      <w:r>
        <w:rPr>
          <w:rFonts w:hint="eastAsia"/>
          <w:szCs w:val="32"/>
        </w:rPr>
        <w:t>性别：</w:t>
      </w:r>
      <w:r>
        <w:rPr>
          <w:rFonts w:hint="eastAsia"/>
          <w:szCs w:val="32"/>
          <w:u w:val="single"/>
        </w:rPr>
        <w:t xml:space="preserve">     </w:t>
      </w:r>
      <w:r>
        <w:rPr>
          <w:rFonts w:hint="eastAsia"/>
          <w:szCs w:val="32"/>
        </w:rPr>
        <w:t>年龄：</w:t>
      </w:r>
      <w:r>
        <w:rPr>
          <w:rFonts w:hint="eastAsia"/>
          <w:szCs w:val="32"/>
          <w:u w:val="single"/>
        </w:rPr>
        <w:t xml:space="preserve">           </w:t>
      </w:r>
    </w:p>
    <w:p>
      <w:pPr>
        <w:adjustRightInd w:val="0"/>
        <w:snapToGrid w:val="0"/>
        <w:ind w:firstLine="0" w:firstLineChars="0"/>
        <w:jc w:val="left"/>
        <w:rPr>
          <w:szCs w:val="32"/>
        </w:rPr>
      </w:pPr>
      <w:r>
        <w:rPr>
          <w:rFonts w:hint="eastAsia"/>
          <w:szCs w:val="32"/>
        </w:rPr>
        <w:t>联系电话：</w:t>
      </w:r>
      <w:r>
        <w:rPr>
          <w:rFonts w:hint="eastAsia"/>
          <w:szCs w:val="32"/>
          <w:u w:val="single"/>
        </w:rPr>
        <w:t xml:space="preserve">            </w:t>
      </w:r>
      <w:r>
        <w:rPr>
          <w:rFonts w:hint="eastAsia"/>
          <w:szCs w:val="32"/>
        </w:rPr>
        <w:t xml:space="preserve">  手机：</w:t>
      </w:r>
      <w:r>
        <w:rPr>
          <w:rFonts w:hint="eastAsia"/>
          <w:szCs w:val="32"/>
          <w:u w:val="single"/>
        </w:rPr>
        <w:t xml:space="preserve">                   </w:t>
      </w:r>
    </w:p>
    <w:p>
      <w:pPr>
        <w:adjustRightInd w:val="0"/>
        <w:snapToGrid w:val="0"/>
        <w:ind w:firstLine="0" w:firstLineChars="0"/>
        <w:jc w:val="left"/>
        <w:rPr>
          <w:szCs w:val="32"/>
          <w:u w:val="single"/>
        </w:rPr>
      </w:pPr>
      <w:r>
        <w:rPr>
          <w:rFonts w:hint="eastAsia"/>
          <w:szCs w:val="32"/>
        </w:rPr>
        <w:t>身份证号码：</w:t>
      </w:r>
      <w:r>
        <w:rPr>
          <w:rFonts w:hint="eastAsia"/>
          <w:szCs w:val="32"/>
          <w:u w:val="single"/>
        </w:rPr>
        <w:t xml:space="preserve">                        </w:t>
      </w:r>
      <w:r>
        <w:rPr>
          <w:rFonts w:hint="eastAsia"/>
          <w:szCs w:val="32"/>
        </w:rPr>
        <w:t>职务：</w:t>
      </w:r>
      <w:r>
        <w:rPr>
          <w:rFonts w:hint="eastAsia"/>
          <w:szCs w:val="32"/>
          <w:u w:val="single"/>
        </w:rPr>
        <w:t xml:space="preserve">       </w:t>
      </w:r>
    </w:p>
    <w:p>
      <w:pPr>
        <w:adjustRightInd w:val="0"/>
        <w:snapToGrid w:val="0"/>
        <w:ind w:firstLine="0" w:firstLineChars="0"/>
        <w:jc w:val="left"/>
        <w:rPr>
          <w:szCs w:val="32"/>
        </w:rPr>
      </w:pPr>
      <w:r>
        <w:rPr>
          <w:rFonts w:hint="eastAsia"/>
          <w:szCs w:val="32"/>
        </w:rPr>
        <w:t>投标人（盖章）：</w:t>
      </w:r>
      <w:r>
        <w:rPr>
          <w:rFonts w:hint="eastAsia"/>
          <w:szCs w:val="32"/>
          <w:u w:val="single"/>
        </w:rPr>
        <w:t xml:space="preserve">                                 </w:t>
      </w:r>
    </w:p>
    <w:p>
      <w:pPr>
        <w:adjustRightInd w:val="0"/>
        <w:snapToGrid w:val="0"/>
        <w:ind w:firstLine="0" w:firstLineChars="0"/>
        <w:jc w:val="left"/>
        <w:rPr>
          <w:szCs w:val="32"/>
        </w:rPr>
      </w:pPr>
      <w:r>
        <w:rPr>
          <w:rFonts w:hint="eastAsia"/>
          <w:szCs w:val="32"/>
        </w:rPr>
        <w:t>法定代表人/负责人（签章）：</w:t>
      </w:r>
      <w:r>
        <w:rPr>
          <w:rFonts w:hint="eastAsia"/>
          <w:szCs w:val="32"/>
          <w:u w:val="single"/>
        </w:rPr>
        <w:t xml:space="preserve">   </w:t>
      </w:r>
      <w:r>
        <w:rPr>
          <w:szCs w:val="32"/>
          <w:u w:val="single"/>
        </w:rPr>
        <w:t xml:space="preserve"> </w:t>
      </w:r>
      <w:r>
        <w:rPr>
          <w:rFonts w:hint="eastAsia"/>
          <w:szCs w:val="32"/>
          <w:u w:val="single"/>
        </w:rPr>
        <w:t xml:space="preserve">                     </w:t>
      </w:r>
    </w:p>
    <w:p>
      <w:pPr>
        <w:adjustRightInd w:val="0"/>
        <w:snapToGrid w:val="0"/>
        <w:ind w:firstLine="0" w:firstLineChars="0"/>
        <w:jc w:val="left"/>
        <w:rPr>
          <w:szCs w:val="32"/>
        </w:rPr>
      </w:pPr>
      <w:r>
        <w:rPr>
          <w:rFonts w:hint="eastAsia"/>
          <w:szCs w:val="32"/>
        </w:rPr>
        <w:t>授权委托日期：</w:t>
      </w:r>
      <w:r>
        <w:rPr>
          <w:rFonts w:hint="eastAsia"/>
          <w:szCs w:val="32"/>
          <w:u w:val="single"/>
        </w:rPr>
        <w:t xml:space="preserve">         </w:t>
      </w:r>
      <w:r>
        <w:rPr>
          <w:rFonts w:hint="eastAsia"/>
          <w:szCs w:val="32"/>
        </w:rPr>
        <w:t>年</w:t>
      </w:r>
      <w:r>
        <w:rPr>
          <w:rFonts w:hint="eastAsia"/>
          <w:szCs w:val="32"/>
          <w:u w:val="single"/>
        </w:rPr>
        <w:t xml:space="preserve">     </w:t>
      </w:r>
      <w:r>
        <w:rPr>
          <w:rFonts w:hint="eastAsia"/>
          <w:szCs w:val="32"/>
        </w:rPr>
        <w:t xml:space="preserve">月 </w:t>
      </w:r>
      <w:r>
        <w:rPr>
          <w:rFonts w:hint="eastAsia"/>
          <w:szCs w:val="32"/>
          <w:u w:val="single"/>
        </w:rPr>
        <w:t xml:space="preserve">      </w:t>
      </w:r>
      <w:r>
        <w:rPr>
          <w:rFonts w:hint="eastAsia"/>
          <w:szCs w:val="32"/>
        </w:rPr>
        <w:t>日</w:t>
      </w:r>
    </w:p>
    <w:p>
      <w:pPr>
        <w:ind w:firstLine="0" w:firstLineChars="0"/>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2"/>
        <w:rPr>
          <w:rFonts w:hint="eastAsia"/>
        </w:rPr>
      </w:pPr>
    </w:p>
    <w:p>
      <w:pPr>
        <w:pStyle w:val="4"/>
        <w:adjustRightInd w:val="0"/>
        <w:snapToGrid w:val="0"/>
        <w:spacing w:line="560" w:lineRule="exact"/>
        <w:ind w:firstLine="640"/>
        <w:rPr>
          <w:rFonts w:ascii="黑体"/>
          <w:b w:val="0"/>
        </w:rPr>
      </w:pPr>
      <w:r>
        <w:rPr>
          <w:rFonts w:hint="eastAsia" w:ascii="黑体"/>
          <w:b w:val="0"/>
        </w:rPr>
        <w:t>二、实施方案</w:t>
      </w:r>
    </w:p>
    <w:p>
      <w:pPr>
        <w:pStyle w:val="4"/>
        <w:adjustRightInd w:val="0"/>
        <w:snapToGrid w:val="0"/>
        <w:spacing w:line="560" w:lineRule="exact"/>
        <w:ind w:firstLine="640"/>
        <w:rPr>
          <w:rFonts w:ascii="黑体"/>
          <w:b w:val="0"/>
        </w:rPr>
      </w:pPr>
      <w:r>
        <w:rPr>
          <w:rFonts w:hint="eastAsia" w:ascii="黑体"/>
          <w:b w:val="0"/>
        </w:rPr>
        <w:t>三、项目重点难点分析、应对措施及相关的合理化建议</w:t>
      </w:r>
    </w:p>
    <w:p>
      <w:pPr>
        <w:pStyle w:val="4"/>
        <w:adjustRightInd w:val="0"/>
        <w:snapToGrid w:val="0"/>
        <w:spacing w:line="560" w:lineRule="exact"/>
        <w:ind w:firstLine="640"/>
        <w:rPr>
          <w:rFonts w:ascii="黑体"/>
          <w:b w:val="0"/>
        </w:rPr>
      </w:pPr>
      <w:r>
        <w:rPr>
          <w:rFonts w:hint="eastAsia" w:ascii="黑体"/>
          <w:b w:val="0"/>
        </w:rPr>
        <w:t>四、质量（完成时间）保障措施及方案</w:t>
      </w:r>
    </w:p>
    <w:p>
      <w:pPr>
        <w:pStyle w:val="4"/>
        <w:adjustRightInd w:val="0"/>
        <w:snapToGrid w:val="0"/>
        <w:spacing w:line="560" w:lineRule="exact"/>
        <w:ind w:firstLine="640"/>
        <w:rPr>
          <w:rFonts w:ascii="黑体"/>
          <w:b w:val="0"/>
        </w:rPr>
      </w:pPr>
      <w:r>
        <w:rPr>
          <w:rFonts w:hint="eastAsia" w:ascii="黑体"/>
          <w:b w:val="0"/>
        </w:rPr>
        <w:t>五、项目完成（服务期满）后的服务承诺</w:t>
      </w:r>
    </w:p>
    <w:p>
      <w:pPr>
        <w:pStyle w:val="4"/>
        <w:adjustRightInd w:val="0"/>
        <w:snapToGrid w:val="0"/>
        <w:spacing w:line="560" w:lineRule="exact"/>
        <w:ind w:firstLine="640"/>
        <w:rPr>
          <w:rFonts w:ascii="黑体"/>
          <w:b w:val="0"/>
        </w:rPr>
      </w:pPr>
      <w:r>
        <w:rPr>
          <w:rFonts w:hint="eastAsia" w:ascii="黑体"/>
          <w:b w:val="0"/>
        </w:rPr>
        <w:t>六、违约承诺</w:t>
      </w:r>
    </w:p>
    <w:p>
      <w:pPr>
        <w:pStyle w:val="4"/>
        <w:adjustRightInd w:val="0"/>
        <w:snapToGrid w:val="0"/>
        <w:spacing w:line="560" w:lineRule="exact"/>
        <w:ind w:firstLine="640"/>
        <w:rPr>
          <w:rFonts w:ascii="黑体"/>
          <w:b w:val="0"/>
        </w:rPr>
      </w:pPr>
      <w:r>
        <w:rPr>
          <w:rFonts w:hint="eastAsia" w:ascii="黑体"/>
          <w:b w:val="0"/>
        </w:rPr>
        <w:t>七、详细分项报价（格式自定）</w:t>
      </w:r>
    </w:p>
    <w:p>
      <w:pPr>
        <w:pStyle w:val="4"/>
        <w:adjustRightInd w:val="0"/>
        <w:snapToGrid w:val="0"/>
        <w:spacing w:line="560" w:lineRule="exact"/>
        <w:ind w:firstLine="640"/>
        <w:jc w:val="left"/>
        <w:rPr>
          <w:rFonts w:ascii="黑体"/>
          <w:b w:val="0"/>
        </w:rPr>
      </w:pPr>
      <w:r>
        <w:rPr>
          <w:rFonts w:hint="eastAsia" w:ascii="黑体"/>
          <w:b w:val="0"/>
        </w:rPr>
        <w:t>八、其它招标文件要求的内容及投标人认为需要补充的内容（格式自定）</w:t>
      </w:r>
    </w:p>
    <w:p>
      <w:pPr>
        <w:ind w:firstLine="0" w:firstLineChars="0"/>
        <w:rPr>
          <w:rFonts w:hint="eastAsia"/>
        </w:rPr>
      </w:pPr>
    </w:p>
    <w:p>
      <w:pPr>
        <w:pStyle w:val="3"/>
        <w:adjustRightInd w:val="0"/>
        <w:snapToGrid w:val="0"/>
        <w:spacing w:before="312" w:after="312"/>
        <w:ind w:firstLine="0" w:firstLineChars="0"/>
        <w:jc w:val="both"/>
        <w:rPr>
          <w:rFonts w:hint="default" w:ascii="宋体" w:hAnsi="宋体" w:eastAsia="宋体" w:cs="Times New Roman"/>
          <w:b/>
          <w:lang w:val="en-US" w:eastAsia="zh-CN"/>
        </w:rPr>
      </w:pPr>
    </w:p>
    <w:p>
      <w:pPr>
        <w:rPr>
          <w:rFonts w:hint="default" w:ascii="宋体" w:hAnsi="宋体" w:eastAsia="宋体" w:cs="Times New Roman"/>
          <w:b/>
          <w:lang w:val="en-US" w:eastAsia="zh-CN"/>
        </w:rPr>
      </w:pPr>
    </w:p>
    <w:p>
      <w:pPr>
        <w:pStyle w:val="2"/>
        <w:rPr>
          <w:rFonts w:hint="default" w:ascii="宋体" w:hAnsi="宋体" w:eastAsia="宋体" w:cs="Times New Roman"/>
          <w:b/>
          <w:lang w:val="en-US" w:eastAsia="zh-CN"/>
        </w:rPr>
      </w:pPr>
    </w:p>
    <w:p>
      <w:pPr>
        <w:pStyle w:val="2"/>
        <w:rPr>
          <w:rFonts w:hint="default" w:ascii="宋体" w:hAnsi="宋体" w:eastAsia="宋体" w:cs="Times New Roman"/>
          <w:b/>
          <w:lang w:val="en-US" w:eastAsia="zh-CN"/>
        </w:rPr>
      </w:pPr>
    </w:p>
    <w:p>
      <w:pPr>
        <w:pStyle w:val="2"/>
        <w:rPr>
          <w:rFonts w:hint="default" w:ascii="宋体" w:hAnsi="宋体" w:eastAsia="宋体" w:cs="Times New Roman"/>
          <w:b/>
          <w:lang w:val="en-US" w:eastAsia="zh-CN"/>
        </w:rPr>
      </w:pPr>
    </w:p>
    <w:p>
      <w:pPr>
        <w:pStyle w:val="2"/>
        <w:rPr>
          <w:rFonts w:hint="default" w:ascii="宋体" w:hAnsi="宋体" w:eastAsia="宋体" w:cs="Times New Roman"/>
          <w:b/>
          <w:lang w:val="en-US" w:eastAsia="zh-CN"/>
        </w:rPr>
      </w:pPr>
    </w:p>
    <w:p>
      <w:pPr>
        <w:pStyle w:val="2"/>
        <w:rPr>
          <w:rFonts w:hint="default" w:ascii="宋体" w:hAnsi="宋体" w:eastAsia="宋体" w:cs="Times New Roman"/>
          <w:b/>
          <w:lang w:val="en-US" w:eastAsia="zh-CN"/>
        </w:rPr>
      </w:pPr>
    </w:p>
    <w:p>
      <w:pPr>
        <w:pStyle w:val="2"/>
        <w:rPr>
          <w:rFonts w:hint="default" w:ascii="宋体" w:hAnsi="宋体" w:eastAsia="宋体" w:cs="Times New Roman"/>
          <w:b/>
          <w:lang w:val="en-US" w:eastAsia="zh-CN"/>
        </w:rPr>
      </w:pPr>
    </w:p>
    <w:p>
      <w:pPr>
        <w:pStyle w:val="2"/>
        <w:rPr>
          <w:rFonts w:hint="default" w:ascii="宋体" w:hAnsi="宋体" w:eastAsia="宋体" w:cs="Times New Roman"/>
          <w:b/>
          <w:lang w:val="en-US" w:eastAsia="zh-CN"/>
        </w:rPr>
      </w:pPr>
    </w:p>
    <w:p>
      <w:pPr>
        <w:pStyle w:val="2"/>
        <w:ind w:left="0" w:leftChars="0" w:firstLine="0" w:firstLineChars="0"/>
        <w:rPr>
          <w:rFonts w:hint="default" w:ascii="宋体" w:hAnsi="宋体" w:eastAsia="宋体" w:cs="Times New Roman"/>
          <w:b/>
          <w:lang w:val="en-US" w:eastAsia="zh-CN"/>
        </w:rPr>
      </w:pPr>
    </w:p>
    <w:p>
      <w:pPr>
        <w:pStyle w:val="3"/>
        <w:spacing w:before="312" w:after="312" w:line="240" w:lineRule="auto"/>
        <w:ind w:firstLine="643"/>
        <w:jc w:val="center"/>
        <w:rPr>
          <w:szCs w:val="21"/>
        </w:rPr>
      </w:pPr>
      <w:r>
        <w:rPr>
          <w:rFonts w:hint="eastAsia" w:ascii="宋体" w:hAnsi="宋体" w:eastAsia="宋体"/>
          <w:b/>
        </w:rPr>
        <w:t>第</w:t>
      </w:r>
      <w:r>
        <w:rPr>
          <w:rFonts w:hint="eastAsia" w:ascii="宋体" w:hAnsi="宋体" w:eastAsia="宋体"/>
          <w:b/>
          <w:lang w:eastAsia="zh-CN"/>
        </w:rPr>
        <w:t>三</w:t>
      </w:r>
      <w:r>
        <w:rPr>
          <w:rFonts w:hint="eastAsia" w:ascii="宋体" w:hAnsi="宋体" w:eastAsia="宋体"/>
          <w:b/>
        </w:rPr>
        <w:t>章  项目</w:t>
      </w:r>
      <w:r>
        <w:rPr>
          <w:rFonts w:hint="eastAsia" w:ascii="宋体" w:hAnsi="宋体" w:eastAsia="宋体"/>
          <w:b/>
          <w:lang w:eastAsia="zh-CN"/>
        </w:rPr>
        <w:t>合同文本</w:t>
      </w:r>
      <w:r>
        <w:tab/>
      </w:r>
    </w:p>
    <w:p>
      <w:pPr>
        <w:tabs>
          <w:tab w:val="left" w:pos="180"/>
        </w:tabs>
        <w:adjustRightInd w:val="0"/>
        <w:snapToGrid w:val="0"/>
        <w:ind w:right="420" w:firstLine="0" w:firstLineChars="0"/>
        <w:rPr>
          <w:sz w:val="24"/>
          <w:u w:val="single"/>
        </w:rPr>
      </w:pPr>
      <w:r>
        <w:rPr>
          <w:rFonts w:hint="eastAsia"/>
          <w:szCs w:val="21"/>
        </w:rPr>
        <w:t>合同编号：</w:t>
      </w:r>
      <w:r>
        <w:rPr>
          <w:szCs w:val="21"/>
        </w:rPr>
        <w:t xml:space="preserve"> </w:t>
      </w:r>
      <w:r>
        <w:rPr>
          <w:rFonts w:hint="eastAsia"/>
          <w:sz w:val="24"/>
          <w:u w:val="single"/>
        </w:rPr>
        <w:t xml:space="preserve">                 </w:t>
      </w:r>
    </w:p>
    <w:p>
      <w:pPr>
        <w:adjustRightInd w:val="0"/>
        <w:snapToGrid w:val="0"/>
        <w:spacing w:line="360" w:lineRule="auto"/>
        <w:ind w:firstLine="640"/>
        <w:jc w:val="center"/>
        <w:rPr>
          <w:rFonts w:ascii="黑体" w:eastAsia="黑体"/>
          <w:bCs/>
          <w:szCs w:val="32"/>
        </w:rPr>
      </w:pPr>
    </w:p>
    <w:p>
      <w:pPr>
        <w:adjustRightInd w:val="0"/>
        <w:snapToGrid w:val="0"/>
        <w:spacing w:after="156" w:afterLines="50"/>
        <w:ind w:firstLine="720"/>
        <w:jc w:val="center"/>
        <w:rPr>
          <w:sz w:val="36"/>
          <w:szCs w:val="36"/>
        </w:rPr>
      </w:pPr>
      <w:bookmarkStart w:id="0" w:name="_Hlk41416559"/>
      <w:r>
        <w:rPr>
          <w:rFonts w:hint="eastAsia" w:ascii="黑体" w:eastAsia="黑体"/>
          <w:bCs/>
          <w:sz w:val="36"/>
          <w:szCs w:val="36"/>
        </w:rPr>
        <w:t>深圳市</w:t>
      </w:r>
      <w:r>
        <w:rPr>
          <w:rFonts w:hint="eastAsia" w:ascii="黑体" w:eastAsia="黑体"/>
          <w:bCs/>
          <w:sz w:val="36"/>
          <w:szCs w:val="36"/>
          <w:lang w:eastAsia="zh-CN"/>
        </w:rPr>
        <w:t>城建档案法律服务项目</w:t>
      </w:r>
      <w:r>
        <w:rPr>
          <w:rFonts w:hint="eastAsia" w:ascii="黑体" w:eastAsia="黑体"/>
          <w:bCs/>
          <w:sz w:val="36"/>
          <w:szCs w:val="36"/>
        </w:rPr>
        <w:t>委托合同</w:t>
      </w:r>
      <w:bookmarkEnd w:id="0"/>
    </w:p>
    <w:p>
      <w:pPr>
        <w:adjustRightInd w:val="0"/>
        <w:snapToGrid w:val="0"/>
        <w:spacing w:line="360" w:lineRule="auto"/>
        <w:ind w:firstLine="883"/>
        <w:jc w:val="center"/>
        <w:rPr>
          <w:rFonts w:ascii="黑体" w:eastAsia="黑体"/>
          <w:b/>
          <w:bCs/>
          <w:sz w:val="44"/>
          <w:szCs w:val="44"/>
        </w:rPr>
      </w:pPr>
    </w:p>
    <w:p>
      <w:pPr>
        <w:adjustRightInd w:val="0"/>
        <w:snapToGrid w:val="0"/>
        <w:spacing w:line="360" w:lineRule="auto"/>
        <w:ind w:firstLine="883"/>
        <w:jc w:val="center"/>
        <w:rPr>
          <w:rFonts w:ascii="黑体" w:eastAsia="黑体"/>
          <w:b/>
          <w:bCs/>
          <w:sz w:val="44"/>
          <w:szCs w:val="44"/>
        </w:rPr>
      </w:pPr>
    </w:p>
    <w:p>
      <w:pPr>
        <w:adjustRightInd w:val="0"/>
        <w:snapToGrid w:val="0"/>
        <w:spacing w:line="360" w:lineRule="auto"/>
        <w:ind w:firstLine="883"/>
        <w:jc w:val="center"/>
        <w:rPr>
          <w:rFonts w:ascii="黑体" w:eastAsia="黑体"/>
          <w:b/>
          <w:bCs/>
          <w:sz w:val="44"/>
          <w:szCs w:val="44"/>
        </w:rPr>
      </w:pPr>
    </w:p>
    <w:p>
      <w:pPr>
        <w:tabs>
          <w:tab w:val="left" w:pos="180"/>
          <w:tab w:val="left" w:pos="1980"/>
        </w:tabs>
        <w:spacing w:before="156" w:beforeLines="50" w:after="156" w:afterLines="50" w:line="300" w:lineRule="auto"/>
        <w:ind w:firstLine="560"/>
        <w:rPr>
          <w:b/>
          <w:sz w:val="28"/>
          <w:szCs w:val="28"/>
          <w:u w:val="single"/>
        </w:rPr>
      </w:pPr>
      <w:r>
        <w:rPr>
          <w:rFonts w:hint="eastAsia"/>
          <w:b/>
          <w:sz w:val="28"/>
          <w:szCs w:val="28"/>
        </w:rPr>
        <w:t>项目名称 ：</w:t>
      </w:r>
      <w:r>
        <w:rPr>
          <w:rFonts w:hint="eastAsia"/>
          <w:b/>
          <w:sz w:val="28"/>
          <w:szCs w:val="28"/>
          <w:lang w:val="en-US" w:eastAsia="zh-CN"/>
        </w:rPr>
        <w:t xml:space="preserve"> </w:t>
      </w:r>
      <w:r>
        <w:rPr>
          <w:rFonts w:hint="eastAsia"/>
          <w:b/>
          <w:sz w:val="28"/>
          <w:szCs w:val="28"/>
          <w:u w:val="single"/>
        </w:rPr>
        <w:t>深圳市</w:t>
      </w:r>
      <w:r>
        <w:rPr>
          <w:rFonts w:hint="eastAsia"/>
          <w:b/>
          <w:sz w:val="28"/>
          <w:szCs w:val="28"/>
          <w:u w:val="single"/>
          <w:lang w:eastAsia="zh-CN"/>
        </w:rPr>
        <w:t>城建档案法律服务</w:t>
      </w:r>
      <w:r>
        <w:rPr>
          <w:rFonts w:hint="eastAsia"/>
          <w:b/>
          <w:sz w:val="28"/>
          <w:szCs w:val="28"/>
          <w:u w:val="single"/>
        </w:rPr>
        <w:t xml:space="preserve">项目 </w:t>
      </w:r>
    </w:p>
    <w:p>
      <w:pPr>
        <w:tabs>
          <w:tab w:val="left" w:leader="underscore" w:pos="180"/>
          <w:tab w:val="left" w:pos="2160"/>
          <w:tab w:val="left" w:pos="6480"/>
        </w:tabs>
        <w:spacing w:before="156" w:beforeLines="50" w:after="156" w:afterLines="50" w:line="300" w:lineRule="auto"/>
        <w:ind w:firstLine="560"/>
        <w:rPr>
          <w:b/>
          <w:sz w:val="28"/>
          <w:szCs w:val="28"/>
          <w:u w:val="single"/>
        </w:rPr>
      </w:pPr>
      <w:r>
        <w:rPr>
          <w:rFonts w:hint="eastAsia"/>
          <w:b/>
          <w:sz w:val="28"/>
          <w:szCs w:val="28"/>
        </w:rPr>
        <w:t>委托方（甲方）：</w:t>
      </w:r>
      <w:r>
        <w:rPr>
          <w:rFonts w:hint="eastAsia"/>
          <w:b/>
          <w:sz w:val="28"/>
          <w:szCs w:val="28"/>
          <w:u w:val="single"/>
        </w:rPr>
        <w:t xml:space="preserve">           深圳市</w:t>
      </w:r>
      <w:r>
        <w:rPr>
          <w:rFonts w:hint="eastAsia"/>
          <w:b/>
          <w:sz w:val="28"/>
          <w:szCs w:val="28"/>
          <w:u w:val="single"/>
          <w:lang w:eastAsia="zh-CN"/>
        </w:rPr>
        <w:t>城市建设档案馆</w:t>
      </w:r>
      <w:r>
        <w:rPr>
          <w:rFonts w:hint="eastAsia"/>
          <w:b/>
          <w:sz w:val="28"/>
          <w:szCs w:val="28"/>
          <w:u w:val="single"/>
        </w:rPr>
        <w:t xml:space="preserve">               </w:t>
      </w:r>
    </w:p>
    <w:p>
      <w:pPr>
        <w:tabs>
          <w:tab w:val="left" w:pos="180"/>
          <w:tab w:val="left" w:pos="7200"/>
        </w:tabs>
        <w:spacing w:before="156" w:beforeLines="50" w:after="156" w:afterLines="50" w:line="300" w:lineRule="auto"/>
        <w:ind w:firstLine="560"/>
        <w:rPr>
          <w:b/>
          <w:sz w:val="28"/>
          <w:szCs w:val="28"/>
          <w:u w:val="single"/>
        </w:rPr>
      </w:pPr>
      <w:r>
        <w:rPr>
          <w:rFonts w:hint="eastAsia"/>
          <w:b/>
          <w:sz w:val="28"/>
          <w:szCs w:val="28"/>
        </w:rPr>
        <w:t>受托方（乙方）：</w:t>
      </w:r>
      <w:r>
        <w:rPr>
          <w:rFonts w:hint="eastAsia"/>
          <w:b/>
          <w:sz w:val="28"/>
          <w:szCs w:val="28"/>
          <w:u w:val="single"/>
        </w:rPr>
        <w:t xml:space="preserve"> </w:t>
      </w:r>
      <w:r>
        <w:rPr>
          <w:b/>
          <w:sz w:val="28"/>
          <w:szCs w:val="28"/>
          <w:u w:val="single"/>
        </w:rPr>
        <w:t xml:space="preserve">   </w:t>
      </w:r>
      <w:r>
        <w:rPr>
          <w:rFonts w:hint="eastAsia"/>
          <w:b/>
          <w:sz w:val="28"/>
          <w:szCs w:val="28"/>
          <w:u w:val="single"/>
        </w:rPr>
        <w:t xml:space="preserve">     </w:t>
      </w:r>
      <w:r>
        <w:rPr>
          <w:b/>
          <w:sz w:val="28"/>
          <w:szCs w:val="28"/>
          <w:u w:val="single"/>
        </w:rPr>
        <w:t xml:space="preserve">    </w:t>
      </w:r>
    </w:p>
    <w:p>
      <w:pPr>
        <w:tabs>
          <w:tab w:val="left" w:pos="180"/>
        </w:tabs>
        <w:spacing w:before="156" w:beforeLines="50" w:after="156" w:afterLines="50" w:line="300" w:lineRule="auto"/>
        <w:ind w:firstLine="560"/>
        <w:jc w:val="left"/>
        <w:rPr>
          <w:b/>
          <w:sz w:val="28"/>
          <w:szCs w:val="28"/>
          <w:u w:val="single"/>
        </w:rPr>
      </w:pPr>
      <w:r>
        <w:rPr>
          <w:rFonts w:hint="eastAsia"/>
          <w:b/>
          <w:sz w:val="28"/>
          <w:szCs w:val="28"/>
        </w:rPr>
        <w:t>签订地点：</w:t>
      </w:r>
      <w:r>
        <w:rPr>
          <w:rFonts w:hint="eastAsia"/>
          <w:b/>
          <w:sz w:val="28"/>
          <w:szCs w:val="28"/>
          <w:u w:val="single"/>
        </w:rPr>
        <w:t xml:space="preserve">                       深圳市                    </w:t>
      </w:r>
    </w:p>
    <w:p>
      <w:pPr>
        <w:adjustRightInd w:val="0"/>
        <w:snapToGrid w:val="0"/>
        <w:spacing w:line="360" w:lineRule="auto"/>
        <w:ind w:firstLine="883"/>
        <w:jc w:val="center"/>
        <w:rPr>
          <w:rFonts w:ascii="黑体" w:eastAsia="黑体"/>
          <w:b/>
          <w:bCs/>
          <w:sz w:val="44"/>
          <w:szCs w:val="44"/>
        </w:rPr>
      </w:pPr>
    </w:p>
    <w:p>
      <w:pPr>
        <w:adjustRightInd w:val="0"/>
        <w:snapToGrid w:val="0"/>
        <w:spacing w:line="360" w:lineRule="auto"/>
        <w:ind w:firstLine="883"/>
        <w:jc w:val="center"/>
        <w:rPr>
          <w:rFonts w:ascii="黑体" w:eastAsia="黑体"/>
          <w:b/>
          <w:bCs/>
          <w:sz w:val="44"/>
          <w:szCs w:val="44"/>
        </w:rPr>
      </w:pPr>
    </w:p>
    <w:p>
      <w:pPr>
        <w:adjustRightInd w:val="0"/>
        <w:snapToGrid w:val="0"/>
        <w:spacing w:line="360" w:lineRule="auto"/>
        <w:ind w:firstLine="883"/>
        <w:jc w:val="center"/>
        <w:rPr>
          <w:rFonts w:ascii="黑体" w:eastAsia="黑体"/>
          <w:b/>
          <w:bCs/>
          <w:sz w:val="44"/>
          <w:szCs w:val="44"/>
        </w:rPr>
      </w:pPr>
    </w:p>
    <w:p>
      <w:pPr>
        <w:adjustRightInd w:val="0"/>
        <w:snapToGrid w:val="0"/>
        <w:spacing w:line="360" w:lineRule="auto"/>
        <w:ind w:left="0" w:leftChars="0" w:firstLine="0" w:firstLineChars="0"/>
        <w:jc w:val="both"/>
        <w:rPr>
          <w:rFonts w:ascii="黑体" w:eastAsia="黑体"/>
          <w:b/>
          <w:bCs/>
          <w:sz w:val="44"/>
          <w:szCs w:val="44"/>
        </w:rPr>
      </w:pPr>
    </w:p>
    <w:p>
      <w:pPr>
        <w:pStyle w:val="2"/>
        <w:jc w:val="center"/>
        <w:rPr>
          <w:rFonts w:hint="eastAsia"/>
          <w:szCs w:val="21"/>
        </w:rPr>
      </w:pPr>
      <w:r>
        <w:rPr>
          <w:rFonts w:hint="eastAsia"/>
          <w:szCs w:val="21"/>
        </w:rPr>
        <w:t>本合同共</w:t>
      </w:r>
      <w:r>
        <w:rPr>
          <w:rFonts w:hint="eastAsia"/>
          <w:szCs w:val="21"/>
          <w:u w:val="single"/>
        </w:rPr>
        <w:t>12</w:t>
      </w:r>
      <w:r>
        <w:rPr>
          <w:rFonts w:hint="eastAsia"/>
          <w:szCs w:val="21"/>
        </w:rPr>
        <w:t>页（含封面）</w:t>
      </w:r>
    </w:p>
    <w:p>
      <w:pPr>
        <w:pStyle w:val="2"/>
        <w:jc w:val="center"/>
        <w:rPr>
          <w:rFonts w:hint="eastAsia"/>
          <w:szCs w:val="21"/>
        </w:rPr>
      </w:pPr>
    </w:p>
    <w:p>
      <w:pPr>
        <w:pStyle w:val="2"/>
        <w:jc w:val="center"/>
        <w:rPr>
          <w:rFonts w:hint="eastAsia"/>
          <w:szCs w:val="21"/>
        </w:rPr>
      </w:pPr>
    </w:p>
    <w:p>
      <w:pPr>
        <w:tabs>
          <w:tab w:val="left" w:pos="4140"/>
          <w:tab w:val="left" w:pos="8820"/>
        </w:tabs>
        <w:adjustRightInd w:val="0"/>
        <w:snapToGrid w:val="0"/>
        <w:ind w:firstLine="240" w:firstLineChars="100"/>
        <w:rPr>
          <w:b/>
          <w:bCs/>
          <w:sz w:val="24"/>
        </w:rPr>
      </w:pPr>
      <w:r>
        <w:rPr>
          <w:rFonts w:hint="eastAsia"/>
          <w:b/>
          <w:sz w:val="24"/>
        </w:rPr>
        <w:t>甲方（委托方）</w:t>
      </w:r>
      <w:r>
        <w:rPr>
          <w:rFonts w:hint="eastAsia"/>
          <w:sz w:val="24"/>
        </w:rPr>
        <w:t>：</w:t>
      </w:r>
      <w:r>
        <w:rPr>
          <w:rFonts w:hint="eastAsia"/>
          <w:b/>
          <w:bCs/>
          <w:sz w:val="24"/>
          <w:u w:val="single"/>
        </w:rPr>
        <w:t xml:space="preserve">   </w:t>
      </w:r>
      <w:r>
        <w:rPr>
          <w:b/>
          <w:bCs/>
          <w:sz w:val="24"/>
          <w:u w:val="single"/>
        </w:rPr>
        <w:t xml:space="preserve">                                        </w:t>
      </w:r>
    </w:p>
    <w:p>
      <w:pPr>
        <w:tabs>
          <w:tab w:val="left" w:pos="7920"/>
          <w:tab w:val="left" w:pos="8820"/>
        </w:tabs>
        <w:adjustRightInd w:val="0"/>
        <w:snapToGrid w:val="0"/>
        <w:ind w:firstLine="240" w:firstLineChars="100"/>
        <w:rPr>
          <w:b/>
          <w:bCs/>
          <w:sz w:val="24"/>
          <w:u w:val="single"/>
        </w:rPr>
      </w:pPr>
      <w:r>
        <w:rPr>
          <w:rFonts w:hint="eastAsia"/>
          <w:b/>
          <w:bCs/>
          <w:sz w:val="24"/>
        </w:rPr>
        <w:t>住所地：</w:t>
      </w:r>
      <w:r>
        <w:rPr>
          <w:rFonts w:hint="eastAsia"/>
          <w:b/>
          <w:bCs/>
          <w:sz w:val="24"/>
          <w:u w:val="single"/>
        </w:rPr>
        <w:t xml:space="preserve">  </w:t>
      </w:r>
      <w:r>
        <w:rPr>
          <w:b/>
          <w:bCs/>
          <w:sz w:val="24"/>
          <w:u w:val="single"/>
        </w:rPr>
        <w:t xml:space="preserve">                                                 </w:t>
      </w:r>
    </w:p>
    <w:p>
      <w:pPr>
        <w:tabs>
          <w:tab w:val="left" w:pos="7920"/>
        </w:tabs>
        <w:adjustRightInd w:val="0"/>
        <w:snapToGrid w:val="0"/>
        <w:ind w:firstLine="240" w:firstLineChars="100"/>
        <w:rPr>
          <w:sz w:val="24"/>
          <w:u w:val="single"/>
        </w:rPr>
      </w:pPr>
      <w:r>
        <w:rPr>
          <w:rFonts w:hint="eastAsia"/>
          <w:b/>
          <w:bCs/>
          <w:sz w:val="24"/>
        </w:rPr>
        <w:t>法定代表人：</w:t>
      </w:r>
      <w:r>
        <w:rPr>
          <w:rFonts w:hint="eastAsia"/>
          <w:b/>
          <w:bCs/>
          <w:sz w:val="24"/>
          <w:u w:val="single"/>
        </w:rPr>
        <w:t xml:space="preserve">    </w:t>
      </w:r>
      <w:r>
        <w:rPr>
          <w:b/>
          <w:bCs/>
          <w:sz w:val="24"/>
          <w:u w:val="single"/>
        </w:rPr>
        <w:t xml:space="preserve">     </w:t>
      </w:r>
      <w:r>
        <w:rPr>
          <w:rFonts w:hint="eastAsia"/>
          <w:b/>
          <w:bCs/>
          <w:sz w:val="24"/>
          <w:u w:val="single"/>
        </w:rPr>
        <w:t xml:space="preserve">      </w:t>
      </w:r>
      <w:r>
        <w:rPr>
          <w:b/>
          <w:bCs/>
          <w:sz w:val="24"/>
          <w:u w:val="single"/>
        </w:rPr>
        <w:t xml:space="preserve"> </w:t>
      </w:r>
      <w:r>
        <w:rPr>
          <w:rFonts w:hint="eastAsia"/>
          <w:b/>
          <w:bCs/>
          <w:sz w:val="24"/>
          <w:u w:val="single"/>
        </w:rPr>
        <w:t xml:space="preserve">              </w:t>
      </w:r>
      <w:r>
        <w:rPr>
          <w:b/>
          <w:bCs/>
          <w:sz w:val="24"/>
          <w:u w:val="single"/>
        </w:rPr>
        <w:t xml:space="preserve">  </w:t>
      </w:r>
      <w:r>
        <w:rPr>
          <w:sz w:val="24"/>
          <w:u w:val="single"/>
        </w:rPr>
        <w:t xml:space="preserve">               </w:t>
      </w:r>
    </w:p>
    <w:p>
      <w:pPr>
        <w:tabs>
          <w:tab w:val="left" w:pos="7920"/>
          <w:tab w:val="left" w:pos="8820"/>
        </w:tabs>
        <w:adjustRightInd w:val="0"/>
        <w:snapToGrid w:val="0"/>
        <w:ind w:firstLine="240" w:firstLineChars="100"/>
        <w:rPr>
          <w:b/>
          <w:sz w:val="24"/>
        </w:rPr>
      </w:pPr>
      <w:r>
        <w:rPr>
          <w:rFonts w:hint="eastAsia"/>
          <w:b/>
          <w:sz w:val="24"/>
        </w:rPr>
        <w:t>开户银行：</w:t>
      </w:r>
      <w:r>
        <w:rPr>
          <w:rFonts w:hint="eastAsia"/>
          <w:b/>
          <w:bCs/>
          <w:sz w:val="24"/>
          <w:u w:val="single"/>
        </w:rPr>
        <w:t xml:space="preserve">                                                 </w:t>
      </w:r>
    </w:p>
    <w:p>
      <w:pPr>
        <w:tabs>
          <w:tab w:val="left" w:pos="2520"/>
          <w:tab w:val="left" w:pos="7920"/>
          <w:tab w:val="left" w:pos="8820"/>
        </w:tabs>
        <w:adjustRightInd w:val="0"/>
        <w:snapToGrid w:val="0"/>
        <w:ind w:firstLine="240" w:firstLineChars="100"/>
        <w:rPr>
          <w:sz w:val="24"/>
          <w:u w:val="single"/>
        </w:rPr>
      </w:pPr>
      <w:r>
        <w:rPr>
          <w:rFonts w:hint="eastAsia"/>
          <w:b/>
          <w:sz w:val="24"/>
        </w:rPr>
        <w:t>银行账号：</w:t>
      </w:r>
      <w:r>
        <w:rPr>
          <w:rFonts w:hint="eastAsia"/>
          <w:b/>
          <w:bCs/>
          <w:sz w:val="24"/>
          <w:u w:val="single"/>
        </w:rPr>
        <w:t xml:space="preserve">                                                 </w:t>
      </w:r>
    </w:p>
    <w:p>
      <w:pPr>
        <w:tabs>
          <w:tab w:val="left" w:pos="8220"/>
        </w:tabs>
        <w:adjustRightInd w:val="0"/>
        <w:snapToGrid w:val="0"/>
        <w:ind w:firstLine="240" w:firstLineChars="100"/>
        <w:rPr>
          <w:b/>
          <w:bCs/>
          <w:sz w:val="24"/>
          <w:u w:val="single"/>
        </w:rPr>
      </w:pPr>
      <w:r>
        <w:rPr>
          <w:rFonts w:hint="eastAsia"/>
          <w:b/>
          <w:sz w:val="24"/>
        </w:rPr>
        <w:t>合同联系人：</w:t>
      </w:r>
      <w:r>
        <w:rPr>
          <w:sz w:val="24"/>
          <w:u w:val="single"/>
        </w:rPr>
        <w:t xml:space="preserve">  </w:t>
      </w:r>
      <w:r>
        <w:rPr>
          <w:b/>
          <w:bCs/>
          <w:sz w:val="24"/>
          <w:u w:val="single"/>
        </w:rPr>
        <w:t xml:space="preserve"> </w:t>
      </w:r>
      <w:r>
        <w:rPr>
          <w:rFonts w:hint="eastAsia"/>
          <w:b/>
          <w:bCs/>
          <w:sz w:val="24"/>
          <w:u w:val="single"/>
        </w:rPr>
        <w:t xml:space="preserve"> </w:t>
      </w:r>
      <w:r>
        <w:rPr>
          <w:b/>
          <w:bCs/>
          <w:sz w:val="24"/>
          <w:u w:val="single"/>
        </w:rPr>
        <w:t xml:space="preserve">                  </w:t>
      </w:r>
      <w:r>
        <w:rPr>
          <w:rFonts w:hint="eastAsia"/>
          <w:b/>
          <w:bCs/>
          <w:sz w:val="24"/>
          <w:u w:val="single"/>
        </w:rPr>
        <w:t xml:space="preserve">                 </w:t>
      </w:r>
      <w:r>
        <w:rPr>
          <w:b/>
          <w:bCs/>
          <w:sz w:val="24"/>
          <w:u w:val="single"/>
        </w:rPr>
        <w:t xml:space="preserve"> </w:t>
      </w:r>
      <w:r>
        <w:rPr>
          <w:rFonts w:hint="eastAsia"/>
          <w:b/>
          <w:bCs/>
          <w:sz w:val="24"/>
          <w:u w:val="single"/>
        </w:rPr>
        <w:t xml:space="preserve">       </w:t>
      </w:r>
    </w:p>
    <w:p>
      <w:pPr>
        <w:tabs>
          <w:tab w:val="left" w:pos="4200"/>
          <w:tab w:val="left" w:pos="7320"/>
        </w:tabs>
        <w:adjustRightInd w:val="0"/>
        <w:snapToGrid w:val="0"/>
        <w:ind w:firstLine="240" w:firstLineChars="100"/>
        <w:rPr>
          <w:b/>
          <w:bCs/>
          <w:sz w:val="24"/>
        </w:rPr>
      </w:pPr>
      <w:r>
        <w:rPr>
          <w:rFonts w:hint="eastAsia"/>
          <w:b/>
          <w:bCs/>
          <w:sz w:val="24"/>
        </w:rPr>
        <w:t>电话：</w:t>
      </w:r>
      <w:r>
        <w:rPr>
          <w:b/>
          <w:bCs/>
          <w:sz w:val="24"/>
          <w:u w:val="single"/>
        </w:rPr>
        <w:t xml:space="preserve">                     </w:t>
      </w:r>
      <w:r>
        <w:rPr>
          <w:rFonts w:hint="eastAsia"/>
          <w:b/>
          <w:bCs/>
          <w:sz w:val="24"/>
          <w:u w:val="single"/>
        </w:rPr>
        <w:t xml:space="preserve"> </w:t>
      </w:r>
      <w:r>
        <w:rPr>
          <w:rFonts w:hint="eastAsia"/>
          <w:b/>
          <w:bCs/>
          <w:sz w:val="24"/>
        </w:rPr>
        <w:t>传真：</w:t>
      </w:r>
      <w:r>
        <w:rPr>
          <w:rFonts w:hint="eastAsia"/>
          <w:b/>
          <w:bCs/>
          <w:sz w:val="24"/>
          <w:u w:val="single"/>
        </w:rPr>
        <w:t xml:space="preserve">          </w:t>
      </w:r>
      <w:r>
        <w:rPr>
          <w:b/>
          <w:bCs/>
          <w:sz w:val="24"/>
          <w:u w:val="single"/>
        </w:rPr>
        <w:t xml:space="preserve"> </w:t>
      </w:r>
      <w:r>
        <w:rPr>
          <w:rFonts w:hint="eastAsia"/>
          <w:b/>
          <w:bCs/>
          <w:sz w:val="24"/>
          <w:u w:val="single"/>
        </w:rPr>
        <w:t xml:space="preserve">     </w:t>
      </w:r>
      <w:r>
        <w:rPr>
          <w:b/>
          <w:bCs/>
          <w:sz w:val="24"/>
          <w:u w:val="single"/>
        </w:rPr>
        <w:t xml:space="preserve">     </w:t>
      </w:r>
      <w:r>
        <w:rPr>
          <w:rFonts w:hint="eastAsia"/>
          <w:b/>
          <w:bCs/>
          <w:sz w:val="24"/>
          <w:u w:val="single"/>
        </w:rPr>
        <w:t xml:space="preserve">   </w:t>
      </w:r>
      <w:r>
        <w:rPr>
          <w:b/>
          <w:bCs/>
          <w:sz w:val="24"/>
          <w:u w:val="single"/>
        </w:rPr>
        <w:t xml:space="preserve"> </w:t>
      </w:r>
    </w:p>
    <w:p>
      <w:pPr>
        <w:tabs>
          <w:tab w:val="left" w:pos="8820"/>
        </w:tabs>
        <w:adjustRightInd w:val="0"/>
        <w:snapToGrid w:val="0"/>
        <w:ind w:firstLine="240" w:firstLineChars="100"/>
        <w:rPr>
          <w:b/>
          <w:bCs/>
          <w:sz w:val="24"/>
          <w:u w:val="single"/>
        </w:rPr>
      </w:pPr>
      <w:r>
        <w:rPr>
          <w:rFonts w:hint="eastAsia"/>
          <w:b/>
          <w:bCs/>
          <w:sz w:val="24"/>
        </w:rPr>
        <w:t>通讯地址：</w:t>
      </w:r>
      <w:r>
        <w:rPr>
          <w:rFonts w:hint="eastAsia"/>
          <w:b/>
          <w:bCs/>
          <w:sz w:val="24"/>
          <w:u w:val="single"/>
        </w:rPr>
        <w:t xml:space="preserve"> </w:t>
      </w:r>
      <w:r>
        <w:rPr>
          <w:b/>
          <w:bCs/>
          <w:sz w:val="24"/>
          <w:u w:val="single"/>
        </w:rPr>
        <w:t xml:space="preserve">                                    </w:t>
      </w:r>
      <w:r>
        <w:rPr>
          <w:rFonts w:hint="eastAsia"/>
          <w:b/>
          <w:bCs/>
          <w:sz w:val="24"/>
          <w:u w:val="single"/>
        </w:rPr>
        <w:t xml:space="preserve">      </w:t>
      </w:r>
      <w:r>
        <w:rPr>
          <w:b/>
          <w:bCs/>
          <w:sz w:val="24"/>
          <w:u w:val="single"/>
        </w:rPr>
        <w:t xml:space="preserve">      </w:t>
      </w:r>
    </w:p>
    <w:p>
      <w:pPr>
        <w:tabs>
          <w:tab w:val="left" w:pos="8820"/>
        </w:tabs>
        <w:adjustRightInd w:val="0"/>
        <w:snapToGrid w:val="0"/>
        <w:ind w:firstLine="240" w:firstLineChars="100"/>
        <w:rPr>
          <w:b/>
          <w:sz w:val="24"/>
          <w:u w:val="single"/>
        </w:rPr>
      </w:pPr>
      <w:bookmarkStart w:id="1" w:name="OLE_LINK2"/>
      <w:bookmarkStart w:id="2" w:name="OLE_LINK1"/>
      <w:r>
        <w:rPr>
          <w:rFonts w:hint="eastAsia"/>
          <w:b/>
          <w:bCs/>
          <w:sz w:val="24"/>
        </w:rPr>
        <w:t>邮政编码：</w:t>
      </w:r>
      <w:r>
        <w:rPr>
          <w:rFonts w:hint="eastAsia"/>
          <w:b/>
          <w:bCs/>
          <w:sz w:val="24"/>
          <w:u w:val="single"/>
        </w:rPr>
        <w:t xml:space="preserve"> </w:t>
      </w:r>
      <w:r>
        <w:rPr>
          <w:b/>
          <w:bCs/>
          <w:sz w:val="24"/>
          <w:u w:val="single"/>
        </w:rPr>
        <w:t xml:space="preserve">        </w:t>
      </w:r>
      <w:r>
        <w:rPr>
          <w:rFonts w:hint="eastAsia"/>
          <w:b/>
          <w:bCs/>
          <w:sz w:val="24"/>
          <w:u w:val="single"/>
        </w:rPr>
        <w:t xml:space="preserve">     </w:t>
      </w:r>
      <w:r>
        <w:rPr>
          <w:b/>
          <w:bCs/>
          <w:sz w:val="24"/>
          <w:u w:val="single"/>
        </w:rPr>
        <w:t xml:space="preserve">    </w:t>
      </w:r>
      <w:r>
        <w:rPr>
          <w:sz w:val="24"/>
          <w:u w:val="single"/>
        </w:rPr>
        <w:t xml:space="preserve">                        </w:t>
      </w:r>
      <w:r>
        <w:rPr>
          <w:rFonts w:hint="eastAsia"/>
          <w:sz w:val="24"/>
          <w:u w:val="single"/>
        </w:rPr>
        <w:t xml:space="preserve">       </w:t>
      </w:r>
    </w:p>
    <w:bookmarkEnd w:id="1"/>
    <w:bookmarkEnd w:id="2"/>
    <w:p>
      <w:pPr>
        <w:tabs>
          <w:tab w:val="left" w:pos="2520"/>
          <w:tab w:val="left" w:pos="7920"/>
          <w:tab w:val="left" w:pos="8820"/>
        </w:tabs>
        <w:adjustRightInd w:val="0"/>
        <w:snapToGrid w:val="0"/>
        <w:ind w:firstLine="240" w:firstLineChars="100"/>
        <w:rPr>
          <w:b/>
          <w:sz w:val="24"/>
        </w:rPr>
      </w:pPr>
    </w:p>
    <w:p>
      <w:pPr>
        <w:tabs>
          <w:tab w:val="left" w:pos="4140"/>
          <w:tab w:val="left" w:pos="8820"/>
        </w:tabs>
        <w:adjustRightInd w:val="0"/>
        <w:snapToGrid w:val="0"/>
        <w:ind w:firstLine="240" w:firstLineChars="100"/>
        <w:rPr>
          <w:sz w:val="24"/>
          <w:u w:val="single"/>
        </w:rPr>
      </w:pPr>
      <w:r>
        <w:rPr>
          <w:rFonts w:hint="eastAsia"/>
          <w:b/>
          <w:sz w:val="24"/>
        </w:rPr>
        <w:t>乙方（受托方）：</w:t>
      </w:r>
      <w:r>
        <w:rPr>
          <w:rFonts w:hint="eastAsia" w:ascii="Cambria Math" w:hAnsi="Cambria Math"/>
          <w:b/>
          <w:sz w:val="24"/>
          <w:u w:val="single"/>
        </w:rPr>
        <w:t xml:space="preserve"> </w:t>
      </w:r>
      <w:r>
        <w:rPr>
          <w:rFonts w:ascii="Cambria Math" w:hAnsi="Cambria Math"/>
          <w:b/>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p>
    <w:p>
      <w:pPr>
        <w:tabs>
          <w:tab w:val="left" w:pos="8820"/>
        </w:tabs>
        <w:adjustRightInd w:val="0"/>
        <w:snapToGrid w:val="0"/>
        <w:ind w:firstLine="240" w:firstLineChars="100"/>
        <w:rPr>
          <w:sz w:val="24"/>
          <w:u w:val="single"/>
        </w:rPr>
      </w:pPr>
      <w:r>
        <w:rPr>
          <w:rFonts w:hint="eastAsia"/>
          <w:b/>
          <w:sz w:val="24"/>
        </w:rPr>
        <w:t>住所地：</w:t>
      </w:r>
      <w:r>
        <w:rPr>
          <w:rFonts w:hint="eastAsia" w:ascii="Cambria Math" w:hAnsi="Cambria Math"/>
          <w:b/>
          <w:sz w:val="24"/>
          <w:u w:val="single"/>
        </w:rPr>
        <w:t xml:space="preserve"> </w:t>
      </w:r>
      <w:r>
        <w:rPr>
          <w:rFonts w:ascii="Cambria Math" w:hAnsi="Cambria Math"/>
          <w:b/>
          <w:sz w:val="24"/>
          <w:u w:val="single"/>
        </w:rPr>
        <w:t xml:space="preserve">                                           </w:t>
      </w:r>
      <w:r>
        <w:rPr>
          <w:rFonts w:hint="eastAsia"/>
          <w:b/>
          <w:sz w:val="24"/>
          <w:u w:val="single"/>
        </w:rPr>
        <w:t xml:space="preserve">   </w:t>
      </w:r>
      <w:r>
        <w:rPr>
          <w:rFonts w:hint="eastAsia"/>
          <w:sz w:val="24"/>
          <w:u w:val="single"/>
        </w:rPr>
        <w:t xml:space="preserve">     </w:t>
      </w:r>
    </w:p>
    <w:p>
      <w:pPr>
        <w:tabs>
          <w:tab w:val="left" w:pos="7920"/>
        </w:tabs>
        <w:adjustRightInd w:val="0"/>
        <w:snapToGrid w:val="0"/>
        <w:ind w:firstLine="240" w:firstLineChars="100"/>
        <w:rPr>
          <w:sz w:val="24"/>
          <w:u w:val="single"/>
        </w:rPr>
      </w:pPr>
      <w:r>
        <w:rPr>
          <w:rFonts w:hint="eastAsia"/>
          <w:b/>
          <w:sz w:val="24"/>
        </w:rPr>
        <w:t>法定代表人：</w:t>
      </w:r>
      <w:r>
        <w:rPr>
          <w:rFonts w:hint="eastAsia" w:ascii="Cambria Math" w:hAnsi="Cambria Math"/>
          <w:b/>
          <w:sz w:val="24"/>
          <w:u w:val="single"/>
        </w:rPr>
        <w:t xml:space="preserve"> </w:t>
      </w:r>
      <w:r>
        <w:rPr>
          <w:rFonts w:ascii="Cambria Math" w:hAnsi="Cambria Math"/>
          <w:b/>
          <w:sz w:val="24"/>
          <w:u w:val="single"/>
        </w:rPr>
        <w:t xml:space="preserve"> </w:t>
      </w:r>
      <w:r>
        <w:rPr>
          <w:rFonts w:hint="eastAsia"/>
          <w:sz w:val="24"/>
          <w:u w:val="single"/>
        </w:rPr>
        <w:t xml:space="preserve">                      </w:t>
      </w:r>
      <w:r>
        <w:rPr>
          <w:sz w:val="24"/>
          <w:u w:val="single"/>
        </w:rPr>
        <w:t xml:space="preserve"> </w:t>
      </w:r>
      <w:r>
        <w:rPr>
          <w:rFonts w:hint="eastAsia"/>
          <w:sz w:val="24"/>
          <w:u w:val="single"/>
        </w:rPr>
        <w:t xml:space="preserve">                       </w:t>
      </w:r>
    </w:p>
    <w:p>
      <w:pPr>
        <w:tabs>
          <w:tab w:val="left" w:pos="7920"/>
          <w:tab w:val="left" w:pos="8820"/>
        </w:tabs>
        <w:adjustRightInd w:val="0"/>
        <w:snapToGrid w:val="0"/>
        <w:ind w:firstLine="240" w:firstLineChars="100"/>
        <w:rPr>
          <w:sz w:val="24"/>
          <w:u w:val="single"/>
        </w:rPr>
      </w:pPr>
      <w:r>
        <w:rPr>
          <w:rFonts w:hint="eastAsia"/>
          <w:b/>
          <w:sz w:val="24"/>
        </w:rPr>
        <w:t>开户银行：</w:t>
      </w:r>
      <w:r>
        <w:rPr>
          <w:rFonts w:hint="eastAsia"/>
          <w:b/>
          <w:sz w:val="24"/>
          <w:u w:val="single"/>
        </w:rPr>
        <w:t xml:space="preserve"> </w:t>
      </w:r>
      <w:r>
        <w:rPr>
          <w:b/>
          <w:sz w:val="24"/>
          <w:u w:val="single"/>
        </w:rPr>
        <w:t xml:space="preserve">                      </w:t>
      </w:r>
      <w:r>
        <w:rPr>
          <w:rFonts w:hint="eastAsia"/>
          <w:sz w:val="24"/>
          <w:u w:val="single"/>
        </w:rPr>
        <w:t xml:space="preserve">                            </w:t>
      </w:r>
    </w:p>
    <w:p>
      <w:pPr>
        <w:tabs>
          <w:tab w:val="left" w:pos="8820"/>
        </w:tabs>
        <w:adjustRightInd w:val="0"/>
        <w:snapToGrid w:val="0"/>
        <w:ind w:firstLine="240" w:firstLineChars="100"/>
        <w:rPr>
          <w:sz w:val="24"/>
          <w:u w:val="single"/>
        </w:rPr>
      </w:pPr>
      <w:r>
        <w:rPr>
          <w:rFonts w:hint="eastAsia"/>
          <w:b/>
          <w:sz w:val="24"/>
        </w:rPr>
        <w:t>银行账号：</w:t>
      </w:r>
      <w:r>
        <w:rPr>
          <w:b/>
          <w:sz w:val="24"/>
          <w:u w:val="single"/>
        </w:rPr>
        <w:t xml:space="preserve">                         </w:t>
      </w:r>
      <w:r>
        <w:rPr>
          <w:rFonts w:hint="eastAsia"/>
          <w:sz w:val="24"/>
          <w:u w:val="single"/>
        </w:rPr>
        <w:t xml:space="preserve">                         </w:t>
      </w:r>
    </w:p>
    <w:p>
      <w:pPr>
        <w:tabs>
          <w:tab w:val="left" w:pos="8820"/>
        </w:tabs>
        <w:adjustRightInd w:val="0"/>
        <w:snapToGrid w:val="0"/>
        <w:ind w:firstLine="240" w:firstLineChars="100"/>
        <w:rPr>
          <w:b/>
          <w:sz w:val="24"/>
        </w:rPr>
      </w:pPr>
      <w:r>
        <w:rPr>
          <w:rFonts w:hint="eastAsia"/>
          <w:b/>
          <w:sz w:val="24"/>
        </w:rPr>
        <w:t>联系方式：</w:t>
      </w:r>
      <w:r>
        <w:rPr>
          <w:b/>
          <w:sz w:val="24"/>
          <w:u w:val="single"/>
        </w:rPr>
        <w:t xml:space="preserve">             </w:t>
      </w:r>
      <w:r>
        <w:rPr>
          <w:bCs/>
          <w:sz w:val="24"/>
          <w:u w:val="single"/>
        </w:rPr>
        <w:t xml:space="preserve">                                     </w:t>
      </w:r>
    </w:p>
    <w:p>
      <w:pPr>
        <w:tabs>
          <w:tab w:val="left" w:pos="2520"/>
          <w:tab w:val="left" w:pos="7920"/>
          <w:tab w:val="left" w:pos="8820"/>
        </w:tabs>
        <w:adjustRightInd w:val="0"/>
        <w:snapToGrid w:val="0"/>
        <w:ind w:firstLine="240" w:firstLineChars="100"/>
        <w:rPr>
          <w:b/>
          <w:sz w:val="24"/>
          <w:u w:val="single"/>
        </w:rPr>
      </w:pPr>
      <w:r>
        <w:rPr>
          <w:rFonts w:hint="eastAsia"/>
          <w:b/>
          <w:sz w:val="24"/>
        </w:rPr>
        <w:t>项目联系人：</w:t>
      </w:r>
      <w:r>
        <w:rPr>
          <w:rFonts w:hint="eastAsia"/>
          <w:b/>
          <w:sz w:val="24"/>
          <w:u w:val="single"/>
        </w:rPr>
        <w:t xml:space="preserve"> </w:t>
      </w:r>
      <w:r>
        <w:rPr>
          <w:b/>
          <w:sz w:val="24"/>
          <w:u w:val="single"/>
        </w:rPr>
        <w:t xml:space="preserve">    </w:t>
      </w:r>
      <w:r>
        <w:rPr>
          <w:rFonts w:hint="eastAsia"/>
          <w:b/>
          <w:sz w:val="24"/>
          <w:u w:val="single"/>
        </w:rPr>
        <w:t xml:space="preserve">                                           </w:t>
      </w:r>
    </w:p>
    <w:p>
      <w:pPr>
        <w:tabs>
          <w:tab w:val="left" w:pos="4200"/>
          <w:tab w:val="left" w:pos="7320"/>
        </w:tabs>
        <w:adjustRightInd w:val="0"/>
        <w:snapToGrid w:val="0"/>
        <w:ind w:firstLine="240" w:firstLineChars="100"/>
        <w:rPr>
          <w:b/>
          <w:sz w:val="24"/>
        </w:rPr>
      </w:pPr>
      <w:r>
        <w:rPr>
          <w:rFonts w:hint="eastAsia"/>
          <w:b/>
          <w:sz w:val="24"/>
        </w:rPr>
        <w:t>电话：</w:t>
      </w:r>
      <w:r>
        <w:rPr>
          <w:rFonts w:hint="eastAsia"/>
          <w:sz w:val="24"/>
          <w:u w:val="single"/>
        </w:rPr>
        <w:t xml:space="preserve"> </w:t>
      </w:r>
      <w:r>
        <w:rPr>
          <w:rFonts w:hint="eastAsia"/>
          <w:b/>
          <w:sz w:val="24"/>
          <w:u w:val="single"/>
        </w:rPr>
        <w:t xml:space="preserve">  </w:t>
      </w:r>
      <w:r>
        <w:rPr>
          <w:b/>
          <w:sz w:val="24"/>
          <w:u w:val="single"/>
        </w:rPr>
        <w:t xml:space="preserve">           </w:t>
      </w:r>
      <w:r>
        <w:rPr>
          <w:rFonts w:hint="eastAsia"/>
          <w:b/>
          <w:sz w:val="24"/>
          <w:u w:val="single"/>
        </w:rPr>
        <w:t xml:space="preserve">           </w:t>
      </w:r>
      <w:r>
        <w:rPr>
          <w:rFonts w:hint="eastAsia"/>
          <w:b/>
          <w:sz w:val="24"/>
        </w:rPr>
        <w:t>传真：</w:t>
      </w:r>
      <w:r>
        <w:rPr>
          <w:rFonts w:hint="eastAsia"/>
          <w:b/>
          <w:bCs/>
          <w:sz w:val="24"/>
          <w:u w:val="single"/>
        </w:rPr>
        <w:t xml:space="preserve">        </w:t>
      </w:r>
      <w:r>
        <w:rPr>
          <w:rFonts w:hint="eastAsia"/>
          <w:sz w:val="24"/>
          <w:u w:val="single"/>
        </w:rPr>
        <w:t xml:space="preserve">               </w:t>
      </w:r>
    </w:p>
    <w:p>
      <w:pPr>
        <w:tabs>
          <w:tab w:val="left" w:pos="8820"/>
        </w:tabs>
        <w:adjustRightInd w:val="0"/>
        <w:snapToGrid w:val="0"/>
        <w:ind w:firstLine="240" w:firstLineChars="100"/>
        <w:rPr>
          <w:sz w:val="24"/>
          <w:u w:val="single"/>
        </w:rPr>
      </w:pPr>
      <w:r>
        <w:rPr>
          <w:rFonts w:hint="eastAsia"/>
          <w:b/>
          <w:sz w:val="24"/>
        </w:rPr>
        <w:t>通讯地址：</w:t>
      </w:r>
      <w:r>
        <w:rPr>
          <w:rFonts w:hint="eastAsia"/>
          <w:b/>
          <w:sz w:val="24"/>
          <w:u w:val="single"/>
        </w:rPr>
        <w:t xml:space="preserve"> </w:t>
      </w:r>
      <w:r>
        <w:rPr>
          <w:b/>
          <w:sz w:val="24"/>
          <w:u w:val="single"/>
        </w:rPr>
        <w:t xml:space="preserve">                                          </w:t>
      </w:r>
      <w:r>
        <w:rPr>
          <w:rFonts w:hint="eastAsia"/>
          <w:sz w:val="24"/>
          <w:u w:val="single"/>
        </w:rPr>
        <w:t xml:space="preserve">       </w:t>
      </w:r>
    </w:p>
    <w:p>
      <w:pPr>
        <w:tabs>
          <w:tab w:val="left" w:pos="8820"/>
        </w:tabs>
        <w:adjustRightInd w:val="0"/>
        <w:snapToGrid w:val="0"/>
        <w:ind w:firstLine="240" w:firstLineChars="100"/>
        <w:rPr>
          <w:sz w:val="24"/>
          <w:u w:val="single"/>
        </w:rPr>
      </w:pPr>
      <w:r>
        <w:rPr>
          <w:rFonts w:hint="eastAsia"/>
          <w:b/>
          <w:sz w:val="24"/>
        </w:rPr>
        <w:t>邮政编码：</w:t>
      </w:r>
      <w:r>
        <w:rPr>
          <w:b/>
          <w:bCs/>
          <w:sz w:val="24"/>
          <w:u w:val="single"/>
        </w:rPr>
        <w:t xml:space="preserve">      </w:t>
      </w:r>
      <w:r>
        <w:rPr>
          <w:rFonts w:hint="eastAsia"/>
          <w:sz w:val="24"/>
          <w:u w:val="single"/>
        </w:rPr>
        <w:t xml:space="preserve">                                            </w:t>
      </w:r>
    </w:p>
    <w:p>
      <w:pPr>
        <w:adjustRightInd w:val="0"/>
        <w:snapToGrid w:val="0"/>
        <w:spacing w:after="217" w:afterLines="50"/>
        <w:ind w:firstLine="480"/>
        <w:rPr>
          <w:sz w:val="24"/>
        </w:rPr>
      </w:pPr>
    </w:p>
    <w:p>
      <w:pPr>
        <w:pStyle w:val="2"/>
        <w:jc w:val="center"/>
        <w:rPr>
          <w:rFonts w:hint="default"/>
          <w:szCs w:val="21"/>
          <w:lang w:val="en-US" w:eastAsia="zh-CN"/>
        </w:rPr>
      </w:pPr>
    </w:p>
    <w:p>
      <w:pPr>
        <w:pStyle w:val="2"/>
        <w:jc w:val="center"/>
        <w:rPr>
          <w:rFonts w:hint="default"/>
          <w:szCs w:val="21"/>
          <w:lang w:val="en-US" w:eastAsia="zh-CN"/>
        </w:rPr>
      </w:pPr>
    </w:p>
    <w:p>
      <w:pPr>
        <w:pStyle w:val="2"/>
        <w:jc w:val="center"/>
        <w:rPr>
          <w:rFonts w:hint="default"/>
          <w:szCs w:val="21"/>
          <w:lang w:val="en-US" w:eastAsia="zh-CN"/>
        </w:rPr>
      </w:pPr>
    </w:p>
    <w:p>
      <w:pPr>
        <w:adjustRightInd w:val="0"/>
        <w:snapToGrid w:val="0"/>
        <w:spacing w:before="217" w:beforeLines="50" w:after="217" w:afterLines="50" w:line="360" w:lineRule="auto"/>
        <w:ind w:firstLine="360" w:firstLineChars="150"/>
        <w:rPr>
          <w:rFonts w:ascii="宋体" w:hAnsi="宋体"/>
          <w:sz w:val="24"/>
        </w:rPr>
      </w:pPr>
      <w:r>
        <w:rPr>
          <w:rFonts w:hint="eastAsia" w:ascii="宋体" w:hAnsi="宋体"/>
          <w:sz w:val="24"/>
        </w:rPr>
        <w:t>根据《中华人民共和国民法典》及相关法律、法规的相关规定以及招标文件和投标约定的有关内容，就甲方委托乙方承担</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rPr>
        <w:t>，达成以下合同条款：</w:t>
      </w:r>
    </w:p>
    <w:p>
      <w:pPr>
        <w:adjustRightInd w:val="0"/>
        <w:snapToGrid w:val="0"/>
        <w:spacing w:before="217" w:beforeLines="50" w:after="217" w:afterLines="50" w:line="360" w:lineRule="auto"/>
        <w:ind w:firstLine="360" w:firstLineChars="150"/>
        <w:rPr>
          <w:rFonts w:ascii="宋体" w:hAnsi="宋体"/>
          <w:sz w:val="24"/>
        </w:rPr>
      </w:pPr>
    </w:p>
    <w:p>
      <w:pPr>
        <w:numPr>
          <w:ilvl w:val="0"/>
          <w:numId w:val="1"/>
        </w:numPr>
        <w:tabs>
          <w:tab w:val="left" w:pos="1080"/>
          <w:tab w:val="left" w:pos="1665"/>
        </w:tabs>
        <w:adjustRightInd w:val="0"/>
        <w:snapToGrid w:val="0"/>
        <w:spacing w:before="217" w:beforeLines="50" w:after="217" w:afterLines="50" w:line="360" w:lineRule="auto"/>
        <w:ind w:left="0" w:firstLine="480" w:firstLineChars="0"/>
        <w:outlineLvl w:val="0"/>
        <w:rPr>
          <w:rFonts w:ascii="宋体" w:hAnsi="宋体" w:cs="宋体"/>
          <w:b/>
          <w:bCs/>
          <w:sz w:val="24"/>
        </w:rPr>
      </w:pPr>
      <w:r>
        <w:rPr>
          <w:rFonts w:hint="eastAsia" w:ascii="宋体" w:hAnsi="宋体" w:cs="宋体"/>
          <w:b/>
          <w:bCs/>
          <w:sz w:val="24"/>
        </w:rPr>
        <w:t>委托项目名称</w:t>
      </w:r>
    </w:p>
    <w:p>
      <w:pPr>
        <w:tabs>
          <w:tab w:val="left" w:pos="7920"/>
        </w:tabs>
        <w:adjustRightInd w:val="0"/>
        <w:snapToGrid w:val="0"/>
        <w:spacing w:before="217" w:beforeLines="50" w:after="217" w:afterLines="50" w:line="360" w:lineRule="auto"/>
        <w:ind w:firstLine="480"/>
        <w:rPr>
          <w:rFonts w:ascii="宋体" w:hAnsi="宋体"/>
          <w:sz w:val="24"/>
          <w:u w:val="single"/>
        </w:rPr>
      </w:pPr>
      <w:r>
        <w:rPr>
          <w:sz w:val="24"/>
        </w:rPr>
        <w:t>1.1</w:t>
      </w:r>
      <w:r>
        <w:rPr>
          <w:rFonts w:hint="eastAsia" w:ascii="宋体" w:hAnsi="宋体"/>
          <w:sz w:val="24"/>
        </w:rPr>
        <w:t>项目名称：</w:t>
      </w:r>
      <w:r>
        <w:rPr>
          <w:rFonts w:ascii="宋体" w:hAnsi="宋体" w:eastAsia="宋体" w:cs="宋体"/>
          <w:bCs/>
          <w:sz w:val="24"/>
          <w:szCs w:val="24"/>
          <w:u w:val="single"/>
        </w:rPr>
        <w:t xml:space="preserve">                       </w:t>
      </w:r>
      <w:r>
        <w:rPr>
          <w:rFonts w:hint="eastAsia" w:ascii="宋体" w:hAnsi="宋体"/>
          <w:sz w:val="24"/>
        </w:rPr>
        <w:t>。</w:t>
      </w:r>
    </w:p>
    <w:p>
      <w:pPr>
        <w:adjustRightInd w:val="0"/>
        <w:snapToGrid w:val="0"/>
        <w:spacing w:before="217" w:beforeLines="50" w:after="217" w:afterLines="50" w:line="360" w:lineRule="auto"/>
        <w:ind w:firstLine="480"/>
        <w:rPr>
          <w:rFonts w:ascii="宋体" w:hAnsi="宋体"/>
          <w:sz w:val="24"/>
        </w:rPr>
      </w:pPr>
      <w:r>
        <w:rPr>
          <w:sz w:val="24"/>
        </w:rPr>
        <w:t>1.2</w:t>
      </w:r>
      <w:r>
        <w:rPr>
          <w:rFonts w:hint="eastAsia" w:ascii="宋体" w:hAnsi="宋体"/>
          <w:sz w:val="24"/>
        </w:rPr>
        <w:t>委托方式为</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rPr>
        <w:t>。</w:t>
      </w:r>
    </w:p>
    <w:p>
      <w:pPr>
        <w:tabs>
          <w:tab w:val="left" w:pos="7920"/>
        </w:tabs>
        <w:adjustRightInd w:val="0"/>
        <w:snapToGrid w:val="0"/>
        <w:spacing w:before="217" w:beforeLines="50" w:after="217" w:afterLines="50" w:line="360" w:lineRule="auto"/>
        <w:ind w:firstLine="480"/>
        <w:rPr>
          <w:rFonts w:ascii="宋体" w:hAnsi="宋体"/>
          <w:sz w:val="24"/>
          <w:u w:val="single"/>
        </w:rPr>
      </w:pPr>
    </w:p>
    <w:p>
      <w:pPr>
        <w:numPr>
          <w:ilvl w:val="0"/>
          <w:numId w:val="1"/>
        </w:numPr>
        <w:tabs>
          <w:tab w:val="left" w:pos="1080"/>
          <w:tab w:val="left" w:pos="1665"/>
        </w:tabs>
        <w:adjustRightInd w:val="0"/>
        <w:snapToGrid w:val="0"/>
        <w:spacing w:before="217" w:beforeLines="50" w:after="217" w:afterLines="50" w:line="360" w:lineRule="auto"/>
        <w:ind w:left="0" w:firstLine="480" w:firstLineChars="0"/>
        <w:outlineLvl w:val="0"/>
        <w:rPr>
          <w:rFonts w:ascii="宋体" w:hAnsi="宋体" w:cs="宋体"/>
          <w:b/>
          <w:bCs/>
          <w:sz w:val="24"/>
        </w:rPr>
      </w:pPr>
      <w:r>
        <w:rPr>
          <w:rFonts w:hint="eastAsia" w:ascii="宋体" w:hAnsi="宋体" w:cs="宋体"/>
          <w:b/>
          <w:bCs/>
          <w:sz w:val="24"/>
        </w:rPr>
        <w:t>委托服务内容</w:t>
      </w:r>
    </w:p>
    <w:p>
      <w:pPr>
        <w:tabs>
          <w:tab w:val="left" w:pos="7920"/>
        </w:tabs>
        <w:adjustRightInd w:val="0"/>
        <w:snapToGrid w:val="0"/>
        <w:spacing w:before="217" w:beforeLines="50" w:after="217" w:afterLines="50" w:line="360" w:lineRule="auto"/>
        <w:ind w:left="480" w:leftChars="150" w:firstLine="0" w:firstLineChars="0"/>
        <w:jc w:val="left"/>
        <w:rPr>
          <w:rFonts w:ascii="宋体" w:hAnsi="宋体"/>
          <w:sz w:val="24"/>
        </w:rPr>
      </w:pPr>
      <w:r>
        <w:rPr>
          <w:rFonts w:hint="eastAsia" w:ascii="宋体" w:hAnsi="宋体" w:cs="宋体"/>
          <w:sz w:val="24"/>
          <w:szCs w:val="24"/>
        </w:rPr>
        <w:t>乙方</w:t>
      </w:r>
      <w:r>
        <w:rPr>
          <w:rFonts w:ascii="宋体" w:hAnsi="宋体" w:eastAsia="宋体" w:cs="宋体"/>
          <w:sz w:val="24"/>
          <w:szCs w:val="24"/>
        </w:rPr>
        <w:t>主要</w:t>
      </w:r>
      <w:r>
        <w:rPr>
          <w:rFonts w:hint="eastAsia" w:ascii="宋体" w:hAnsi="宋体" w:cs="宋体"/>
          <w:sz w:val="24"/>
          <w:szCs w:val="24"/>
        </w:rPr>
        <w:t>完成</w:t>
      </w:r>
      <w:r>
        <w:rPr>
          <w:rFonts w:ascii="宋体" w:hAnsi="宋体" w:eastAsia="宋体" w:cs="宋体"/>
          <w:sz w:val="24"/>
          <w:szCs w:val="24"/>
        </w:rPr>
        <w:t>以下几方面</w:t>
      </w:r>
      <w:r>
        <w:rPr>
          <w:rFonts w:hint="eastAsia" w:ascii="宋体" w:hAnsi="宋体" w:cs="宋体"/>
          <w:sz w:val="24"/>
          <w:szCs w:val="24"/>
        </w:rPr>
        <w:t>服务</w:t>
      </w:r>
      <w:r>
        <w:rPr>
          <w:rFonts w:ascii="宋体" w:hAnsi="宋体" w:eastAsia="宋体" w:cs="宋体"/>
          <w:sz w:val="24"/>
          <w:szCs w:val="24"/>
        </w:rPr>
        <w:t>：</w:t>
      </w:r>
      <w:r>
        <w:rPr>
          <w:rFonts w:ascii="宋体" w:hAnsi="宋体" w:eastAsia="宋体" w:cs="宋体"/>
          <w:sz w:val="24"/>
          <w:szCs w:val="24"/>
        </w:rPr>
        <w:br w:type="textWrapping"/>
      </w:r>
      <w:r>
        <w:rPr>
          <w:rFonts w:hint="eastAsia"/>
          <w:sz w:val="24"/>
        </w:rPr>
        <w:t>2</w:t>
      </w:r>
      <w:r>
        <w:rPr>
          <w:sz w:val="24"/>
        </w:rPr>
        <w:t>.1</w:t>
      </w:r>
      <w:r>
        <w:rPr>
          <w:rFonts w:hint="eastAsia" w:ascii="宋体" w:hAnsi="宋体"/>
          <w:sz w:val="24"/>
          <w:u w:val="single"/>
        </w:rPr>
        <w:t xml:space="preserve">                                                              </w:t>
      </w:r>
      <w:r>
        <w:rPr>
          <w:rFonts w:hint="eastAsia" w:ascii="宋体" w:hAnsi="宋体"/>
          <w:sz w:val="24"/>
        </w:rPr>
        <w:t>。</w:t>
      </w:r>
    </w:p>
    <w:p>
      <w:pPr>
        <w:adjustRightInd w:val="0"/>
        <w:snapToGrid w:val="0"/>
        <w:spacing w:before="217" w:beforeLines="50" w:after="217" w:afterLines="50" w:line="360" w:lineRule="auto"/>
        <w:ind w:firstLine="480" w:firstLineChars="200"/>
        <w:jc w:val="left"/>
        <w:rPr>
          <w:rFonts w:ascii="宋体" w:hAnsi="宋体"/>
          <w:sz w:val="24"/>
        </w:rPr>
      </w:pPr>
      <w:r>
        <w:rPr>
          <w:rFonts w:hint="eastAsia"/>
          <w:sz w:val="24"/>
        </w:rPr>
        <w:t>2</w:t>
      </w:r>
      <w:r>
        <w:rPr>
          <w:sz w:val="24"/>
        </w:rPr>
        <w:t>.2</w:t>
      </w:r>
      <w:r>
        <w:rPr>
          <w:rFonts w:hint="eastAsia" w:ascii="宋体" w:hAnsi="宋体"/>
          <w:sz w:val="24"/>
          <w:u w:val="single"/>
        </w:rPr>
        <w:t xml:space="preserve">                                                              </w:t>
      </w:r>
      <w:r>
        <w:rPr>
          <w:rFonts w:hint="eastAsia" w:ascii="宋体" w:hAnsi="宋体"/>
          <w:sz w:val="24"/>
        </w:rPr>
        <w:t>。</w:t>
      </w:r>
    </w:p>
    <w:p>
      <w:pPr>
        <w:pStyle w:val="27"/>
        <w:spacing w:before="217" w:beforeLines="50" w:line="360" w:lineRule="auto"/>
        <w:ind w:firstLine="480"/>
        <w:jc w:val="left"/>
        <w:rPr>
          <w:rFonts w:ascii="宋体" w:hAnsi="宋体"/>
          <w:szCs w:val="24"/>
        </w:rPr>
      </w:pPr>
      <w:r>
        <w:rPr>
          <w:rFonts w:hint="eastAsia" w:ascii="宋体" w:hAnsi="宋体"/>
          <w:szCs w:val="24"/>
        </w:rPr>
        <w:t>（详见）</w:t>
      </w:r>
    </w:p>
    <w:p>
      <w:pPr>
        <w:pStyle w:val="27"/>
        <w:spacing w:before="217" w:beforeLines="50" w:after="217" w:afterLines="50" w:line="360" w:lineRule="auto"/>
        <w:ind w:firstLine="480"/>
        <w:rPr>
          <w:rFonts w:ascii="宋体" w:hAnsi="宋体"/>
          <w:szCs w:val="24"/>
        </w:rPr>
      </w:pPr>
    </w:p>
    <w:p>
      <w:pPr>
        <w:pStyle w:val="27"/>
        <w:spacing w:before="217" w:beforeLines="50" w:after="217" w:afterLines="50" w:line="360" w:lineRule="auto"/>
        <w:ind w:firstLine="480"/>
        <w:rPr>
          <w:rFonts w:ascii="宋体" w:hAnsi="宋体"/>
          <w:szCs w:val="24"/>
          <w:highlight w:val="yellow"/>
        </w:rPr>
      </w:pPr>
    </w:p>
    <w:p>
      <w:pPr>
        <w:numPr>
          <w:ilvl w:val="0"/>
          <w:numId w:val="1"/>
        </w:numPr>
        <w:tabs>
          <w:tab w:val="left" w:pos="1080"/>
          <w:tab w:val="left" w:pos="1665"/>
        </w:tabs>
        <w:adjustRightInd w:val="0"/>
        <w:snapToGrid w:val="0"/>
        <w:spacing w:before="217" w:beforeLines="50" w:after="217" w:afterLines="50" w:line="360" w:lineRule="auto"/>
        <w:ind w:left="0" w:firstLine="480" w:firstLineChars="0"/>
        <w:outlineLvl w:val="0"/>
        <w:rPr>
          <w:rFonts w:ascii="宋体" w:hAnsi="宋体" w:cs="宋体"/>
          <w:b/>
          <w:bCs/>
          <w:sz w:val="24"/>
        </w:rPr>
      </w:pPr>
      <w:r>
        <w:rPr>
          <w:rFonts w:hint="eastAsia" w:ascii="宋体" w:hAnsi="宋体" w:cs="宋体"/>
          <w:b/>
          <w:bCs/>
          <w:sz w:val="24"/>
        </w:rPr>
        <w:t>合同价款</w:t>
      </w:r>
    </w:p>
    <w:p>
      <w:pPr>
        <w:adjustRightInd w:val="0"/>
        <w:snapToGrid w:val="0"/>
        <w:spacing w:before="217" w:beforeLines="50" w:after="217" w:afterLines="50" w:line="360" w:lineRule="auto"/>
        <w:ind w:firstLine="480"/>
        <w:rPr>
          <w:rFonts w:ascii="宋体" w:hAnsi="宋体"/>
          <w:sz w:val="24"/>
        </w:rPr>
      </w:pPr>
      <w:r>
        <w:rPr>
          <w:rFonts w:hint="eastAsia"/>
          <w:sz w:val="24"/>
        </w:rPr>
        <w:t>3</w:t>
      </w:r>
      <w:r>
        <w:rPr>
          <w:sz w:val="24"/>
        </w:rPr>
        <w:t>.</w:t>
      </w:r>
      <w:r>
        <w:rPr>
          <w:rFonts w:hint="eastAsia"/>
          <w:sz w:val="24"/>
        </w:rPr>
        <w:t>1</w:t>
      </w:r>
      <w:r>
        <w:rPr>
          <w:rFonts w:hint="eastAsia" w:ascii="宋体" w:hAnsi="宋体"/>
          <w:sz w:val="24"/>
        </w:rPr>
        <w:t>本合同项下含税总价款为人民币（大写）</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rPr>
        <w:t>。</w:t>
      </w:r>
    </w:p>
    <w:p>
      <w:pPr>
        <w:adjustRightInd w:val="0"/>
        <w:snapToGrid w:val="0"/>
        <w:spacing w:before="217" w:beforeLines="50" w:after="217" w:afterLines="50" w:line="360" w:lineRule="auto"/>
        <w:ind w:firstLine="480"/>
        <w:rPr>
          <w:rFonts w:ascii="宋体" w:hAnsi="宋体"/>
          <w:sz w:val="24"/>
        </w:rPr>
      </w:pPr>
      <w:r>
        <w:rPr>
          <w:rFonts w:hint="eastAsia"/>
          <w:sz w:val="24"/>
        </w:rPr>
        <w:t>3.2</w:t>
      </w:r>
      <w:r>
        <w:rPr>
          <w:rFonts w:hint="eastAsia" w:ascii="宋体" w:hAnsi="宋体"/>
          <w:sz w:val="24"/>
        </w:rPr>
        <w:t>本合同项下总价款计算方式为</w:t>
      </w:r>
      <w:r>
        <w:rPr>
          <w:rFonts w:hint="eastAsia" w:ascii="宋体" w:hAnsi="宋体"/>
          <w:sz w:val="24"/>
          <w:u w:val="single"/>
        </w:rPr>
        <w:t xml:space="preserve"> 固定价 </w:t>
      </w:r>
      <w:r>
        <w:rPr>
          <w:rFonts w:hint="eastAsia" w:ascii="宋体" w:hAnsi="宋体"/>
          <w:sz w:val="24"/>
        </w:rPr>
        <w:t>。（具体描述见附件</w:t>
      </w:r>
      <w:r>
        <w:rPr>
          <w:rFonts w:hint="eastAsia" w:ascii="宋体" w:hAnsi="宋体"/>
          <w:sz w:val="24"/>
          <w:u w:val="single"/>
        </w:rPr>
        <w:t xml:space="preserve"> </w:t>
      </w:r>
      <w:r>
        <w:rPr>
          <w:rFonts w:hint="eastAsia"/>
          <w:sz w:val="24"/>
          <w:u w:val="single"/>
        </w:rPr>
        <w:t>1</w:t>
      </w:r>
      <w:r>
        <w:rPr>
          <w:rFonts w:hint="eastAsia" w:ascii="宋体" w:hAnsi="宋体"/>
          <w:sz w:val="24"/>
          <w:u w:val="single"/>
        </w:rPr>
        <w:t xml:space="preserve"> </w:t>
      </w:r>
      <w:r>
        <w:rPr>
          <w:rFonts w:hint="eastAsia" w:ascii="宋体" w:hAnsi="宋体"/>
          <w:sz w:val="24"/>
        </w:rPr>
        <w:t>）</w:t>
      </w:r>
    </w:p>
    <w:p>
      <w:pPr>
        <w:adjustRightInd w:val="0"/>
        <w:snapToGrid w:val="0"/>
        <w:spacing w:before="217" w:beforeLines="50" w:after="217" w:afterLines="50" w:line="360" w:lineRule="auto"/>
        <w:ind w:firstLine="480"/>
        <w:rPr>
          <w:rFonts w:ascii="宋体" w:hAnsi="宋体"/>
          <w:sz w:val="24"/>
        </w:rPr>
      </w:pPr>
    </w:p>
    <w:p>
      <w:pPr>
        <w:numPr>
          <w:ilvl w:val="0"/>
          <w:numId w:val="1"/>
        </w:numPr>
        <w:tabs>
          <w:tab w:val="left" w:pos="1080"/>
          <w:tab w:val="left" w:pos="1665"/>
        </w:tabs>
        <w:adjustRightInd w:val="0"/>
        <w:snapToGrid w:val="0"/>
        <w:spacing w:before="217" w:beforeLines="50" w:after="217" w:afterLines="50" w:line="360" w:lineRule="auto"/>
        <w:ind w:left="0" w:firstLine="480" w:firstLineChars="0"/>
        <w:outlineLvl w:val="0"/>
        <w:rPr>
          <w:rFonts w:ascii="宋体" w:hAnsi="宋体" w:cs="宋体"/>
          <w:b/>
          <w:bCs/>
          <w:sz w:val="24"/>
        </w:rPr>
      </w:pPr>
      <w:r>
        <w:rPr>
          <w:rFonts w:hint="eastAsia" w:ascii="宋体" w:hAnsi="宋体" w:cs="宋体"/>
          <w:b/>
          <w:bCs/>
          <w:sz w:val="24"/>
        </w:rPr>
        <w:t>合同履行期限</w:t>
      </w:r>
    </w:p>
    <w:p>
      <w:pPr>
        <w:tabs>
          <w:tab w:val="left" w:pos="1665"/>
        </w:tabs>
        <w:adjustRightInd w:val="0"/>
        <w:snapToGrid w:val="0"/>
        <w:spacing w:before="217" w:beforeLines="50" w:after="217" w:afterLines="50" w:line="360" w:lineRule="auto"/>
        <w:ind w:firstLine="480"/>
        <w:rPr>
          <w:rFonts w:ascii="宋体" w:hAnsi="宋体" w:cs="宋体"/>
          <w:bCs/>
          <w:sz w:val="24"/>
        </w:rPr>
      </w:pPr>
      <w:r>
        <w:rPr>
          <w:rFonts w:hint="eastAsia"/>
          <w:sz w:val="24"/>
        </w:rPr>
        <w:t>4.1</w:t>
      </w:r>
      <w:r>
        <w:rPr>
          <w:rFonts w:hint="eastAsia" w:ascii="宋体" w:hAnsi="宋体" w:cs="宋体"/>
          <w:bCs/>
          <w:sz w:val="24"/>
        </w:rPr>
        <w:t>本合同履行期限从合同签订之日起</w:t>
      </w:r>
      <w:r>
        <w:rPr>
          <w:rFonts w:hint="eastAsia" w:ascii="宋体" w:hAnsi="宋体" w:cs="宋体"/>
          <w:bCs/>
          <w:sz w:val="24"/>
          <w:lang w:eastAsia="zh-CN"/>
        </w:rPr>
        <w:t>一年</w:t>
      </w:r>
      <w:r>
        <w:rPr>
          <w:rFonts w:hint="eastAsia" w:ascii="宋体" w:hAnsi="宋体" w:cs="宋体"/>
          <w:bCs/>
          <w:sz w:val="24"/>
        </w:rPr>
        <w:t>。</w:t>
      </w:r>
    </w:p>
    <w:p>
      <w:pPr>
        <w:pStyle w:val="2"/>
        <w:jc w:val="left"/>
        <w:rPr>
          <w:rFonts w:hint="eastAsia" w:ascii="宋体" w:hAnsi="宋体" w:cs="宋体"/>
          <w:bCs/>
          <w:sz w:val="24"/>
          <w:lang w:eastAsia="zh-CN"/>
        </w:rPr>
      </w:pPr>
      <w:r>
        <w:rPr>
          <w:rFonts w:hint="eastAsia"/>
          <w:sz w:val="24"/>
        </w:rPr>
        <w:t>4.2</w:t>
      </w:r>
      <w:r>
        <w:rPr>
          <w:rFonts w:hint="eastAsia" w:ascii="宋体" w:hAnsi="宋体" w:cs="宋体"/>
          <w:bCs/>
          <w:sz w:val="24"/>
        </w:rPr>
        <w:t>本合同履行期限届满后，如甲乙双方认为需要继续延长履行期限，应重新签订</w:t>
      </w:r>
      <w:r>
        <w:rPr>
          <w:rFonts w:hint="eastAsia" w:ascii="宋体" w:hAnsi="宋体" w:cs="宋体"/>
          <w:bCs/>
          <w:sz w:val="24"/>
          <w:lang w:eastAsia="zh-CN"/>
        </w:rPr>
        <w:t>书面合同。</w:t>
      </w:r>
    </w:p>
    <w:p>
      <w:pPr>
        <w:pStyle w:val="27"/>
        <w:spacing w:before="217" w:beforeLines="50" w:line="360" w:lineRule="auto"/>
        <w:ind w:firstLine="480"/>
        <w:rPr>
          <w:rFonts w:ascii="宋体" w:hAnsi="宋体"/>
          <w:szCs w:val="24"/>
        </w:rPr>
      </w:pPr>
    </w:p>
    <w:p>
      <w:pPr>
        <w:numPr>
          <w:ilvl w:val="0"/>
          <w:numId w:val="1"/>
        </w:numPr>
        <w:tabs>
          <w:tab w:val="left" w:pos="1080"/>
          <w:tab w:val="left" w:pos="1665"/>
        </w:tabs>
        <w:adjustRightInd w:val="0"/>
        <w:snapToGrid w:val="0"/>
        <w:spacing w:before="217" w:beforeLines="50" w:after="217" w:afterLines="50" w:line="360" w:lineRule="auto"/>
        <w:ind w:left="0" w:firstLine="480" w:firstLineChars="0"/>
        <w:outlineLvl w:val="0"/>
        <w:rPr>
          <w:rFonts w:ascii="宋体" w:hAnsi="宋体" w:cs="宋体"/>
          <w:b/>
          <w:bCs/>
          <w:sz w:val="24"/>
        </w:rPr>
      </w:pPr>
      <w:r>
        <w:rPr>
          <w:rFonts w:hint="eastAsia" w:ascii="宋体" w:hAnsi="宋体" w:cs="宋体"/>
          <w:b/>
          <w:bCs/>
          <w:sz w:val="24"/>
        </w:rPr>
        <w:t>委托服务的交付期限</w:t>
      </w:r>
    </w:p>
    <w:p>
      <w:pPr>
        <w:adjustRightInd w:val="0"/>
        <w:snapToGrid w:val="0"/>
        <w:spacing w:before="217" w:beforeLines="50" w:after="217" w:afterLines="50" w:line="360" w:lineRule="auto"/>
        <w:ind w:firstLine="480"/>
        <w:rPr>
          <w:rFonts w:ascii="宋体" w:hAnsi="宋体"/>
          <w:sz w:val="24"/>
        </w:rPr>
      </w:pPr>
      <w:r>
        <w:rPr>
          <w:rFonts w:hint="eastAsia"/>
          <w:sz w:val="24"/>
        </w:rPr>
        <w:t>5.1</w:t>
      </w:r>
      <w:r>
        <w:rPr>
          <w:rFonts w:hint="eastAsia" w:ascii="宋体" w:hAnsi="宋体"/>
          <w:sz w:val="24"/>
        </w:rPr>
        <w:t>甲乙双方组成项目工作组，自</w:t>
      </w:r>
      <w:r>
        <w:rPr>
          <w:rFonts w:hint="eastAsia" w:ascii="宋体" w:hAnsi="宋体"/>
          <w:sz w:val="24"/>
          <w:u w:val="single"/>
        </w:rPr>
        <w:t>合同签订之日起</w:t>
      </w:r>
      <w:r>
        <w:rPr>
          <w:rFonts w:hint="eastAsia" w:ascii="宋体" w:hAnsi="宋体"/>
          <w:sz w:val="24"/>
        </w:rPr>
        <w:t>开始工作</w:t>
      </w:r>
      <w:r>
        <w:rPr>
          <w:rFonts w:hint="eastAsia" w:ascii="宋体" w:hAnsi="宋体"/>
          <w:color w:val="000000" w:themeColor="text1"/>
          <w:sz w:val="24"/>
          <w14:textFill>
            <w14:solidFill>
              <w14:schemeClr w14:val="tx1"/>
            </w14:solidFill>
          </w14:textFill>
        </w:rPr>
        <w:t>，于</w:t>
      </w:r>
      <w:r>
        <w:rPr>
          <w:rFonts w:hint="eastAsia" w:ascii="宋体" w:hAnsi="宋体"/>
          <w:color w:val="000000" w:themeColor="text1"/>
          <w:sz w:val="24"/>
          <w:u w:val="single"/>
          <w:lang w:eastAsia="zh-CN"/>
          <w14:textFill>
            <w14:solidFill>
              <w14:schemeClr w14:val="tx1"/>
            </w14:solidFill>
          </w14:textFill>
        </w:rPr>
        <w:t>服务期满</w:t>
      </w:r>
      <w:r>
        <w:rPr>
          <w:rFonts w:hint="eastAsia" w:ascii="宋体" w:hAnsi="宋体"/>
          <w:color w:val="000000" w:themeColor="text1"/>
          <w:sz w:val="24"/>
          <w14:textFill>
            <w14:solidFill>
              <w14:schemeClr w14:val="tx1"/>
            </w14:solidFill>
          </w14:textFill>
        </w:rPr>
        <w:t>前</w:t>
      </w:r>
      <w:r>
        <w:rPr>
          <w:rFonts w:hint="eastAsia" w:ascii="宋体" w:hAnsi="宋体"/>
          <w:sz w:val="24"/>
        </w:rPr>
        <w:t>完成辅助服务最终成果。各工作阶段具体工作时间和内容安排如下：</w:t>
      </w:r>
    </w:p>
    <w:tbl>
      <w:tblPr>
        <w:tblStyle w:val="16"/>
        <w:tblW w:w="8802"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3"/>
        <w:gridCol w:w="1701"/>
        <w:gridCol w:w="1559"/>
        <w:gridCol w:w="1134"/>
        <w:gridCol w:w="1894"/>
        <w:gridCol w:w="15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8" w:hRule="atLeast"/>
        </w:trPr>
        <w:tc>
          <w:tcPr>
            <w:tcW w:w="99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217" w:beforeLines="50" w:after="217" w:afterLines="50"/>
              <w:ind w:firstLine="0" w:firstLineChars="0"/>
              <w:rPr>
                <w:rFonts w:ascii="宋体" w:hAnsi="宋体" w:cs="宋体"/>
                <w:szCs w:val="21"/>
              </w:rPr>
            </w:pPr>
            <w:r>
              <w:rPr>
                <w:rFonts w:hint="eastAsia" w:ascii="宋体" w:hAnsi="宋体" w:cs="宋体"/>
                <w:szCs w:val="21"/>
              </w:rPr>
              <w:t>序号</w:t>
            </w:r>
          </w:p>
        </w:tc>
        <w:tc>
          <w:tcPr>
            <w:tcW w:w="170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217" w:beforeLines="50" w:after="217" w:afterLines="50"/>
              <w:ind w:firstLine="0" w:firstLineChars="0"/>
              <w:rPr>
                <w:rFonts w:ascii="宋体" w:hAnsi="宋体" w:cs="宋体"/>
                <w:szCs w:val="21"/>
              </w:rPr>
            </w:pPr>
            <w:r>
              <w:rPr>
                <w:rFonts w:hint="eastAsia" w:ascii="宋体" w:hAnsi="宋体" w:cs="宋体"/>
                <w:szCs w:val="21"/>
              </w:rPr>
              <w:t>工作内容</w:t>
            </w:r>
          </w:p>
        </w:tc>
        <w:tc>
          <w:tcPr>
            <w:tcW w:w="155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217" w:beforeLines="50" w:after="217" w:afterLines="50"/>
              <w:ind w:firstLine="0" w:firstLineChars="0"/>
              <w:rPr>
                <w:rFonts w:ascii="宋体" w:hAnsi="宋体" w:cs="宋体"/>
                <w:szCs w:val="21"/>
              </w:rPr>
            </w:pPr>
            <w:r>
              <w:rPr>
                <w:rFonts w:hint="eastAsia" w:ascii="宋体" w:hAnsi="宋体" w:cs="宋体"/>
                <w:szCs w:val="21"/>
              </w:rPr>
              <w:t>成果构成</w:t>
            </w:r>
          </w:p>
        </w:tc>
        <w:tc>
          <w:tcPr>
            <w:tcW w:w="113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217" w:beforeLines="50" w:after="217" w:afterLines="50"/>
              <w:ind w:firstLine="0" w:firstLineChars="0"/>
              <w:rPr>
                <w:rFonts w:ascii="宋体" w:hAnsi="宋体" w:cs="宋体"/>
                <w:szCs w:val="21"/>
              </w:rPr>
            </w:pPr>
            <w:r>
              <w:rPr>
                <w:rFonts w:hint="eastAsia" w:ascii="宋体" w:hAnsi="宋体" w:cs="宋体"/>
                <w:szCs w:val="21"/>
              </w:rPr>
              <w:t>数量</w:t>
            </w:r>
          </w:p>
        </w:tc>
        <w:tc>
          <w:tcPr>
            <w:tcW w:w="189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217" w:beforeLines="50" w:after="217" w:afterLines="50"/>
              <w:ind w:firstLine="0" w:firstLineChars="0"/>
              <w:rPr>
                <w:rFonts w:ascii="宋体" w:hAnsi="宋体" w:cs="宋体"/>
                <w:szCs w:val="21"/>
              </w:rPr>
            </w:pPr>
            <w:r>
              <w:rPr>
                <w:rFonts w:hint="eastAsia" w:ascii="宋体" w:hAnsi="宋体" w:cs="宋体"/>
                <w:szCs w:val="21"/>
              </w:rPr>
              <w:t>提交时间</w:t>
            </w:r>
          </w:p>
        </w:tc>
        <w:tc>
          <w:tcPr>
            <w:tcW w:w="152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217" w:beforeLines="50" w:after="217" w:afterLines="50"/>
              <w:ind w:firstLine="0" w:firstLineChars="0"/>
              <w:rPr>
                <w:rFonts w:ascii="宋体" w:hAnsi="宋体" w:cs="宋体"/>
                <w:szCs w:val="21"/>
              </w:rPr>
            </w:pPr>
            <w:r>
              <w:rPr>
                <w:rFonts w:hint="eastAsia" w:ascii="宋体" w:hAnsi="宋体" w:cs="宋体"/>
                <w:szCs w:val="21"/>
              </w:rPr>
              <w:t>验收方式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99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217" w:beforeLines="50" w:after="217" w:afterLines="50"/>
              <w:ind w:firstLine="640"/>
              <w:jc w:val="center"/>
              <w:rPr>
                <w:rFonts w:ascii="宋体" w:hAnsi="宋体" w:cs="宋体"/>
                <w:szCs w:val="21"/>
              </w:rPr>
            </w:pPr>
            <w:r>
              <w:rPr>
                <w:rFonts w:hint="eastAsia" w:ascii="宋体" w:hAnsi="宋体" w:cs="宋体"/>
                <w:szCs w:val="21"/>
              </w:rPr>
              <w:t>1</w:t>
            </w:r>
          </w:p>
        </w:tc>
        <w:tc>
          <w:tcPr>
            <w:tcW w:w="170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217" w:beforeLines="50" w:after="217" w:afterLines="50"/>
              <w:ind w:firstLine="640"/>
              <w:jc w:val="center"/>
              <w:rPr>
                <w:rFonts w:ascii="宋体" w:hAnsi="宋体" w:cs="宋体"/>
                <w:szCs w:val="21"/>
              </w:rPr>
            </w:pPr>
          </w:p>
        </w:tc>
        <w:tc>
          <w:tcPr>
            <w:tcW w:w="155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217" w:beforeLines="50" w:after="217" w:afterLines="50"/>
              <w:ind w:firstLine="640"/>
              <w:jc w:val="center"/>
              <w:rPr>
                <w:rFonts w:ascii="宋体" w:hAnsi="宋体" w:cs="宋体"/>
                <w:i/>
                <w:szCs w:val="21"/>
                <w:u w:val="single"/>
              </w:rPr>
            </w:pPr>
          </w:p>
        </w:tc>
        <w:tc>
          <w:tcPr>
            <w:tcW w:w="113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217" w:beforeLines="50" w:after="217" w:afterLines="50"/>
              <w:ind w:firstLine="640"/>
              <w:jc w:val="center"/>
              <w:rPr>
                <w:rFonts w:ascii="宋体" w:hAnsi="宋体" w:cs="宋体"/>
                <w:szCs w:val="21"/>
              </w:rPr>
            </w:pPr>
          </w:p>
        </w:tc>
        <w:tc>
          <w:tcPr>
            <w:tcW w:w="189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217" w:beforeLines="50" w:after="217" w:afterLines="50"/>
              <w:ind w:firstLine="640"/>
              <w:jc w:val="center"/>
              <w:rPr>
                <w:rFonts w:ascii="宋体" w:hAnsi="宋体" w:cs="宋体"/>
                <w:szCs w:val="21"/>
              </w:rPr>
            </w:pPr>
          </w:p>
        </w:tc>
        <w:tc>
          <w:tcPr>
            <w:tcW w:w="152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217" w:beforeLines="50" w:after="217" w:afterLines="50"/>
              <w:ind w:firstLine="640"/>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99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217" w:beforeLines="50" w:after="217" w:afterLines="50"/>
              <w:ind w:firstLine="640"/>
              <w:jc w:val="center"/>
              <w:rPr>
                <w:rFonts w:ascii="宋体" w:hAnsi="宋体" w:cs="宋体"/>
                <w:szCs w:val="21"/>
              </w:rPr>
            </w:pPr>
            <w:r>
              <w:rPr>
                <w:rFonts w:hint="eastAsia" w:ascii="宋体" w:hAnsi="宋体" w:cs="宋体"/>
                <w:szCs w:val="21"/>
              </w:rPr>
              <w:t>2</w:t>
            </w:r>
          </w:p>
        </w:tc>
        <w:tc>
          <w:tcPr>
            <w:tcW w:w="170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217" w:beforeLines="50" w:after="217" w:afterLines="50"/>
              <w:ind w:firstLine="640"/>
              <w:jc w:val="center"/>
              <w:rPr>
                <w:rFonts w:ascii="宋体" w:hAnsi="宋体" w:cs="宋体"/>
                <w:szCs w:val="21"/>
              </w:rPr>
            </w:pPr>
          </w:p>
        </w:tc>
        <w:tc>
          <w:tcPr>
            <w:tcW w:w="1559"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217" w:beforeLines="50" w:after="217" w:afterLines="50"/>
              <w:ind w:firstLine="640"/>
              <w:jc w:val="center"/>
              <w:rPr>
                <w:rFonts w:ascii="宋体" w:hAnsi="宋体" w:cs="宋体"/>
                <w:szCs w:val="21"/>
              </w:rPr>
            </w:pPr>
          </w:p>
        </w:tc>
        <w:tc>
          <w:tcPr>
            <w:tcW w:w="113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217" w:beforeLines="50" w:after="217" w:afterLines="50"/>
              <w:ind w:firstLine="640"/>
              <w:jc w:val="center"/>
              <w:rPr>
                <w:rFonts w:ascii="宋体" w:hAnsi="宋体" w:cs="宋体"/>
                <w:szCs w:val="21"/>
              </w:rPr>
            </w:pPr>
          </w:p>
        </w:tc>
        <w:tc>
          <w:tcPr>
            <w:tcW w:w="189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217" w:beforeLines="50" w:after="217" w:afterLines="50"/>
              <w:ind w:firstLine="640"/>
              <w:jc w:val="center"/>
              <w:rPr>
                <w:rFonts w:ascii="宋体" w:hAnsi="宋体" w:cs="宋体"/>
                <w:szCs w:val="21"/>
              </w:rPr>
            </w:pPr>
          </w:p>
        </w:tc>
        <w:tc>
          <w:tcPr>
            <w:tcW w:w="152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before="217" w:beforeLines="50" w:after="217" w:afterLines="50"/>
              <w:ind w:firstLine="640"/>
              <w:jc w:val="center"/>
              <w:rPr>
                <w:rFonts w:ascii="宋体" w:hAnsi="宋体" w:cs="宋体"/>
                <w:szCs w:val="21"/>
              </w:rPr>
            </w:pPr>
          </w:p>
        </w:tc>
      </w:tr>
    </w:tbl>
    <w:p>
      <w:pPr>
        <w:adjustRightInd w:val="0"/>
        <w:snapToGrid w:val="0"/>
        <w:spacing w:before="217" w:beforeLines="50" w:after="217" w:afterLines="50" w:line="360" w:lineRule="auto"/>
        <w:ind w:firstLine="480"/>
        <w:rPr>
          <w:rFonts w:ascii="宋体" w:hAnsi="宋体"/>
          <w:sz w:val="24"/>
        </w:rPr>
      </w:pPr>
    </w:p>
    <w:p>
      <w:pPr>
        <w:adjustRightInd w:val="0"/>
        <w:snapToGrid w:val="0"/>
        <w:spacing w:before="217" w:beforeLines="50" w:after="217" w:afterLines="50" w:line="360" w:lineRule="auto"/>
        <w:ind w:firstLine="480"/>
        <w:rPr>
          <w:rFonts w:ascii="宋体" w:hAnsi="宋体"/>
          <w:sz w:val="24"/>
        </w:rPr>
      </w:pPr>
      <w:r>
        <w:rPr>
          <w:rFonts w:hint="eastAsia"/>
          <w:sz w:val="24"/>
        </w:rPr>
        <w:t>5</w:t>
      </w:r>
      <w:r>
        <w:rPr>
          <w:sz w:val="24"/>
        </w:rPr>
        <w:t>.2</w:t>
      </w:r>
      <w:r>
        <w:rPr>
          <w:rFonts w:hint="eastAsia" w:ascii="宋体" w:hAnsi="宋体"/>
          <w:sz w:val="24"/>
        </w:rPr>
        <w:t>在合同履行过程中，在必要情况下，经双方协商一致，可对上述工作进度和阶段成果要求进行调整，并将最终成果提交日期顺延。</w:t>
      </w:r>
    </w:p>
    <w:p>
      <w:pPr>
        <w:adjustRightInd w:val="0"/>
        <w:snapToGrid w:val="0"/>
        <w:spacing w:before="217" w:beforeLines="50" w:after="217" w:afterLines="50" w:line="360" w:lineRule="auto"/>
        <w:ind w:firstLine="480"/>
        <w:rPr>
          <w:rFonts w:ascii="宋体" w:hAnsi="宋体"/>
          <w:sz w:val="24"/>
        </w:rPr>
      </w:pPr>
    </w:p>
    <w:p>
      <w:pPr>
        <w:numPr>
          <w:ilvl w:val="0"/>
          <w:numId w:val="1"/>
        </w:numPr>
        <w:tabs>
          <w:tab w:val="left" w:pos="1080"/>
          <w:tab w:val="left" w:pos="1665"/>
        </w:tabs>
        <w:adjustRightInd w:val="0"/>
        <w:snapToGrid w:val="0"/>
        <w:spacing w:before="217" w:beforeLines="50" w:after="217" w:afterLines="50" w:line="360" w:lineRule="auto"/>
        <w:ind w:left="0" w:firstLine="480" w:firstLineChars="0"/>
        <w:outlineLvl w:val="0"/>
        <w:rPr>
          <w:rFonts w:ascii="宋体" w:hAnsi="宋体" w:cs="宋体"/>
          <w:b/>
          <w:bCs/>
          <w:sz w:val="24"/>
        </w:rPr>
      </w:pPr>
      <w:r>
        <w:rPr>
          <w:rFonts w:hint="eastAsia" w:ascii="宋体" w:hAnsi="宋体" w:cs="宋体"/>
          <w:b/>
          <w:bCs/>
          <w:sz w:val="24"/>
        </w:rPr>
        <w:t>当事人的权利和义务</w:t>
      </w:r>
    </w:p>
    <w:p>
      <w:pPr>
        <w:adjustRightInd w:val="0"/>
        <w:snapToGrid w:val="0"/>
        <w:spacing w:before="217" w:beforeLines="50" w:after="217" w:afterLines="50" w:line="360" w:lineRule="auto"/>
        <w:ind w:firstLine="480"/>
        <w:rPr>
          <w:rFonts w:ascii="宋体" w:hAnsi="宋体"/>
          <w:sz w:val="24"/>
        </w:rPr>
      </w:pPr>
      <w:r>
        <w:rPr>
          <w:rFonts w:hint="eastAsia"/>
          <w:sz w:val="24"/>
        </w:rPr>
        <w:t>6</w:t>
      </w:r>
      <w:r>
        <w:rPr>
          <w:sz w:val="24"/>
        </w:rPr>
        <w:t>.1</w:t>
      </w:r>
      <w:r>
        <w:rPr>
          <w:rFonts w:hint="eastAsia" w:ascii="宋体" w:hAnsi="宋体"/>
          <w:sz w:val="24"/>
        </w:rPr>
        <w:t>甲方的权利和义务</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（1）甲方应于合同签订后1周内协助乙方收集其他有关资料，提供本项目服务所需要的基础数据和技术资料包括甲方以往梳理的政策法规清单。</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w:t>
      </w:r>
      <w:r>
        <w:rPr>
          <w:rFonts w:hint="eastAsia"/>
          <w:sz w:val="24"/>
        </w:rPr>
        <w:t>2</w:t>
      </w:r>
      <w:r>
        <w:rPr>
          <w:rFonts w:hint="eastAsia" w:ascii="宋体" w:hAnsi="宋体"/>
          <w:sz w:val="24"/>
        </w:rPr>
        <w:t>）甲方应及时配合乙方，对乙方在项目进行过程中与相关部门及各方责任主体单位的沟通提供支持。</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w:t>
      </w:r>
      <w:r>
        <w:rPr>
          <w:rFonts w:hint="eastAsia"/>
          <w:sz w:val="24"/>
        </w:rPr>
        <w:t>3</w:t>
      </w:r>
      <w:r>
        <w:rPr>
          <w:rFonts w:hint="eastAsia" w:ascii="宋体" w:hAnsi="宋体"/>
          <w:sz w:val="24"/>
        </w:rPr>
        <w:t>）甲方应按本合同第九条规定的时间足额向乙方支付各阶段合同价款。</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w:t>
      </w:r>
      <w:r>
        <w:rPr>
          <w:rFonts w:hint="eastAsia"/>
          <w:sz w:val="24"/>
        </w:rPr>
        <w:t>4</w:t>
      </w:r>
      <w:r>
        <w:rPr>
          <w:rFonts w:hint="eastAsia" w:ascii="宋体" w:hAnsi="宋体"/>
          <w:sz w:val="24"/>
        </w:rPr>
        <w:t>）甲方有权以合理方式检查、督促乙方工作情况，同时应及时组织各阶段成果的汇报、审查、研讨、公开展示及公众咨询等工作，并及时将审查和征询结果以书面形式提交给乙方。</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w:t>
      </w:r>
      <w:r>
        <w:rPr>
          <w:rFonts w:hint="eastAsia"/>
          <w:sz w:val="24"/>
        </w:rPr>
        <w:t>5</w:t>
      </w:r>
      <w:r>
        <w:rPr>
          <w:rFonts w:hint="eastAsia" w:ascii="宋体" w:hAnsi="宋体"/>
          <w:sz w:val="24"/>
        </w:rPr>
        <w:t>）甲方应指派专人负责与乙方联系，以及接受乙方就本项目的咨询；甲方变更联系人，应及时告知乙方。</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w:t>
      </w:r>
      <w:r>
        <w:rPr>
          <w:rFonts w:hint="eastAsia"/>
          <w:sz w:val="24"/>
        </w:rPr>
        <w:t>6</w:t>
      </w:r>
      <w:r>
        <w:rPr>
          <w:rFonts w:hint="eastAsia" w:ascii="宋体" w:hAnsi="宋体"/>
          <w:sz w:val="24"/>
        </w:rPr>
        <w:t>）甲方要求乙方提前交付成果时，须征得乙方同意。对因此而增加的工作量，甲方应向乙方支付必要的费用。</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w:t>
      </w:r>
      <w:r>
        <w:rPr>
          <w:rFonts w:hint="eastAsia"/>
          <w:sz w:val="24"/>
        </w:rPr>
        <w:t>7</w:t>
      </w:r>
      <w:r>
        <w:rPr>
          <w:rFonts w:hint="eastAsia" w:ascii="宋体" w:hAnsi="宋体"/>
          <w:sz w:val="24"/>
        </w:rPr>
        <w:t>）甲方有权要求乙方按照合同约定内容交付项目成果。</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（8）合同期内项目发生变化时甲方应及时通知乙方。</w:t>
      </w:r>
    </w:p>
    <w:p>
      <w:pPr>
        <w:adjustRightInd w:val="0"/>
        <w:snapToGrid w:val="0"/>
        <w:spacing w:before="217" w:beforeLines="50" w:after="217" w:afterLines="50" w:line="360" w:lineRule="auto"/>
        <w:ind w:firstLine="480"/>
        <w:rPr>
          <w:rFonts w:ascii="宋体" w:hAnsi="宋体"/>
          <w:sz w:val="24"/>
        </w:rPr>
      </w:pPr>
      <w:r>
        <w:rPr>
          <w:rFonts w:hint="eastAsia"/>
          <w:sz w:val="24"/>
        </w:rPr>
        <w:t>6</w:t>
      </w:r>
      <w:r>
        <w:rPr>
          <w:sz w:val="24"/>
        </w:rPr>
        <w:t>.2</w:t>
      </w:r>
      <w:r>
        <w:rPr>
          <w:rFonts w:hint="eastAsia" w:ascii="宋体" w:hAnsi="宋体"/>
          <w:sz w:val="24"/>
        </w:rPr>
        <w:t>乙方的权利和义务</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w:t>
      </w:r>
      <w:r>
        <w:rPr>
          <w:rFonts w:hint="eastAsia"/>
          <w:sz w:val="24"/>
        </w:rPr>
        <w:t>1</w:t>
      </w:r>
      <w:r>
        <w:rPr>
          <w:rFonts w:hint="eastAsia" w:ascii="宋体" w:hAnsi="宋体"/>
          <w:sz w:val="24"/>
        </w:rPr>
        <w:t>）乙方应于双方签署合同之日，开始本合同项下工作。</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w:t>
      </w:r>
      <w:r>
        <w:rPr>
          <w:sz w:val="24"/>
        </w:rPr>
        <w:t>2</w:t>
      </w:r>
      <w:r>
        <w:rPr>
          <w:rFonts w:hint="eastAsia" w:ascii="宋体" w:hAnsi="宋体"/>
          <w:sz w:val="24"/>
        </w:rPr>
        <w:t>）乙方应接受甲方合理的检查、督促，并在甲方的组织下，及时向甲方汇报各阶段的工作，接受甲方审查。</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w:t>
      </w:r>
      <w:r>
        <w:rPr>
          <w:rFonts w:hint="eastAsia"/>
          <w:sz w:val="24"/>
        </w:rPr>
        <w:t>3</w:t>
      </w:r>
      <w:r>
        <w:rPr>
          <w:rFonts w:hint="eastAsia" w:ascii="宋体" w:hAnsi="宋体"/>
          <w:sz w:val="24"/>
        </w:rPr>
        <w:t>）乙方应按有关法规、设计标准、技术规范、</w:t>
      </w:r>
      <w:bookmarkStart w:id="3" w:name="_GoBack"/>
      <w:bookmarkEnd w:id="3"/>
      <w:r>
        <w:rPr>
          <w:rFonts w:hint="eastAsia" w:ascii="宋体" w:hAnsi="宋体"/>
          <w:sz w:val="24"/>
        </w:rPr>
        <w:t>本合同约定的工作内容、技术标准、工作进度和成果要求进行工作，并按本合同第五条约定的工作进度向甲方交付成果。乙方应对其提交的成果质量负责。</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w:t>
      </w:r>
      <w:r>
        <w:rPr>
          <w:rFonts w:hint="eastAsia"/>
          <w:sz w:val="24"/>
        </w:rPr>
        <w:t>4</w:t>
      </w:r>
      <w:r>
        <w:rPr>
          <w:rFonts w:hint="eastAsia" w:ascii="宋体" w:hAnsi="宋体"/>
          <w:sz w:val="24"/>
        </w:rPr>
        <w:t>）乙方应配合甲方组织、举办本项目各工作阶段的汇报、审查、研讨、公开展示及公众咨询等工作，并负责解答相应的技术问题。</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w:t>
      </w:r>
      <w:r>
        <w:rPr>
          <w:rFonts w:hint="eastAsia"/>
          <w:sz w:val="24"/>
        </w:rPr>
        <w:t>5</w:t>
      </w:r>
      <w:r>
        <w:rPr>
          <w:rFonts w:hint="eastAsia" w:ascii="宋体" w:hAnsi="宋体"/>
          <w:sz w:val="24"/>
        </w:rPr>
        <w:t>）本合同项下项目成果通过本合同第五条约定的最终成果交付后</w:t>
      </w:r>
      <w:r>
        <w:rPr>
          <w:rFonts w:ascii="宋体" w:hAnsi="宋体"/>
          <w:sz w:val="24"/>
          <w:u w:val="single"/>
        </w:rPr>
        <w:t xml:space="preserve">  </w:t>
      </w:r>
      <w:r>
        <w:rPr>
          <w:rFonts w:hint="eastAsia" w:ascii="宋体" w:hAnsi="宋体"/>
          <w:sz w:val="24"/>
          <w:u w:val="single"/>
        </w:rPr>
        <w:t>3个</w:t>
      </w:r>
      <w:r>
        <w:rPr>
          <w:rFonts w:ascii="宋体" w:hAnsi="宋体"/>
          <w:sz w:val="24"/>
          <w:u w:val="single"/>
        </w:rPr>
        <w:t xml:space="preserve">  </w:t>
      </w:r>
      <w:r>
        <w:rPr>
          <w:rFonts w:hint="eastAsia" w:ascii="宋体" w:hAnsi="宋体"/>
          <w:sz w:val="24"/>
        </w:rPr>
        <w:t>月以内，乙方仍应配合甲方就本项目提供必要的解释和咨询。</w:t>
      </w:r>
    </w:p>
    <w:p>
      <w:pPr>
        <w:tabs>
          <w:tab w:val="left" w:pos="180"/>
        </w:tabs>
        <w:adjustRightInd w:val="0"/>
        <w:snapToGrid w:val="0"/>
        <w:spacing w:before="217" w:beforeLines="50" w:after="217" w:afterLines="50" w:line="360" w:lineRule="auto"/>
        <w:ind w:firstLine="480"/>
        <w:rPr>
          <w:rFonts w:ascii="宋体" w:hAnsi="宋体"/>
          <w:sz w:val="24"/>
        </w:rPr>
      </w:pPr>
      <w:r>
        <w:rPr>
          <w:rFonts w:hint="eastAsia" w:ascii="宋体" w:hAnsi="宋体"/>
          <w:sz w:val="24"/>
        </w:rPr>
        <w:t>（</w:t>
      </w:r>
      <w:r>
        <w:rPr>
          <w:rFonts w:hint="eastAsia"/>
          <w:sz w:val="24"/>
        </w:rPr>
        <w:t>6</w:t>
      </w:r>
      <w:r>
        <w:rPr>
          <w:rFonts w:hint="eastAsia" w:ascii="宋体" w:hAnsi="宋体"/>
          <w:sz w:val="24"/>
        </w:rPr>
        <w:t>）对于已经提交成果验收的各阶段成果文件，乙方应按照甲方提供的书面成果审查或审批意见进行修改和完善，并向甲方提供相应的书面报告说明成果修改的详细情况。未经甲方同意，乙方不得随意修改已经验收的成果文件。</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w:t>
      </w:r>
      <w:r>
        <w:rPr>
          <w:rFonts w:hint="eastAsia"/>
          <w:sz w:val="24"/>
        </w:rPr>
        <w:t>7</w:t>
      </w:r>
      <w:r>
        <w:rPr>
          <w:rFonts w:hint="eastAsia" w:ascii="宋体" w:hAnsi="宋体"/>
          <w:sz w:val="24"/>
        </w:rPr>
        <w:t>）合同履行期间，乙方承担第三方委托的本项目研究范围内的其他项目时，应书面告知甲方；对可能与甲方利益冲突的项目，甲方有权要求乙方回避。</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w:t>
      </w:r>
      <w:r>
        <w:rPr>
          <w:rFonts w:hint="eastAsia"/>
          <w:sz w:val="24"/>
        </w:rPr>
        <w:t>8</w:t>
      </w:r>
      <w:r>
        <w:rPr>
          <w:rFonts w:hint="eastAsia" w:ascii="宋体" w:hAnsi="宋体"/>
          <w:sz w:val="24"/>
        </w:rPr>
        <w:t>）未经甲方同意，乙方不得将委托项目分包给第三方。</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w:t>
      </w:r>
      <w:r>
        <w:rPr>
          <w:rFonts w:hint="eastAsia"/>
          <w:sz w:val="24"/>
        </w:rPr>
        <w:t>9</w:t>
      </w:r>
      <w:r>
        <w:rPr>
          <w:rFonts w:hint="eastAsia" w:ascii="宋体" w:hAnsi="宋体"/>
          <w:sz w:val="24"/>
        </w:rPr>
        <w:t>）未经甲方同意，乙方不得将委托项目与第三方合作。</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w:t>
      </w:r>
      <w:r>
        <w:rPr>
          <w:rFonts w:hint="eastAsia"/>
          <w:sz w:val="24"/>
        </w:rPr>
        <w:t>10</w:t>
      </w:r>
      <w:r>
        <w:rPr>
          <w:rFonts w:hint="eastAsia" w:ascii="宋体" w:hAnsi="宋体"/>
          <w:sz w:val="24"/>
        </w:rPr>
        <w:t>）乙方应按照合同约定的工作阶段和成果提交时间及时向甲方交付项目成果。</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w:t>
      </w:r>
      <w:r>
        <w:rPr>
          <w:rFonts w:hint="eastAsia"/>
          <w:sz w:val="24"/>
        </w:rPr>
        <w:t>11</w:t>
      </w:r>
      <w:r>
        <w:rPr>
          <w:rFonts w:hint="eastAsia" w:ascii="宋体" w:hAnsi="宋体"/>
          <w:sz w:val="24"/>
        </w:rPr>
        <w:t>）甲方向乙方提交基础资料的时间，或协助乙方开展现场调研的时间，超过本合同第</w:t>
      </w:r>
      <w:r>
        <w:rPr>
          <w:rFonts w:hint="eastAsia"/>
          <w:sz w:val="24"/>
        </w:rPr>
        <w:t>6.1</w:t>
      </w:r>
      <w:r>
        <w:rPr>
          <w:rFonts w:hint="eastAsia" w:ascii="宋体" w:hAnsi="宋体"/>
          <w:sz w:val="24"/>
        </w:rPr>
        <w:t>条约定的期限不足</w:t>
      </w:r>
      <w:r>
        <w:rPr>
          <w:rFonts w:ascii="宋体" w:hAnsi="宋体"/>
          <w:sz w:val="24"/>
          <w:u w:val="single"/>
        </w:rPr>
        <w:t xml:space="preserve"> </w:t>
      </w:r>
      <w:r>
        <w:rPr>
          <w:rFonts w:hint="eastAsia" w:ascii="宋体" w:hAnsi="宋体"/>
          <w:sz w:val="24"/>
          <w:u w:val="single"/>
        </w:rPr>
        <w:t>10</w:t>
      </w:r>
      <w:r>
        <w:rPr>
          <w:rFonts w:hint="eastAsia" w:ascii="宋体" w:hAnsi="宋体"/>
          <w:sz w:val="24"/>
        </w:rPr>
        <w:t>个工作日（含</w:t>
      </w:r>
      <w:r>
        <w:rPr>
          <w:rFonts w:ascii="宋体" w:hAnsi="宋体"/>
          <w:sz w:val="24"/>
          <w:u w:val="single"/>
        </w:rPr>
        <w:t xml:space="preserve"> </w:t>
      </w:r>
      <w:r>
        <w:rPr>
          <w:rFonts w:hint="eastAsia" w:ascii="宋体" w:hAnsi="宋体"/>
          <w:sz w:val="24"/>
          <w:u w:val="single"/>
        </w:rPr>
        <w:t>10</w:t>
      </w:r>
      <w:r>
        <w:rPr>
          <w:rFonts w:hint="eastAsia" w:ascii="宋体" w:hAnsi="宋体"/>
          <w:sz w:val="24"/>
        </w:rPr>
        <w:t>个工作日）时，乙方交付成果的时间按本合同第五条的约定顺延；甲方提交资料超过约定期限</w:t>
      </w:r>
      <w:r>
        <w:rPr>
          <w:rFonts w:ascii="宋体" w:hAnsi="宋体"/>
          <w:sz w:val="24"/>
          <w:u w:val="single"/>
        </w:rPr>
        <w:t xml:space="preserve"> </w:t>
      </w:r>
      <w:r>
        <w:rPr>
          <w:rFonts w:hint="eastAsia" w:ascii="宋体" w:hAnsi="宋体"/>
          <w:sz w:val="24"/>
          <w:u w:val="single"/>
        </w:rPr>
        <w:t>10</w:t>
      </w:r>
      <w:r>
        <w:rPr>
          <w:rFonts w:hint="eastAsia" w:ascii="宋体" w:hAnsi="宋体"/>
          <w:sz w:val="24"/>
        </w:rPr>
        <w:t>个工作日以上时，双方应重新商定提交成果的时间。</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w:t>
      </w:r>
      <w:r>
        <w:rPr>
          <w:rFonts w:hint="eastAsia"/>
          <w:sz w:val="24"/>
        </w:rPr>
        <w:t>12</w:t>
      </w:r>
      <w:r>
        <w:rPr>
          <w:rFonts w:hint="eastAsia" w:ascii="宋体" w:hAnsi="宋体"/>
          <w:sz w:val="24"/>
        </w:rPr>
        <w:t>）乙方在项目进行中，有权要求甲方提供合理的配合。超过</w:t>
      </w:r>
      <w:r>
        <w:rPr>
          <w:rFonts w:hint="eastAsia" w:ascii="宋体" w:hAnsi="宋体"/>
          <w:sz w:val="24"/>
          <w:u w:val="single"/>
        </w:rPr>
        <w:t xml:space="preserve"> 10 </w:t>
      </w:r>
      <w:r>
        <w:rPr>
          <w:rFonts w:hint="eastAsia" w:ascii="宋体" w:hAnsi="宋体"/>
          <w:sz w:val="24"/>
        </w:rPr>
        <w:t xml:space="preserve">日甲方未配合，乙方有权要求交付成果的时间相应顺延，超过 </w:t>
      </w:r>
      <w:r>
        <w:rPr>
          <w:rFonts w:hint="eastAsia" w:ascii="宋体" w:hAnsi="宋体"/>
          <w:sz w:val="24"/>
          <w:u w:val="single"/>
        </w:rPr>
        <w:t xml:space="preserve">20 </w:t>
      </w:r>
      <w:r>
        <w:rPr>
          <w:rFonts w:hint="eastAsia" w:ascii="宋体" w:hAnsi="宋体"/>
          <w:sz w:val="24"/>
        </w:rPr>
        <w:t>日甲方未配合，乙方有权要求重新商定交付成果的时间。</w:t>
      </w:r>
    </w:p>
    <w:p>
      <w:pPr>
        <w:adjustRightInd w:val="0"/>
        <w:snapToGrid w:val="0"/>
        <w:spacing w:before="217" w:beforeLines="50" w:after="217" w:afterLines="50" w:line="360" w:lineRule="auto"/>
        <w:ind w:firstLine="480"/>
        <w:rPr>
          <w:rFonts w:ascii="宋体" w:hAnsi="宋体"/>
          <w:sz w:val="24"/>
        </w:rPr>
      </w:pPr>
    </w:p>
    <w:p>
      <w:pPr>
        <w:numPr>
          <w:ilvl w:val="0"/>
          <w:numId w:val="1"/>
        </w:numPr>
        <w:tabs>
          <w:tab w:val="left" w:pos="1080"/>
          <w:tab w:val="left" w:pos="1665"/>
        </w:tabs>
        <w:adjustRightInd w:val="0"/>
        <w:snapToGrid w:val="0"/>
        <w:spacing w:before="217" w:beforeLines="50" w:after="217" w:afterLines="50" w:line="360" w:lineRule="auto"/>
        <w:ind w:left="0" w:firstLine="480" w:firstLineChars="0"/>
        <w:outlineLvl w:val="0"/>
        <w:rPr>
          <w:rFonts w:ascii="宋体" w:hAnsi="宋体" w:cs="宋体"/>
          <w:b/>
          <w:bCs/>
          <w:sz w:val="24"/>
        </w:rPr>
      </w:pPr>
      <w:r>
        <w:rPr>
          <w:rFonts w:hint="eastAsia" w:ascii="宋体" w:hAnsi="宋体" w:cs="宋体"/>
          <w:b/>
          <w:bCs/>
          <w:sz w:val="24"/>
        </w:rPr>
        <w:t>最终服务成果</w:t>
      </w:r>
    </w:p>
    <w:p>
      <w:pPr>
        <w:adjustRightInd w:val="0"/>
        <w:snapToGrid w:val="0"/>
        <w:spacing w:before="217" w:beforeLines="50" w:after="217" w:afterLines="50" w:line="360" w:lineRule="auto"/>
        <w:ind w:firstLine="480"/>
        <w:rPr>
          <w:rFonts w:ascii="宋体" w:hAnsi="宋体"/>
          <w:sz w:val="24"/>
        </w:rPr>
      </w:pPr>
      <w:r>
        <w:rPr>
          <w:rFonts w:hint="eastAsia"/>
          <w:sz w:val="24"/>
        </w:rPr>
        <w:t>7</w:t>
      </w:r>
      <w:r>
        <w:rPr>
          <w:sz w:val="24"/>
        </w:rPr>
        <w:t>.1</w:t>
      </w:r>
      <w:r>
        <w:rPr>
          <w:rFonts w:hint="eastAsia"/>
          <w:sz w:val="24"/>
        </w:rPr>
        <w:t>服务</w:t>
      </w:r>
      <w:r>
        <w:rPr>
          <w:rFonts w:hint="eastAsia" w:ascii="宋体" w:hAnsi="宋体"/>
          <w:sz w:val="24"/>
        </w:rPr>
        <w:t>项目交付成果为：</w:t>
      </w:r>
      <w:r>
        <w:rPr>
          <w:rFonts w:hint="eastAsia" w:ascii="宋体" w:hAnsi="宋体"/>
          <w:sz w:val="24"/>
          <w:u w:val="single"/>
        </w:rPr>
        <w:t xml:space="preserve">提交成果文件见第五条 </w:t>
      </w:r>
      <w:r>
        <w:rPr>
          <w:rFonts w:hint="eastAsia" w:ascii="宋体" w:hAnsi="宋体"/>
          <w:sz w:val="24"/>
        </w:rPr>
        <w:t>。</w:t>
      </w:r>
    </w:p>
    <w:p>
      <w:pPr>
        <w:adjustRightInd w:val="0"/>
        <w:snapToGrid w:val="0"/>
        <w:spacing w:before="217" w:beforeLines="50" w:after="217" w:afterLines="50" w:line="360" w:lineRule="auto"/>
        <w:ind w:firstLine="480"/>
        <w:rPr>
          <w:rFonts w:ascii="宋体" w:hAnsi="宋体"/>
          <w:sz w:val="24"/>
        </w:rPr>
      </w:pPr>
      <w:r>
        <w:rPr>
          <w:rFonts w:hint="eastAsia"/>
          <w:sz w:val="24"/>
        </w:rPr>
        <w:t>7</w:t>
      </w:r>
      <w:r>
        <w:rPr>
          <w:sz w:val="24"/>
        </w:rPr>
        <w:t>.</w:t>
      </w:r>
      <w:r>
        <w:rPr>
          <w:rFonts w:hint="eastAsia"/>
          <w:sz w:val="24"/>
        </w:rPr>
        <w:t>2</w:t>
      </w:r>
      <w:r>
        <w:rPr>
          <w:rFonts w:hint="eastAsia" w:ascii="宋体" w:hAnsi="宋体"/>
          <w:sz w:val="24"/>
        </w:rPr>
        <w:t>乙方应以纸质材料并附电子数据的形式向甲方提供最终成果。</w:t>
      </w:r>
    </w:p>
    <w:p>
      <w:pPr>
        <w:adjustRightInd w:val="0"/>
        <w:snapToGrid w:val="0"/>
        <w:spacing w:before="217" w:beforeLines="50" w:after="217" w:afterLines="50" w:line="360" w:lineRule="auto"/>
        <w:ind w:firstLine="480"/>
        <w:rPr>
          <w:sz w:val="24"/>
        </w:rPr>
      </w:pPr>
      <w:r>
        <w:rPr>
          <w:rFonts w:hint="eastAsia"/>
          <w:sz w:val="24"/>
        </w:rPr>
        <w:t>7.2其他服务结果为甲方满意。</w:t>
      </w:r>
    </w:p>
    <w:p>
      <w:pPr>
        <w:adjustRightInd w:val="0"/>
        <w:snapToGrid w:val="0"/>
        <w:spacing w:before="217" w:beforeLines="50" w:after="217" w:afterLines="50" w:line="360" w:lineRule="auto"/>
        <w:ind w:firstLine="480"/>
        <w:rPr>
          <w:rFonts w:ascii="宋体" w:hAnsi="宋体"/>
          <w:sz w:val="24"/>
        </w:rPr>
      </w:pPr>
    </w:p>
    <w:p>
      <w:pPr>
        <w:numPr>
          <w:ilvl w:val="0"/>
          <w:numId w:val="1"/>
        </w:numPr>
        <w:tabs>
          <w:tab w:val="left" w:pos="1080"/>
          <w:tab w:val="left" w:pos="1665"/>
        </w:tabs>
        <w:adjustRightInd w:val="0"/>
        <w:snapToGrid w:val="0"/>
        <w:spacing w:before="217" w:beforeLines="50" w:after="217" w:afterLines="50" w:line="360" w:lineRule="auto"/>
        <w:ind w:left="0" w:firstLine="480" w:firstLineChars="0"/>
        <w:outlineLvl w:val="0"/>
        <w:rPr>
          <w:rFonts w:ascii="宋体" w:hAnsi="宋体" w:cs="宋体"/>
          <w:b/>
          <w:bCs/>
          <w:sz w:val="24"/>
        </w:rPr>
      </w:pPr>
      <w:r>
        <w:rPr>
          <w:rFonts w:hint="eastAsia" w:ascii="宋体" w:hAnsi="宋体" w:cs="宋体"/>
          <w:b/>
          <w:bCs/>
          <w:sz w:val="24"/>
        </w:rPr>
        <w:t>最终成果验收</w:t>
      </w:r>
    </w:p>
    <w:p>
      <w:pPr>
        <w:adjustRightInd w:val="0"/>
        <w:snapToGrid w:val="0"/>
        <w:spacing w:before="217" w:beforeLines="50" w:after="217" w:afterLines="50" w:line="360" w:lineRule="auto"/>
        <w:ind w:firstLine="480"/>
        <w:rPr>
          <w:rFonts w:ascii="宋体" w:hAnsi="宋体"/>
          <w:sz w:val="24"/>
        </w:rPr>
      </w:pPr>
      <w:r>
        <w:rPr>
          <w:rFonts w:hint="eastAsia"/>
          <w:sz w:val="24"/>
        </w:rPr>
        <w:t>8.1</w:t>
      </w:r>
      <w:r>
        <w:rPr>
          <w:rFonts w:hint="eastAsia" w:ascii="宋体" w:hAnsi="宋体"/>
          <w:sz w:val="24"/>
        </w:rPr>
        <w:t>甲方负责对乙方提交的最终成果进行审查。</w:t>
      </w:r>
    </w:p>
    <w:p>
      <w:pPr>
        <w:adjustRightInd w:val="0"/>
        <w:snapToGrid w:val="0"/>
        <w:spacing w:before="217" w:beforeLines="50" w:after="217" w:afterLines="50" w:line="360" w:lineRule="auto"/>
        <w:ind w:firstLine="480"/>
        <w:rPr>
          <w:rFonts w:ascii="宋体" w:hAnsi="宋体"/>
          <w:sz w:val="24"/>
        </w:rPr>
      </w:pPr>
      <w:r>
        <w:rPr>
          <w:rFonts w:hint="eastAsia"/>
          <w:sz w:val="24"/>
        </w:rPr>
        <w:t>8</w:t>
      </w:r>
      <w:r>
        <w:rPr>
          <w:sz w:val="24"/>
        </w:rPr>
        <w:t>.</w:t>
      </w:r>
      <w:r>
        <w:rPr>
          <w:rFonts w:hint="eastAsia"/>
          <w:sz w:val="24"/>
        </w:rPr>
        <w:t>2</w:t>
      </w:r>
      <w:r>
        <w:rPr>
          <w:rFonts w:hint="eastAsia" w:ascii="宋体" w:hAnsi="宋体"/>
          <w:sz w:val="24"/>
        </w:rPr>
        <w:t>在合同履行过程中，必要时，甲乙双方可以协商调整最终成果。甲方如需乙方增加交付成果的数量，应由双方协商解决。</w:t>
      </w:r>
    </w:p>
    <w:p>
      <w:pPr>
        <w:tabs>
          <w:tab w:val="left" w:pos="180"/>
        </w:tabs>
        <w:adjustRightInd w:val="0"/>
        <w:snapToGrid w:val="0"/>
        <w:spacing w:before="217" w:beforeLines="50" w:after="217" w:afterLines="50" w:line="360" w:lineRule="auto"/>
        <w:ind w:firstLine="480"/>
        <w:rPr>
          <w:rFonts w:ascii="宋体" w:hAnsi="宋体"/>
          <w:sz w:val="24"/>
        </w:rPr>
      </w:pPr>
      <w:r>
        <w:rPr>
          <w:sz w:val="24"/>
        </w:rPr>
        <w:t>8.3</w:t>
      </w:r>
      <w:r>
        <w:rPr>
          <w:rFonts w:hint="eastAsia" w:ascii="宋体" w:hAnsi="宋体"/>
          <w:sz w:val="24"/>
        </w:rPr>
        <w:t>最终成果验收合格的标志为：通过甲方的审查。</w:t>
      </w:r>
    </w:p>
    <w:p>
      <w:pPr>
        <w:numPr>
          <w:ilvl w:val="0"/>
          <w:numId w:val="0"/>
        </w:numPr>
        <w:tabs>
          <w:tab w:val="left" w:pos="1080"/>
          <w:tab w:val="left" w:pos="1665"/>
        </w:tabs>
        <w:adjustRightInd w:val="0"/>
        <w:snapToGrid w:val="0"/>
        <w:spacing w:before="217" w:beforeLines="50" w:after="217" w:afterLines="50" w:line="360" w:lineRule="auto"/>
        <w:ind w:left="480" w:leftChars="0"/>
        <w:outlineLvl w:val="0"/>
        <w:rPr>
          <w:rFonts w:ascii="宋体" w:hAnsi="宋体" w:cs="宋体"/>
          <w:b/>
          <w:bCs/>
          <w:sz w:val="24"/>
        </w:rPr>
      </w:pPr>
    </w:p>
    <w:p>
      <w:pPr>
        <w:numPr>
          <w:ilvl w:val="0"/>
          <w:numId w:val="1"/>
        </w:numPr>
        <w:tabs>
          <w:tab w:val="left" w:pos="1080"/>
          <w:tab w:val="left" w:pos="1665"/>
        </w:tabs>
        <w:adjustRightInd w:val="0"/>
        <w:snapToGrid w:val="0"/>
        <w:spacing w:before="217" w:beforeLines="50" w:after="217" w:afterLines="50" w:line="360" w:lineRule="auto"/>
        <w:ind w:left="0" w:firstLine="480" w:firstLineChars="0"/>
        <w:outlineLvl w:val="0"/>
        <w:rPr>
          <w:rFonts w:ascii="宋体" w:hAnsi="宋体" w:cs="宋体"/>
          <w:b/>
          <w:bCs/>
          <w:sz w:val="24"/>
        </w:rPr>
      </w:pPr>
      <w:r>
        <w:rPr>
          <w:rFonts w:hint="eastAsia" w:ascii="宋体" w:hAnsi="宋体" w:cs="宋体"/>
          <w:b/>
          <w:bCs/>
          <w:sz w:val="24"/>
        </w:rPr>
        <w:t>合同价款支付</w:t>
      </w:r>
    </w:p>
    <w:p>
      <w:pPr>
        <w:tabs>
          <w:tab w:val="left" w:pos="1665"/>
        </w:tabs>
        <w:adjustRightInd w:val="0"/>
        <w:snapToGrid w:val="0"/>
        <w:spacing w:before="217" w:beforeLines="50" w:after="217" w:afterLines="50" w:line="360" w:lineRule="auto"/>
        <w:ind w:firstLine="480"/>
        <w:rPr>
          <w:rFonts w:ascii="宋体" w:hAnsi="宋体" w:cs="宋体"/>
          <w:bCs/>
          <w:sz w:val="24"/>
        </w:rPr>
      </w:pPr>
      <w:r>
        <w:rPr>
          <w:bCs/>
          <w:sz w:val="24"/>
        </w:rPr>
        <w:t>9.1</w:t>
      </w:r>
      <w:r>
        <w:rPr>
          <w:rFonts w:hint="eastAsia" w:ascii="宋体" w:hAnsi="宋体" w:cs="宋体"/>
          <w:bCs/>
          <w:sz w:val="24"/>
        </w:rPr>
        <w:t>除双方重新达成协议外，本合同履行过程中的价款支付均通过本合同中指定的甲乙双方银行账号进行。</w:t>
      </w:r>
    </w:p>
    <w:p>
      <w:pPr>
        <w:adjustRightInd w:val="0"/>
        <w:snapToGrid w:val="0"/>
        <w:spacing w:before="217" w:beforeLines="50" w:after="217" w:afterLines="50" w:line="360" w:lineRule="auto"/>
        <w:ind w:firstLine="480"/>
        <w:rPr>
          <w:rFonts w:ascii="宋体" w:hAnsi="宋体"/>
          <w:sz w:val="24"/>
        </w:rPr>
      </w:pPr>
      <w:r>
        <w:rPr>
          <w:rFonts w:hint="eastAsia"/>
          <w:bCs/>
          <w:sz w:val="24"/>
        </w:rPr>
        <w:t>9</w:t>
      </w:r>
      <w:r>
        <w:rPr>
          <w:bCs/>
          <w:sz w:val="24"/>
        </w:rPr>
        <w:t>.2</w:t>
      </w:r>
      <w:r>
        <w:rPr>
          <w:rFonts w:hint="eastAsia" w:ascii="宋体" w:hAnsi="宋体"/>
          <w:sz w:val="24"/>
        </w:rPr>
        <w:t>本合同总价款分</w:t>
      </w:r>
      <w:r>
        <w:rPr>
          <w:rFonts w:ascii="宋体" w:hAnsi="宋体"/>
          <w:sz w:val="24"/>
        </w:rPr>
        <w:t>_</w:t>
      </w:r>
      <w:r>
        <w:rPr>
          <w:rFonts w:hint="eastAsia" w:ascii="宋体" w:hAnsi="宋体"/>
          <w:sz w:val="24"/>
          <w:u w:val="single"/>
          <w:lang w:eastAsia="zh-CN"/>
        </w:rPr>
        <w:t>叁</w:t>
      </w:r>
      <w:r>
        <w:rPr>
          <w:rFonts w:hint="eastAsia" w:ascii="宋体" w:hAnsi="宋体"/>
          <w:sz w:val="24"/>
          <w:u w:val="single"/>
        </w:rPr>
        <w:t xml:space="preserve"> </w:t>
      </w:r>
      <w:r>
        <w:rPr>
          <w:rFonts w:hint="eastAsia" w:ascii="宋体" w:hAnsi="宋体"/>
          <w:sz w:val="24"/>
        </w:rPr>
        <w:t>期付款：</w:t>
      </w:r>
    </w:p>
    <w:p>
      <w:pPr>
        <w:adjustRightInd w:val="0"/>
        <w:snapToGrid w:val="0"/>
        <w:spacing w:before="217" w:beforeLines="50" w:after="217" w:afterLines="50" w:line="360" w:lineRule="auto"/>
        <w:ind w:firstLine="480"/>
        <w:rPr>
          <w:rFonts w:hint="eastAsia" w:ascii="宋体" w:hAnsi="宋体" w:eastAsia="仿宋_GB2312"/>
          <w:sz w:val="24"/>
          <w:lang w:eastAsia="zh-CN"/>
        </w:rPr>
      </w:pPr>
      <w:r>
        <w:rPr>
          <w:rFonts w:hint="eastAsia" w:ascii="宋体" w:hAnsi="宋体"/>
          <w:sz w:val="24"/>
        </w:rPr>
        <w:t>首期：自双方签订合同之日起</w:t>
      </w:r>
      <w:r>
        <w:rPr>
          <w:rFonts w:ascii="宋体" w:hAnsi="宋体"/>
          <w:sz w:val="24"/>
        </w:rPr>
        <w:t>_</w:t>
      </w:r>
      <w:r>
        <w:rPr>
          <w:rFonts w:hint="eastAsia" w:ascii="宋体" w:hAnsi="宋体"/>
          <w:sz w:val="24"/>
          <w:u w:val="single"/>
        </w:rPr>
        <w:t>10</w:t>
      </w:r>
      <w:r>
        <w:rPr>
          <w:rFonts w:hint="eastAsia" w:ascii="宋体" w:hAnsi="宋体"/>
          <w:sz w:val="24"/>
        </w:rPr>
        <w:t>个工作日内，根据乙方提出的付款申请，甲方支付乙方人民币</w:t>
      </w:r>
      <w:r>
        <w:rPr>
          <w:sz w:val="24"/>
          <w:u w:val="single"/>
        </w:rPr>
        <w:t xml:space="preserve"> </w:t>
      </w:r>
      <w:r>
        <w:rPr>
          <w:rFonts w:ascii="宋体" w:hAnsi="宋体"/>
          <w:sz w:val="24"/>
          <w:u w:val="single"/>
        </w:rPr>
        <w:t xml:space="preserve">      </w:t>
      </w:r>
      <w:r>
        <w:rPr>
          <w:rFonts w:hint="eastAsia" w:ascii="宋体" w:hAnsi="宋体"/>
          <w:sz w:val="24"/>
        </w:rPr>
        <w:t>元（占合同总价款的</w:t>
      </w:r>
      <w:r>
        <w:rPr>
          <w:rFonts w:hint="eastAsia" w:ascii="宋体" w:hAnsi="宋体"/>
          <w:sz w:val="24"/>
          <w:u w:val="single"/>
          <w:lang w:val="en-US" w:eastAsia="zh-CN"/>
        </w:rPr>
        <w:t>70</w:t>
      </w:r>
      <w:r>
        <w:rPr>
          <w:sz w:val="24"/>
        </w:rPr>
        <w:t>%</w:t>
      </w:r>
      <w:r>
        <w:rPr>
          <w:rFonts w:hint="eastAsia" w:ascii="宋体" w:hAnsi="宋体"/>
          <w:sz w:val="24"/>
        </w:rPr>
        <w:t>，此笔款项为预付款）。待合同履行完毕后，预付款抵作合同价款。</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lang w:eastAsia="zh-CN"/>
        </w:rPr>
        <w:t>第二</w:t>
      </w:r>
      <w:r>
        <w:rPr>
          <w:rFonts w:hint="eastAsia" w:ascii="宋体" w:hAnsi="宋体"/>
          <w:sz w:val="24"/>
        </w:rPr>
        <w:t>期：</w:t>
      </w:r>
      <w:r>
        <w:rPr>
          <w:rFonts w:hint="eastAsia" w:ascii="宋体" w:hAnsi="宋体"/>
          <w:sz w:val="24"/>
          <w:lang w:eastAsia="zh-CN"/>
        </w:rPr>
        <w:t>甲方对乙方工作成果进行中期验收</w:t>
      </w:r>
      <w:r>
        <w:rPr>
          <w:rFonts w:hint="eastAsia" w:ascii="宋体" w:hAnsi="宋体"/>
          <w:sz w:val="24"/>
        </w:rPr>
        <w:t>后</w:t>
      </w:r>
      <w:r>
        <w:rPr>
          <w:rFonts w:ascii="宋体" w:hAnsi="宋体"/>
          <w:sz w:val="24"/>
        </w:rPr>
        <w:t>_</w:t>
      </w:r>
      <w:r>
        <w:rPr>
          <w:rFonts w:hint="eastAsia" w:ascii="宋体" w:hAnsi="宋体"/>
          <w:sz w:val="24"/>
          <w:u w:val="single"/>
        </w:rPr>
        <w:t>10</w:t>
      </w:r>
      <w:r>
        <w:rPr>
          <w:rFonts w:hint="eastAsia" w:ascii="宋体" w:hAnsi="宋体"/>
          <w:sz w:val="24"/>
        </w:rPr>
        <w:t>个工作日内，甲方支付乙方人民币</w:t>
      </w:r>
      <w:r>
        <w:rPr>
          <w:rFonts w:hint="eastAsia" w:ascii="宋体" w:hAnsi="宋体"/>
          <w:sz w:val="24"/>
          <w:u w:val="single"/>
        </w:rPr>
        <w:t xml:space="preserve">  </w:t>
      </w:r>
      <w:r>
        <w:rPr>
          <w:rFonts w:ascii="宋体" w:hAnsi="宋体"/>
          <w:sz w:val="24"/>
          <w:u w:val="single"/>
        </w:rPr>
        <w:t xml:space="preserve"> </w:t>
      </w:r>
      <w:r>
        <w:rPr>
          <w:sz w:val="24"/>
          <w:u w:val="single"/>
        </w:rPr>
        <w:t xml:space="preserve">    </w:t>
      </w:r>
      <w:r>
        <w:rPr>
          <w:rFonts w:hint="eastAsia" w:ascii="宋体" w:hAnsi="宋体"/>
          <w:sz w:val="24"/>
        </w:rPr>
        <w:t>元（合同总价款的</w:t>
      </w:r>
      <w:r>
        <w:rPr>
          <w:rFonts w:hint="eastAsia" w:ascii="宋体" w:hAnsi="宋体"/>
          <w:sz w:val="24"/>
          <w:u w:val="single"/>
          <w:lang w:val="en-US" w:eastAsia="zh-CN"/>
        </w:rPr>
        <w:t>20</w:t>
      </w:r>
      <w:r>
        <w:rPr>
          <w:sz w:val="24"/>
        </w:rPr>
        <w:t>%</w:t>
      </w:r>
      <w:r>
        <w:rPr>
          <w:rFonts w:hint="eastAsia" w:ascii="宋体" w:hAnsi="宋体"/>
          <w:sz w:val="24"/>
        </w:rPr>
        <w:t>）。</w:t>
      </w:r>
    </w:p>
    <w:p>
      <w:pPr>
        <w:adjustRightInd w:val="0"/>
        <w:snapToGrid w:val="0"/>
        <w:spacing w:before="217" w:beforeLines="50" w:after="217" w:afterLines="50" w:line="360" w:lineRule="auto"/>
        <w:ind w:firstLine="480"/>
        <w:rPr>
          <w:rFonts w:hint="eastAsia" w:ascii="宋体" w:hAnsi="宋体" w:eastAsia="仿宋_GB2312"/>
          <w:sz w:val="24"/>
          <w:lang w:eastAsia="zh-CN"/>
        </w:rPr>
      </w:pPr>
      <w:r>
        <w:rPr>
          <w:rFonts w:hint="eastAsia" w:ascii="宋体" w:hAnsi="宋体"/>
          <w:sz w:val="24"/>
          <w:lang w:eastAsia="zh-CN"/>
        </w:rPr>
        <w:t>末期：乙方完成项目服务内容并通过甲方验收后</w:t>
      </w:r>
      <w:r>
        <w:rPr>
          <w:rFonts w:hint="eastAsia" w:ascii="宋体" w:hAnsi="宋体"/>
          <w:sz w:val="24"/>
          <w:lang w:val="en-US" w:eastAsia="zh-CN"/>
        </w:rPr>
        <w:t>10个工作</w:t>
      </w:r>
      <w:r>
        <w:rPr>
          <w:rFonts w:hint="eastAsia" w:ascii="宋体" w:hAnsi="宋体"/>
          <w:sz w:val="24"/>
          <w:lang w:eastAsia="zh-CN"/>
        </w:rPr>
        <w:t>日内甲方向乙方支付人民币</w:t>
      </w:r>
      <w:r>
        <w:rPr>
          <w:rFonts w:hint="eastAsia" w:ascii="宋体" w:hAnsi="宋体"/>
          <w:sz w:val="24"/>
          <w:u w:val="single"/>
        </w:rPr>
        <w:t xml:space="preserve">  </w:t>
      </w:r>
      <w:r>
        <w:rPr>
          <w:rFonts w:ascii="宋体" w:hAnsi="宋体"/>
          <w:sz w:val="24"/>
          <w:u w:val="single"/>
        </w:rPr>
        <w:t xml:space="preserve"> </w:t>
      </w:r>
      <w:r>
        <w:rPr>
          <w:sz w:val="24"/>
          <w:u w:val="single"/>
        </w:rPr>
        <w:t xml:space="preserve">    </w:t>
      </w:r>
      <w:r>
        <w:rPr>
          <w:rFonts w:hint="eastAsia" w:ascii="宋体" w:hAnsi="宋体"/>
          <w:sz w:val="24"/>
          <w:lang w:eastAsia="zh-CN"/>
        </w:rPr>
        <w:t>元（合同总价款的</w:t>
      </w:r>
      <w:r>
        <w:rPr>
          <w:rFonts w:hint="eastAsia" w:ascii="宋体" w:hAnsi="宋体"/>
          <w:sz w:val="24"/>
          <w:u w:val="single"/>
          <w:lang w:val="en-US" w:eastAsia="zh-CN"/>
        </w:rPr>
        <w:t>10</w:t>
      </w:r>
      <w:r>
        <w:rPr>
          <w:sz w:val="24"/>
        </w:rPr>
        <w:t>%</w:t>
      </w:r>
      <w:r>
        <w:rPr>
          <w:rFonts w:hint="eastAsia" w:ascii="宋体" w:hAnsi="宋体"/>
          <w:sz w:val="24"/>
          <w:lang w:eastAsia="zh-CN"/>
        </w:rPr>
        <w:t>）。</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9.</w:t>
      </w:r>
      <w:r>
        <w:rPr>
          <w:rFonts w:hint="eastAsia" w:ascii="宋体" w:hAnsi="宋体"/>
          <w:sz w:val="24"/>
          <w:lang w:val="en-US" w:eastAsia="zh-CN"/>
        </w:rPr>
        <w:t>4</w:t>
      </w:r>
      <w:r>
        <w:rPr>
          <w:rFonts w:hint="eastAsia" w:ascii="宋体" w:hAnsi="宋体"/>
          <w:sz w:val="24"/>
        </w:rPr>
        <w:t>乙方应在甲方付款前提供符合要求的等额发票。</w:t>
      </w:r>
    </w:p>
    <w:p>
      <w:pPr>
        <w:adjustRightInd w:val="0"/>
        <w:snapToGrid w:val="0"/>
        <w:spacing w:before="217" w:beforeLines="50" w:after="217" w:afterLines="50" w:line="360" w:lineRule="auto"/>
        <w:ind w:firstLine="480"/>
        <w:rPr>
          <w:rFonts w:ascii="宋体" w:hAnsi="宋体"/>
          <w:sz w:val="24"/>
        </w:rPr>
      </w:pPr>
    </w:p>
    <w:p>
      <w:pPr>
        <w:numPr>
          <w:ilvl w:val="0"/>
          <w:numId w:val="1"/>
        </w:numPr>
        <w:tabs>
          <w:tab w:val="left" w:pos="1080"/>
          <w:tab w:val="left" w:pos="1665"/>
        </w:tabs>
        <w:adjustRightInd w:val="0"/>
        <w:snapToGrid w:val="0"/>
        <w:spacing w:before="217" w:beforeLines="50" w:after="217" w:afterLines="50" w:line="360" w:lineRule="auto"/>
        <w:ind w:left="0" w:firstLine="480" w:firstLineChars="0"/>
        <w:outlineLvl w:val="0"/>
        <w:rPr>
          <w:rFonts w:ascii="宋体" w:hAnsi="宋体" w:cs="宋体"/>
          <w:b/>
          <w:bCs/>
          <w:sz w:val="24"/>
        </w:rPr>
      </w:pPr>
      <w:r>
        <w:rPr>
          <w:rFonts w:hint="eastAsia" w:ascii="宋体" w:hAnsi="宋体" w:cs="宋体"/>
          <w:b/>
          <w:bCs/>
          <w:sz w:val="24"/>
        </w:rPr>
        <w:t>成果权属</w:t>
      </w:r>
    </w:p>
    <w:p>
      <w:pPr>
        <w:adjustRightInd w:val="0"/>
        <w:snapToGrid w:val="0"/>
        <w:spacing w:before="217" w:beforeLines="50" w:after="217" w:afterLines="50" w:line="360" w:lineRule="auto"/>
        <w:ind w:firstLine="480"/>
        <w:rPr>
          <w:rFonts w:ascii="宋体" w:hAnsi="宋体"/>
          <w:sz w:val="24"/>
        </w:rPr>
      </w:pPr>
      <w:r>
        <w:rPr>
          <w:rFonts w:hint="eastAsia"/>
          <w:bCs/>
          <w:sz w:val="24"/>
        </w:rPr>
        <w:t>10.</w:t>
      </w:r>
      <w:r>
        <w:rPr>
          <w:bCs/>
          <w:sz w:val="24"/>
        </w:rPr>
        <w:t>1</w:t>
      </w:r>
      <w:r>
        <w:rPr>
          <w:rFonts w:hint="eastAsia"/>
          <w:bCs/>
          <w:sz w:val="24"/>
        </w:rPr>
        <w:t xml:space="preserve"> </w:t>
      </w:r>
      <w:r>
        <w:rPr>
          <w:rFonts w:hint="eastAsia" w:ascii="宋体" w:hAnsi="宋体"/>
          <w:sz w:val="24"/>
        </w:rPr>
        <w:t>本合同项下</w:t>
      </w:r>
      <w:r>
        <w:rPr>
          <w:rFonts w:ascii="宋体" w:hAnsi="宋体" w:eastAsia="宋体" w:cs="宋体"/>
          <w:bCs/>
          <w:sz w:val="24"/>
          <w:szCs w:val="24"/>
          <w:u w:val="single"/>
        </w:rPr>
        <w:t xml:space="preserve">            </w:t>
      </w:r>
      <w:r>
        <w:rPr>
          <w:rFonts w:hint="eastAsia" w:ascii="宋体" w:hAnsi="宋体"/>
          <w:sz w:val="24"/>
          <w:u w:val="single"/>
        </w:rPr>
        <w:t xml:space="preserve"> </w:t>
      </w:r>
      <w:r>
        <w:rPr>
          <w:rFonts w:hint="eastAsia" w:ascii="宋体" w:hAnsi="宋体"/>
          <w:sz w:val="24"/>
        </w:rPr>
        <w:t>成果的权属归甲方所有；</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甲方拥有本合同项目的所有中间成果和最终成果，以及与之相关的所有权利。</w:t>
      </w:r>
    </w:p>
    <w:p>
      <w:pPr>
        <w:adjustRightInd w:val="0"/>
        <w:snapToGrid w:val="0"/>
        <w:spacing w:before="217" w:beforeLines="50" w:after="217" w:afterLines="50" w:line="360" w:lineRule="auto"/>
        <w:ind w:firstLine="480"/>
        <w:rPr>
          <w:rFonts w:ascii="宋体" w:hAnsi="宋体"/>
          <w:sz w:val="24"/>
        </w:rPr>
      </w:pPr>
      <w:r>
        <w:rPr>
          <w:rFonts w:hint="eastAsia"/>
          <w:bCs/>
          <w:sz w:val="24"/>
        </w:rPr>
        <w:t>10</w:t>
      </w:r>
      <w:r>
        <w:rPr>
          <w:bCs/>
          <w:sz w:val="24"/>
        </w:rPr>
        <w:t>.2</w:t>
      </w:r>
      <w:r>
        <w:rPr>
          <w:rFonts w:hint="eastAsia" w:ascii="宋体" w:hAnsi="宋体"/>
          <w:sz w:val="24"/>
        </w:rPr>
        <w:t>经甲方同意，乙方可以享有本合同项目中间成果或最终成果的下列相关权利：</w:t>
      </w:r>
    </w:p>
    <w:p>
      <w:pPr>
        <w:adjustRightInd w:val="0"/>
        <w:snapToGrid w:val="0"/>
        <w:spacing w:before="217" w:beforeLines="50" w:after="217" w:afterLines="50" w:line="360" w:lineRule="auto"/>
        <w:ind w:firstLine="480"/>
        <w:rPr>
          <w:rFonts w:ascii="宋体" w:hAnsi="宋体"/>
          <w:sz w:val="24"/>
          <w:highlight w:val="yellow"/>
        </w:rPr>
      </w:pPr>
      <w:r>
        <w:rPr>
          <w:rFonts w:hint="eastAsia" w:ascii="宋体" w:hAnsi="宋体"/>
          <w:sz w:val="24"/>
        </w:rPr>
        <w:t>利用本合同项目中间成果或最终成果用于学术研究，发表论文或著作。</w:t>
      </w:r>
    </w:p>
    <w:p>
      <w:pPr>
        <w:adjustRightInd w:val="0"/>
        <w:snapToGrid w:val="0"/>
        <w:spacing w:before="217" w:beforeLines="50" w:after="217" w:afterLines="50" w:line="360" w:lineRule="auto"/>
        <w:ind w:firstLine="480"/>
        <w:rPr>
          <w:rFonts w:ascii="宋体" w:hAnsi="宋体"/>
          <w:sz w:val="24"/>
        </w:rPr>
      </w:pPr>
    </w:p>
    <w:p>
      <w:pPr>
        <w:numPr>
          <w:ilvl w:val="0"/>
          <w:numId w:val="1"/>
        </w:numPr>
        <w:tabs>
          <w:tab w:val="left" w:pos="1080"/>
          <w:tab w:val="left" w:pos="1665"/>
        </w:tabs>
        <w:adjustRightInd w:val="0"/>
        <w:snapToGrid w:val="0"/>
        <w:spacing w:before="217" w:beforeLines="50" w:after="217" w:afterLines="50" w:line="360" w:lineRule="auto"/>
        <w:ind w:left="0" w:firstLine="480" w:firstLineChars="0"/>
        <w:outlineLvl w:val="0"/>
        <w:rPr>
          <w:rFonts w:ascii="宋体" w:hAnsi="宋体" w:cs="宋体"/>
          <w:b/>
          <w:bCs/>
          <w:sz w:val="24"/>
        </w:rPr>
      </w:pPr>
      <w:r>
        <w:rPr>
          <w:rFonts w:hint="eastAsia" w:ascii="宋体" w:hAnsi="宋体" w:cs="宋体"/>
          <w:b/>
          <w:bCs/>
          <w:sz w:val="24"/>
        </w:rPr>
        <w:t>保密条款</w:t>
      </w:r>
    </w:p>
    <w:p>
      <w:pPr>
        <w:adjustRightInd w:val="0"/>
        <w:snapToGrid w:val="0"/>
        <w:spacing w:before="217" w:beforeLines="50" w:after="217" w:afterLines="50" w:line="360" w:lineRule="auto"/>
        <w:ind w:firstLine="480"/>
        <w:rPr>
          <w:rFonts w:ascii="宋体" w:hAnsi="宋体"/>
          <w:sz w:val="24"/>
        </w:rPr>
      </w:pPr>
      <w:r>
        <w:rPr>
          <w:rFonts w:hint="eastAsia"/>
          <w:bCs/>
          <w:sz w:val="24"/>
        </w:rPr>
        <w:t>11</w:t>
      </w:r>
      <w:r>
        <w:rPr>
          <w:bCs/>
          <w:sz w:val="24"/>
        </w:rPr>
        <w:t>.1</w:t>
      </w:r>
      <w:r>
        <w:rPr>
          <w:rFonts w:hint="eastAsia" w:ascii="宋体" w:hAnsi="宋体"/>
          <w:sz w:val="24"/>
        </w:rPr>
        <w:t>甲乙双方应遵守国家的有关保密规定，妥善保管对方提供的资料，保守对方的各项秘密，并保护对方的知识产权。</w:t>
      </w:r>
    </w:p>
    <w:p>
      <w:pPr>
        <w:adjustRightInd w:val="0"/>
        <w:snapToGrid w:val="0"/>
        <w:spacing w:before="217" w:beforeLines="50" w:after="217" w:afterLines="50" w:line="360" w:lineRule="auto"/>
        <w:ind w:firstLine="480"/>
        <w:rPr>
          <w:rFonts w:ascii="宋体" w:hAnsi="宋体"/>
          <w:sz w:val="24"/>
        </w:rPr>
      </w:pPr>
      <w:r>
        <w:rPr>
          <w:rFonts w:hint="eastAsia"/>
          <w:bCs/>
          <w:sz w:val="24"/>
        </w:rPr>
        <w:t>11</w:t>
      </w:r>
      <w:r>
        <w:rPr>
          <w:bCs/>
          <w:sz w:val="24"/>
        </w:rPr>
        <w:t>.2</w:t>
      </w:r>
      <w:r>
        <w:rPr>
          <w:rFonts w:hint="eastAsia" w:ascii="宋体" w:hAnsi="宋体"/>
          <w:sz w:val="24"/>
        </w:rPr>
        <w:t>未经对方许可，任何一方均不得将对方的资料或成果向第三方转让或用于本合同项目外的其他项目。如发生以上情况，泄密方承担一切由此引起的后果，并支付对方合同总价款</w:t>
      </w:r>
      <w:r>
        <w:rPr>
          <w:rFonts w:ascii="宋体" w:hAnsi="宋体"/>
          <w:sz w:val="24"/>
        </w:rPr>
        <w:t>_</w:t>
      </w:r>
      <w:r>
        <w:rPr>
          <w:rFonts w:hint="eastAsia" w:ascii="宋体" w:hAnsi="宋体"/>
          <w:sz w:val="24"/>
          <w:u w:val="single"/>
        </w:rPr>
        <w:t>10</w:t>
      </w:r>
      <w:r>
        <w:rPr>
          <w:rFonts w:ascii="宋体" w:hAnsi="宋体"/>
          <w:sz w:val="24"/>
        </w:rPr>
        <w:t>_</w:t>
      </w:r>
      <w:r>
        <w:rPr>
          <w:rFonts w:hint="eastAsia"/>
          <w:sz w:val="24"/>
        </w:rPr>
        <w:t>%</w:t>
      </w:r>
      <w:r>
        <w:rPr>
          <w:rFonts w:hint="eastAsia" w:ascii="宋体" w:hAnsi="宋体"/>
          <w:sz w:val="24"/>
        </w:rPr>
        <w:t>的违约金。</w:t>
      </w:r>
    </w:p>
    <w:p>
      <w:pPr>
        <w:adjustRightInd w:val="0"/>
        <w:snapToGrid w:val="0"/>
        <w:spacing w:before="217" w:beforeLines="50" w:after="217" w:afterLines="50" w:line="360" w:lineRule="auto"/>
        <w:ind w:firstLine="480"/>
        <w:rPr>
          <w:rFonts w:ascii="宋体" w:hAnsi="宋体"/>
          <w:sz w:val="24"/>
        </w:rPr>
      </w:pPr>
      <w:r>
        <w:rPr>
          <w:rFonts w:hint="eastAsia"/>
          <w:bCs/>
          <w:sz w:val="24"/>
        </w:rPr>
        <w:t>11</w:t>
      </w:r>
      <w:r>
        <w:rPr>
          <w:bCs/>
          <w:sz w:val="24"/>
        </w:rPr>
        <w:t>.3</w:t>
      </w:r>
      <w:r>
        <w:rPr>
          <w:rFonts w:hint="eastAsia" w:ascii="宋体" w:hAnsi="宋体"/>
          <w:sz w:val="24"/>
        </w:rPr>
        <w:t>乙方须以保密方式处理双方直接或间接提供的任何资料，以及因本项目研究工作所直接或间接取得、处理或接触的任何其他资料。未经甲方同意，不得向第三方透露任何有关项目的内容，或公开任何项目中间成果或最终成果。如发生以上情况，乙方承担一切由此引起的后果，并向甲方支付合同总价款</w:t>
      </w:r>
      <w:r>
        <w:rPr>
          <w:rFonts w:ascii="宋体" w:hAnsi="宋体"/>
          <w:sz w:val="24"/>
        </w:rPr>
        <w:t>_</w:t>
      </w:r>
      <w:r>
        <w:rPr>
          <w:rFonts w:hint="eastAsia" w:ascii="宋体" w:hAnsi="宋体"/>
          <w:sz w:val="24"/>
          <w:u w:val="single"/>
        </w:rPr>
        <w:t>10</w:t>
      </w:r>
      <w:r>
        <w:rPr>
          <w:rFonts w:ascii="宋体" w:hAnsi="宋体"/>
          <w:sz w:val="24"/>
        </w:rPr>
        <w:t>_</w:t>
      </w:r>
      <w:r>
        <w:rPr>
          <w:sz w:val="24"/>
        </w:rPr>
        <w:t>%</w:t>
      </w:r>
      <w:r>
        <w:rPr>
          <w:rFonts w:hint="eastAsia" w:ascii="宋体" w:hAnsi="宋体"/>
          <w:sz w:val="24"/>
        </w:rPr>
        <w:t>的违约金。</w:t>
      </w:r>
    </w:p>
    <w:p>
      <w:pPr>
        <w:adjustRightInd w:val="0"/>
        <w:snapToGrid w:val="0"/>
        <w:spacing w:before="217" w:beforeLines="50" w:after="217" w:afterLines="50" w:line="360" w:lineRule="auto"/>
        <w:ind w:firstLine="480"/>
        <w:rPr>
          <w:rFonts w:ascii="宋体" w:hAnsi="宋体"/>
          <w:sz w:val="24"/>
        </w:rPr>
      </w:pPr>
    </w:p>
    <w:p>
      <w:pPr>
        <w:numPr>
          <w:ilvl w:val="0"/>
          <w:numId w:val="1"/>
        </w:numPr>
        <w:tabs>
          <w:tab w:val="left" w:pos="1080"/>
          <w:tab w:val="left" w:pos="1665"/>
        </w:tabs>
        <w:adjustRightInd w:val="0"/>
        <w:snapToGrid w:val="0"/>
        <w:spacing w:before="217" w:beforeLines="50" w:after="217" w:afterLines="50" w:line="360" w:lineRule="auto"/>
        <w:ind w:left="0" w:firstLine="480" w:firstLineChars="0"/>
        <w:outlineLvl w:val="0"/>
        <w:rPr>
          <w:rFonts w:ascii="宋体" w:hAnsi="宋体" w:cs="宋体"/>
          <w:b/>
          <w:bCs/>
          <w:sz w:val="24"/>
        </w:rPr>
      </w:pPr>
      <w:r>
        <w:rPr>
          <w:rFonts w:hint="eastAsia" w:ascii="宋体" w:hAnsi="宋体" w:cs="宋体"/>
          <w:b/>
          <w:bCs/>
          <w:sz w:val="24"/>
        </w:rPr>
        <w:t>合同违约责任</w:t>
      </w:r>
    </w:p>
    <w:p>
      <w:pPr>
        <w:adjustRightInd w:val="0"/>
        <w:snapToGrid w:val="0"/>
        <w:spacing w:before="217" w:beforeLines="50" w:after="217" w:afterLines="50" w:line="360" w:lineRule="auto"/>
        <w:ind w:firstLine="480"/>
        <w:rPr>
          <w:rFonts w:ascii="宋体" w:hAnsi="宋体"/>
          <w:sz w:val="24"/>
        </w:rPr>
      </w:pPr>
      <w:r>
        <w:rPr>
          <w:rFonts w:hint="eastAsia"/>
          <w:bCs/>
          <w:sz w:val="24"/>
        </w:rPr>
        <w:t>12</w:t>
      </w:r>
      <w:r>
        <w:rPr>
          <w:bCs/>
          <w:sz w:val="24"/>
        </w:rPr>
        <w:t>.1</w:t>
      </w:r>
      <w:r>
        <w:rPr>
          <w:rFonts w:hint="eastAsia" w:ascii="宋体" w:hAnsi="宋体"/>
          <w:sz w:val="24"/>
        </w:rPr>
        <w:t>甲方违约责任</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w:t>
      </w:r>
      <w:r>
        <w:rPr>
          <w:rFonts w:hint="eastAsia"/>
          <w:bCs/>
          <w:sz w:val="24"/>
        </w:rPr>
        <w:t>1</w:t>
      </w:r>
      <w:r>
        <w:rPr>
          <w:rFonts w:hint="eastAsia" w:ascii="宋体" w:hAnsi="宋体"/>
          <w:sz w:val="24"/>
        </w:rPr>
        <w:t xml:space="preserve">）甲方变更委托项目内容、规模、条件，或对所提供资料作较大修改时，应于确定修改之日起 </w:t>
      </w:r>
      <w:r>
        <w:rPr>
          <w:rFonts w:hint="eastAsia" w:ascii="宋体" w:hAnsi="宋体"/>
          <w:sz w:val="24"/>
          <w:u w:val="single"/>
        </w:rPr>
        <w:t>10</w:t>
      </w:r>
      <w:r>
        <w:rPr>
          <w:rFonts w:hint="eastAsia" w:ascii="宋体" w:hAnsi="宋体"/>
          <w:sz w:val="24"/>
        </w:rPr>
        <w:t>个工作日内书面告知乙方。因以上原因造成乙方返工，工作量按本合同规定的计费标准计算未超过合同总价款的</w:t>
      </w:r>
      <w:r>
        <w:rPr>
          <w:rFonts w:ascii="宋体" w:hAnsi="宋体"/>
          <w:sz w:val="24"/>
        </w:rPr>
        <w:t>_</w:t>
      </w:r>
      <w:r>
        <w:rPr>
          <w:rFonts w:hint="eastAsia" w:ascii="宋体" w:hAnsi="宋体"/>
          <w:sz w:val="24"/>
          <w:u w:val="single"/>
        </w:rPr>
        <w:t xml:space="preserve">30 </w:t>
      </w:r>
      <w:r>
        <w:rPr>
          <w:sz w:val="24"/>
        </w:rPr>
        <w:t>%</w:t>
      </w:r>
      <w:r>
        <w:rPr>
          <w:rFonts w:hint="eastAsia" w:ascii="宋体" w:hAnsi="宋体"/>
          <w:sz w:val="24"/>
        </w:rPr>
        <w:t>时，甲方应按乙方返工所耗工作量向乙方支付返工费；工作量按本合同规定的计费标准计算达到或超过合同总价款的</w:t>
      </w:r>
      <w:r>
        <w:rPr>
          <w:rFonts w:hint="eastAsia" w:ascii="宋体" w:hAnsi="宋体"/>
          <w:sz w:val="24"/>
          <w:u w:val="single"/>
        </w:rPr>
        <w:t xml:space="preserve"> 30</w:t>
      </w:r>
      <w:r>
        <w:rPr>
          <w:rFonts w:hint="eastAsia" w:ascii="宋体" w:hAnsi="宋体"/>
          <w:sz w:val="24"/>
        </w:rPr>
        <w:t xml:space="preserve"> </w:t>
      </w:r>
      <w:r>
        <w:rPr>
          <w:sz w:val="24"/>
        </w:rPr>
        <w:t>%</w:t>
      </w:r>
      <w:r>
        <w:rPr>
          <w:rFonts w:hint="eastAsia" w:ascii="宋体" w:hAnsi="宋体"/>
          <w:sz w:val="24"/>
        </w:rPr>
        <w:t>时，双方应协商签订补充协议或另行签订合同，重新明确有关条款。</w:t>
      </w:r>
      <w:r>
        <w:rPr>
          <w:rFonts w:ascii="宋体" w:hAnsi="宋体"/>
          <w:sz w:val="24"/>
        </w:rPr>
        <w:t xml:space="preserve"> </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w:t>
      </w:r>
      <w:r>
        <w:rPr>
          <w:rFonts w:hint="eastAsia"/>
          <w:bCs/>
          <w:sz w:val="24"/>
        </w:rPr>
        <w:t>2</w:t>
      </w:r>
      <w:r>
        <w:rPr>
          <w:rFonts w:hint="eastAsia" w:ascii="宋体" w:hAnsi="宋体"/>
          <w:sz w:val="24"/>
        </w:rPr>
        <w:t>）甲方未按本合同约定，延迟支付合同价款的，乙方有权要求甲方支付该阶段合同价款每日</w:t>
      </w:r>
      <w:r>
        <w:rPr>
          <w:rFonts w:hint="eastAsia" w:ascii="宋体" w:hAnsi="宋体"/>
          <w:sz w:val="24"/>
          <w:u w:val="single"/>
          <w:lang w:val="en-US" w:eastAsia="zh-CN"/>
        </w:rPr>
        <w:t xml:space="preserve"> </w:t>
      </w:r>
      <w:r>
        <w:rPr>
          <w:rFonts w:hint="eastAsia" w:ascii="宋体" w:hAnsi="宋体"/>
          <w:sz w:val="24"/>
          <w:u w:val="single"/>
        </w:rPr>
        <w:t>2</w:t>
      </w:r>
      <w:r>
        <w:rPr>
          <w:rFonts w:hint="eastAsia" w:ascii="宋体" w:hAnsi="宋体"/>
          <w:sz w:val="24"/>
          <w:u w:val="single"/>
          <w:lang w:val="en-US" w:eastAsia="zh-CN"/>
        </w:rPr>
        <w:t xml:space="preserve"> </w:t>
      </w:r>
      <w:r>
        <w:rPr>
          <w:sz w:val="24"/>
        </w:rPr>
        <w:t>‰</w:t>
      </w:r>
      <w:r>
        <w:rPr>
          <w:rFonts w:hint="eastAsia" w:ascii="宋体" w:hAnsi="宋体"/>
          <w:sz w:val="24"/>
        </w:rPr>
        <w:t>的逾期违约金，逾期违约金总额不超过合同总价款的</w:t>
      </w:r>
      <w:r>
        <w:rPr>
          <w:rFonts w:hint="eastAsia" w:ascii="宋体" w:hAnsi="宋体"/>
          <w:sz w:val="24"/>
          <w:u w:val="single"/>
        </w:rPr>
        <w:t xml:space="preserve">20 </w:t>
      </w:r>
      <w:r>
        <w:rPr>
          <w:rFonts w:hint="eastAsia" w:ascii="宋体" w:hAnsi="宋体"/>
          <w:sz w:val="24"/>
        </w:rPr>
        <w:t>%。逾期超过</w:t>
      </w:r>
      <w:r>
        <w:rPr>
          <w:rFonts w:hint="eastAsia" w:ascii="宋体" w:hAnsi="宋体"/>
          <w:sz w:val="24"/>
          <w:u w:val="single"/>
        </w:rPr>
        <w:t>30</w:t>
      </w:r>
      <w:r>
        <w:rPr>
          <w:rFonts w:hint="eastAsia" w:ascii="宋体" w:hAnsi="宋体"/>
          <w:sz w:val="24"/>
        </w:rPr>
        <w:t>个工作日（含</w:t>
      </w:r>
      <w:r>
        <w:rPr>
          <w:rFonts w:hint="eastAsia" w:ascii="宋体" w:hAnsi="宋体"/>
          <w:sz w:val="24"/>
          <w:u w:val="single"/>
        </w:rPr>
        <w:t>30</w:t>
      </w:r>
      <w:r>
        <w:rPr>
          <w:rFonts w:hint="eastAsia" w:ascii="宋体" w:hAnsi="宋体"/>
          <w:sz w:val="24"/>
        </w:rPr>
        <w:t>个工作日）以上时，乙方应在书面通知甲方之后，暂停履行下阶段工作。因政府内部工作导致甲方迟延付款的，不受本条款约束。</w:t>
      </w:r>
    </w:p>
    <w:p>
      <w:pPr>
        <w:adjustRightInd w:val="0"/>
        <w:snapToGrid w:val="0"/>
        <w:spacing w:before="217" w:beforeLines="50" w:after="217" w:afterLines="50" w:line="360" w:lineRule="auto"/>
        <w:ind w:firstLine="480"/>
        <w:rPr>
          <w:rFonts w:ascii="宋体" w:hAnsi="宋体"/>
          <w:sz w:val="24"/>
        </w:rPr>
      </w:pPr>
      <w:r>
        <w:rPr>
          <w:rFonts w:hint="eastAsia"/>
          <w:bCs/>
          <w:sz w:val="24"/>
        </w:rPr>
        <w:t>12</w:t>
      </w:r>
      <w:r>
        <w:rPr>
          <w:bCs/>
          <w:sz w:val="24"/>
        </w:rPr>
        <w:t>.2</w:t>
      </w:r>
      <w:r>
        <w:rPr>
          <w:rFonts w:hint="eastAsia" w:ascii="宋体" w:hAnsi="宋体"/>
          <w:sz w:val="24"/>
        </w:rPr>
        <w:t>乙方违约责任</w:t>
      </w:r>
    </w:p>
    <w:p>
      <w:pPr>
        <w:tabs>
          <w:tab w:val="left" w:pos="360"/>
          <w:tab w:val="left" w:pos="720"/>
        </w:tabs>
        <w:adjustRightInd w:val="0"/>
        <w:snapToGrid w:val="0"/>
        <w:spacing w:before="217" w:beforeLines="50" w:after="217" w:afterLines="50" w:line="360" w:lineRule="auto"/>
        <w:ind w:firstLine="480"/>
        <w:rPr>
          <w:rFonts w:ascii="宋体" w:hAnsi="宋体"/>
          <w:sz w:val="24"/>
        </w:rPr>
      </w:pPr>
      <w:r>
        <w:rPr>
          <w:rFonts w:hint="eastAsia" w:ascii="宋体" w:hAnsi="宋体"/>
          <w:sz w:val="24"/>
        </w:rPr>
        <w:t>（</w:t>
      </w:r>
      <w:r>
        <w:rPr>
          <w:rFonts w:hint="eastAsia"/>
          <w:bCs/>
          <w:sz w:val="24"/>
        </w:rPr>
        <w:t>1</w:t>
      </w:r>
      <w:r>
        <w:rPr>
          <w:rFonts w:hint="eastAsia" w:ascii="宋体" w:hAnsi="宋体"/>
          <w:sz w:val="24"/>
        </w:rPr>
        <w:t>）未经甲方许可，乙方将本合同项目与第三方合作，或将本合同标的的全部或部分擅自转包给第三方的，甲方有权要求乙方终止与第三方的合同。乙方应承担因此而产生的相关责任。</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w:t>
      </w:r>
      <w:r>
        <w:rPr>
          <w:rFonts w:hint="eastAsia"/>
          <w:bCs/>
          <w:sz w:val="24"/>
        </w:rPr>
        <w:t>2</w:t>
      </w:r>
      <w:r>
        <w:rPr>
          <w:rFonts w:hint="eastAsia" w:ascii="宋体" w:hAnsi="宋体"/>
          <w:sz w:val="24"/>
        </w:rPr>
        <w:t>）乙方未按本合同第</w:t>
      </w:r>
      <w:r>
        <w:rPr>
          <w:sz w:val="24"/>
        </w:rPr>
        <w:t>6.2</w:t>
      </w:r>
      <w:r>
        <w:rPr>
          <w:rFonts w:hint="eastAsia" w:ascii="宋体" w:hAnsi="宋体"/>
          <w:sz w:val="24"/>
        </w:rPr>
        <w:t>条的约定，擅自修改已经提交验收的成果文件的，应承担因此产生的一切后果，并赔偿甲方合同总价款</w:t>
      </w:r>
      <w:r>
        <w:rPr>
          <w:rFonts w:ascii="宋体" w:hAnsi="宋体"/>
          <w:sz w:val="24"/>
          <w:u w:val="single"/>
        </w:rPr>
        <w:t xml:space="preserve"> </w:t>
      </w:r>
      <w:r>
        <w:rPr>
          <w:rFonts w:hint="eastAsia" w:ascii="宋体" w:hAnsi="宋体"/>
          <w:sz w:val="24"/>
          <w:u w:val="single"/>
        </w:rPr>
        <w:t xml:space="preserve">20 </w:t>
      </w:r>
      <w:r>
        <w:rPr>
          <w:sz w:val="24"/>
        </w:rPr>
        <w:t>%</w:t>
      </w:r>
      <w:r>
        <w:rPr>
          <w:rFonts w:hint="eastAsia" w:ascii="宋体" w:hAnsi="宋体"/>
          <w:sz w:val="24"/>
        </w:rPr>
        <w:t>的违约金。</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w:t>
      </w:r>
      <w:r>
        <w:rPr>
          <w:rFonts w:hint="eastAsia"/>
          <w:bCs/>
          <w:sz w:val="24"/>
        </w:rPr>
        <w:t>3</w:t>
      </w:r>
      <w:r>
        <w:rPr>
          <w:rFonts w:hint="eastAsia" w:ascii="宋体" w:hAnsi="宋体"/>
          <w:sz w:val="24"/>
        </w:rPr>
        <w:t>）本合同履行期间，乙方未能按合同约定的日期</w:t>
      </w:r>
      <w:r>
        <w:rPr>
          <w:rFonts w:ascii="宋体" w:hAnsi="宋体"/>
          <w:sz w:val="24"/>
        </w:rPr>
        <w:t>(</w:t>
      </w:r>
      <w:r>
        <w:rPr>
          <w:rFonts w:hint="eastAsia" w:ascii="宋体" w:hAnsi="宋体"/>
          <w:sz w:val="24"/>
        </w:rPr>
        <w:t>含协商延缓的日期</w:t>
      </w:r>
      <w:r>
        <w:rPr>
          <w:rFonts w:ascii="宋体" w:hAnsi="宋体"/>
          <w:sz w:val="24"/>
        </w:rPr>
        <w:t>)</w:t>
      </w:r>
      <w:r>
        <w:rPr>
          <w:rFonts w:hint="eastAsia" w:ascii="宋体" w:hAnsi="宋体"/>
          <w:sz w:val="24"/>
        </w:rPr>
        <w:t>提交成果的，甲方有权要求乙方支付该阶段合同价款每日</w:t>
      </w:r>
      <w:r>
        <w:rPr>
          <w:rFonts w:ascii="宋体" w:hAnsi="宋体"/>
          <w:sz w:val="24"/>
        </w:rPr>
        <w:t>_</w:t>
      </w:r>
      <w:r>
        <w:rPr>
          <w:rFonts w:hint="eastAsia" w:ascii="宋体" w:hAnsi="宋体"/>
          <w:sz w:val="24"/>
          <w:u w:val="single"/>
        </w:rPr>
        <w:t>2</w:t>
      </w:r>
      <w:r>
        <w:rPr>
          <w:rFonts w:ascii="宋体" w:hAnsi="宋体"/>
          <w:sz w:val="24"/>
        </w:rPr>
        <w:t>_</w:t>
      </w:r>
      <w:r>
        <w:rPr>
          <w:sz w:val="24"/>
        </w:rPr>
        <w:t>‰</w:t>
      </w:r>
      <w:r>
        <w:rPr>
          <w:rFonts w:hint="eastAsia" w:ascii="宋体" w:hAnsi="宋体"/>
          <w:sz w:val="24"/>
        </w:rPr>
        <w:t xml:space="preserve">的逾期违约金，逾期违约金总额不超过合同总价款的 </w:t>
      </w:r>
      <w:r>
        <w:rPr>
          <w:rFonts w:hint="eastAsia" w:ascii="宋体" w:hAnsi="宋体"/>
          <w:sz w:val="24"/>
          <w:u w:val="single"/>
        </w:rPr>
        <w:t xml:space="preserve">20 </w:t>
      </w:r>
      <w:r>
        <w:rPr>
          <w:sz w:val="24"/>
        </w:rPr>
        <w:t>%</w:t>
      </w:r>
      <w:r>
        <w:rPr>
          <w:rFonts w:hint="eastAsia" w:ascii="宋体" w:hAnsi="宋体"/>
          <w:sz w:val="24"/>
        </w:rPr>
        <w:t>。</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w:t>
      </w:r>
      <w:r>
        <w:rPr>
          <w:rFonts w:hint="eastAsia"/>
          <w:bCs/>
          <w:sz w:val="24"/>
        </w:rPr>
        <w:t>4</w:t>
      </w:r>
      <w:r>
        <w:rPr>
          <w:rFonts w:hint="eastAsia" w:ascii="宋体" w:hAnsi="宋体"/>
          <w:sz w:val="24"/>
        </w:rPr>
        <w:t xml:space="preserve">）本项目最终成果验收后 </w:t>
      </w:r>
      <w:r>
        <w:rPr>
          <w:rFonts w:hint="eastAsia" w:ascii="宋体" w:hAnsi="宋体"/>
          <w:sz w:val="24"/>
          <w:u w:val="single"/>
        </w:rPr>
        <w:t xml:space="preserve">1 </w:t>
      </w:r>
      <w:r>
        <w:rPr>
          <w:rFonts w:hint="eastAsia" w:ascii="宋体" w:hAnsi="宋体"/>
          <w:sz w:val="24"/>
        </w:rPr>
        <w:t xml:space="preserve">年以内，乙方未按甲方要求就本项目提供必要解释和接受咨询的，甲方可要求乙方返还合同总价款 </w:t>
      </w:r>
      <w:r>
        <w:rPr>
          <w:rFonts w:hint="eastAsia" w:ascii="宋体" w:hAnsi="宋体"/>
          <w:sz w:val="24"/>
          <w:u w:val="single"/>
        </w:rPr>
        <w:t xml:space="preserve">10 </w:t>
      </w:r>
      <w:r>
        <w:rPr>
          <w:sz w:val="24"/>
        </w:rPr>
        <w:t>%</w:t>
      </w:r>
      <w:r>
        <w:rPr>
          <w:rFonts w:hint="eastAsia" w:ascii="宋体" w:hAnsi="宋体"/>
          <w:sz w:val="24"/>
        </w:rPr>
        <w:t>的费用。</w:t>
      </w:r>
    </w:p>
    <w:p>
      <w:pPr>
        <w:adjustRightInd w:val="0"/>
        <w:snapToGrid w:val="0"/>
        <w:spacing w:before="217" w:beforeLines="50" w:after="217" w:afterLines="50" w:line="360" w:lineRule="auto"/>
        <w:ind w:firstLine="480"/>
        <w:rPr>
          <w:rFonts w:ascii="宋体" w:hAnsi="宋体"/>
          <w:sz w:val="24"/>
          <w:u w:val="single"/>
        </w:rPr>
      </w:pPr>
    </w:p>
    <w:p>
      <w:pPr>
        <w:numPr>
          <w:ilvl w:val="0"/>
          <w:numId w:val="1"/>
        </w:numPr>
        <w:tabs>
          <w:tab w:val="left" w:pos="1080"/>
          <w:tab w:val="left" w:pos="1665"/>
        </w:tabs>
        <w:adjustRightInd w:val="0"/>
        <w:snapToGrid w:val="0"/>
        <w:spacing w:before="217" w:beforeLines="50" w:after="217" w:afterLines="50" w:line="360" w:lineRule="auto"/>
        <w:ind w:left="0" w:firstLine="480" w:firstLineChars="0"/>
        <w:outlineLvl w:val="0"/>
        <w:rPr>
          <w:rFonts w:ascii="宋体" w:hAnsi="宋体" w:cs="宋体"/>
          <w:b/>
          <w:bCs/>
          <w:sz w:val="24"/>
        </w:rPr>
      </w:pPr>
      <w:r>
        <w:rPr>
          <w:rFonts w:hint="eastAsia" w:ascii="宋体" w:hAnsi="宋体" w:cs="宋体"/>
          <w:b/>
          <w:bCs/>
          <w:sz w:val="24"/>
        </w:rPr>
        <w:t>合同解除</w:t>
      </w:r>
    </w:p>
    <w:p>
      <w:pPr>
        <w:adjustRightInd w:val="0"/>
        <w:snapToGrid w:val="0"/>
        <w:spacing w:before="217" w:beforeLines="50" w:after="217" w:afterLines="50" w:line="360" w:lineRule="auto"/>
        <w:ind w:firstLine="480"/>
        <w:rPr>
          <w:rFonts w:ascii="宋体" w:hAnsi="宋体"/>
          <w:sz w:val="24"/>
        </w:rPr>
      </w:pPr>
      <w:r>
        <w:rPr>
          <w:bCs/>
          <w:sz w:val="24"/>
        </w:rPr>
        <w:t>1</w:t>
      </w:r>
      <w:r>
        <w:rPr>
          <w:rFonts w:hint="eastAsia"/>
          <w:bCs/>
          <w:sz w:val="24"/>
        </w:rPr>
        <w:t>3</w:t>
      </w:r>
      <w:r>
        <w:rPr>
          <w:bCs/>
          <w:sz w:val="24"/>
        </w:rPr>
        <w:t>.1</w:t>
      </w:r>
      <w:r>
        <w:rPr>
          <w:rFonts w:hint="eastAsia" w:ascii="宋体" w:hAnsi="宋体"/>
          <w:sz w:val="24"/>
        </w:rPr>
        <w:t>本合同履行过程中出现以下情形之一的，合同双方中任何一方可以书面通知对方解除合同：非归责于合同双方的原因，项目取消的。</w:t>
      </w:r>
    </w:p>
    <w:p>
      <w:pPr>
        <w:tabs>
          <w:tab w:val="left" w:pos="8100"/>
        </w:tabs>
        <w:adjustRightInd w:val="0"/>
        <w:snapToGrid w:val="0"/>
        <w:spacing w:before="217" w:beforeLines="50" w:after="217" w:afterLines="50" w:line="360" w:lineRule="auto"/>
        <w:ind w:firstLine="480"/>
        <w:rPr>
          <w:rFonts w:ascii="宋体" w:hAnsi="宋体"/>
          <w:sz w:val="24"/>
        </w:rPr>
      </w:pPr>
      <w:r>
        <w:rPr>
          <w:rFonts w:hint="eastAsia" w:ascii="宋体" w:hAnsi="宋体"/>
          <w:sz w:val="24"/>
        </w:rPr>
        <w:t>本合同履行期间，因上述情形造成合同终止的，甲方应按乙方已经完成的工作量向乙方支付费用，乙方同时应将已完成的阶段性成果移交甲方。</w:t>
      </w:r>
    </w:p>
    <w:p>
      <w:pPr>
        <w:adjustRightInd w:val="0"/>
        <w:snapToGrid w:val="0"/>
        <w:spacing w:before="217" w:beforeLines="50" w:after="217" w:afterLines="50" w:line="360" w:lineRule="auto"/>
        <w:ind w:firstLine="480"/>
        <w:rPr>
          <w:rFonts w:ascii="宋体" w:hAnsi="宋体"/>
          <w:sz w:val="24"/>
        </w:rPr>
      </w:pPr>
      <w:r>
        <w:rPr>
          <w:bCs/>
          <w:sz w:val="24"/>
        </w:rPr>
        <w:t>1</w:t>
      </w:r>
      <w:r>
        <w:rPr>
          <w:rFonts w:hint="eastAsia"/>
          <w:bCs/>
          <w:sz w:val="24"/>
        </w:rPr>
        <w:t>3</w:t>
      </w:r>
      <w:r>
        <w:rPr>
          <w:bCs/>
          <w:sz w:val="24"/>
        </w:rPr>
        <w:t>.2</w:t>
      </w:r>
      <w:r>
        <w:rPr>
          <w:rFonts w:hint="eastAsia" w:ascii="宋体" w:hAnsi="宋体"/>
          <w:sz w:val="24"/>
        </w:rPr>
        <w:t>本合同履行过程中出现下列情形之一的，甲方有权解除合同：</w:t>
      </w:r>
    </w:p>
    <w:p>
      <w:pPr>
        <w:adjustRightInd w:val="0"/>
        <w:snapToGrid w:val="0"/>
        <w:spacing w:before="217" w:beforeLines="50" w:after="217" w:afterLines="50" w:line="360" w:lineRule="auto"/>
        <w:ind w:firstLine="480"/>
        <w:rPr>
          <w:rFonts w:ascii="宋体" w:hAnsi="宋体"/>
          <w:sz w:val="24"/>
        </w:rPr>
      </w:pPr>
      <w:r>
        <w:rPr>
          <w:rFonts w:hAnsi="宋体"/>
          <w:sz w:val="24"/>
        </w:rPr>
        <w:t>（</w:t>
      </w:r>
      <w:r>
        <w:rPr>
          <w:sz w:val="24"/>
        </w:rPr>
        <w:t>1</w:t>
      </w:r>
      <w:r>
        <w:rPr>
          <w:rFonts w:hAnsi="宋体"/>
          <w:sz w:val="24"/>
        </w:rPr>
        <w:t>）</w:t>
      </w:r>
      <w:r>
        <w:rPr>
          <w:rFonts w:hint="eastAsia" w:ascii="宋体" w:hAnsi="宋体"/>
          <w:sz w:val="24"/>
        </w:rPr>
        <w:t>在合同履行过程中，甲方发现乙方不满足本合同第六条规定的；</w:t>
      </w:r>
    </w:p>
    <w:p>
      <w:pPr>
        <w:adjustRightInd w:val="0"/>
        <w:snapToGrid w:val="0"/>
        <w:spacing w:before="217" w:beforeLines="50" w:after="217" w:afterLines="50" w:line="360" w:lineRule="auto"/>
        <w:ind w:firstLine="480"/>
        <w:rPr>
          <w:rFonts w:ascii="宋体" w:hAnsi="宋体"/>
          <w:sz w:val="24"/>
        </w:rPr>
      </w:pPr>
      <w:r>
        <w:rPr>
          <w:rFonts w:hint="eastAsia" w:hAnsi="宋体"/>
          <w:sz w:val="24"/>
        </w:rPr>
        <w:t>（2）</w:t>
      </w:r>
      <w:r>
        <w:rPr>
          <w:rFonts w:hint="eastAsia" w:ascii="宋体" w:hAnsi="宋体"/>
          <w:sz w:val="24"/>
        </w:rPr>
        <w:t>乙方未能按合同约定的日期</w:t>
      </w:r>
      <w:r>
        <w:rPr>
          <w:rFonts w:ascii="宋体" w:hAnsi="宋体"/>
          <w:sz w:val="24"/>
        </w:rPr>
        <w:t>(</w:t>
      </w:r>
      <w:r>
        <w:rPr>
          <w:rFonts w:hint="eastAsia" w:ascii="宋体" w:hAnsi="宋体"/>
          <w:sz w:val="24"/>
        </w:rPr>
        <w:t>含协商延缓的日期</w:t>
      </w:r>
      <w:r>
        <w:rPr>
          <w:rFonts w:ascii="宋体" w:hAnsi="宋体"/>
          <w:sz w:val="24"/>
        </w:rPr>
        <w:t>)</w:t>
      </w:r>
      <w:r>
        <w:rPr>
          <w:rFonts w:hint="eastAsia" w:ascii="宋体" w:hAnsi="宋体"/>
          <w:sz w:val="24"/>
        </w:rPr>
        <w:t>提交成果，延误时间超过</w:t>
      </w:r>
      <w:r>
        <w:rPr>
          <w:rFonts w:ascii="宋体" w:hAnsi="宋体"/>
          <w:sz w:val="24"/>
        </w:rPr>
        <w:t xml:space="preserve">  _</w:t>
      </w:r>
      <w:r>
        <w:rPr>
          <w:rFonts w:hint="eastAsia" w:ascii="宋体" w:hAnsi="宋体"/>
          <w:sz w:val="24"/>
          <w:u w:val="single"/>
        </w:rPr>
        <w:t>10</w:t>
      </w:r>
      <w:r>
        <w:rPr>
          <w:rFonts w:hint="eastAsia" w:ascii="宋体" w:hAnsi="宋体"/>
          <w:sz w:val="24"/>
        </w:rPr>
        <w:t>个工作日；</w:t>
      </w:r>
    </w:p>
    <w:p>
      <w:pPr>
        <w:adjustRightInd w:val="0"/>
        <w:snapToGrid w:val="0"/>
        <w:spacing w:before="217" w:beforeLines="50" w:after="217" w:afterLines="50" w:line="360" w:lineRule="auto"/>
        <w:ind w:firstLine="480"/>
        <w:rPr>
          <w:rFonts w:ascii="宋体" w:hAnsi="宋体"/>
          <w:sz w:val="24"/>
        </w:rPr>
      </w:pPr>
      <w:r>
        <w:rPr>
          <w:rFonts w:hint="eastAsia" w:hAnsi="宋体"/>
          <w:sz w:val="24"/>
        </w:rPr>
        <w:t>（3）</w:t>
      </w:r>
      <w:r>
        <w:rPr>
          <w:rFonts w:hint="eastAsia" w:ascii="宋体" w:hAnsi="宋体"/>
          <w:sz w:val="24"/>
        </w:rPr>
        <w:t>因乙方工作的错误或遗漏造成成果质量损失，且乙方未按甲方要求采取及时有效的补救措施的；</w:t>
      </w:r>
      <w:r>
        <w:rPr>
          <w:rFonts w:ascii="宋体" w:hAnsi="宋体"/>
          <w:sz w:val="24"/>
        </w:rPr>
        <w:t xml:space="preserve"> </w:t>
      </w:r>
    </w:p>
    <w:p>
      <w:pPr>
        <w:adjustRightInd w:val="0"/>
        <w:snapToGrid w:val="0"/>
        <w:spacing w:before="217" w:beforeLines="50" w:after="217" w:afterLines="50" w:line="360" w:lineRule="auto"/>
        <w:ind w:firstLine="480"/>
        <w:rPr>
          <w:rFonts w:ascii="宋体" w:hAnsi="宋体"/>
          <w:sz w:val="24"/>
        </w:rPr>
      </w:pPr>
      <w:r>
        <w:rPr>
          <w:rFonts w:hint="eastAsia" w:hAnsi="宋体"/>
          <w:sz w:val="24"/>
        </w:rPr>
        <w:t>（4）</w:t>
      </w:r>
      <w:r>
        <w:rPr>
          <w:rFonts w:hint="eastAsia" w:ascii="宋体" w:hAnsi="宋体"/>
          <w:sz w:val="24"/>
        </w:rPr>
        <w:t xml:space="preserve">乙方虽如期提交中间成果和最终成果，但连续 </w:t>
      </w:r>
      <w:r>
        <w:rPr>
          <w:rFonts w:hint="eastAsia" w:ascii="宋体" w:hAnsi="宋体"/>
          <w:sz w:val="24"/>
          <w:u w:val="single"/>
        </w:rPr>
        <w:t xml:space="preserve">3 </w:t>
      </w:r>
      <w:r>
        <w:rPr>
          <w:rFonts w:hint="eastAsia" w:ascii="宋体" w:hAnsi="宋体"/>
          <w:sz w:val="24"/>
        </w:rPr>
        <w:t>次未能通过本合同第五条规定的验收程序的；</w:t>
      </w:r>
    </w:p>
    <w:p>
      <w:pPr>
        <w:adjustRightInd w:val="0"/>
        <w:snapToGrid w:val="0"/>
        <w:spacing w:before="217" w:beforeLines="50" w:after="217" w:afterLines="50" w:line="360" w:lineRule="auto"/>
        <w:ind w:firstLine="480"/>
        <w:rPr>
          <w:rFonts w:ascii="宋体" w:hAnsi="宋体"/>
          <w:sz w:val="24"/>
        </w:rPr>
      </w:pPr>
      <w:r>
        <w:rPr>
          <w:rFonts w:hint="eastAsia" w:hAnsi="宋体"/>
          <w:sz w:val="24"/>
        </w:rPr>
        <w:t>（5）</w:t>
      </w:r>
      <w:r>
        <w:rPr>
          <w:rFonts w:hint="eastAsia" w:ascii="宋体" w:hAnsi="宋体"/>
          <w:sz w:val="24"/>
        </w:rPr>
        <w:t>乙方未经甲方同意，擅自将本合同项目与第三方合作，或将本合同标的的全部或部分擅自转包给第三方，且未按甲方的要求终止与第三方的合同的；</w:t>
      </w:r>
    </w:p>
    <w:p>
      <w:pPr>
        <w:adjustRightInd w:val="0"/>
        <w:snapToGrid w:val="0"/>
        <w:spacing w:before="217" w:beforeLines="50" w:after="217" w:afterLines="50" w:line="360" w:lineRule="auto"/>
        <w:ind w:firstLine="480"/>
        <w:rPr>
          <w:rFonts w:ascii="宋体" w:hAnsi="宋体"/>
          <w:sz w:val="24"/>
        </w:rPr>
      </w:pPr>
      <w:r>
        <w:rPr>
          <w:rFonts w:hint="eastAsia" w:hAnsi="宋体"/>
          <w:sz w:val="24"/>
        </w:rPr>
        <w:t>（6）</w:t>
      </w:r>
      <w:r>
        <w:rPr>
          <w:rFonts w:hint="eastAsia" w:ascii="宋体" w:hAnsi="宋体"/>
          <w:sz w:val="24"/>
        </w:rPr>
        <w:t>乙方明确表示或者以自己的行为表明不履行本合同的；</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本合同履行期间，因上述情形造成合同终止的，乙方除应退还甲方已预付的所有款项外，还应支付合同总价款</w:t>
      </w:r>
      <w:r>
        <w:rPr>
          <w:rFonts w:ascii="宋体" w:hAnsi="宋体"/>
          <w:sz w:val="24"/>
          <w:u w:val="single"/>
        </w:rPr>
        <w:t xml:space="preserve"> </w:t>
      </w:r>
      <w:r>
        <w:rPr>
          <w:rFonts w:hint="eastAsia" w:ascii="宋体" w:hAnsi="宋体"/>
          <w:sz w:val="24"/>
          <w:u w:val="single"/>
        </w:rPr>
        <w:t>10</w:t>
      </w:r>
      <w:r>
        <w:rPr>
          <w:rFonts w:ascii="宋体" w:hAnsi="宋体"/>
          <w:sz w:val="24"/>
          <w:u w:val="single"/>
        </w:rPr>
        <w:t xml:space="preserve"> </w:t>
      </w:r>
      <w:r>
        <w:rPr>
          <w:sz w:val="24"/>
        </w:rPr>
        <w:t>%</w:t>
      </w:r>
      <w:r>
        <w:rPr>
          <w:rFonts w:hint="eastAsia" w:ascii="宋体" w:hAnsi="宋体"/>
          <w:sz w:val="24"/>
        </w:rPr>
        <w:t>的违约金。乙方同时应将已完成的阶段成果移交给甲方，并退还甲方有关资料。</w:t>
      </w:r>
    </w:p>
    <w:p>
      <w:pPr>
        <w:adjustRightInd w:val="0"/>
        <w:snapToGrid w:val="0"/>
        <w:spacing w:before="217" w:beforeLines="50" w:after="217" w:afterLines="50" w:line="360" w:lineRule="auto"/>
        <w:ind w:firstLine="480"/>
        <w:rPr>
          <w:rFonts w:ascii="宋体" w:hAnsi="宋体"/>
          <w:sz w:val="24"/>
        </w:rPr>
      </w:pPr>
      <w:r>
        <w:rPr>
          <w:bCs/>
          <w:sz w:val="24"/>
        </w:rPr>
        <w:t>1</w:t>
      </w:r>
      <w:r>
        <w:rPr>
          <w:rFonts w:hint="eastAsia"/>
          <w:bCs/>
          <w:sz w:val="24"/>
        </w:rPr>
        <w:t>3</w:t>
      </w:r>
      <w:r>
        <w:rPr>
          <w:bCs/>
          <w:sz w:val="24"/>
        </w:rPr>
        <w:t>.3</w:t>
      </w:r>
      <w:r>
        <w:rPr>
          <w:rFonts w:hint="eastAsia" w:ascii="宋体" w:hAnsi="宋体"/>
          <w:sz w:val="24"/>
        </w:rPr>
        <w:t>本合同履行过程中出现下列情形之一的，乙方有权解除合同：</w:t>
      </w:r>
    </w:p>
    <w:p>
      <w:pPr>
        <w:adjustRightInd w:val="0"/>
        <w:snapToGrid w:val="0"/>
        <w:spacing w:before="217" w:beforeLines="50" w:after="217" w:afterLines="50" w:line="360" w:lineRule="auto"/>
        <w:ind w:firstLine="480"/>
        <w:rPr>
          <w:rFonts w:ascii="宋体" w:hAnsi="宋体"/>
          <w:sz w:val="24"/>
        </w:rPr>
      </w:pPr>
      <w:r>
        <w:rPr>
          <w:rFonts w:hAnsi="宋体"/>
          <w:sz w:val="24"/>
        </w:rPr>
        <w:t>（</w:t>
      </w:r>
      <w:r>
        <w:rPr>
          <w:sz w:val="24"/>
        </w:rPr>
        <w:t>1</w:t>
      </w:r>
      <w:r>
        <w:rPr>
          <w:rFonts w:hAnsi="宋体"/>
          <w:sz w:val="24"/>
        </w:rPr>
        <w:t>）</w:t>
      </w:r>
      <w:r>
        <w:rPr>
          <w:rFonts w:hint="eastAsia" w:ascii="宋体" w:hAnsi="宋体"/>
          <w:sz w:val="24"/>
        </w:rPr>
        <w:t>甲方不审查本项目成果或暂停本项目，延误时间超过</w:t>
      </w:r>
      <w:r>
        <w:rPr>
          <w:rFonts w:ascii="宋体" w:hAnsi="宋体"/>
          <w:sz w:val="24"/>
          <w:u w:val="single"/>
        </w:rPr>
        <w:t xml:space="preserve"> </w:t>
      </w:r>
      <w:r>
        <w:rPr>
          <w:rFonts w:hint="eastAsia" w:ascii="宋体" w:hAnsi="宋体"/>
          <w:sz w:val="24"/>
          <w:u w:val="single"/>
        </w:rPr>
        <w:t>30</w:t>
      </w:r>
      <w:r>
        <w:rPr>
          <w:rFonts w:hint="eastAsia" w:ascii="宋体" w:hAnsi="宋体"/>
          <w:sz w:val="24"/>
        </w:rPr>
        <w:t>个工作日；</w:t>
      </w:r>
    </w:p>
    <w:p>
      <w:pPr>
        <w:adjustRightInd w:val="0"/>
        <w:snapToGrid w:val="0"/>
        <w:spacing w:before="217" w:beforeLines="50" w:after="217" w:afterLines="50" w:line="360" w:lineRule="auto"/>
        <w:ind w:firstLine="480"/>
        <w:rPr>
          <w:rFonts w:ascii="宋体" w:hAnsi="宋体"/>
          <w:sz w:val="24"/>
        </w:rPr>
      </w:pPr>
      <w:r>
        <w:rPr>
          <w:rFonts w:hint="eastAsia" w:hAnsi="宋体"/>
          <w:sz w:val="24"/>
        </w:rPr>
        <w:t>（2）</w:t>
      </w:r>
      <w:r>
        <w:rPr>
          <w:rFonts w:hint="eastAsia" w:ascii="宋体" w:hAnsi="宋体"/>
          <w:sz w:val="24"/>
        </w:rPr>
        <w:t>甲方未按本合同约定，逾期支付合同价款超过</w:t>
      </w:r>
      <w:r>
        <w:rPr>
          <w:rFonts w:ascii="宋体" w:hAnsi="宋体"/>
          <w:sz w:val="24"/>
          <w:u w:val="single"/>
        </w:rPr>
        <w:t xml:space="preserve"> </w:t>
      </w:r>
      <w:r>
        <w:rPr>
          <w:rFonts w:hint="eastAsia" w:ascii="宋体" w:hAnsi="宋体"/>
          <w:sz w:val="24"/>
          <w:u w:val="single"/>
        </w:rPr>
        <w:t>30</w:t>
      </w:r>
      <w:r>
        <w:rPr>
          <w:rFonts w:hint="eastAsia" w:ascii="宋体" w:hAnsi="宋体"/>
          <w:sz w:val="24"/>
        </w:rPr>
        <w:t>个工作日；</w:t>
      </w:r>
    </w:p>
    <w:p>
      <w:pPr>
        <w:adjustRightInd w:val="0"/>
        <w:snapToGrid w:val="0"/>
        <w:spacing w:before="217" w:beforeLines="50" w:after="217" w:afterLines="50" w:line="360" w:lineRule="auto"/>
        <w:ind w:firstLine="480"/>
        <w:rPr>
          <w:rFonts w:ascii="宋体" w:hAnsi="宋体"/>
          <w:sz w:val="24"/>
        </w:rPr>
      </w:pPr>
      <w:r>
        <w:rPr>
          <w:rFonts w:hint="eastAsia" w:hAnsi="宋体"/>
          <w:sz w:val="24"/>
        </w:rPr>
        <w:t>（3）</w:t>
      </w:r>
      <w:r>
        <w:rPr>
          <w:rFonts w:hint="eastAsia" w:ascii="宋体" w:hAnsi="宋体"/>
          <w:sz w:val="24"/>
        </w:rPr>
        <w:t>甲方明确表示或者以自己的行为表明不履行本合同的；</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本合同履行期间，因上述情形造成合同终止的，乙方未开始项目工作的，不退还甲方已付的预付款或定金；已开始项目工作的，甲方应根据乙方已完成的实际工作量，不足或等于一半时，按该阶段合同价款的一半支付；超过一半时，按该阶段合同价款的全部支付。乙方同时应将已完成的阶段成果移交给甲方，并退还甲方有关资料。</w:t>
      </w:r>
    </w:p>
    <w:p>
      <w:pPr>
        <w:adjustRightInd w:val="0"/>
        <w:snapToGrid w:val="0"/>
        <w:spacing w:before="217" w:beforeLines="50" w:after="217" w:afterLines="50" w:line="360" w:lineRule="auto"/>
        <w:ind w:firstLine="480"/>
        <w:rPr>
          <w:rFonts w:ascii="宋体" w:hAnsi="宋体"/>
          <w:sz w:val="24"/>
        </w:rPr>
      </w:pPr>
    </w:p>
    <w:p>
      <w:pPr>
        <w:numPr>
          <w:ilvl w:val="0"/>
          <w:numId w:val="1"/>
        </w:numPr>
        <w:tabs>
          <w:tab w:val="left" w:pos="1080"/>
          <w:tab w:val="left" w:pos="1665"/>
        </w:tabs>
        <w:adjustRightInd w:val="0"/>
        <w:snapToGrid w:val="0"/>
        <w:spacing w:before="217" w:beforeLines="50" w:after="217" w:afterLines="50" w:line="360" w:lineRule="auto"/>
        <w:ind w:left="0" w:firstLine="480" w:firstLineChars="0"/>
        <w:outlineLvl w:val="0"/>
        <w:rPr>
          <w:rFonts w:ascii="宋体" w:hAnsi="宋体" w:cs="宋体"/>
          <w:b/>
          <w:bCs/>
          <w:sz w:val="24"/>
        </w:rPr>
      </w:pPr>
      <w:r>
        <w:rPr>
          <w:rFonts w:hint="eastAsia" w:ascii="宋体" w:hAnsi="宋体" w:cs="宋体"/>
          <w:b/>
          <w:bCs/>
          <w:sz w:val="24"/>
        </w:rPr>
        <w:t>不可抗力</w:t>
      </w:r>
    </w:p>
    <w:p>
      <w:pPr>
        <w:adjustRightInd w:val="0"/>
        <w:snapToGrid w:val="0"/>
        <w:spacing w:before="217" w:beforeLines="50" w:after="217" w:afterLines="50" w:line="360" w:lineRule="auto"/>
        <w:ind w:firstLine="480"/>
        <w:rPr>
          <w:rFonts w:ascii="宋体" w:hAnsi="宋体"/>
          <w:sz w:val="24"/>
        </w:rPr>
      </w:pPr>
      <w:r>
        <w:rPr>
          <w:bCs/>
          <w:sz w:val="24"/>
        </w:rPr>
        <w:t>1</w:t>
      </w:r>
      <w:r>
        <w:rPr>
          <w:rFonts w:hint="eastAsia"/>
          <w:bCs/>
          <w:sz w:val="24"/>
        </w:rPr>
        <w:t>4</w:t>
      </w:r>
      <w:r>
        <w:rPr>
          <w:bCs/>
          <w:sz w:val="24"/>
        </w:rPr>
        <w:t>.</w:t>
      </w:r>
      <w:r>
        <w:rPr>
          <w:rFonts w:hint="eastAsia"/>
          <w:bCs/>
          <w:sz w:val="24"/>
        </w:rPr>
        <w:t>1</w:t>
      </w:r>
      <w:r>
        <w:rPr>
          <w:rFonts w:hint="eastAsia" w:ascii="宋体" w:hAnsi="宋体"/>
          <w:sz w:val="24"/>
        </w:rPr>
        <w:t>本合同在履约过程中，发生不可抗力时，合同受影响的一方应及时告知另一方，并同时发出书面通知。与此同时，合同受影响的一方应尽最大努力，设法将不可抗力造成的损失减少到最低程度。</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 xml:space="preserve">如不可抗力持续 </w:t>
      </w:r>
      <w:r>
        <w:rPr>
          <w:rFonts w:hint="eastAsia" w:ascii="宋体" w:hAnsi="宋体"/>
          <w:sz w:val="24"/>
          <w:u w:val="single"/>
        </w:rPr>
        <w:t>2</w:t>
      </w:r>
      <w:r>
        <w:rPr>
          <w:rFonts w:hint="eastAsia" w:ascii="宋体" w:hAnsi="宋体"/>
          <w:sz w:val="24"/>
        </w:rPr>
        <w:t>个月后一方仍无法克服，则双方应立即商议应继续履行或终止合同。商议的结果，应以书面文件作为本合同的不可分割一部分。</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在本合同履约过程中，未受不可抗力影响的本合同条款，双方应继续努力执行。</w:t>
      </w:r>
    </w:p>
    <w:p>
      <w:pPr>
        <w:adjustRightInd w:val="0"/>
        <w:snapToGrid w:val="0"/>
        <w:spacing w:before="217" w:beforeLines="50" w:after="217" w:afterLines="50" w:line="360" w:lineRule="auto"/>
        <w:ind w:firstLine="480"/>
        <w:rPr>
          <w:rFonts w:ascii="宋体" w:hAnsi="宋体"/>
          <w:sz w:val="24"/>
        </w:rPr>
      </w:pPr>
      <w:r>
        <w:rPr>
          <w:bCs/>
          <w:sz w:val="24"/>
        </w:rPr>
        <w:t>1</w:t>
      </w:r>
      <w:r>
        <w:rPr>
          <w:rFonts w:hint="eastAsia"/>
          <w:bCs/>
          <w:sz w:val="24"/>
        </w:rPr>
        <w:t>4.2</w:t>
      </w:r>
      <w:r>
        <w:rPr>
          <w:rFonts w:hint="eastAsia" w:ascii="宋体" w:hAnsi="宋体"/>
          <w:sz w:val="24"/>
        </w:rPr>
        <w:t xml:space="preserve">如合同因不可抗力或其它原因须提前终止的，提出终止的一方须在 </w:t>
      </w:r>
      <w:r>
        <w:rPr>
          <w:rFonts w:hint="eastAsia" w:ascii="宋体" w:hAnsi="宋体"/>
          <w:sz w:val="24"/>
          <w:u w:val="single"/>
        </w:rPr>
        <w:t xml:space="preserve">10 </w:t>
      </w:r>
      <w:r>
        <w:rPr>
          <w:rFonts w:hint="eastAsia" w:ascii="宋体" w:hAnsi="宋体"/>
          <w:sz w:val="24"/>
        </w:rPr>
        <w:t>天前以书面形式，向另一方提出提前终止要求。合同须提前终止的，双方须签署提前终止协议，规定终止日期。</w:t>
      </w:r>
    </w:p>
    <w:p>
      <w:pPr>
        <w:adjustRightInd w:val="0"/>
        <w:snapToGrid w:val="0"/>
        <w:spacing w:before="217" w:beforeLines="50" w:after="217" w:afterLines="50" w:line="360" w:lineRule="auto"/>
        <w:ind w:firstLine="480"/>
        <w:rPr>
          <w:rFonts w:ascii="宋体" w:hAnsi="宋体"/>
          <w:sz w:val="24"/>
        </w:rPr>
      </w:pPr>
    </w:p>
    <w:p>
      <w:pPr>
        <w:numPr>
          <w:ilvl w:val="0"/>
          <w:numId w:val="1"/>
        </w:numPr>
        <w:tabs>
          <w:tab w:val="left" w:pos="1080"/>
          <w:tab w:val="left" w:pos="1665"/>
        </w:tabs>
        <w:adjustRightInd w:val="0"/>
        <w:snapToGrid w:val="0"/>
        <w:spacing w:before="217" w:beforeLines="50" w:after="217" w:afterLines="50" w:line="360" w:lineRule="auto"/>
        <w:ind w:left="0" w:firstLine="480" w:firstLineChars="0"/>
        <w:outlineLvl w:val="0"/>
        <w:rPr>
          <w:rFonts w:ascii="宋体" w:hAnsi="宋体" w:cs="宋体"/>
          <w:b/>
          <w:bCs/>
          <w:sz w:val="24"/>
        </w:rPr>
      </w:pPr>
      <w:r>
        <w:rPr>
          <w:rFonts w:hint="eastAsia" w:ascii="宋体" w:hAnsi="宋体" w:cs="宋体"/>
          <w:b/>
          <w:bCs/>
          <w:sz w:val="24"/>
        </w:rPr>
        <w:t>合同终止</w:t>
      </w:r>
    </w:p>
    <w:p>
      <w:pPr>
        <w:tabs>
          <w:tab w:val="left" w:pos="1665"/>
        </w:tabs>
        <w:adjustRightInd w:val="0"/>
        <w:snapToGrid w:val="0"/>
        <w:spacing w:before="217" w:beforeLines="50" w:after="217" w:afterLines="50" w:line="360" w:lineRule="auto"/>
        <w:ind w:firstLine="480"/>
        <w:rPr>
          <w:rFonts w:ascii="宋体" w:hAnsi="宋体" w:cs="宋体"/>
          <w:bCs/>
          <w:sz w:val="24"/>
        </w:rPr>
      </w:pPr>
      <w:r>
        <w:rPr>
          <w:rFonts w:hint="eastAsia"/>
          <w:bCs/>
          <w:sz w:val="24"/>
        </w:rPr>
        <w:t xml:space="preserve">15.1 </w:t>
      </w:r>
      <w:r>
        <w:rPr>
          <w:rFonts w:hint="eastAsia" w:ascii="宋体" w:hAnsi="宋体" w:cs="宋体"/>
          <w:bCs/>
          <w:sz w:val="24"/>
        </w:rPr>
        <w:t>如未出现合同解除、不可抗力情形，本合同至履行期届满时终止。</w:t>
      </w:r>
    </w:p>
    <w:p>
      <w:pPr>
        <w:tabs>
          <w:tab w:val="left" w:pos="1665"/>
        </w:tabs>
        <w:adjustRightInd w:val="0"/>
        <w:snapToGrid w:val="0"/>
        <w:spacing w:before="217" w:beforeLines="50" w:after="217" w:afterLines="50" w:line="360" w:lineRule="auto"/>
        <w:ind w:firstLine="480"/>
        <w:rPr>
          <w:rFonts w:ascii="宋体" w:hAnsi="宋体" w:cs="宋体"/>
          <w:bCs/>
          <w:sz w:val="24"/>
        </w:rPr>
      </w:pPr>
      <w:r>
        <w:rPr>
          <w:rFonts w:hint="eastAsia"/>
          <w:bCs/>
          <w:sz w:val="24"/>
        </w:rPr>
        <w:t xml:space="preserve">15.2 </w:t>
      </w:r>
      <w:r>
        <w:rPr>
          <w:rFonts w:hint="eastAsia" w:ascii="宋体" w:hAnsi="宋体" w:cs="宋体"/>
          <w:bCs/>
          <w:sz w:val="24"/>
        </w:rPr>
        <w:t>本合同的终止不影响乙方按照约定进行项目后续服务。</w:t>
      </w:r>
    </w:p>
    <w:p>
      <w:pPr>
        <w:adjustRightInd w:val="0"/>
        <w:snapToGrid w:val="0"/>
        <w:spacing w:before="217" w:beforeLines="50" w:after="217" w:afterLines="50" w:line="360" w:lineRule="auto"/>
        <w:ind w:firstLine="480"/>
        <w:rPr>
          <w:rFonts w:ascii="宋体" w:hAnsi="宋体"/>
          <w:sz w:val="24"/>
        </w:rPr>
      </w:pPr>
    </w:p>
    <w:p>
      <w:pPr>
        <w:numPr>
          <w:ilvl w:val="0"/>
          <w:numId w:val="1"/>
        </w:numPr>
        <w:tabs>
          <w:tab w:val="left" w:pos="1080"/>
          <w:tab w:val="left" w:pos="1665"/>
        </w:tabs>
        <w:adjustRightInd w:val="0"/>
        <w:snapToGrid w:val="0"/>
        <w:spacing w:before="217" w:beforeLines="50" w:after="217" w:afterLines="50" w:line="360" w:lineRule="auto"/>
        <w:ind w:left="0" w:firstLine="480" w:firstLineChars="0"/>
        <w:outlineLvl w:val="0"/>
        <w:rPr>
          <w:rFonts w:ascii="宋体" w:hAnsi="宋体" w:cs="宋体"/>
          <w:b/>
          <w:bCs/>
          <w:sz w:val="24"/>
        </w:rPr>
      </w:pPr>
      <w:r>
        <w:rPr>
          <w:rFonts w:hint="eastAsia" w:ascii="宋体" w:hAnsi="宋体" w:cs="宋体"/>
          <w:b/>
          <w:bCs/>
          <w:sz w:val="24"/>
        </w:rPr>
        <w:t>合同争议的解决方式</w:t>
      </w:r>
    </w:p>
    <w:p>
      <w:pPr>
        <w:adjustRightInd w:val="0"/>
        <w:snapToGrid w:val="0"/>
        <w:spacing w:before="217" w:beforeLines="50" w:after="217" w:afterLines="50" w:line="360" w:lineRule="auto"/>
        <w:ind w:firstLine="480"/>
        <w:rPr>
          <w:rFonts w:ascii="宋体" w:hAnsi="宋体"/>
          <w:sz w:val="24"/>
        </w:rPr>
      </w:pPr>
      <w:r>
        <w:rPr>
          <w:rFonts w:hint="eastAsia" w:ascii="宋体" w:hAnsi="宋体"/>
          <w:sz w:val="24"/>
        </w:rPr>
        <w:t>本合同履行期间，双方发生的争议，由双方当事人协商解决。协商不成的，</w:t>
      </w:r>
      <w:r>
        <w:rPr>
          <w:rFonts w:hint="eastAsia" w:ascii="宋体" w:hAnsi="宋体"/>
          <w:bCs/>
          <w:sz w:val="24"/>
        </w:rPr>
        <w:t>可依法向甲方所在地人民法院起诉</w:t>
      </w:r>
      <w:r>
        <w:rPr>
          <w:rFonts w:hint="eastAsia" w:ascii="宋体" w:hAnsi="宋体"/>
          <w:sz w:val="24"/>
        </w:rPr>
        <w:t>。</w:t>
      </w:r>
    </w:p>
    <w:p>
      <w:pPr>
        <w:adjustRightInd w:val="0"/>
        <w:snapToGrid w:val="0"/>
        <w:spacing w:before="217" w:beforeLines="50" w:after="217" w:afterLines="50" w:line="360" w:lineRule="auto"/>
        <w:ind w:firstLine="480"/>
        <w:rPr>
          <w:rFonts w:ascii="宋体" w:hAnsi="宋体"/>
          <w:sz w:val="24"/>
        </w:rPr>
      </w:pPr>
    </w:p>
    <w:p>
      <w:pPr>
        <w:numPr>
          <w:ilvl w:val="0"/>
          <w:numId w:val="1"/>
        </w:numPr>
        <w:tabs>
          <w:tab w:val="left" w:pos="1080"/>
          <w:tab w:val="left" w:pos="1665"/>
        </w:tabs>
        <w:adjustRightInd w:val="0"/>
        <w:snapToGrid w:val="0"/>
        <w:spacing w:before="217" w:beforeLines="50" w:after="217" w:afterLines="50" w:line="360" w:lineRule="auto"/>
        <w:ind w:left="0" w:firstLine="480" w:firstLineChars="0"/>
        <w:outlineLvl w:val="0"/>
        <w:rPr>
          <w:rFonts w:ascii="宋体" w:hAnsi="宋体" w:cs="宋体"/>
          <w:b/>
          <w:bCs/>
          <w:sz w:val="24"/>
        </w:rPr>
      </w:pPr>
      <w:r>
        <w:rPr>
          <w:rFonts w:hint="eastAsia" w:ascii="宋体" w:hAnsi="宋体" w:cs="宋体"/>
          <w:b/>
          <w:bCs/>
          <w:sz w:val="24"/>
        </w:rPr>
        <w:t>其他条款</w:t>
      </w:r>
    </w:p>
    <w:p>
      <w:pPr>
        <w:adjustRightInd w:val="0"/>
        <w:snapToGrid w:val="0"/>
        <w:spacing w:before="217" w:beforeLines="50" w:after="217" w:afterLines="50" w:line="360" w:lineRule="auto"/>
        <w:ind w:firstLine="480"/>
        <w:rPr>
          <w:rFonts w:ascii="宋体" w:hAnsi="宋体"/>
          <w:sz w:val="24"/>
        </w:rPr>
      </w:pPr>
      <w:r>
        <w:rPr>
          <w:rFonts w:hint="eastAsia"/>
          <w:bCs/>
          <w:sz w:val="24"/>
        </w:rPr>
        <w:t>17</w:t>
      </w:r>
      <w:r>
        <w:rPr>
          <w:bCs/>
          <w:sz w:val="24"/>
        </w:rPr>
        <w:t>.1</w:t>
      </w:r>
      <w:r>
        <w:rPr>
          <w:rFonts w:hint="eastAsia"/>
          <w:bCs/>
          <w:sz w:val="24"/>
        </w:rPr>
        <w:t xml:space="preserve"> </w:t>
      </w:r>
      <w:r>
        <w:rPr>
          <w:rFonts w:hint="eastAsia" w:ascii="宋体" w:hAnsi="宋体"/>
          <w:sz w:val="24"/>
        </w:rPr>
        <w:t>本合同共</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u w:val="single"/>
        </w:rPr>
        <w:t xml:space="preserve"> </w:t>
      </w:r>
      <w:r>
        <w:rPr>
          <w:rFonts w:hint="eastAsia" w:ascii="宋体" w:hAnsi="宋体"/>
          <w:sz w:val="24"/>
        </w:rPr>
        <w:t>份附件，附件与本合同条款对双方具有同等效力。</w:t>
      </w:r>
    </w:p>
    <w:p>
      <w:pPr>
        <w:adjustRightInd w:val="0"/>
        <w:snapToGrid w:val="0"/>
        <w:spacing w:before="217" w:beforeLines="50" w:after="217" w:afterLines="50" w:line="360" w:lineRule="auto"/>
        <w:ind w:firstLine="480"/>
        <w:rPr>
          <w:rFonts w:ascii="宋体" w:hAnsi="宋体"/>
          <w:sz w:val="24"/>
        </w:rPr>
      </w:pPr>
      <w:r>
        <w:rPr>
          <w:rFonts w:hint="eastAsia"/>
          <w:bCs/>
          <w:sz w:val="24"/>
        </w:rPr>
        <w:t>17.2</w:t>
      </w:r>
      <w:r>
        <w:rPr>
          <w:rFonts w:hint="eastAsia" w:ascii="宋体" w:hAnsi="宋体"/>
          <w:sz w:val="24"/>
        </w:rPr>
        <w:t>本合同经双方法人代表或其授权代表签字，并加盖单位印章后，立即生效。</w:t>
      </w:r>
    </w:p>
    <w:p>
      <w:pPr>
        <w:adjustRightInd w:val="0"/>
        <w:snapToGrid w:val="0"/>
        <w:spacing w:before="217" w:beforeLines="50" w:after="217" w:afterLines="50" w:line="360" w:lineRule="auto"/>
        <w:ind w:firstLine="480"/>
        <w:rPr>
          <w:rFonts w:ascii="宋体" w:hAnsi="宋体"/>
          <w:sz w:val="24"/>
        </w:rPr>
      </w:pPr>
      <w:r>
        <w:rPr>
          <w:rFonts w:hint="eastAsia"/>
          <w:bCs/>
          <w:sz w:val="24"/>
        </w:rPr>
        <w:t>17</w:t>
      </w:r>
      <w:r>
        <w:rPr>
          <w:bCs/>
          <w:sz w:val="24"/>
        </w:rPr>
        <w:t>.</w:t>
      </w:r>
      <w:r>
        <w:rPr>
          <w:rFonts w:hint="eastAsia"/>
          <w:bCs/>
          <w:sz w:val="24"/>
        </w:rPr>
        <w:t>3</w:t>
      </w:r>
      <w:r>
        <w:rPr>
          <w:rFonts w:hint="eastAsia" w:ascii="宋体" w:hAnsi="宋体"/>
          <w:sz w:val="24"/>
        </w:rPr>
        <w:t>本合同一式</w:t>
      </w:r>
      <w:r>
        <w:rPr>
          <w:rFonts w:ascii="宋体" w:hAnsi="宋体"/>
          <w:sz w:val="24"/>
        </w:rPr>
        <w:t>_</w:t>
      </w:r>
      <w:r>
        <w:rPr>
          <w:rFonts w:hint="eastAsia" w:ascii="宋体" w:hAnsi="宋体"/>
          <w:sz w:val="24"/>
          <w:u w:val="single"/>
          <w:lang w:eastAsia="zh-CN"/>
        </w:rPr>
        <w:t>肆</w:t>
      </w:r>
      <w:r>
        <w:rPr>
          <w:rFonts w:ascii="宋体" w:hAnsi="宋体"/>
          <w:sz w:val="24"/>
        </w:rPr>
        <w:t>_</w:t>
      </w:r>
      <w:r>
        <w:rPr>
          <w:rFonts w:hint="eastAsia" w:ascii="宋体" w:hAnsi="宋体"/>
          <w:sz w:val="24"/>
        </w:rPr>
        <w:t>份，甲乙双方当事人各执</w:t>
      </w:r>
      <w:r>
        <w:rPr>
          <w:rFonts w:ascii="宋体" w:hAnsi="宋体"/>
          <w:sz w:val="24"/>
        </w:rPr>
        <w:t>_</w:t>
      </w:r>
      <w:r>
        <w:rPr>
          <w:rFonts w:hint="eastAsia" w:ascii="宋体" w:hAnsi="宋体"/>
          <w:sz w:val="24"/>
          <w:lang w:eastAsia="zh-CN"/>
        </w:rPr>
        <w:t>贰</w:t>
      </w:r>
      <w:r>
        <w:rPr>
          <w:rFonts w:ascii="宋体" w:hAnsi="宋体"/>
          <w:sz w:val="24"/>
        </w:rPr>
        <w:t>_</w:t>
      </w:r>
      <w:r>
        <w:rPr>
          <w:rFonts w:hint="eastAsia" w:ascii="宋体" w:hAnsi="宋体"/>
          <w:sz w:val="24"/>
        </w:rPr>
        <w:t>份。如合同履约过程中，合同需要修订文件、补充文件，或任何附件的，均须经双方法人代表或授权代表签字后生效，成为本合同不可分割的一部分。</w:t>
      </w:r>
    </w:p>
    <w:p>
      <w:pPr>
        <w:adjustRightInd w:val="0"/>
        <w:snapToGrid w:val="0"/>
        <w:spacing w:line="720" w:lineRule="auto"/>
        <w:ind w:left="0" w:leftChars="0" w:firstLine="0" w:firstLineChars="0"/>
        <w:rPr>
          <w:b/>
          <w:sz w:val="24"/>
        </w:rPr>
      </w:pPr>
    </w:p>
    <w:tbl>
      <w:tblPr>
        <w:tblStyle w:val="16"/>
        <w:tblW w:w="9180" w:type="dxa"/>
        <w:tblInd w:w="0" w:type="dxa"/>
        <w:tblLayout w:type="fixed"/>
        <w:tblCellMar>
          <w:top w:w="0" w:type="dxa"/>
          <w:left w:w="108" w:type="dxa"/>
          <w:bottom w:w="0" w:type="dxa"/>
          <w:right w:w="108" w:type="dxa"/>
        </w:tblCellMar>
      </w:tblPr>
      <w:tblGrid>
        <w:gridCol w:w="1908"/>
        <w:gridCol w:w="2352"/>
        <w:gridCol w:w="1788"/>
        <w:gridCol w:w="2340"/>
        <w:gridCol w:w="792"/>
      </w:tblGrid>
      <w:tr>
        <w:tblPrEx>
          <w:tblCellMar>
            <w:top w:w="0" w:type="dxa"/>
            <w:left w:w="108" w:type="dxa"/>
            <w:bottom w:w="0" w:type="dxa"/>
            <w:right w:w="108" w:type="dxa"/>
          </w:tblCellMar>
        </w:tblPrEx>
        <w:tc>
          <w:tcPr>
            <w:tcW w:w="4260" w:type="dxa"/>
            <w:gridSpan w:val="2"/>
            <w:vAlign w:val="center"/>
          </w:tcPr>
          <w:p>
            <w:pPr>
              <w:spacing w:line="312" w:lineRule="auto"/>
              <w:ind w:left="0" w:leftChars="0" w:firstLine="0" w:firstLineChars="0"/>
              <w:rPr>
                <w:rFonts w:hint="eastAsia" w:eastAsia="仿宋_GB2312"/>
                <w:b/>
                <w:sz w:val="24"/>
                <w:lang w:eastAsia="zh-CN"/>
              </w:rPr>
            </w:pPr>
            <w:r>
              <w:rPr>
                <w:rFonts w:hint="eastAsia"/>
                <w:b/>
                <w:sz w:val="24"/>
              </w:rPr>
              <w:t>委托方：深圳市</w:t>
            </w:r>
            <w:r>
              <w:rPr>
                <w:rFonts w:hint="eastAsia"/>
                <w:b/>
                <w:sz w:val="24"/>
                <w:lang w:eastAsia="zh-CN"/>
              </w:rPr>
              <w:t>城市建设档案馆</w:t>
            </w:r>
          </w:p>
          <w:p>
            <w:pPr>
              <w:spacing w:line="312" w:lineRule="auto"/>
              <w:ind w:firstLine="480"/>
              <w:rPr>
                <w:b/>
                <w:sz w:val="24"/>
              </w:rPr>
            </w:pPr>
          </w:p>
          <w:p>
            <w:pPr>
              <w:spacing w:line="312" w:lineRule="auto"/>
              <w:ind w:firstLine="640"/>
            </w:pPr>
          </w:p>
        </w:tc>
        <w:tc>
          <w:tcPr>
            <w:tcW w:w="4920" w:type="dxa"/>
            <w:gridSpan w:val="3"/>
            <w:vAlign w:val="center"/>
          </w:tcPr>
          <w:p>
            <w:pPr>
              <w:spacing w:line="312" w:lineRule="auto"/>
              <w:ind w:left="0" w:leftChars="0" w:firstLine="0" w:firstLineChars="0"/>
              <w:rPr>
                <w:b/>
                <w:szCs w:val="21"/>
              </w:rPr>
            </w:pPr>
            <w:r>
              <w:rPr>
                <w:rFonts w:hint="eastAsia"/>
                <w:b/>
                <w:sz w:val="24"/>
              </w:rPr>
              <w:t xml:space="preserve">受托方： </w:t>
            </w:r>
            <w:r>
              <w:rPr>
                <w:b/>
                <w:sz w:val="24"/>
              </w:rPr>
              <w:t xml:space="preserve">    </w:t>
            </w:r>
          </w:p>
          <w:p>
            <w:pPr>
              <w:spacing w:line="312" w:lineRule="auto"/>
              <w:ind w:firstLine="640"/>
              <w:rPr>
                <w:b/>
                <w:szCs w:val="21"/>
              </w:rPr>
            </w:pPr>
          </w:p>
          <w:p>
            <w:pPr>
              <w:spacing w:line="312" w:lineRule="auto"/>
              <w:ind w:firstLine="480"/>
              <w:rPr>
                <w:b/>
                <w:sz w:val="24"/>
              </w:rPr>
            </w:pPr>
          </w:p>
        </w:tc>
      </w:tr>
      <w:tr>
        <w:tblPrEx>
          <w:tblCellMar>
            <w:top w:w="0" w:type="dxa"/>
            <w:left w:w="108" w:type="dxa"/>
            <w:bottom w:w="0" w:type="dxa"/>
            <w:right w:w="108" w:type="dxa"/>
          </w:tblCellMar>
        </w:tblPrEx>
        <w:tc>
          <w:tcPr>
            <w:tcW w:w="1908" w:type="dxa"/>
            <w:vAlign w:val="center"/>
          </w:tcPr>
          <w:p>
            <w:pPr>
              <w:spacing w:line="312" w:lineRule="auto"/>
              <w:ind w:left="0" w:leftChars="0" w:firstLine="0" w:firstLineChars="0"/>
              <w:rPr>
                <w:b/>
                <w:sz w:val="24"/>
              </w:rPr>
            </w:pPr>
            <w:r>
              <w:rPr>
                <w:rFonts w:hint="eastAsia"/>
                <w:b/>
                <w:sz w:val="24"/>
              </w:rPr>
              <w:t>（甲方）（盖章）</w:t>
            </w:r>
          </w:p>
          <w:p>
            <w:pPr>
              <w:spacing w:line="312" w:lineRule="auto"/>
              <w:ind w:firstLine="480"/>
              <w:rPr>
                <w:b/>
                <w:sz w:val="24"/>
              </w:rPr>
            </w:pPr>
          </w:p>
          <w:p>
            <w:pPr>
              <w:spacing w:line="312" w:lineRule="auto"/>
              <w:ind w:firstLine="480"/>
              <w:rPr>
                <w:b/>
                <w:sz w:val="24"/>
              </w:rPr>
            </w:pPr>
          </w:p>
        </w:tc>
        <w:tc>
          <w:tcPr>
            <w:tcW w:w="2352" w:type="dxa"/>
          </w:tcPr>
          <w:p>
            <w:pPr>
              <w:spacing w:line="312" w:lineRule="auto"/>
              <w:ind w:firstLine="640"/>
            </w:pPr>
          </w:p>
        </w:tc>
        <w:tc>
          <w:tcPr>
            <w:tcW w:w="1788" w:type="dxa"/>
            <w:vAlign w:val="center"/>
          </w:tcPr>
          <w:p>
            <w:pPr>
              <w:spacing w:line="312" w:lineRule="auto"/>
              <w:ind w:left="0" w:leftChars="0" w:firstLine="0" w:firstLineChars="0"/>
              <w:rPr>
                <w:b/>
                <w:sz w:val="24"/>
              </w:rPr>
            </w:pPr>
            <w:r>
              <w:rPr>
                <w:rFonts w:hint="eastAsia"/>
                <w:b/>
                <w:sz w:val="24"/>
              </w:rPr>
              <w:t>（乙方）（盖章）</w:t>
            </w:r>
          </w:p>
          <w:p>
            <w:pPr>
              <w:spacing w:line="312" w:lineRule="auto"/>
              <w:ind w:firstLine="480"/>
              <w:rPr>
                <w:b/>
                <w:sz w:val="24"/>
              </w:rPr>
            </w:pPr>
          </w:p>
          <w:p>
            <w:pPr>
              <w:spacing w:line="312" w:lineRule="auto"/>
              <w:ind w:firstLine="480"/>
              <w:rPr>
                <w:b/>
                <w:sz w:val="24"/>
              </w:rPr>
            </w:pPr>
          </w:p>
        </w:tc>
        <w:tc>
          <w:tcPr>
            <w:tcW w:w="3132" w:type="dxa"/>
            <w:gridSpan w:val="2"/>
          </w:tcPr>
          <w:p>
            <w:pPr>
              <w:spacing w:line="312" w:lineRule="auto"/>
              <w:ind w:firstLine="640"/>
              <w:rPr>
                <w:szCs w:val="21"/>
              </w:rPr>
            </w:pPr>
          </w:p>
        </w:tc>
      </w:tr>
      <w:tr>
        <w:tblPrEx>
          <w:tblCellMar>
            <w:top w:w="0" w:type="dxa"/>
            <w:left w:w="108" w:type="dxa"/>
            <w:bottom w:w="0" w:type="dxa"/>
            <w:right w:w="108" w:type="dxa"/>
          </w:tblCellMar>
        </w:tblPrEx>
        <w:tc>
          <w:tcPr>
            <w:tcW w:w="1908" w:type="dxa"/>
            <w:vAlign w:val="center"/>
          </w:tcPr>
          <w:p>
            <w:pPr>
              <w:spacing w:line="312" w:lineRule="auto"/>
              <w:ind w:left="0" w:leftChars="0" w:firstLine="0" w:firstLineChars="0"/>
              <w:rPr>
                <w:b/>
                <w:sz w:val="24"/>
              </w:rPr>
            </w:pPr>
            <w:r>
              <w:rPr>
                <w:rFonts w:hint="eastAsia"/>
                <w:b/>
                <w:sz w:val="24"/>
              </w:rPr>
              <w:t>法定代表人：</w:t>
            </w:r>
          </w:p>
          <w:p>
            <w:pPr>
              <w:spacing w:line="312" w:lineRule="auto"/>
              <w:ind w:firstLine="480"/>
              <w:rPr>
                <w:b/>
                <w:sz w:val="24"/>
              </w:rPr>
            </w:pPr>
            <w:r>
              <w:rPr>
                <w:rFonts w:hint="eastAsia"/>
                <w:b/>
                <w:sz w:val="24"/>
              </w:rPr>
              <w:t>（签名）</w:t>
            </w:r>
          </w:p>
        </w:tc>
        <w:tc>
          <w:tcPr>
            <w:tcW w:w="2352" w:type="dxa"/>
          </w:tcPr>
          <w:p>
            <w:pPr>
              <w:spacing w:line="312" w:lineRule="auto"/>
              <w:ind w:firstLine="640"/>
            </w:pPr>
          </w:p>
        </w:tc>
        <w:tc>
          <w:tcPr>
            <w:tcW w:w="1788" w:type="dxa"/>
            <w:vAlign w:val="center"/>
          </w:tcPr>
          <w:p>
            <w:pPr>
              <w:spacing w:line="312" w:lineRule="auto"/>
              <w:ind w:left="0" w:leftChars="0" w:firstLine="0" w:firstLineChars="0"/>
              <w:rPr>
                <w:b/>
                <w:sz w:val="24"/>
              </w:rPr>
            </w:pPr>
            <w:r>
              <w:rPr>
                <w:rFonts w:hint="eastAsia"/>
                <w:b/>
                <w:sz w:val="24"/>
              </w:rPr>
              <w:t>法定代表人：</w:t>
            </w:r>
          </w:p>
          <w:p>
            <w:pPr>
              <w:spacing w:line="312" w:lineRule="auto"/>
              <w:ind w:firstLine="480"/>
              <w:rPr>
                <w:b/>
                <w:sz w:val="24"/>
              </w:rPr>
            </w:pPr>
            <w:r>
              <w:rPr>
                <w:rFonts w:hint="eastAsia"/>
                <w:b/>
                <w:sz w:val="24"/>
              </w:rPr>
              <w:t>（签名）</w:t>
            </w:r>
          </w:p>
        </w:tc>
        <w:tc>
          <w:tcPr>
            <w:tcW w:w="3132" w:type="dxa"/>
            <w:gridSpan w:val="2"/>
          </w:tcPr>
          <w:p>
            <w:pPr>
              <w:spacing w:line="312" w:lineRule="auto"/>
              <w:ind w:firstLine="640"/>
              <w:rPr>
                <w:szCs w:val="21"/>
              </w:rPr>
            </w:pPr>
          </w:p>
        </w:tc>
      </w:tr>
      <w:tr>
        <w:tc>
          <w:tcPr>
            <w:tcW w:w="1908" w:type="dxa"/>
            <w:vAlign w:val="center"/>
          </w:tcPr>
          <w:p>
            <w:pPr>
              <w:spacing w:line="312" w:lineRule="auto"/>
              <w:ind w:firstLine="480"/>
              <w:rPr>
                <w:b/>
                <w:sz w:val="24"/>
              </w:rPr>
            </w:pPr>
          </w:p>
        </w:tc>
        <w:tc>
          <w:tcPr>
            <w:tcW w:w="2352" w:type="dxa"/>
          </w:tcPr>
          <w:p>
            <w:pPr>
              <w:spacing w:line="312" w:lineRule="auto"/>
              <w:ind w:firstLine="640"/>
            </w:pPr>
          </w:p>
        </w:tc>
        <w:tc>
          <w:tcPr>
            <w:tcW w:w="1788" w:type="dxa"/>
            <w:vAlign w:val="center"/>
          </w:tcPr>
          <w:p>
            <w:pPr>
              <w:spacing w:line="312" w:lineRule="auto"/>
              <w:ind w:firstLine="480"/>
              <w:rPr>
                <w:b/>
                <w:sz w:val="24"/>
              </w:rPr>
            </w:pPr>
          </w:p>
        </w:tc>
        <w:tc>
          <w:tcPr>
            <w:tcW w:w="3132" w:type="dxa"/>
            <w:gridSpan w:val="2"/>
          </w:tcPr>
          <w:p>
            <w:pPr>
              <w:spacing w:line="312" w:lineRule="auto"/>
              <w:ind w:firstLine="640"/>
              <w:rPr>
                <w:szCs w:val="21"/>
              </w:rPr>
            </w:pPr>
          </w:p>
        </w:tc>
      </w:tr>
      <w:tr>
        <w:tblPrEx>
          <w:tblCellMar>
            <w:top w:w="0" w:type="dxa"/>
            <w:left w:w="108" w:type="dxa"/>
            <w:bottom w:w="0" w:type="dxa"/>
            <w:right w:w="108" w:type="dxa"/>
          </w:tblCellMar>
        </w:tblPrEx>
        <w:trPr>
          <w:gridAfter w:val="1"/>
          <w:wAfter w:w="792" w:type="dxa"/>
          <w:trHeight w:val="410" w:hRule="atLeast"/>
        </w:trPr>
        <w:tc>
          <w:tcPr>
            <w:tcW w:w="4260" w:type="dxa"/>
            <w:gridSpan w:val="2"/>
            <w:vAlign w:val="center"/>
          </w:tcPr>
          <w:p>
            <w:pPr>
              <w:spacing w:line="312" w:lineRule="auto"/>
              <w:ind w:firstLine="480"/>
              <w:rPr>
                <w:b/>
                <w:sz w:val="24"/>
              </w:rPr>
            </w:pPr>
            <w:r>
              <w:rPr>
                <w:rFonts w:hint="eastAsia"/>
                <w:b/>
                <w:sz w:val="24"/>
              </w:rPr>
              <w:t>日    期：</w:t>
            </w:r>
            <w:r>
              <w:rPr>
                <w:sz w:val="24"/>
              </w:rPr>
              <w:t xml:space="preserve">    </w:t>
            </w:r>
            <w:r>
              <w:rPr>
                <w:rFonts w:hint="eastAsia"/>
                <w:sz w:val="24"/>
              </w:rPr>
              <w:t>年   月   日</w:t>
            </w:r>
          </w:p>
        </w:tc>
        <w:tc>
          <w:tcPr>
            <w:tcW w:w="4128" w:type="dxa"/>
            <w:gridSpan w:val="2"/>
            <w:vAlign w:val="center"/>
          </w:tcPr>
          <w:p>
            <w:pPr>
              <w:spacing w:line="312" w:lineRule="auto"/>
              <w:ind w:firstLine="480"/>
              <w:rPr>
                <w:b/>
                <w:sz w:val="24"/>
              </w:rPr>
            </w:pPr>
          </w:p>
          <w:p>
            <w:pPr>
              <w:spacing w:line="312" w:lineRule="auto"/>
              <w:ind w:firstLine="480"/>
              <w:rPr>
                <w:b/>
                <w:sz w:val="24"/>
              </w:rPr>
            </w:pPr>
          </w:p>
          <w:p>
            <w:pPr>
              <w:spacing w:line="312" w:lineRule="auto"/>
              <w:ind w:firstLine="480"/>
              <w:rPr>
                <w:b/>
                <w:sz w:val="24"/>
              </w:rPr>
            </w:pPr>
          </w:p>
          <w:p>
            <w:pPr>
              <w:spacing w:line="312" w:lineRule="auto"/>
              <w:ind w:firstLine="480"/>
              <w:rPr>
                <w:sz w:val="24"/>
              </w:rPr>
            </w:pPr>
            <w:r>
              <w:rPr>
                <w:rFonts w:hint="eastAsia"/>
                <w:b/>
                <w:sz w:val="24"/>
              </w:rPr>
              <w:t>日    期：</w:t>
            </w:r>
            <w:r>
              <w:rPr>
                <w:sz w:val="24"/>
              </w:rPr>
              <w:t xml:space="preserve">    </w:t>
            </w:r>
            <w:r>
              <w:rPr>
                <w:rFonts w:hint="eastAsia"/>
                <w:sz w:val="24"/>
              </w:rPr>
              <w:t>年  月    日</w:t>
            </w:r>
          </w:p>
          <w:p>
            <w:pPr>
              <w:pStyle w:val="2"/>
              <w:ind w:firstLine="480"/>
            </w:pPr>
          </w:p>
          <w:p>
            <w:pPr>
              <w:pStyle w:val="2"/>
              <w:ind w:firstLine="0" w:firstLineChars="0"/>
            </w:pPr>
          </w:p>
        </w:tc>
      </w:tr>
    </w:tbl>
    <w:p>
      <w:pPr>
        <w:pStyle w:val="2"/>
        <w:jc w:val="left"/>
        <w:rPr>
          <w:rFonts w:hint="eastAsia" w:ascii="宋体" w:hAnsi="宋体" w:cs="宋体"/>
          <w:bCs/>
          <w:sz w:val="24"/>
          <w:lang w:val="en-US" w:eastAsia="zh-CN"/>
        </w:rPr>
      </w:pPr>
      <w:r>
        <w:rPr>
          <w:rFonts w:hint="eastAsia" w:ascii="宋体" w:hAnsi="宋体"/>
          <w:b/>
          <w:sz w:val="24"/>
        </w:rPr>
        <w:t>注：本合同样本仅供参考，具体条款内容由采购单位和中标单位协商确定。</w:t>
      </w:r>
    </w:p>
    <w:sectPr>
      <w:headerReference r:id="rId5" w:type="default"/>
      <w:footerReference r:id="rId6" w:type="default"/>
      <w:pgSz w:w="11906" w:h="16838"/>
      <w:pgMar w:top="1440" w:right="1800" w:bottom="1440" w:left="1800"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7A"/>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altName w:val="方正仿宋_GBK"/>
    <w:panose1 w:val="02010609030101010101"/>
    <w:charset w:val="86"/>
    <w:family w:val="auto"/>
    <w:pitch w:val="default"/>
    <w:sig w:usb0="00000000" w:usb1="00000000" w:usb2="00000000" w:usb3="00000000" w:csb0="00040000" w:csb1="00000000"/>
  </w:font>
  <w:font w:name="楷体_GB2312">
    <w:altName w:val="方正楷体_GBK"/>
    <w:panose1 w:val="02010609030101010101"/>
    <w:charset w:val="86"/>
    <w:family w:val="auto"/>
    <w:pitch w:val="default"/>
    <w:sig w:usb0="00000000" w:usb1="00000000" w:usb2="00000000" w:usb3="00000000" w:csb0="00040000" w:csb1="00000000"/>
  </w:font>
  <w:font w:name="Microsoft YaHei UI">
    <w:altName w:val="Droid Sans Fallback"/>
    <w:panose1 w:val="020B0503020204020204"/>
    <w:charset w:val="86"/>
    <w:family w:val="swiss"/>
    <w:pitch w:val="default"/>
    <w:sig w:usb0="00000000" w:usb1="00000000" w:usb2="00000016" w:usb3="00000000" w:csb0="0004001F" w:csb1="00000000"/>
  </w:font>
  <w:font w:name="方正小标宋简体">
    <w:panose1 w:val="02000000000000000000"/>
    <w:charset w:val="86"/>
    <w:family w:val="auto"/>
    <w:pitch w:val="default"/>
    <w:sig w:usb0="A00002BF" w:usb1="184F6CFA" w:usb2="00000012" w:usb3="00000000" w:csb0="00040001" w:csb1="00000000"/>
  </w:font>
  <w:font w:name="Cambria Math">
    <w:altName w:val="DejaVu Math TeX Gyre"/>
    <w:panose1 w:val="02040503050406030204"/>
    <w:charset w:val="00"/>
    <w:family w:val="roman"/>
    <w:pitch w:val="default"/>
    <w:sig w:usb0="00000000" w:usb1="00000000" w:usb2="00000000" w:usb3="00000000" w:csb0="2000019F"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仿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Microsoft YaHei">
    <w:altName w:val="方正黑体_GBK"/>
    <w:panose1 w:val="00000000000000000000"/>
    <w:charset w:val="00"/>
    <w:family w:val="auto"/>
    <w:pitch w:val="default"/>
    <w:sig w:usb0="00000000" w:usb1="00000000" w:usb2="00000000" w:usb3="00000000" w:csb0="00000000" w:csb1="00000000"/>
  </w:font>
  <w:font w:name="Tahoma">
    <w:altName w:val="DejaVu Sans"/>
    <w:panose1 w:val="00000000000000000000"/>
    <w:charset w:val="00"/>
    <w:family w:val="auto"/>
    <w:pitch w:val="default"/>
    <w:sig w:usb0="00000000" w:usb1="00000000" w:usb2="00000000" w:usb3="00000000" w:csb0="00000000" w:csb1="00000000"/>
  </w:font>
  <w:font w:name="Droid Sans Fallback">
    <w:panose1 w:val="020B0502000000000001"/>
    <w:charset w:val="86"/>
    <w:family w:val="auto"/>
    <w:pitch w:val="default"/>
    <w:sig w:usb0="910002FF" w:usb1="2BDFFCFB" w:usb2="00000036" w:usb3="00000000" w:csb0="203F01FF" w:csb1="D7FF0000"/>
  </w:font>
  <w:font w:name="方正宋体S-超大字符集">
    <w:panose1 w:val="02000000000000000000"/>
    <w:charset w:val="86"/>
    <w:family w:val="auto"/>
    <w:pitch w:val="default"/>
    <w:sig w:usb0="00000001" w:usb1="08000000" w:usb2="00000000" w:usb3="00000000" w:csb0="00040000" w:csb1="00000000"/>
  </w:font>
  <w:font w:name="DejaVu Math TeX Gyre">
    <w:panose1 w:val="02000503000000000000"/>
    <w:charset w:val="00"/>
    <w:family w:val="auto"/>
    <w:pitch w:val="default"/>
    <w:sig w:usb0="A10000EF" w:usb1="4201F9EE" w:usb2="02000000" w:usb3="00000000" w:csb0="60000193" w:csb1="0DD40000"/>
  </w:font>
  <w:font w:name="方正楷体_GBK">
    <w:panose1 w:val="02000000000000000000"/>
    <w:charset w:val="86"/>
    <w:family w:val="auto"/>
    <w:pitch w:val="default"/>
    <w:sig w:usb0="00000001" w:usb1="08000000" w:usb2="00000000" w:usb3="00000000" w:csb0="00040000" w:csb1="00000000"/>
  </w:font>
  <w:font w:name="Standard Symbols PS">
    <w:panose1 w:val="05050102010706020507"/>
    <w:charset w:val="00"/>
    <w:family w:val="auto"/>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framePr w:wrap="around" w:vAnchor="text" w:hAnchor="margin" w:xAlign="center" w:y="3"/>
      <w:ind w:firstLine="360"/>
      <w:rPr>
        <w:rStyle w:val="18"/>
      </w:rPr>
    </w:pPr>
    <w:r>
      <w:fldChar w:fldCharType="begin"/>
    </w:r>
    <w:r>
      <w:rPr>
        <w:rStyle w:val="18"/>
      </w:rPr>
      <w:instrText xml:space="preserve">PAGE  </w:instrText>
    </w:r>
    <w:r>
      <w:fldChar w:fldCharType="separate"/>
    </w:r>
    <w:r>
      <w:rPr>
        <w:rStyle w:val="18"/>
      </w:rPr>
      <w:t>44</w:t>
    </w:r>
    <w:r>
      <w:fldChar w:fldCharType="end"/>
    </w:r>
  </w:p>
  <w:p>
    <w:pPr>
      <w:pStyle w:val="11"/>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64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2942180"/>
    <w:multiLevelType w:val="multilevel"/>
    <w:tmpl w:val="32942180"/>
    <w:lvl w:ilvl="0" w:tentative="0">
      <w:start w:val="1"/>
      <w:numFmt w:val="chineseCountingThousand"/>
      <w:lvlText w:val="第%1条"/>
      <w:lvlJc w:val="left"/>
      <w:pPr>
        <w:tabs>
          <w:tab w:val="left" w:pos="1995"/>
        </w:tabs>
        <w:ind w:left="1995" w:hanging="1455"/>
      </w:pPr>
      <w:rPr>
        <w:rFonts w:hint="default"/>
        <w:b/>
        <w:lang w:val="en-US"/>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6549"/>
    <w:rsid w:val="000D33C2"/>
    <w:rsid w:val="000E399D"/>
    <w:rsid w:val="001942C1"/>
    <w:rsid w:val="001F1A24"/>
    <w:rsid w:val="00237F8B"/>
    <w:rsid w:val="00273F33"/>
    <w:rsid w:val="0028346F"/>
    <w:rsid w:val="002A6549"/>
    <w:rsid w:val="002D0013"/>
    <w:rsid w:val="002F27FF"/>
    <w:rsid w:val="00341209"/>
    <w:rsid w:val="00374F6A"/>
    <w:rsid w:val="003E2DC2"/>
    <w:rsid w:val="00437907"/>
    <w:rsid w:val="00445494"/>
    <w:rsid w:val="00465D4E"/>
    <w:rsid w:val="004B7AD7"/>
    <w:rsid w:val="005006FE"/>
    <w:rsid w:val="00546FC3"/>
    <w:rsid w:val="00584E50"/>
    <w:rsid w:val="00601E04"/>
    <w:rsid w:val="00612788"/>
    <w:rsid w:val="00701BE9"/>
    <w:rsid w:val="007125D1"/>
    <w:rsid w:val="007909ED"/>
    <w:rsid w:val="007E18E4"/>
    <w:rsid w:val="00806C66"/>
    <w:rsid w:val="008B486F"/>
    <w:rsid w:val="008B4D9C"/>
    <w:rsid w:val="009520CD"/>
    <w:rsid w:val="00976D7E"/>
    <w:rsid w:val="009A06D7"/>
    <w:rsid w:val="009D6D4A"/>
    <w:rsid w:val="009E6173"/>
    <w:rsid w:val="00AB326C"/>
    <w:rsid w:val="00AD0090"/>
    <w:rsid w:val="00AE3ADB"/>
    <w:rsid w:val="00B41116"/>
    <w:rsid w:val="00B82C1A"/>
    <w:rsid w:val="00C00D1B"/>
    <w:rsid w:val="00C156E4"/>
    <w:rsid w:val="00C82E4D"/>
    <w:rsid w:val="00C95B6E"/>
    <w:rsid w:val="00CC099C"/>
    <w:rsid w:val="00CD7B83"/>
    <w:rsid w:val="00D16AEC"/>
    <w:rsid w:val="00D417D6"/>
    <w:rsid w:val="00D5214E"/>
    <w:rsid w:val="00D97048"/>
    <w:rsid w:val="00E227D2"/>
    <w:rsid w:val="00E23CEF"/>
    <w:rsid w:val="00E333D6"/>
    <w:rsid w:val="00E743A7"/>
    <w:rsid w:val="00E802B2"/>
    <w:rsid w:val="00EB3E91"/>
    <w:rsid w:val="00EE09A5"/>
    <w:rsid w:val="00EE47FC"/>
    <w:rsid w:val="00EF18FD"/>
    <w:rsid w:val="00F04EFF"/>
    <w:rsid w:val="00F14F66"/>
    <w:rsid w:val="00F3085A"/>
    <w:rsid w:val="00F50037"/>
    <w:rsid w:val="00F909F5"/>
    <w:rsid w:val="00FA4920"/>
    <w:rsid w:val="00FC059A"/>
    <w:rsid w:val="00FE191E"/>
    <w:rsid w:val="0A6C56D1"/>
    <w:rsid w:val="0ADC1CD5"/>
    <w:rsid w:val="0C2F4434"/>
    <w:rsid w:val="0FE9A464"/>
    <w:rsid w:val="10AF0341"/>
    <w:rsid w:val="138336C3"/>
    <w:rsid w:val="15EC2BEC"/>
    <w:rsid w:val="181B60A6"/>
    <w:rsid w:val="1CFF6816"/>
    <w:rsid w:val="2219766B"/>
    <w:rsid w:val="24371F2A"/>
    <w:rsid w:val="24E93193"/>
    <w:rsid w:val="281871D2"/>
    <w:rsid w:val="28A511F0"/>
    <w:rsid w:val="2F6B4F95"/>
    <w:rsid w:val="35FB7136"/>
    <w:rsid w:val="36923B94"/>
    <w:rsid w:val="3E685F54"/>
    <w:rsid w:val="3F0F6AA6"/>
    <w:rsid w:val="3FDB9B97"/>
    <w:rsid w:val="437E045F"/>
    <w:rsid w:val="44EE74AB"/>
    <w:rsid w:val="45D82437"/>
    <w:rsid w:val="45DA22F4"/>
    <w:rsid w:val="46473949"/>
    <w:rsid w:val="4ACD4A22"/>
    <w:rsid w:val="4C960A40"/>
    <w:rsid w:val="4CDF793B"/>
    <w:rsid w:val="4D6E7B23"/>
    <w:rsid w:val="4E9C78E9"/>
    <w:rsid w:val="50D00083"/>
    <w:rsid w:val="55F50BCF"/>
    <w:rsid w:val="56F75C35"/>
    <w:rsid w:val="57ED0C9E"/>
    <w:rsid w:val="57FF1939"/>
    <w:rsid w:val="57FFF2F3"/>
    <w:rsid w:val="58527893"/>
    <w:rsid w:val="5970398D"/>
    <w:rsid w:val="5B6D5F77"/>
    <w:rsid w:val="5BA9508B"/>
    <w:rsid w:val="5C2B76EF"/>
    <w:rsid w:val="5DFF5ABF"/>
    <w:rsid w:val="5E87347C"/>
    <w:rsid w:val="5E9D0205"/>
    <w:rsid w:val="5FF91FD5"/>
    <w:rsid w:val="5FFFF5A3"/>
    <w:rsid w:val="61CD7327"/>
    <w:rsid w:val="620A3334"/>
    <w:rsid w:val="624F5E96"/>
    <w:rsid w:val="63F3043C"/>
    <w:rsid w:val="65173ABC"/>
    <w:rsid w:val="66AA2EA9"/>
    <w:rsid w:val="6BFB58CD"/>
    <w:rsid w:val="6C225754"/>
    <w:rsid w:val="6D651F69"/>
    <w:rsid w:val="6D676C59"/>
    <w:rsid w:val="6D684C86"/>
    <w:rsid w:val="6D8746B0"/>
    <w:rsid w:val="6DA64452"/>
    <w:rsid w:val="6E7D8945"/>
    <w:rsid w:val="6F250C11"/>
    <w:rsid w:val="6F3C7C20"/>
    <w:rsid w:val="6F71E2CD"/>
    <w:rsid w:val="72443D33"/>
    <w:rsid w:val="736E166B"/>
    <w:rsid w:val="736F60C0"/>
    <w:rsid w:val="74132111"/>
    <w:rsid w:val="75400DA4"/>
    <w:rsid w:val="75B7CA8F"/>
    <w:rsid w:val="77F757A4"/>
    <w:rsid w:val="783A9BBE"/>
    <w:rsid w:val="7A606A79"/>
    <w:rsid w:val="7B0138A2"/>
    <w:rsid w:val="7BCE0304"/>
    <w:rsid w:val="7BFF2526"/>
    <w:rsid w:val="7CB0246E"/>
    <w:rsid w:val="7CF258EE"/>
    <w:rsid w:val="7EE99247"/>
    <w:rsid w:val="7EF6F6B1"/>
    <w:rsid w:val="7F7FE2CD"/>
    <w:rsid w:val="7FC44DDD"/>
    <w:rsid w:val="7FDDF798"/>
    <w:rsid w:val="7FEFF2FD"/>
    <w:rsid w:val="7FF2CB1F"/>
    <w:rsid w:val="969E7853"/>
    <w:rsid w:val="A7BFA732"/>
    <w:rsid w:val="A9FEC7D6"/>
    <w:rsid w:val="ADF023AE"/>
    <w:rsid w:val="AEFD1465"/>
    <w:rsid w:val="B6BF09EB"/>
    <w:rsid w:val="BDFEF02D"/>
    <w:rsid w:val="BFB24890"/>
    <w:rsid w:val="C7CFFC2C"/>
    <w:rsid w:val="D9B7314E"/>
    <w:rsid w:val="D9DFE67E"/>
    <w:rsid w:val="DDBFF0F3"/>
    <w:rsid w:val="DDED3BA3"/>
    <w:rsid w:val="DFB74ADC"/>
    <w:rsid w:val="DFFD6662"/>
    <w:rsid w:val="F3EEA26F"/>
    <w:rsid w:val="F7AD627D"/>
    <w:rsid w:val="F9FE3310"/>
    <w:rsid w:val="FBAE0C53"/>
    <w:rsid w:val="FBBBD5EE"/>
    <w:rsid w:val="FDFE4703"/>
    <w:rsid w:val="FEBFCD26"/>
    <w:rsid w:val="FFCBE9E4"/>
    <w:rsid w:val="FFED2E94"/>
    <w:rsid w:val="FFFB2F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uiPriority="0" w:name="footnote text"/>
    <w:lsdException w:qFormat="1" w:uiPriority="99" w:semiHidden="0" w:name="annotation text"/>
    <w:lsdException w:qFormat="1" w:uiPriority="99" w:semiHidden="0" w:name="header"/>
    <w:lsdException w:qFormat="1"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qFormat="1" w:uiPriority="99" w:semiHidden="0" w:name="annotation reference"/>
    <w:lsdException w:uiPriority="0" w:name="line number"/>
    <w:lsdException w:qFormat="1" w:uiPriority="99"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qFormat="1" w:uiPriority="1" w:name="Default Paragraph Font"/>
    <w:lsdException w:qFormat="1" w:unhideWhenUsed="0" w:uiPriority="0" w:semiHidden="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qFormat="1" w:unhideWhenUsed="0" w:uiPriority="0" w:semiHidden="0" w:name="Body Text Indent 3"/>
    <w:lsdException w:uiPriority="0" w:name="Block Text"/>
    <w:lsdException w:uiPriority="0" w:name="Hyperlink"/>
    <w:lsdException w:uiPriority="0" w:name="FollowedHyperlink"/>
    <w:lsdException w:qFormat="1" w:unhideWhenUsed="0" w:uiPriority="22" w:semiHidden="0" w:name="Strong"/>
    <w:lsdException w:qFormat="1" w:unhideWhenUsed="0" w:uiPriority="20" w:semiHidden="0" w:name="Emphasis"/>
    <w:lsdException w:qFormat="1" w:uiPriority="99" w:semiHidden="0" w:name="Document Map"/>
    <w:lsdException w:uiPriority="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99" w:semiHidden="0" w:name="Balloon Text"/>
    <w:lsdException w:uiPriority="39"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60" w:lineRule="exact"/>
      <w:ind w:firstLine="200" w:firstLineChars="200"/>
      <w:jc w:val="both"/>
    </w:pPr>
    <w:rPr>
      <w:rFonts w:ascii="Calibri" w:hAnsi="Calibri" w:eastAsia="仿宋_GB2312" w:cs="Times New Roman"/>
      <w:kern w:val="2"/>
      <w:sz w:val="32"/>
      <w:szCs w:val="22"/>
      <w:lang w:val="en-US" w:eastAsia="zh-CN" w:bidi="ar-SA"/>
    </w:rPr>
  </w:style>
  <w:style w:type="paragraph" w:styleId="3">
    <w:name w:val="heading 1"/>
    <w:basedOn w:val="4"/>
    <w:next w:val="1"/>
    <w:link w:val="28"/>
    <w:qFormat/>
    <w:uiPriority w:val="9"/>
    <w:pPr>
      <w:spacing w:before="100" w:beforeLines="100" w:after="100" w:afterLines="100" w:line="560" w:lineRule="exact"/>
      <w:outlineLvl w:val="0"/>
    </w:pPr>
    <w:rPr>
      <w:rFonts w:ascii="Times New Roman" w:hAnsi="Times New Roman" w:eastAsia="黑体"/>
      <w:b w:val="0"/>
      <w:bCs w:val="0"/>
      <w:kern w:val="44"/>
      <w:szCs w:val="44"/>
    </w:rPr>
  </w:style>
  <w:style w:type="paragraph" w:styleId="5">
    <w:name w:val="heading 2"/>
    <w:basedOn w:val="4"/>
    <w:next w:val="6"/>
    <w:link w:val="29"/>
    <w:qFormat/>
    <w:uiPriority w:val="9"/>
    <w:pPr>
      <w:adjustRightInd w:val="0"/>
      <w:spacing w:line="416" w:lineRule="auto"/>
      <w:jc w:val="center"/>
      <w:textAlignment w:val="baseline"/>
      <w:outlineLvl w:val="1"/>
    </w:pPr>
    <w:rPr>
      <w:rFonts w:ascii="Times New Roman" w:hAnsi="Times New Roman" w:eastAsia="宋体"/>
      <w:bCs w:val="0"/>
      <w:sz w:val="24"/>
      <w:szCs w:val="20"/>
    </w:rPr>
  </w:style>
  <w:style w:type="paragraph" w:styleId="4">
    <w:name w:val="heading 3"/>
    <w:basedOn w:val="1"/>
    <w:next w:val="1"/>
    <w:link w:val="30"/>
    <w:qFormat/>
    <w:uiPriority w:val="0"/>
    <w:pPr>
      <w:keepNext/>
      <w:keepLines/>
      <w:spacing w:before="260" w:after="260" w:line="416" w:lineRule="atLeast"/>
      <w:outlineLvl w:val="2"/>
    </w:pPr>
    <w:rPr>
      <w:b/>
      <w:bCs/>
      <w:kern w:val="0"/>
      <w:szCs w:val="32"/>
    </w:rPr>
  </w:style>
  <w:style w:type="paragraph" w:styleId="6">
    <w:name w:val="heading 4"/>
    <w:basedOn w:val="1"/>
    <w:next w:val="1"/>
    <w:link w:val="31"/>
    <w:qFormat/>
    <w:uiPriority w:val="9"/>
    <w:pPr>
      <w:keepNext/>
      <w:keepLines/>
      <w:spacing w:before="280" w:after="290" w:line="376" w:lineRule="auto"/>
      <w:outlineLvl w:val="3"/>
    </w:pPr>
    <w:rPr>
      <w:rFonts w:ascii="Arial" w:hAnsi="Arial" w:eastAsia="黑体"/>
      <w:b/>
      <w:bCs/>
      <w:kern w:val="0"/>
      <w:sz w:val="28"/>
      <w:szCs w:val="28"/>
    </w:rPr>
  </w:style>
  <w:style w:type="character" w:default="1" w:styleId="17">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styleId="2">
    <w:name w:val="Normal Indent"/>
    <w:basedOn w:val="1"/>
    <w:unhideWhenUsed/>
    <w:qFormat/>
    <w:uiPriority w:val="99"/>
    <w:pPr>
      <w:ind w:firstLine="420"/>
    </w:pPr>
    <w:rPr>
      <w:sz w:val="24"/>
      <w:szCs w:val="20"/>
    </w:rPr>
  </w:style>
  <w:style w:type="paragraph" w:styleId="7">
    <w:name w:val="Document Map"/>
    <w:basedOn w:val="1"/>
    <w:link w:val="34"/>
    <w:unhideWhenUsed/>
    <w:qFormat/>
    <w:uiPriority w:val="99"/>
    <w:rPr>
      <w:rFonts w:ascii="宋体" w:eastAsia="宋体"/>
      <w:sz w:val="18"/>
      <w:szCs w:val="18"/>
    </w:rPr>
  </w:style>
  <w:style w:type="paragraph" w:styleId="8">
    <w:name w:val="annotation text"/>
    <w:basedOn w:val="1"/>
    <w:link w:val="51"/>
    <w:unhideWhenUsed/>
    <w:qFormat/>
    <w:uiPriority w:val="99"/>
    <w:pPr>
      <w:jc w:val="left"/>
    </w:pPr>
  </w:style>
  <w:style w:type="paragraph" w:styleId="9">
    <w:name w:val="Body Text"/>
    <w:basedOn w:val="1"/>
    <w:link w:val="47"/>
    <w:qFormat/>
    <w:uiPriority w:val="0"/>
    <w:pPr>
      <w:autoSpaceDE w:val="0"/>
      <w:autoSpaceDN w:val="0"/>
      <w:adjustRightInd w:val="0"/>
      <w:jc w:val="left"/>
    </w:pPr>
    <w:rPr>
      <w:rFonts w:ascii="宋体" w:hAnsi="Times New Roman" w:eastAsia="宋体" w:cs="黑体"/>
      <w:sz w:val="28"/>
    </w:rPr>
  </w:style>
  <w:style w:type="paragraph" w:styleId="10">
    <w:name w:val="Balloon Text"/>
    <w:basedOn w:val="1"/>
    <w:link w:val="35"/>
    <w:unhideWhenUsed/>
    <w:qFormat/>
    <w:uiPriority w:val="99"/>
    <w:pPr>
      <w:spacing w:line="240" w:lineRule="auto"/>
    </w:pPr>
    <w:rPr>
      <w:rFonts w:cs="黑体"/>
      <w:sz w:val="18"/>
      <w:szCs w:val="18"/>
    </w:rPr>
  </w:style>
  <w:style w:type="paragraph" w:styleId="11">
    <w:name w:val="footer"/>
    <w:basedOn w:val="1"/>
    <w:link w:val="46"/>
    <w:unhideWhenUsed/>
    <w:qFormat/>
    <w:uiPriority w:val="99"/>
    <w:pPr>
      <w:tabs>
        <w:tab w:val="center" w:pos="4153"/>
        <w:tab w:val="right" w:pos="8306"/>
      </w:tabs>
      <w:snapToGrid w:val="0"/>
      <w:jc w:val="left"/>
    </w:pPr>
    <w:rPr>
      <w:rFonts w:eastAsia="宋体" w:cs="黑体"/>
      <w:sz w:val="18"/>
      <w:szCs w:val="18"/>
    </w:rPr>
  </w:style>
  <w:style w:type="paragraph" w:styleId="12">
    <w:name w:val="header"/>
    <w:basedOn w:val="1"/>
    <w:link w:val="39"/>
    <w:unhideWhenUsed/>
    <w:qFormat/>
    <w:uiPriority w:val="99"/>
    <w:pPr>
      <w:pBdr>
        <w:bottom w:val="single" w:color="auto" w:sz="6" w:space="1"/>
      </w:pBdr>
      <w:tabs>
        <w:tab w:val="center" w:pos="4153"/>
        <w:tab w:val="right" w:pos="8306"/>
      </w:tabs>
      <w:snapToGrid w:val="0"/>
      <w:jc w:val="center"/>
    </w:pPr>
    <w:rPr>
      <w:rFonts w:eastAsia="宋体" w:cs="黑体"/>
      <w:sz w:val="18"/>
      <w:szCs w:val="18"/>
    </w:rPr>
  </w:style>
  <w:style w:type="paragraph" w:styleId="13">
    <w:name w:val="Body Text Indent 3"/>
    <w:basedOn w:val="1"/>
    <w:link w:val="50"/>
    <w:qFormat/>
    <w:uiPriority w:val="0"/>
    <w:pPr>
      <w:autoSpaceDE w:val="0"/>
      <w:autoSpaceDN w:val="0"/>
      <w:adjustRightInd w:val="0"/>
      <w:spacing w:line="360" w:lineRule="auto"/>
      <w:ind w:firstLine="570"/>
      <w:textAlignment w:val="baseline"/>
    </w:pPr>
    <w:rPr>
      <w:rFonts w:ascii="宋体" w:hAnsi="Times New Roman" w:eastAsia="宋体" w:cs="黑体"/>
      <w:sz w:val="28"/>
      <w:szCs w:val="24"/>
    </w:rPr>
  </w:style>
  <w:style w:type="paragraph" w:styleId="14">
    <w:name w:val="Normal (Web)"/>
    <w:basedOn w:val="1"/>
    <w:qFormat/>
    <w:uiPriority w:val="0"/>
    <w:pPr>
      <w:widowControl/>
      <w:spacing w:before="100" w:beforeAutospacing="1" w:after="100" w:afterAutospacing="1"/>
      <w:jc w:val="left"/>
    </w:pPr>
    <w:rPr>
      <w:rFonts w:ascii="宋体" w:hAnsi="宋体"/>
      <w:kern w:val="0"/>
      <w:sz w:val="24"/>
      <w:szCs w:val="24"/>
    </w:rPr>
  </w:style>
  <w:style w:type="paragraph" w:styleId="15">
    <w:name w:val="annotation subject"/>
    <w:basedOn w:val="8"/>
    <w:next w:val="8"/>
    <w:link w:val="43"/>
    <w:unhideWhenUsed/>
    <w:qFormat/>
    <w:uiPriority w:val="99"/>
    <w:rPr>
      <w:b/>
      <w:bCs/>
    </w:rPr>
  </w:style>
  <w:style w:type="character" w:styleId="18">
    <w:name w:val="page number"/>
    <w:unhideWhenUsed/>
    <w:qFormat/>
    <w:uiPriority w:val="99"/>
  </w:style>
  <w:style w:type="character" w:styleId="19">
    <w:name w:val="annotation reference"/>
    <w:unhideWhenUsed/>
    <w:qFormat/>
    <w:uiPriority w:val="99"/>
    <w:rPr>
      <w:sz w:val="21"/>
      <w:szCs w:val="21"/>
    </w:rPr>
  </w:style>
  <w:style w:type="paragraph" w:customStyle="1" w:styleId="20">
    <w:name w:val="样式 (西文) 宋体 行距: 1.5 倍行距"/>
    <w:basedOn w:val="1"/>
    <w:qFormat/>
    <w:uiPriority w:val="0"/>
    <w:pPr>
      <w:spacing w:line="360" w:lineRule="auto"/>
    </w:pPr>
    <w:rPr>
      <w:rFonts w:ascii="宋体" w:hAnsi="宋体" w:cs="宋体"/>
      <w:sz w:val="24"/>
      <w:szCs w:val="20"/>
    </w:rPr>
  </w:style>
  <w:style w:type="paragraph" w:customStyle="1" w:styleId="21">
    <w:name w:val="列出段落1"/>
    <w:basedOn w:val="1"/>
    <w:link w:val="40"/>
    <w:qFormat/>
    <w:uiPriority w:val="34"/>
    <w:pPr>
      <w:ind w:firstLine="420"/>
    </w:pPr>
    <w:rPr>
      <w:rFonts w:eastAsia="宋体"/>
      <w:sz w:val="21"/>
    </w:rPr>
  </w:style>
  <w:style w:type="paragraph" w:customStyle="1" w:styleId="22">
    <w:name w:val="无间隔1"/>
    <w:qFormat/>
    <w:uiPriority w:val="1"/>
    <w:pPr>
      <w:widowControl w:val="0"/>
      <w:ind w:firstLine="200" w:firstLineChars="200"/>
      <w:jc w:val="both"/>
    </w:pPr>
    <w:rPr>
      <w:rFonts w:ascii="Calibri" w:hAnsi="Calibri" w:eastAsia="仿宋_GB2312" w:cs="Times New Roman"/>
      <w:kern w:val="2"/>
      <w:sz w:val="32"/>
      <w:szCs w:val="22"/>
      <w:lang w:val="en-US" w:eastAsia="zh-CN" w:bidi="ar-SA"/>
    </w:rPr>
  </w:style>
  <w:style w:type="paragraph" w:customStyle="1" w:styleId="23">
    <w:name w:val="_Style 1"/>
    <w:basedOn w:val="1"/>
    <w:qFormat/>
    <w:uiPriority w:val="34"/>
    <w:pPr>
      <w:ind w:firstLine="420"/>
    </w:pPr>
  </w:style>
  <w:style w:type="paragraph" w:customStyle="1" w:styleId="24">
    <w:name w:val="标题2"/>
    <w:basedOn w:val="21"/>
    <w:link w:val="48"/>
    <w:qFormat/>
    <w:uiPriority w:val="0"/>
    <w:pPr>
      <w:spacing w:before="100" w:after="100"/>
      <w:ind w:firstLine="200"/>
      <w:outlineLvl w:val="0"/>
    </w:pPr>
    <w:rPr>
      <w:rFonts w:ascii="仿宋_GB2312" w:eastAsia="楷体_GB2312" w:cs="黑体"/>
      <w:b/>
      <w:sz w:val="32"/>
      <w:szCs w:val="32"/>
    </w:rPr>
  </w:style>
  <w:style w:type="paragraph" w:customStyle="1" w:styleId="25">
    <w:name w:val="p0"/>
    <w:basedOn w:val="1"/>
    <w:qFormat/>
    <w:uiPriority w:val="0"/>
    <w:pPr>
      <w:widowControl/>
    </w:pPr>
    <w:rPr>
      <w:rFonts w:ascii="Times New Roman" w:hAnsi="Times New Roman"/>
      <w:kern w:val="0"/>
      <w:szCs w:val="21"/>
    </w:rPr>
  </w:style>
  <w:style w:type="paragraph" w:customStyle="1" w:styleId="26">
    <w:name w:val="列出段落11"/>
    <w:basedOn w:val="1"/>
    <w:qFormat/>
    <w:uiPriority w:val="0"/>
    <w:pPr>
      <w:ind w:firstLine="420"/>
    </w:pPr>
  </w:style>
  <w:style w:type="paragraph" w:customStyle="1" w:styleId="27">
    <w:name w:val="样式 小四 加粗 黑色 段前: 7.8 磅 段后: 7.8 磅 行距: 多倍行距 1.25 字行"/>
    <w:basedOn w:val="1"/>
    <w:qFormat/>
    <w:uiPriority w:val="0"/>
    <w:pPr>
      <w:adjustRightInd w:val="0"/>
      <w:snapToGrid w:val="0"/>
      <w:spacing w:before="156" w:after="50" w:line="300" w:lineRule="auto"/>
    </w:pPr>
    <w:rPr>
      <w:rFonts w:cs="宋体"/>
      <w:bCs/>
      <w:color w:val="000000"/>
      <w:sz w:val="24"/>
      <w:szCs w:val="20"/>
    </w:rPr>
  </w:style>
  <w:style w:type="character" w:customStyle="1" w:styleId="28">
    <w:name w:val="标题 1 字符"/>
    <w:basedOn w:val="17"/>
    <w:link w:val="3"/>
    <w:qFormat/>
    <w:uiPriority w:val="9"/>
    <w:rPr>
      <w:rFonts w:ascii="Times New Roman" w:hAnsi="Times New Roman" w:eastAsia="黑体" w:cs="Times New Roman"/>
      <w:kern w:val="44"/>
      <w:sz w:val="32"/>
      <w:szCs w:val="44"/>
    </w:rPr>
  </w:style>
  <w:style w:type="character" w:customStyle="1" w:styleId="29">
    <w:name w:val="标题 2 字符"/>
    <w:basedOn w:val="17"/>
    <w:link w:val="5"/>
    <w:qFormat/>
    <w:uiPriority w:val="9"/>
    <w:rPr>
      <w:rFonts w:ascii="Times New Roman" w:hAnsi="Times New Roman" w:eastAsia="宋体" w:cs="Times New Roman"/>
      <w:b/>
      <w:kern w:val="0"/>
      <w:sz w:val="24"/>
      <w:szCs w:val="20"/>
    </w:rPr>
  </w:style>
  <w:style w:type="character" w:customStyle="1" w:styleId="30">
    <w:name w:val="标题 3 字符"/>
    <w:basedOn w:val="17"/>
    <w:link w:val="4"/>
    <w:qFormat/>
    <w:uiPriority w:val="0"/>
    <w:rPr>
      <w:rFonts w:ascii="Calibri" w:hAnsi="Calibri" w:eastAsia="仿宋_GB2312" w:cs="Times New Roman"/>
      <w:b/>
      <w:bCs/>
      <w:kern w:val="0"/>
      <w:sz w:val="32"/>
      <w:szCs w:val="32"/>
    </w:rPr>
  </w:style>
  <w:style w:type="character" w:customStyle="1" w:styleId="31">
    <w:name w:val="标题 4 字符"/>
    <w:basedOn w:val="17"/>
    <w:link w:val="6"/>
    <w:qFormat/>
    <w:uiPriority w:val="9"/>
    <w:rPr>
      <w:rFonts w:ascii="Arial" w:hAnsi="Arial" w:eastAsia="黑体" w:cs="Times New Roman"/>
      <w:b/>
      <w:bCs/>
      <w:kern w:val="0"/>
      <w:sz w:val="28"/>
      <w:szCs w:val="28"/>
    </w:rPr>
  </w:style>
  <w:style w:type="character" w:customStyle="1" w:styleId="32">
    <w:name w:val="正文文本 Char1"/>
    <w:semiHidden/>
    <w:qFormat/>
    <w:uiPriority w:val="99"/>
    <w:rPr>
      <w:rFonts w:ascii="Calibri" w:hAnsi="Calibri" w:eastAsia="仿宋_GB2312" w:cs="Times New Roman"/>
      <w:sz w:val="32"/>
    </w:rPr>
  </w:style>
  <w:style w:type="character" w:customStyle="1" w:styleId="33">
    <w:name w:val="批注文字 Char1"/>
    <w:semiHidden/>
    <w:qFormat/>
    <w:uiPriority w:val="99"/>
    <w:rPr>
      <w:rFonts w:ascii="Calibri" w:hAnsi="Calibri" w:eastAsia="仿宋_GB2312" w:cs="Times New Roman"/>
      <w:sz w:val="32"/>
    </w:rPr>
  </w:style>
  <w:style w:type="character" w:customStyle="1" w:styleId="34">
    <w:name w:val="文档结构图 字符"/>
    <w:link w:val="7"/>
    <w:qFormat/>
    <w:uiPriority w:val="99"/>
    <w:rPr>
      <w:rFonts w:ascii="宋体" w:hAnsi="Calibri" w:eastAsia="宋体" w:cs="Times New Roman"/>
      <w:sz w:val="18"/>
      <w:szCs w:val="18"/>
    </w:rPr>
  </w:style>
  <w:style w:type="character" w:customStyle="1" w:styleId="35">
    <w:name w:val="批注框文本 字符"/>
    <w:link w:val="10"/>
    <w:qFormat/>
    <w:uiPriority w:val="99"/>
    <w:rPr>
      <w:rFonts w:eastAsia="仿宋_GB2312"/>
      <w:sz w:val="18"/>
      <w:szCs w:val="18"/>
    </w:rPr>
  </w:style>
  <w:style w:type="character" w:customStyle="1" w:styleId="36">
    <w:name w:val="正文文本缩进 3 Char2"/>
    <w:semiHidden/>
    <w:qFormat/>
    <w:uiPriority w:val="99"/>
    <w:rPr>
      <w:rFonts w:ascii="Calibri" w:hAnsi="Calibri" w:eastAsia="仿宋_GB2312" w:cs="Times New Roman"/>
      <w:sz w:val="16"/>
      <w:szCs w:val="16"/>
    </w:rPr>
  </w:style>
  <w:style w:type="character" w:customStyle="1" w:styleId="37">
    <w:name w:val="批注框文本 Char2"/>
    <w:semiHidden/>
    <w:qFormat/>
    <w:uiPriority w:val="99"/>
    <w:rPr>
      <w:rFonts w:ascii="Calibri" w:hAnsi="Calibri" w:eastAsia="仿宋_GB2312" w:cs="Times New Roman"/>
      <w:sz w:val="18"/>
      <w:szCs w:val="18"/>
    </w:rPr>
  </w:style>
  <w:style w:type="character" w:customStyle="1" w:styleId="38">
    <w:name w:val="批注框文本 Char1"/>
    <w:semiHidden/>
    <w:qFormat/>
    <w:uiPriority w:val="99"/>
    <w:rPr>
      <w:rFonts w:ascii="Calibri" w:hAnsi="Calibri" w:eastAsia="仿宋_GB2312" w:cs="Times New Roman"/>
      <w:sz w:val="18"/>
      <w:szCs w:val="18"/>
    </w:rPr>
  </w:style>
  <w:style w:type="character" w:customStyle="1" w:styleId="39">
    <w:name w:val="页眉 字符"/>
    <w:link w:val="12"/>
    <w:qFormat/>
    <w:uiPriority w:val="99"/>
    <w:rPr>
      <w:sz w:val="18"/>
      <w:szCs w:val="18"/>
    </w:rPr>
  </w:style>
  <w:style w:type="character" w:customStyle="1" w:styleId="40">
    <w:name w:val="列出段落 Char"/>
    <w:link w:val="21"/>
    <w:qFormat/>
    <w:uiPriority w:val="34"/>
    <w:rPr>
      <w:rFonts w:ascii="Calibri" w:hAnsi="Calibri" w:eastAsia="宋体" w:cs="Times New Roman"/>
    </w:rPr>
  </w:style>
  <w:style w:type="character" w:customStyle="1" w:styleId="41">
    <w:name w:val="正文文本缩进 3 Char1"/>
    <w:semiHidden/>
    <w:qFormat/>
    <w:uiPriority w:val="99"/>
    <w:rPr>
      <w:rFonts w:ascii="Calibri" w:hAnsi="Calibri" w:eastAsia="仿宋_GB2312" w:cs="Times New Roman"/>
      <w:sz w:val="16"/>
      <w:szCs w:val="16"/>
    </w:rPr>
  </w:style>
  <w:style w:type="character" w:customStyle="1" w:styleId="42">
    <w:name w:val="批注文字 Char2"/>
    <w:semiHidden/>
    <w:qFormat/>
    <w:uiPriority w:val="99"/>
    <w:rPr>
      <w:rFonts w:ascii="Calibri" w:hAnsi="Calibri" w:eastAsia="仿宋_GB2312" w:cs="Times New Roman"/>
      <w:sz w:val="32"/>
    </w:rPr>
  </w:style>
  <w:style w:type="character" w:customStyle="1" w:styleId="43">
    <w:name w:val="批注主题 字符"/>
    <w:link w:val="15"/>
    <w:qFormat/>
    <w:uiPriority w:val="99"/>
    <w:rPr>
      <w:rFonts w:ascii="Calibri" w:hAnsi="Calibri" w:eastAsia="仿宋_GB2312" w:cs="Times New Roman"/>
      <w:b/>
      <w:bCs/>
      <w:sz w:val="32"/>
    </w:rPr>
  </w:style>
  <w:style w:type="character" w:customStyle="1" w:styleId="44">
    <w:name w:val="正文文本 Char2"/>
    <w:semiHidden/>
    <w:qFormat/>
    <w:uiPriority w:val="99"/>
    <w:rPr>
      <w:rFonts w:ascii="Calibri" w:hAnsi="Calibri" w:eastAsia="仿宋_GB2312" w:cs="Times New Roman"/>
      <w:sz w:val="32"/>
    </w:rPr>
  </w:style>
  <w:style w:type="character" w:customStyle="1" w:styleId="45">
    <w:name w:val="批注文字 Char"/>
    <w:qFormat/>
    <w:uiPriority w:val="99"/>
    <w:rPr>
      <w:rFonts w:eastAsia="仿宋_GB2312"/>
      <w:sz w:val="32"/>
    </w:rPr>
  </w:style>
  <w:style w:type="character" w:customStyle="1" w:styleId="46">
    <w:name w:val="页脚 字符"/>
    <w:link w:val="11"/>
    <w:qFormat/>
    <w:uiPriority w:val="99"/>
    <w:rPr>
      <w:sz w:val="18"/>
      <w:szCs w:val="18"/>
    </w:rPr>
  </w:style>
  <w:style w:type="character" w:customStyle="1" w:styleId="47">
    <w:name w:val="正文文本 字符"/>
    <w:link w:val="9"/>
    <w:qFormat/>
    <w:uiPriority w:val="0"/>
    <w:rPr>
      <w:rFonts w:ascii="宋体" w:hAnsi="Times New Roman"/>
      <w:sz w:val="28"/>
    </w:rPr>
  </w:style>
  <w:style w:type="character" w:customStyle="1" w:styleId="48">
    <w:name w:val="标题2 Char"/>
    <w:link w:val="24"/>
    <w:qFormat/>
    <w:uiPriority w:val="0"/>
    <w:rPr>
      <w:rFonts w:ascii="仿宋_GB2312" w:eastAsia="楷体_GB2312"/>
      <w:b/>
      <w:sz w:val="32"/>
      <w:szCs w:val="32"/>
    </w:rPr>
  </w:style>
  <w:style w:type="character" w:customStyle="1" w:styleId="49">
    <w:name w:val="文档结构图 Char1"/>
    <w:semiHidden/>
    <w:qFormat/>
    <w:uiPriority w:val="99"/>
    <w:rPr>
      <w:rFonts w:ascii="宋体" w:hAnsi="Calibri" w:eastAsia="宋体" w:cs="Times New Roman"/>
      <w:sz w:val="18"/>
      <w:szCs w:val="18"/>
    </w:rPr>
  </w:style>
  <w:style w:type="character" w:customStyle="1" w:styleId="50">
    <w:name w:val="正文文本缩进 3 字符"/>
    <w:link w:val="13"/>
    <w:qFormat/>
    <w:uiPriority w:val="0"/>
    <w:rPr>
      <w:rFonts w:ascii="宋体" w:hAnsi="Times New Roman"/>
      <w:sz w:val="28"/>
      <w:szCs w:val="24"/>
    </w:rPr>
  </w:style>
  <w:style w:type="character" w:customStyle="1" w:styleId="51">
    <w:name w:val="批注文字 字符"/>
    <w:basedOn w:val="17"/>
    <w:link w:val="8"/>
    <w:semiHidden/>
    <w:qFormat/>
    <w:uiPriority w:val="99"/>
    <w:rPr>
      <w:rFonts w:ascii="Calibri" w:hAnsi="Calibri" w:eastAsia="仿宋_GB2312" w:cs="Times New Roman"/>
      <w:sz w:val="32"/>
    </w:rPr>
  </w:style>
  <w:style w:type="character" w:customStyle="1" w:styleId="52">
    <w:name w:val="批注主题 Char1"/>
    <w:basedOn w:val="51"/>
    <w:semiHidden/>
    <w:qFormat/>
    <w:uiPriority w:val="99"/>
    <w:rPr>
      <w:rFonts w:ascii="Calibri" w:hAnsi="Calibri" w:eastAsia="仿宋_GB2312" w:cs="Times New Roman"/>
      <w:b/>
      <w:bCs/>
      <w:sz w:val="32"/>
    </w:rPr>
  </w:style>
  <w:style w:type="character" w:customStyle="1" w:styleId="53">
    <w:name w:val="正文文本 Char3"/>
    <w:basedOn w:val="17"/>
    <w:semiHidden/>
    <w:qFormat/>
    <w:uiPriority w:val="99"/>
    <w:rPr>
      <w:rFonts w:ascii="Calibri" w:hAnsi="Calibri" w:eastAsia="仿宋_GB2312" w:cs="Times New Roman"/>
      <w:sz w:val="32"/>
    </w:rPr>
  </w:style>
  <w:style w:type="character" w:customStyle="1" w:styleId="54">
    <w:name w:val="文档结构图 Char2"/>
    <w:basedOn w:val="17"/>
    <w:semiHidden/>
    <w:qFormat/>
    <w:uiPriority w:val="99"/>
    <w:rPr>
      <w:rFonts w:ascii="Microsoft YaHei UI" w:hAnsi="Calibri" w:eastAsia="Microsoft YaHei UI" w:cs="Times New Roman"/>
      <w:sz w:val="18"/>
      <w:szCs w:val="18"/>
    </w:rPr>
  </w:style>
  <w:style w:type="character" w:customStyle="1" w:styleId="55">
    <w:name w:val="正文文本缩进 3 Char3"/>
    <w:basedOn w:val="17"/>
    <w:semiHidden/>
    <w:qFormat/>
    <w:uiPriority w:val="99"/>
    <w:rPr>
      <w:rFonts w:ascii="Calibri" w:hAnsi="Calibri" w:eastAsia="仿宋_GB2312" w:cs="Times New Roman"/>
      <w:sz w:val="16"/>
      <w:szCs w:val="16"/>
    </w:rPr>
  </w:style>
  <w:style w:type="character" w:customStyle="1" w:styleId="56">
    <w:name w:val="页眉 Char1"/>
    <w:basedOn w:val="17"/>
    <w:semiHidden/>
    <w:qFormat/>
    <w:uiPriority w:val="99"/>
    <w:rPr>
      <w:rFonts w:ascii="Calibri" w:hAnsi="Calibri" w:eastAsia="仿宋_GB2312" w:cs="Times New Roman"/>
      <w:sz w:val="18"/>
      <w:szCs w:val="18"/>
    </w:rPr>
  </w:style>
  <w:style w:type="character" w:customStyle="1" w:styleId="57">
    <w:name w:val="批注框文本 Char3"/>
    <w:basedOn w:val="17"/>
    <w:semiHidden/>
    <w:qFormat/>
    <w:uiPriority w:val="99"/>
    <w:rPr>
      <w:rFonts w:ascii="Calibri" w:hAnsi="Calibri" w:eastAsia="仿宋_GB2312" w:cs="Times New Roman"/>
      <w:sz w:val="18"/>
      <w:szCs w:val="18"/>
    </w:rPr>
  </w:style>
  <w:style w:type="character" w:customStyle="1" w:styleId="58">
    <w:name w:val="页脚 Char1"/>
    <w:basedOn w:val="17"/>
    <w:semiHidden/>
    <w:qFormat/>
    <w:uiPriority w:val="99"/>
    <w:rPr>
      <w:rFonts w:ascii="Calibri" w:hAnsi="Calibri" w:eastAsia="仿宋_GB2312" w:cs="Times New Roman"/>
      <w:sz w:val="18"/>
      <w:szCs w:val="18"/>
    </w:rPr>
  </w:style>
  <w:style w:type="paragraph" w:styleId="59">
    <w:name w:val="List Paragraph"/>
    <w:basedOn w:val="1"/>
    <w:qFormat/>
    <w:uiPriority w:val="99"/>
    <w:pPr>
      <w:ind w:firstLine="420" w:firstLineChars="200"/>
    </w:pPr>
  </w:style>
  <w:style w:type="paragraph" w:customStyle="1" w:styleId="60">
    <w:name w:val="_Style 4"/>
    <w:basedOn w:val="1"/>
    <w:qFormat/>
    <w:uiPriority w:val="0"/>
    <w:pPr>
      <w:ind w:firstLine="420" w:firstLineChars="200"/>
    </w:pPr>
    <w:rPr>
      <w:szCs w:val="22"/>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47</Pages>
  <Words>14580</Words>
  <Characters>15324</Characters>
  <Lines>136</Lines>
  <Paragraphs>38</Paragraphs>
  <TotalTime>122</TotalTime>
  <ScaleCrop>false</ScaleCrop>
  <LinksUpToDate>false</LinksUpToDate>
  <CharactersWithSpaces>18790</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2019-03-01T11:41:00Z</dcterms:created>
  <dc:creator>肖珍</dc:creator>
  <cp:lastModifiedBy>cjda-yc</cp:lastModifiedBy>
  <dcterms:modified xsi:type="dcterms:W3CDTF">2024-07-26T16:17:16Z</dcterms:modified>
  <dc:title>《深圳市落实复退军人住房保障政策的 </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ICV">
    <vt:lpwstr>93087742957144E0BEF9560CCEE112FE</vt:lpwstr>
  </property>
</Properties>
</file>