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38C0">
      <w:pPr>
        <w:adjustRightInd w:val="0"/>
        <w:snapToGrid w:val="0"/>
        <w:spacing w:line="300" w:lineRule="auto"/>
        <w:jc w:val="left"/>
        <w:rPr>
          <w:b/>
          <w:bCs/>
          <w:snapToGrid w:val="0"/>
          <w:kern w:val="0"/>
          <w:sz w:val="28"/>
          <w:szCs w:val="28"/>
        </w:rPr>
      </w:pPr>
      <w:r>
        <w:rPr>
          <w:b/>
          <w:bCs/>
          <w:snapToGrid w:val="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580390</wp:posOffset>
                </wp:positionH>
                <wp:positionV relativeFrom="paragraph">
                  <wp:posOffset>-41910</wp:posOffset>
                </wp:positionV>
                <wp:extent cx="3743960" cy="594360"/>
                <wp:effectExtent l="4445" t="4445" r="23495" b="10795"/>
                <wp:wrapNone/>
                <wp:docPr id="1" name="文本框 299"/>
                <wp:cNvGraphicFramePr/>
                <a:graphic xmlns:a="http://schemas.openxmlformats.org/drawingml/2006/main">
                  <a:graphicData uri="http://schemas.microsoft.com/office/word/2010/wordprocessingShape">
                    <wps:wsp>
                      <wps:cNvSpPr txBox="1"/>
                      <wps:spPr>
                        <a:xfrm>
                          <a:off x="0" y="0"/>
                          <a:ext cx="374396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80072F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883778C">
                            <w:pPr>
                              <w:spacing w:line="400" w:lineRule="exact"/>
                              <w:rPr>
                                <w:rFonts w:ascii="仿宋" w:hAnsi="仿宋" w:eastAsia="仿宋"/>
                                <w:sz w:val="22"/>
                              </w:rPr>
                            </w:pPr>
                            <w:r>
                              <w:rPr>
                                <w:rFonts w:hint="eastAsia" w:ascii="仿宋" w:hAnsi="仿宋" w:eastAsia="仿宋"/>
                                <w:sz w:val="22"/>
                              </w:rPr>
                              <w:t>SHENZHEN ZHONGZHENG TENDERING CO.,LTD.</w:t>
                            </w:r>
                          </w:p>
                        </w:txbxContent>
                      </wps:txbx>
                      <wps:bodyPr upright="1"/>
                    </wps:wsp>
                  </a:graphicData>
                </a:graphic>
              </wp:anchor>
            </w:drawing>
          </mc:Choice>
          <mc:Fallback>
            <w:pict>
              <v:shape id="文本框 299" o:spid="_x0000_s1026" o:spt="202" type="#_x0000_t202" style="position:absolute;left:0pt;margin-left:45.7pt;margin-top:-3.3pt;height:46.8pt;width:294.8pt;z-index:251659264;mso-width-relative:page;mso-height-relative:page;" fillcolor="#FFFFFF" filled="t" stroked="t" coordsize="21600,2160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t8zXHXAAAACAEAAA8AAAAAAAAAAQAgAAAAIgAAAGRy&#10;cy9kb3ducmV2LnhtbFBLAQIUABQAAAAIAIdO4kArurN3BgIAADgEAAAOAAAAAAAAAAEAIAAAACYB&#10;AABkcnMvZTJvRG9jLnhtbFBLBQYAAAAABgAGAFkBAACeBQAAAAA=&#10;">
                <v:fill on="t" focussize="0,0"/>
                <v:stroke color="#FFFFFF" joinstyle="miter"/>
                <v:imagedata o:title=""/>
                <o:lock v:ext="edit" aspectratio="f"/>
                <v:textbox>
                  <w:txbxContent>
                    <w:p w14:paraId="480072F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7883778C">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mc:Fallback>
        </mc:AlternateConten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7B27C4F0">
      <w:pPr>
        <w:ind w:left="682" w:leftChars="-203" w:hanging="1108" w:hangingChars="154"/>
        <w:rPr>
          <w:sz w:val="72"/>
          <w:szCs w:val="72"/>
        </w:rPr>
      </w:pPr>
    </w:p>
    <w:p w14:paraId="6E825CC1">
      <w:pPr>
        <w:ind w:left="682" w:leftChars="-203" w:hanging="1108" w:hangingChars="154"/>
        <w:rPr>
          <w:sz w:val="72"/>
          <w:szCs w:val="72"/>
        </w:rPr>
      </w:pPr>
    </w:p>
    <w:p w14:paraId="63BBD091">
      <w:pPr>
        <w:adjustRightInd w:val="0"/>
        <w:snapToGrid w:val="0"/>
        <w:spacing w:line="300" w:lineRule="auto"/>
        <w:jc w:val="left"/>
        <w:rPr>
          <w:b/>
          <w:bCs/>
          <w:snapToGrid w:val="0"/>
          <w:kern w:val="0"/>
          <w:sz w:val="28"/>
          <w:szCs w:val="28"/>
        </w:rPr>
      </w:pPr>
    </w:p>
    <w:p w14:paraId="49FC84D7">
      <w:pPr>
        <w:adjustRightInd w:val="0"/>
        <w:snapToGrid w:val="0"/>
        <w:spacing w:line="300" w:lineRule="auto"/>
        <w:jc w:val="left"/>
        <w:rPr>
          <w:b/>
          <w:bCs/>
          <w:snapToGrid w:val="0"/>
          <w:kern w:val="0"/>
          <w:sz w:val="28"/>
          <w:szCs w:val="28"/>
        </w:rPr>
      </w:pPr>
      <w:r>
        <w:rPr>
          <w:rFonts w:hint="eastAsia"/>
          <w:b/>
          <w:bCs/>
          <w:snapToGrid w:val="0"/>
          <w:kern w:val="0"/>
          <w:sz w:val="28"/>
          <w:szCs w:val="28"/>
        </w:rPr>
        <w:t xml:space="preserve"> </w:t>
      </w:r>
    </w:p>
    <w:p w14:paraId="3680F64D">
      <w:pPr>
        <w:adjustRightInd w:val="0"/>
        <w:snapToGrid w:val="0"/>
        <w:spacing w:line="300" w:lineRule="auto"/>
        <w:jc w:val="center"/>
        <w:rPr>
          <w:rFonts w:asciiTheme="minorEastAsia" w:hAnsiTheme="minorEastAsia" w:eastAsiaTheme="minorEastAsia"/>
          <w:b/>
          <w:snapToGrid w:val="0"/>
          <w:kern w:val="0"/>
          <w:sz w:val="72"/>
          <w:szCs w:val="72"/>
        </w:rPr>
      </w:pPr>
      <w:r>
        <w:rPr>
          <w:rFonts w:hint="eastAsia" w:asciiTheme="minorEastAsia" w:hAnsiTheme="minorEastAsia" w:eastAsiaTheme="minorEastAsia"/>
          <w:b/>
          <w:bCs/>
          <w:snapToGrid w:val="0"/>
          <w:kern w:val="0"/>
          <w:sz w:val="72"/>
          <w:szCs w:val="72"/>
        </w:rPr>
        <w:t>绿色建筑行业产业高质量发展专项咨询服务（2024）</w:t>
      </w:r>
    </w:p>
    <w:p w14:paraId="7F03757B">
      <w:pPr>
        <w:adjustRightInd w:val="0"/>
        <w:snapToGrid w:val="0"/>
        <w:spacing w:line="300" w:lineRule="auto"/>
        <w:jc w:val="center"/>
        <w:rPr>
          <w:rFonts w:ascii="经典标宋简" w:eastAsia="经典标宋简"/>
          <w:b/>
          <w:snapToGrid w:val="0"/>
          <w:kern w:val="0"/>
          <w:sz w:val="44"/>
          <w:szCs w:val="44"/>
        </w:rPr>
      </w:pPr>
    </w:p>
    <w:p w14:paraId="59164A6E">
      <w:pPr>
        <w:adjustRightInd w:val="0"/>
        <w:snapToGrid w:val="0"/>
        <w:spacing w:line="300" w:lineRule="auto"/>
        <w:rPr>
          <w:rFonts w:ascii="经典标宋简" w:eastAsia="经典标宋简"/>
          <w:b/>
          <w:snapToGrid w:val="0"/>
          <w:kern w:val="0"/>
          <w:sz w:val="44"/>
          <w:szCs w:val="44"/>
        </w:rPr>
      </w:pPr>
    </w:p>
    <w:p w14:paraId="031F300C">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347B192D">
      <w:pPr>
        <w:adjustRightInd w:val="0"/>
        <w:snapToGrid w:val="0"/>
        <w:spacing w:line="300" w:lineRule="auto"/>
        <w:jc w:val="center"/>
        <w:rPr>
          <w:rFonts w:ascii="经典等线简" w:eastAsia="经典等线简"/>
          <w:b/>
          <w:snapToGrid w:val="0"/>
          <w:kern w:val="0"/>
          <w:sz w:val="32"/>
        </w:rPr>
      </w:pPr>
    </w:p>
    <w:p w14:paraId="1FF71D34">
      <w:pPr>
        <w:adjustRightInd w:val="0"/>
        <w:snapToGrid w:val="0"/>
        <w:spacing w:line="300" w:lineRule="auto"/>
        <w:jc w:val="center"/>
        <w:rPr>
          <w:rFonts w:hint="eastAsia" w:asciiTheme="minorEastAsia" w:hAnsiTheme="minorEastAsia" w:eastAsiaTheme="minorEastAsia"/>
          <w:b/>
          <w:snapToGrid w:val="0"/>
          <w:color w:val="auto"/>
          <w:kern w:val="0"/>
          <w:sz w:val="32"/>
          <w:highlight w:val="green"/>
          <w:lang w:eastAsia="zh-CN"/>
        </w:rPr>
      </w:pPr>
      <w:r>
        <w:rPr>
          <w:rFonts w:hint="eastAsia" w:asciiTheme="minorEastAsia" w:hAnsiTheme="minorEastAsia" w:eastAsiaTheme="minorEastAsia"/>
          <w:b/>
          <w:snapToGrid w:val="0"/>
          <w:color w:val="auto"/>
          <w:kern w:val="0"/>
          <w:sz w:val="32"/>
        </w:rPr>
        <w:t>项目编号：</w:t>
      </w:r>
      <w:r>
        <w:rPr>
          <w:rFonts w:hint="eastAsia" w:asciiTheme="minorEastAsia" w:hAnsiTheme="minorEastAsia" w:eastAsiaTheme="minorEastAsia"/>
          <w:b/>
          <w:snapToGrid w:val="0"/>
          <w:color w:val="auto"/>
          <w:kern w:val="0"/>
          <w:sz w:val="32"/>
          <w:highlight w:val="none"/>
          <w:lang w:eastAsia="zh-CN"/>
        </w:rPr>
        <w:t>SZZZ2024-QC0316</w:t>
      </w:r>
    </w:p>
    <w:p w14:paraId="3661C24A">
      <w:pPr>
        <w:adjustRightInd w:val="0"/>
        <w:snapToGrid w:val="0"/>
        <w:spacing w:line="300" w:lineRule="auto"/>
        <w:jc w:val="center"/>
        <w:rPr>
          <w:rFonts w:ascii="经典等线简" w:eastAsia="经典等线简"/>
          <w:b/>
          <w:snapToGrid w:val="0"/>
          <w:kern w:val="0"/>
          <w:sz w:val="18"/>
          <w:szCs w:val="18"/>
        </w:rPr>
      </w:pPr>
    </w:p>
    <w:p w14:paraId="7C1B4DB4">
      <w:pPr>
        <w:adjustRightInd w:val="0"/>
        <w:snapToGrid w:val="0"/>
        <w:spacing w:line="300" w:lineRule="auto"/>
        <w:jc w:val="center"/>
        <w:rPr>
          <w:rFonts w:eastAsia="经典标宋简"/>
          <w:b/>
          <w:snapToGrid w:val="0"/>
          <w:kern w:val="0"/>
          <w:sz w:val="44"/>
        </w:rPr>
      </w:pPr>
    </w:p>
    <w:p w14:paraId="2DBCBADA">
      <w:pPr>
        <w:adjustRightInd w:val="0"/>
        <w:snapToGrid w:val="0"/>
        <w:spacing w:line="300" w:lineRule="auto"/>
        <w:jc w:val="center"/>
      </w:pPr>
      <w:r>
        <w:rPr>
          <w:rFonts w:eastAsia="经典标宋简"/>
          <w:b/>
          <w:snapToGrid w:val="0"/>
          <w:kern w:val="0"/>
          <w:sz w:val="44"/>
        </w:rPr>
        <w:t xml:space="preserve"> </w:t>
      </w:r>
    </w:p>
    <w:p w14:paraId="2F7A3028"/>
    <w:p w14:paraId="11A96999"/>
    <w:p w14:paraId="1603C53B"/>
    <w:p w14:paraId="001F91EF"/>
    <w:p w14:paraId="32A51FBD"/>
    <w:p w14:paraId="0C62AA66"/>
    <w:p w14:paraId="06B81CE3">
      <w:pPr>
        <w:pStyle w:val="29"/>
        <w:adjustRightInd w:val="0"/>
        <w:snapToGrid w:val="0"/>
        <w:spacing w:line="300" w:lineRule="auto"/>
        <w:ind w:hanging="835"/>
        <w:jc w:val="center"/>
        <w:rPr>
          <w:b/>
          <w:kern w:val="0"/>
          <w:sz w:val="28"/>
          <w:szCs w:val="28"/>
        </w:rPr>
      </w:pPr>
      <w:r>
        <w:rPr>
          <w:rFonts w:hint="eastAsia"/>
          <w:b/>
          <w:snapToGrid w:val="0"/>
          <w:sz w:val="30"/>
        </w:rPr>
        <w:t>二〇二四年</w:t>
      </w:r>
      <w:r>
        <w:rPr>
          <w:rFonts w:hint="eastAsia"/>
          <w:b/>
          <w:snapToGrid w:val="0"/>
          <w:sz w:val="30"/>
          <w:lang w:eastAsia="zh-CN"/>
        </w:rPr>
        <w:t>八</w:t>
      </w:r>
      <w:r>
        <w:rPr>
          <w:rFonts w:hint="eastAsia"/>
          <w:b/>
          <w:snapToGrid w:val="0"/>
          <w:sz w:val="30"/>
        </w:rPr>
        <w:t>月</w:t>
      </w:r>
    </w:p>
    <w:p w14:paraId="2D6C3F7F"/>
    <w:p w14:paraId="79DA56B5"/>
    <w:p w14:paraId="4D77CE97">
      <w:pPr>
        <w:jc w:val="center"/>
        <w:rPr>
          <w:rFonts w:asciiTheme="minorEastAsia" w:hAnsiTheme="minorEastAsia" w:eastAsiaTheme="minorEastAsia"/>
          <w:b/>
          <w:bCs/>
          <w:szCs w:val="21"/>
        </w:rPr>
      </w:pPr>
    </w:p>
    <w:p w14:paraId="69221E43">
      <w:pPr>
        <w:jc w:val="center"/>
        <w:rPr>
          <w:rFonts w:asciiTheme="minorEastAsia" w:hAnsiTheme="minorEastAsia" w:eastAsiaTheme="minorEastAsia"/>
          <w:b/>
          <w:bCs/>
          <w:szCs w:val="21"/>
        </w:rPr>
      </w:pPr>
    </w:p>
    <w:p w14:paraId="0CDD1AD3">
      <w:pPr>
        <w:jc w:val="center"/>
        <w:rPr>
          <w:rFonts w:asciiTheme="minorEastAsia" w:hAnsiTheme="minorEastAsia" w:eastAsiaTheme="minorEastAsia"/>
          <w:b/>
          <w:bCs/>
          <w:szCs w:val="21"/>
        </w:rPr>
      </w:pPr>
    </w:p>
    <w:p w14:paraId="7A553D00">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7509C2DA">
      <w:pPr>
        <w:spacing w:line="360" w:lineRule="auto"/>
        <w:ind w:firstLine="480" w:firstLineChars="200"/>
        <w:rPr>
          <w:rFonts w:ascii="宋体" w:hAnsi="宋体"/>
          <w:sz w:val="24"/>
        </w:rPr>
      </w:pPr>
    </w:p>
    <w:p w14:paraId="0879CCA6">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25690722">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F272740">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1F6D10D7">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79BB66D4">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0F1BD31F">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277DEE7E">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7DC92111">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171A867A">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24D154DD">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7DF182FB">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6F17BFE8">
      <w:pPr>
        <w:spacing w:line="440" w:lineRule="exact"/>
        <w:ind w:firstLine="480" w:firstLineChars="200"/>
        <w:rPr>
          <w:rFonts w:ascii="仿宋" w:hAnsi="仿宋" w:eastAsia="仿宋"/>
          <w:sz w:val="24"/>
        </w:rPr>
      </w:pPr>
    </w:p>
    <w:p w14:paraId="472DD5A1">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5CE9E7D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7CF69C8E">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7EF7BC0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28D434D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0B596D2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6CA6E4E1">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483E3EA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376E96B2">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1627C5E7">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4C423BD9">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0C4F3B23">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1F33DB85">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498AA4C8">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43191DEF">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45D5D3E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91FC4B1">
      <w:pPr>
        <w:spacing w:line="440" w:lineRule="exact"/>
        <w:ind w:firstLine="480" w:firstLineChars="200"/>
        <w:rPr>
          <w:rFonts w:ascii="仿宋" w:hAnsi="仿宋" w:eastAsia="仿宋"/>
          <w:sz w:val="24"/>
        </w:rPr>
      </w:pPr>
    </w:p>
    <w:p w14:paraId="6E2D45A8">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0813CAE5">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5BE4394D">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20971E49">
      <w:pPr>
        <w:spacing w:line="440" w:lineRule="exact"/>
        <w:ind w:firstLine="426" w:firstLineChars="177"/>
        <w:rPr>
          <w:rFonts w:ascii="仿宋_GB2312" w:eastAsia="仿宋_GB2312" w:hAnsiTheme="minorEastAsia"/>
          <w:b/>
          <w:color w:val="FF0000"/>
          <w:sz w:val="24"/>
        </w:rPr>
      </w:pPr>
    </w:p>
    <w:p w14:paraId="706D62A7">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39CEC5E5">
      <w:pPr>
        <w:spacing w:line="440" w:lineRule="exact"/>
        <w:ind w:firstLine="426" w:firstLineChars="177"/>
        <w:rPr>
          <w:rFonts w:ascii="仿宋_GB2312" w:eastAsia="仿宋_GB2312" w:hAnsiTheme="minorEastAsia"/>
          <w:b/>
          <w:color w:val="FF0000"/>
          <w:sz w:val="24"/>
        </w:rPr>
      </w:pPr>
    </w:p>
    <w:p w14:paraId="2FF0E056">
      <w:pPr>
        <w:spacing w:line="440" w:lineRule="exact"/>
        <w:ind w:firstLine="426" w:firstLineChars="177"/>
        <w:rPr>
          <w:rFonts w:ascii="仿宋_GB2312" w:eastAsia="仿宋_GB2312" w:hAnsiTheme="minorEastAsia"/>
          <w:b/>
          <w:color w:val="FF0000"/>
          <w:sz w:val="24"/>
        </w:rPr>
      </w:pPr>
    </w:p>
    <w:p w14:paraId="6C8621C5">
      <w:pPr>
        <w:spacing w:line="440" w:lineRule="exact"/>
        <w:ind w:firstLine="426" w:firstLineChars="177"/>
        <w:rPr>
          <w:rFonts w:ascii="仿宋_GB2312" w:eastAsia="仿宋_GB2312" w:hAnsiTheme="minorEastAsia"/>
          <w:b/>
          <w:color w:val="FF0000"/>
          <w:sz w:val="24"/>
        </w:rPr>
      </w:pPr>
    </w:p>
    <w:p w14:paraId="48B7F9E7">
      <w:pPr>
        <w:spacing w:line="440" w:lineRule="exact"/>
        <w:ind w:firstLine="426" w:firstLineChars="177"/>
        <w:rPr>
          <w:rFonts w:ascii="仿宋_GB2312" w:eastAsia="仿宋_GB2312" w:hAnsiTheme="minorEastAsia"/>
          <w:b/>
          <w:color w:val="FF0000"/>
          <w:sz w:val="24"/>
        </w:rPr>
      </w:pPr>
    </w:p>
    <w:p w14:paraId="333BD958">
      <w:pPr>
        <w:spacing w:line="440" w:lineRule="exact"/>
        <w:ind w:firstLine="426" w:firstLineChars="177"/>
        <w:rPr>
          <w:rFonts w:ascii="仿宋_GB2312" w:eastAsia="仿宋_GB2312" w:hAnsiTheme="minorEastAsia"/>
          <w:b/>
          <w:color w:val="FF0000"/>
          <w:sz w:val="24"/>
        </w:rPr>
      </w:pPr>
    </w:p>
    <w:p w14:paraId="1F4E7278">
      <w:pPr>
        <w:spacing w:line="440" w:lineRule="exact"/>
        <w:ind w:firstLine="426" w:firstLineChars="177"/>
        <w:rPr>
          <w:rFonts w:ascii="仿宋_GB2312" w:eastAsia="仿宋_GB2312" w:hAnsiTheme="minorEastAsia"/>
          <w:b/>
          <w:color w:val="FF0000"/>
          <w:sz w:val="24"/>
        </w:rPr>
      </w:pPr>
    </w:p>
    <w:p w14:paraId="6363A434">
      <w:pPr>
        <w:spacing w:line="440" w:lineRule="exact"/>
        <w:ind w:firstLine="426" w:firstLineChars="177"/>
        <w:rPr>
          <w:rFonts w:ascii="仿宋_GB2312" w:eastAsia="仿宋_GB2312" w:hAnsiTheme="minorEastAsia"/>
          <w:b/>
          <w:color w:val="FF0000"/>
          <w:sz w:val="24"/>
        </w:rPr>
      </w:pPr>
    </w:p>
    <w:p w14:paraId="33AB8130">
      <w:pPr>
        <w:spacing w:line="440" w:lineRule="exact"/>
        <w:ind w:firstLine="426" w:firstLineChars="177"/>
        <w:rPr>
          <w:rFonts w:ascii="仿宋_GB2312" w:eastAsia="仿宋_GB2312" w:hAnsiTheme="minorEastAsia"/>
          <w:b/>
          <w:color w:val="FF0000"/>
          <w:sz w:val="24"/>
        </w:rPr>
      </w:pPr>
    </w:p>
    <w:p w14:paraId="273571AF">
      <w:pPr>
        <w:spacing w:line="440" w:lineRule="exact"/>
        <w:ind w:firstLine="426" w:firstLineChars="177"/>
        <w:rPr>
          <w:rFonts w:ascii="仿宋_GB2312" w:eastAsia="仿宋_GB2312" w:hAnsiTheme="minorEastAsia"/>
          <w:b/>
          <w:color w:val="FF0000"/>
          <w:sz w:val="24"/>
        </w:rPr>
      </w:pPr>
      <w:bookmarkStart w:id="110" w:name="_GoBack"/>
      <w:bookmarkEnd w:id="110"/>
    </w:p>
    <w:p w14:paraId="69A928E1">
      <w:pPr>
        <w:spacing w:line="440" w:lineRule="exact"/>
        <w:ind w:firstLine="426" w:firstLineChars="177"/>
        <w:rPr>
          <w:rFonts w:ascii="仿宋_GB2312" w:eastAsia="仿宋_GB2312" w:hAnsiTheme="minorEastAsia"/>
          <w:b/>
          <w:color w:val="FF0000"/>
          <w:sz w:val="24"/>
        </w:rPr>
      </w:pPr>
    </w:p>
    <w:p w14:paraId="0E670131">
      <w:pPr>
        <w:spacing w:line="440" w:lineRule="exact"/>
        <w:ind w:firstLine="426" w:firstLineChars="177"/>
        <w:rPr>
          <w:rFonts w:ascii="仿宋_GB2312" w:eastAsia="仿宋_GB2312" w:hAnsiTheme="minorEastAsia"/>
          <w:b/>
          <w:color w:val="FF0000"/>
          <w:sz w:val="24"/>
        </w:rPr>
      </w:pPr>
    </w:p>
    <w:p w14:paraId="45FF799F">
      <w:pPr>
        <w:spacing w:line="440" w:lineRule="exact"/>
        <w:ind w:firstLine="426" w:firstLineChars="177"/>
        <w:rPr>
          <w:rFonts w:ascii="仿宋_GB2312" w:eastAsia="仿宋_GB2312" w:hAnsiTheme="minorEastAsia"/>
          <w:b/>
          <w:color w:val="FF0000"/>
          <w:sz w:val="24"/>
        </w:rPr>
      </w:pPr>
    </w:p>
    <w:p w14:paraId="119FBCD7">
      <w:pPr>
        <w:spacing w:line="440" w:lineRule="exact"/>
        <w:ind w:firstLine="426" w:firstLineChars="177"/>
        <w:rPr>
          <w:rFonts w:ascii="仿宋_GB2312" w:eastAsia="仿宋_GB2312" w:hAnsiTheme="minorEastAsia"/>
          <w:b/>
          <w:color w:val="FF0000"/>
          <w:sz w:val="24"/>
        </w:rPr>
      </w:pPr>
    </w:p>
    <w:sdt>
      <w:sdtPr>
        <w:rPr>
          <w:rFonts w:ascii="Times New Roman" w:hAnsi="Times New Roman" w:eastAsia="宋体" w:cs="Times New Roman"/>
          <w:b w:val="0"/>
          <w:bCs w:val="0"/>
          <w:iCs/>
          <w:smallCaps/>
          <w:color w:val="auto"/>
          <w:kern w:val="2"/>
          <w:sz w:val="21"/>
          <w:szCs w:val="24"/>
          <w:lang w:val="zh-CN"/>
        </w:rPr>
        <w:id w:val="11733101"/>
        <w:docPartObj>
          <w:docPartGallery w:val="Table of Contents"/>
          <w:docPartUnique/>
        </w:docPartObj>
      </w:sdtPr>
      <w:sdtEndPr>
        <w:rPr>
          <w:rFonts w:ascii="Times New Roman" w:hAnsi="Times New Roman" w:eastAsia="宋体" w:cs="Times New Roman"/>
          <w:b w:val="0"/>
          <w:bCs w:val="0"/>
          <w:iCs w:val="0"/>
          <w:smallCaps/>
          <w:color w:val="auto"/>
          <w:kern w:val="2"/>
          <w:sz w:val="21"/>
          <w:szCs w:val="24"/>
          <w:lang w:val="en-US"/>
        </w:rPr>
      </w:sdtEndPr>
      <w:sdtContent>
        <w:p w14:paraId="2CEB81BA">
          <w:pPr>
            <w:pStyle w:val="505"/>
            <w:jc w:val="center"/>
            <w:rPr>
              <w:rFonts w:ascii="Times New Roman" w:hAnsi="Times New Roman" w:eastAsia="宋体" w:cs="Times New Roman"/>
              <w:b w:val="0"/>
              <w:bCs w:val="0"/>
              <w:iCs/>
              <w:smallCaps/>
              <w:color w:val="auto"/>
              <w:kern w:val="2"/>
              <w:sz w:val="21"/>
              <w:szCs w:val="24"/>
              <w:lang w:val="zh-CN"/>
            </w:rPr>
          </w:pPr>
        </w:p>
        <w:p w14:paraId="641B4D2A">
          <w:pPr>
            <w:pStyle w:val="505"/>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14:textFill>
                <w14:solidFill>
                  <w14:schemeClr w14:val="tx1"/>
                </w14:solidFill>
              </w14:textFill>
            </w:rPr>
            <w:t>目</w:t>
          </w:r>
          <w:r>
            <w:rPr>
              <w:rFonts w:hint="eastAsia"/>
              <w:color w:val="000000" w:themeColor="text1"/>
              <w:lang w:val="zh-CN"/>
              <w14:textFill>
                <w14:solidFill>
                  <w14:schemeClr w14:val="tx1"/>
                </w14:solidFill>
              </w14:textFill>
            </w:rPr>
            <w:t xml:space="preserve">  </w:t>
          </w:r>
          <w:r>
            <w:rPr>
              <w:color w:val="000000" w:themeColor="text1"/>
              <w:lang w:val="zh-CN"/>
              <w14:textFill>
                <w14:solidFill>
                  <w14:schemeClr w14:val="tx1"/>
                </w14:solidFill>
              </w14:textFill>
            </w:rPr>
            <w:t>录</w:t>
          </w:r>
        </w:p>
        <w:p w14:paraId="0CBE1CF2">
          <w:pPr>
            <w:pStyle w:val="35"/>
            <w:tabs>
              <w:tab w:val="right" w:leader="dot" w:pos="9628"/>
            </w:tabs>
            <w:rPr>
              <w:rFonts w:ascii="仿宋_GB2312" w:eastAsia="仿宋_GB2312"/>
              <w:sz w:val="24"/>
            </w:rPr>
          </w:pPr>
        </w:p>
        <w:p w14:paraId="721F4950">
          <w:pPr>
            <w:pStyle w:val="35"/>
            <w:tabs>
              <w:tab w:val="right" w:leader="dot" w:pos="9628"/>
            </w:tabs>
            <w:rPr>
              <w:rFonts w:ascii="仿宋_GB2312" w:eastAsia="仿宋_GB2312" w:hAnsiTheme="minorHAnsi" w:cstheme="minorBidi"/>
              <w:b w:val="0"/>
              <w:bCs w:val="0"/>
              <w:caps w:val="0"/>
              <w:sz w:val="24"/>
            </w:rPr>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fldChar w:fldCharType="begin"/>
          </w:r>
          <w:r>
            <w:instrText xml:space="preserve"> HYPERLINK \l "_Toc135293159" </w:instrText>
          </w:r>
          <w:r>
            <w:fldChar w:fldCharType="separate"/>
          </w:r>
          <w:r>
            <w:rPr>
              <w:rStyle w:val="58"/>
              <w:rFonts w:hint="eastAsia" w:ascii="仿宋_GB2312" w:eastAsia="仿宋_GB2312"/>
              <w:sz w:val="24"/>
            </w:rPr>
            <w:t>第一章  投标邀请</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_Toc135293159 \h </w:instrText>
          </w:r>
          <w:r>
            <w:rPr>
              <w:rFonts w:hint="eastAsia" w:ascii="仿宋_GB2312" w:eastAsia="仿宋_GB2312"/>
              <w:sz w:val="24"/>
            </w:rPr>
            <w:fldChar w:fldCharType="separate"/>
          </w:r>
          <w:r>
            <w:rPr>
              <w:rFonts w:hint="eastAsia" w:ascii="仿宋_GB2312" w:eastAsia="仿宋_GB2312"/>
              <w:sz w:val="24"/>
            </w:rPr>
            <w:t>5</w:t>
          </w:r>
          <w:r>
            <w:rPr>
              <w:rFonts w:hint="eastAsia" w:ascii="仿宋_GB2312" w:eastAsia="仿宋_GB2312"/>
              <w:sz w:val="24"/>
            </w:rPr>
            <w:fldChar w:fldCharType="end"/>
          </w:r>
          <w:r>
            <w:rPr>
              <w:rFonts w:hint="eastAsia" w:ascii="仿宋_GB2312" w:eastAsia="仿宋_GB2312"/>
              <w:sz w:val="24"/>
            </w:rPr>
            <w:fldChar w:fldCharType="end"/>
          </w:r>
        </w:p>
        <w:p w14:paraId="041A1FB3">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"_Toc135293160" </w:instrText>
          </w:r>
          <w:r>
            <w:fldChar w:fldCharType="separate"/>
          </w:r>
          <w:r>
            <w:rPr>
              <w:rStyle w:val="58"/>
              <w:rFonts w:hint="eastAsia" w:ascii="仿宋_GB2312" w:eastAsia="仿宋_GB2312"/>
              <w:sz w:val="24"/>
            </w:rPr>
            <w:t>第二章  项目需求</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_Toc135293160 \h </w:instrText>
          </w:r>
          <w:r>
            <w:rPr>
              <w:rFonts w:hint="eastAsia" w:ascii="仿宋_GB2312" w:eastAsia="仿宋_GB2312"/>
              <w:sz w:val="24"/>
            </w:rPr>
            <w:fldChar w:fldCharType="separate"/>
          </w:r>
          <w:r>
            <w:rPr>
              <w:rFonts w:hint="eastAsia" w:ascii="仿宋_GB2312" w:eastAsia="仿宋_GB2312"/>
              <w:sz w:val="24"/>
            </w:rPr>
            <w:t>8</w:t>
          </w:r>
          <w:r>
            <w:rPr>
              <w:rFonts w:hint="eastAsia" w:ascii="仿宋_GB2312" w:eastAsia="仿宋_GB2312"/>
              <w:sz w:val="24"/>
            </w:rPr>
            <w:fldChar w:fldCharType="end"/>
          </w:r>
          <w:r>
            <w:rPr>
              <w:rFonts w:hint="eastAsia" w:ascii="仿宋_GB2312" w:eastAsia="仿宋_GB2312"/>
              <w:sz w:val="24"/>
            </w:rPr>
            <w:fldChar w:fldCharType="end"/>
          </w:r>
        </w:p>
        <w:p w14:paraId="06FFDA27">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"_Toc135293161" </w:instrText>
          </w:r>
          <w:r>
            <w:fldChar w:fldCharType="separate"/>
          </w:r>
          <w:r>
            <w:rPr>
              <w:rStyle w:val="58"/>
              <w:rFonts w:hint="eastAsia" w:ascii="仿宋_GB2312" w:eastAsia="仿宋_GB2312"/>
              <w:sz w:val="24"/>
            </w:rPr>
            <w:t>第三章  投标文件初审</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_Toc135293161 \h </w:instrText>
          </w:r>
          <w:r>
            <w:rPr>
              <w:rFonts w:hint="eastAsia" w:ascii="仿宋_GB2312" w:eastAsia="仿宋_GB2312"/>
              <w:sz w:val="24"/>
            </w:rPr>
            <w:fldChar w:fldCharType="separate"/>
          </w:r>
          <w:r>
            <w:rPr>
              <w:rFonts w:hint="eastAsia" w:ascii="仿宋_GB2312" w:eastAsia="仿宋_GB2312"/>
              <w:sz w:val="24"/>
            </w:rPr>
            <w:t>10</w:t>
          </w:r>
          <w:r>
            <w:rPr>
              <w:rFonts w:hint="eastAsia" w:ascii="仿宋_GB2312" w:eastAsia="仿宋_GB2312"/>
              <w:sz w:val="24"/>
            </w:rPr>
            <w:fldChar w:fldCharType="end"/>
          </w:r>
          <w:r>
            <w:rPr>
              <w:rFonts w:hint="eastAsia" w:ascii="仿宋_GB2312" w:eastAsia="仿宋_GB2312"/>
              <w:sz w:val="24"/>
            </w:rPr>
            <w:fldChar w:fldCharType="end"/>
          </w:r>
        </w:p>
        <w:p w14:paraId="02971FB7">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"_Toc135293162" </w:instrText>
          </w:r>
          <w:r>
            <w:fldChar w:fldCharType="separate"/>
          </w:r>
          <w:r>
            <w:rPr>
              <w:rStyle w:val="58"/>
              <w:rFonts w:hint="eastAsia" w:ascii="仿宋_GB2312" w:eastAsia="仿宋_GB2312"/>
              <w:sz w:val="24"/>
            </w:rPr>
            <w:t>第四章  评标方法和标准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_Toc135293162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3DD116B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"_Toc135293163" </w:instrText>
          </w:r>
          <w:r>
            <w:fldChar w:fldCharType="separate"/>
          </w:r>
          <w:r>
            <w:rPr>
              <w:rStyle w:val="58"/>
              <w:rFonts w:hint="eastAsia" w:ascii="仿宋_GB2312" w:eastAsia="仿宋_GB2312"/>
              <w:sz w:val="24"/>
            </w:rPr>
            <w:t>一、评标方法</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_Toc135293163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1AC48C3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"_Toc135293164" </w:instrText>
          </w:r>
          <w:r>
            <w:fldChar w:fldCharType="separate"/>
          </w:r>
          <w:r>
            <w:rPr>
              <w:rStyle w:val="58"/>
              <w:rFonts w:hint="eastAsia" w:ascii="仿宋_GB2312" w:eastAsia="仿宋_GB2312"/>
              <w:sz w:val="24"/>
            </w:rPr>
            <w:t>二、评标标准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_Toc135293164 \h </w:instrText>
          </w:r>
          <w:r>
            <w:rPr>
              <w:rFonts w:hint="eastAsia" w:ascii="仿宋_GB2312" w:eastAsia="仿宋_GB2312"/>
              <w:sz w:val="24"/>
            </w:rPr>
            <w:fldChar w:fldCharType="separate"/>
          </w:r>
          <w:r>
            <w:rPr>
              <w:rFonts w:hint="eastAsia" w:ascii="仿宋_GB2312" w:eastAsia="仿宋_GB2312"/>
              <w:sz w:val="24"/>
            </w:rPr>
            <w:t>12</w:t>
          </w:r>
          <w:r>
            <w:rPr>
              <w:rFonts w:hint="eastAsia" w:ascii="仿宋_GB2312" w:eastAsia="仿宋_GB2312"/>
              <w:sz w:val="24"/>
            </w:rPr>
            <w:fldChar w:fldCharType="end"/>
          </w:r>
          <w:r>
            <w:rPr>
              <w:rFonts w:hint="eastAsia" w:ascii="仿宋_GB2312" w:eastAsia="仿宋_GB2312"/>
              <w:sz w:val="24"/>
            </w:rPr>
            <w:fldChar w:fldCharType="end"/>
          </w:r>
        </w:p>
        <w:p w14:paraId="59B37FB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"_Toc135293165" </w:instrText>
          </w:r>
          <w:r>
            <w:fldChar w:fldCharType="separate"/>
          </w:r>
          <w:r>
            <w:rPr>
              <w:rStyle w:val="58"/>
              <w:rFonts w:hint="eastAsia" w:ascii="仿宋_GB2312" w:eastAsia="仿宋_GB2312" w:hAnsiTheme="minorEastAsia"/>
              <w:sz w:val="24"/>
            </w:rPr>
            <w:t>备注：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_Toc135293165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7BC3E74">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"_Toc135293166" </w:instrText>
          </w:r>
          <w:r>
            <w:fldChar w:fldCharType="separate"/>
          </w:r>
          <w:r>
            <w:rPr>
              <w:rStyle w:val="58"/>
              <w:rFonts w:hint="eastAsia" w:ascii="仿宋_GB2312" w:eastAsia="仿宋_GB2312"/>
              <w:sz w:val="24"/>
            </w:rPr>
            <w:t>1、资质证书有效期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_Toc135293166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6CEF2A4E">
          <w:pPr>
            <w:pStyle w:val="26"/>
            <w:tabs>
              <w:tab w:val="right" w:leader="dot" w:pos="9628"/>
            </w:tabs>
            <w:rPr>
              <w:rFonts w:ascii="仿宋_GB2312" w:eastAsia="仿宋_GB2312" w:hAnsiTheme="minorHAnsi" w:cstheme="minorBidi"/>
              <w:iCs w:val="0"/>
              <w:sz w:val="24"/>
            </w:rPr>
          </w:pPr>
          <w:r>
            <w:fldChar w:fldCharType="begin"/>
          </w:r>
          <w:r>
            <w:instrText xml:space="preserve"> HYPERLINK \l "_Toc135293167" </w:instrText>
          </w:r>
          <w:r>
            <w:fldChar w:fldCharType="separate"/>
          </w:r>
          <w:r>
            <w:rPr>
              <w:rStyle w:val="58"/>
              <w:rFonts w:hint="eastAsia" w:ascii="仿宋_GB2312" w:eastAsia="仿宋_GB2312" w:hAnsiTheme="minorEastAsia"/>
              <w:sz w:val="24"/>
            </w:rPr>
            <w:t>2、政府采购扶持政策</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_Toc135293167 \h </w:instrText>
          </w:r>
          <w:r>
            <w:rPr>
              <w:rFonts w:hint="eastAsia" w:ascii="仿宋_GB2312" w:eastAsia="仿宋_GB2312"/>
              <w:sz w:val="24"/>
            </w:rPr>
            <w:fldChar w:fldCharType="separate"/>
          </w:r>
          <w:r>
            <w:rPr>
              <w:rFonts w:hint="eastAsia" w:ascii="仿宋_GB2312" w:eastAsia="仿宋_GB2312"/>
              <w:sz w:val="24"/>
            </w:rPr>
            <w:t>17</w:t>
          </w:r>
          <w:r>
            <w:rPr>
              <w:rFonts w:hint="eastAsia" w:ascii="仿宋_GB2312" w:eastAsia="仿宋_GB2312"/>
              <w:sz w:val="24"/>
            </w:rPr>
            <w:fldChar w:fldCharType="end"/>
          </w:r>
          <w:r>
            <w:rPr>
              <w:rFonts w:hint="eastAsia" w:ascii="仿宋_GB2312" w:eastAsia="仿宋_GB2312"/>
              <w:sz w:val="24"/>
            </w:rPr>
            <w:fldChar w:fldCharType="end"/>
          </w:r>
        </w:p>
        <w:p w14:paraId="0CD8E8CC">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"_Toc135293168" </w:instrText>
          </w:r>
          <w:r>
            <w:fldChar w:fldCharType="separate"/>
          </w:r>
          <w:r>
            <w:rPr>
              <w:rStyle w:val="58"/>
              <w:rFonts w:hint="eastAsia" w:ascii="仿宋_GB2312" w:eastAsia="仿宋_GB2312"/>
              <w:sz w:val="24"/>
            </w:rPr>
            <w:t>第五章  投标人须知前附表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_Toc135293168 \h </w:instrText>
          </w:r>
          <w:r>
            <w:rPr>
              <w:rFonts w:hint="eastAsia" w:ascii="仿宋_GB2312" w:eastAsia="仿宋_GB2312"/>
              <w:sz w:val="24"/>
            </w:rPr>
            <w:fldChar w:fldCharType="separate"/>
          </w:r>
          <w:r>
            <w:rPr>
              <w:rFonts w:hint="eastAsia" w:ascii="仿宋_GB2312" w:eastAsia="仿宋_GB2312"/>
              <w:sz w:val="24"/>
            </w:rPr>
            <w:t>19</w:t>
          </w:r>
          <w:r>
            <w:rPr>
              <w:rFonts w:hint="eastAsia" w:ascii="仿宋_GB2312" w:eastAsia="仿宋_GB2312"/>
              <w:sz w:val="24"/>
            </w:rPr>
            <w:fldChar w:fldCharType="end"/>
          </w:r>
          <w:r>
            <w:rPr>
              <w:rFonts w:hint="eastAsia" w:ascii="仿宋_GB2312" w:eastAsia="仿宋_GB2312"/>
              <w:sz w:val="24"/>
            </w:rPr>
            <w:fldChar w:fldCharType="end"/>
          </w:r>
        </w:p>
        <w:p w14:paraId="04F0DBB0">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"_Toc135293169" </w:instrText>
          </w:r>
          <w:r>
            <w:fldChar w:fldCharType="separate"/>
          </w:r>
          <w:r>
            <w:rPr>
              <w:rStyle w:val="58"/>
              <w:rFonts w:hint="eastAsia" w:ascii="仿宋_GB2312" w:eastAsia="仿宋_GB2312"/>
              <w:sz w:val="24"/>
            </w:rPr>
            <w:t>第六章  投标人须知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_Toc135293169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18E3AB5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"_Toc135293170" </w:instrText>
          </w:r>
          <w:r>
            <w:fldChar w:fldCharType="separate"/>
          </w:r>
          <w:r>
            <w:rPr>
              <w:rStyle w:val="58"/>
              <w:rFonts w:hint="eastAsia" w:ascii="仿宋_GB2312" w:eastAsia="仿宋_GB2312"/>
              <w:sz w:val="24"/>
            </w:rPr>
            <w:t>一、说  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_Toc135293170 \h </w:instrText>
          </w:r>
          <w:r>
            <w:rPr>
              <w:rFonts w:hint="eastAsia" w:ascii="仿宋_GB2312" w:eastAsia="仿宋_GB2312"/>
              <w:sz w:val="24"/>
            </w:rPr>
            <w:fldChar w:fldCharType="separate"/>
          </w:r>
          <w:r>
            <w:rPr>
              <w:rFonts w:hint="eastAsia" w:ascii="仿宋_GB2312" w:eastAsia="仿宋_GB2312"/>
              <w:sz w:val="24"/>
            </w:rPr>
            <w:t>21</w:t>
          </w:r>
          <w:r>
            <w:rPr>
              <w:rFonts w:hint="eastAsia" w:ascii="仿宋_GB2312" w:eastAsia="仿宋_GB2312"/>
              <w:sz w:val="24"/>
            </w:rPr>
            <w:fldChar w:fldCharType="end"/>
          </w:r>
          <w:r>
            <w:rPr>
              <w:rFonts w:hint="eastAsia" w:ascii="仿宋_GB2312" w:eastAsia="仿宋_GB2312"/>
              <w:sz w:val="24"/>
            </w:rPr>
            <w:fldChar w:fldCharType="end"/>
          </w:r>
        </w:p>
        <w:p w14:paraId="0984E1E3">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"_Toc135293171" </w:instrText>
          </w:r>
          <w:r>
            <w:fldChar w:fldCharType="separate"/>
          </w:r>
          <w:r>
            <w:rPr>
              <w:rStyle w:val="58"/>
              <w:rFonts w:hint="eastAsia" w:ascii="仿宋_GB2312" w:eastAsia="仿宋_GB2312"/>
              <w:sz w:val="24"/>
            </w:rPr>
            <w:t>二、招标文件说明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_Toc135293171 \h </w:instrText>
          </w:r>
          <w:r>
            <w:rPr>
              <w:rFonts w:hint="eastAsia" w:ascii="仿宋_GB2312" w:eastAsia="仿宋_GB2312"/>
              <w:sz w:val="24"/>
            </w:rPr>
            <w:fldChar w:fldCharType="separate"/>
          </w:r>
          <w:r>
            <w:rPr>
              <w:rFonts w:hint="eastAsia" w:ascii="仿宋_GB2312" w:eastAsia="仿宋_GB2312"/>
              <w:sz w:val="24"/>
            </w:rPr>
            <w:t>23</w:t>
          </w:r>
          <w:r>
            <w:rPr>
              <w:rFonts w:hint="eastAsia" w:ascii="仿宋_GB2312" w:eastAsia="仿宋_GB2312"/>
              <w:sz w:val="24"/>
            </w:rPr>
            <w:fldChar w:fldCharType="end"/>
          </w:r>
          <w:r>
            <w:rPr>
              <w:rFonts w:hint="eastAsia" w:ascii="仿宋_GB2312" w:eastAsia="仿宋_GB2312"/>
              <w:sz w:val="24"/>
            </w:rPr>
            <w:fldChar w:fldCharType="end"/>
          </w:r>
        </w:p>
        <w:p w14:paraId="2D1135E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"_Toc135293172" </w:instrText>
          </w:r>
          <w:r>
            <w:fldChar w:fldCharType="separate"/>
          </w:r>
          <w:r>
            <w:rPr>
              <w:rStyle w:val="58"/>
              <w:rFonts w:hint="eastAsia" w:ascii="仿宋_GB2312" w:eastAsia="仿宋_GB2312"/>
              <w:sz w:val="24"/>
            </w:rPr>
            <w:t>三、投标文件的编写</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_Toc135293172 \h </w:instrText>
          </w:r>
          <w:r>
            <w:rPr>
              <w:rFonts w:hint="eastAsia" w:ascii="仿宋_GB2312" w:eastAsia="仿宋_GB2312"/>
              <w:sz w:val="24"/>
            </w:rPr>
            <w:fldChar w:fldCharType="separate"/>
          </w:r>
          <w:r>
            <w:rPr>
              <w:rFonts w:hint="eastAsia" w:ascii="仿宋_GB2312" w:eastAsia="仿宋_GB2312"/>
              <w:sz w:val="24"/>
            </w:rPr>
            <w:t>24</w:t>
          </w:r>
          <w:r>
            <w:rPr>
              <w:rFonts w:hint="eastAsia" w:ascii="仿宋_GB2312" w:eastAsia="仿宋_GB2312"/>
              <w:sz w:val="24"/>
            </w:rPr>
            <w:fldChar w:fldCharType="end"/>
          </w:r>
          <w:r>
            <w:rPr>
              <w:rFonts w:hint="eastAsia" w:ascii="仿宋_GB2312" w:eastAsia="仿宋_GB2312"/>
              <w:sz w:val="24"/>
            </w:rPr>
            <w:fldChar w:fldCharType="end"/>
          </w:r>
        </w:p>
        <w:p w14:paraId="050C8C35">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"_Toc135293173" </w:instrText>
          </w:r>
          <w:r>
            <w:fldChar w:fldCharType="separate"/>
          </w:r>
          <w:r>
            <w:rPr>
              <w:rStyle w:val="58"/>
              <w:rFonts w:hint="eastAsia" w:ascii="仿宋_GB2312" w:eastAsia="仿宋_GB2312"/>
              <w:sz w:val="24"/>
            </w:rPr>
            <w:t>四、投标文件的递交</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_Toc135293173 \h </w:instrText>
          </w:r>
          <w:r>
            <w:rPr>
              <w:rFonts w:hint="eastAsia" w:ascii="仿宋_GB2312" w:eastAsia="仿宋_GB2312"/>
              <w:sz w:val="24"/>
            </w:rPr>
            <w:fldChar w:fldCharType="separate"/>
          </w:r>
          <w:r>
            <w:rPr>
              <w:rFonts w:hint="eastAsia" w:ascii="仿宋_GB2312" w:eastAsia="仿宋_GB2312"/>
              <w:sz w:val="24"/>
            </w:rPr>
            <w:t>26</w:t>
          </w:r>
          <w:r>
            <w:rPr>
              <w:rFonts w:hint="eastAsia" w:ascii="仿宋_GB2312" w:eastAsia="仿宋_GB2312"/>
              <w:sz w:val="24"/>
            </w:rPr>
            <w:fldChar w:fldCharType="end"/>
          </w:r>
          <w:r>
            <w:rPr>
              <w:rFonts w:hint="eastAsia" w:ascii="仿宋_GB2312" w:eastAsia="仿宋_GB2312"/>
              <w:sz w:val="24"/>
            </w:rPr>
            <w:fldChar w:fldCharType="end"/>
          </w:r>
        </w:p>
        <w:p w14:paraId="549DAE1A">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"_Toc135293174" </w:instrText>
          </w:r>
          <w:r>
            <w:fldChar w:fldCharType="separate"/>
          </w:r>
          <w:r>
            <w:rPr>
              <w:rStyle w:val="58"/>
              <w:rFonts w:hint="eastAsia" w:ascii="仿宋_GB2312" w:eastAsia="仿宋_GB2312"/>
              <w:sz w:val="24"/>
            </w:rPr>
            <w:t>五、开标和评标</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_Toc135293174 \h </w:instrText>
          </w:r>
          <w:r>
            <w:rPr>
              <w:rFonts w:hint="eastAsia" w:ascii="仿宋_GB2312" w:eastAsia="仿宋_GB2312"/>
              <w:sz w:val="24"/>
            </w:rPr>
            <w:fldChar w:fldCharType="separate"/>
          </w:r>
          <w:r>
            <w:rPr>
              <w:rFonts w:hint="eastAsia" w:ascii="仿宋_GB2312" w:eastAsia="仿宋_GB2312"/>
              <w:sz w:val="24"/>
            </w:rPr>
            <w:t>28</w:t>
          </w:r>
          <w:r>
            <w:rPr>
              <w:rFonts w:hint="eastAsia" w:ascii="仿宋_GB2312" w:eastAsia="仿宋_GB2312"/>
              <w:sz w:val="24"/>
            </w:rPr>
            <w:fldChar w:fldCharType="end"/>
          </w:r>
          <w:r>
            <w:rPr>
              <w:rFonts w:hint="eastAsia" w:ascii="仿宋_GB2312" w:eastAsia="仿宋_GB2312"/>
              <w:sz w:val="24"/>
            </w:rPr>
            <w:fldChar w:fldCharType="end"/>
          </w:r>
        </w:p>
        <w:p w14:paraId="14C04A5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"_Toc135293175" </w:instrText>
          </w:r>
          <w:r>
            <w:fldChar w:fldCharType="separate"/>
          </w:r>
          <w:r>
            <w:rPr>
              <w:rStyle w:val="58"/>
              <w:rFonts w:hint="eastAsia" w:ascii="仿宋_GB2312" w:eastAsia="仿宋_GB2312"/>
              <w:sz w:val="24"/>
            </w:rPr>
            <w:t>六、授予合同</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_Toc135293175 \h </w:instrText>
          </w:r>
          <w:r>
            <w:rPr>
              <w:rFonts w:hint="eastAsia" w:ascii="仿宋_GB2312" w:eastAsia="仿宋_GB2312"/>
              <w:sz w:val="24"/>
            </w:rPr>
            <w:fldChar w:fldCharType="separate"/>
          </w:r>
          <w:r>
            <w:rPr>
              <w:rFonts w:hint="eastAsia" w:ascii="仿宋_GB2312" w:eastAsia="仿宋_GB2312"/>
              <w:sz w:val="24"/>
            </w:rPr>
            <w:t>30</w:t>
          </w:r>
          <w:r>
            <w:rPr>
              <w:rFonts w:hint="eastAsia" w:ascii="仿宋_GB2312" w:eastAsia="仿宋_GB2312"/>
              <w:sz w:val="24"/>
            </w:rPr>
            <w:fldChar w:fldCharType="end"/>
          </w:r>
          <w:r>
            <w:rPr>
              <w:rFonts w:hint="eastAsia" w:ascii="仿宋_GB2312" w:eastAsia="仿宋_GB2312"/>
              <w:sz w:val="24"/>
            </w:rPr>
            <w:fldChar w:fldCharType="end"/>
          </w:r>
        </w:p>
        <w:p w14:paraId="406E7858">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"_Toc135293176" </w:instrText>
          </w:r>
          <w:r>
            <w:fldChar w:fldCharType="separate"/>
          </w:r>
          <w:r>
            <w:rPr>
              <w:rStyle w:val="58"/>
              <w:rFonts w:hint="eastAsia" w:ascii="仿宋_GB2312" w:eastAsia="仿宋_GB2312"/>
              <w:sz w:val="24"/>
            </w:rPr>
            <w:t>七、质疑处理</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_Toc135293176 \h </w:instrText>
          </w:r>
          <w:r>
            <w:rPr>
              <w:rFonts w:hint="eastAsia" w:ascii="仿宋_GB2312" w:eastAsia="仿宋_GB2312"/>
              <w:sz w:val="24"/>
            </w:rPr>
            <w:fldChar w:fldCharType="separate"/>
          </w:r>
          <w:r>
            <w:rPr>
              <w:rFonts w:hint="eastAsia" w:ascii="仿宋_GB2312" w:eastAsia="仿宋_GB2312"/>
              <w:sz w:val="24"/>
            </w:rPr>
            <w:t>31</w:t>
          </w:r>
          <w:r>
            <w:rPr>
              <w:rFonts w:hint="eastAsia" w:ascii="仿宋_GB2312" w:eastAsia="仿宋_GB2312"/>
              <w:sz w:val="24"/>
            </w:rPr>
            <w:fldChar w:fldCharType="end"/>
          </w:r>
          <w:r>
            <w:rPr>
              <w:rFonts w:hint="eastAsia" w:ascii="仿宋_GB2312" w:eastAsia="仿宋_GB2312"/>
              <w:sz w:val="24"/>
            </w:rPr>
            <w:fldChar w:fldCharType="end"/>
          </w:r>
        </w:p>
        <w:p w14:paraId="4BDA271A">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"_Toc135293177" </w:instrText>
          </w:r>
          <w:r>
            <w:fldChar w:fldCharType="separate"/>
          </w:r>
          <w:r>
            <w:rPr>
              <w:rStyle w:val="58"/>
              <w:rFonts w:hint="eastAsia" w:ascii="仿宋_GB2312" w:eastAsia="仿宋_GB2312"/>
              <w:sz w:val="24"/>
            </w:rPr>
            <w:t>第七章  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_Toc135293177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566CAD91">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"_Toc135293178" </w:instrText>
          </w:r>
          <w:r>
            <w:fldChar w:fldCharType="separate"/>
          </w:r>
          <w:r>
            <w:rPr>
              <w:rStyle w:val="58"/>
              <w:rFonts w:hint="eastAsia" w:ascii="仿宋_GB2312" w:hAnsi="仿宋" w:eastAsia="仿宋_GB2312"/>
              <w:sz w:val="24"/>
            </w:rPr>
            <w:t>投标文件编制说明</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_Toc135293178 \h </w:instrText>
          </w:r>
          <w:r>
            <w:rPr>
              <w:rFonts w:hint="eastAsia" w:ascii="仿宋_GB2312" w:eastAsia="仿宋_GB2312"/>
              <w:sz w:val="24"/>
            </w:rPr>
            <w:fldChar w:fldCharType="separate"/>
          </w:r>
          <w:r>
            <w:rPr>
              <w:rFonts w:hint="eastAsia" w:ascii="仿宋_GB2312" w:eastAsia="仿宋_GB2312"/>
              <w:sz w:val="24"/>
            </w:rPr>
            <w:t>34</w:t>
          </w:r>
          <w:r>
            <w:rPr>
              <w:rFonts w:hint="eastAsia" w:ascii="仿宋_GB2312" w:eastAsia="仿宋_GB2312"/>
              <w:sz w:val="24"/>
            </w:rPr>
            <w:fldChar w:fldCharType="end"/>
          </w:r>
          <w:r>
            <w:rPr>
              <w:rFonts w:hint="eastAsia" w:ascii="仿宋_GB2312" w:eastAsia="仿宋_GB2312"/>
              <w:sz w:val="24"/>
            </w:rPr>
            <w:fldChar w:fldCharType="end"/>
          </w:r>
        </w:p>
        <w:p w14:paraId="7F2DFE7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"_Toc135293179" </w:instrText>
          </w:r>
          <w:r>
            <w:fldChar w:fldCharType="separate"/>
          </w:r>
          <w:r>
            <w:rPr>
              <w:rStyle w:val="58"/>
              <w:rFonts w:hint="eastAsia" w:ascii="仿宋_GB2312" w:hAnsi="仿宋" w:eastAsia="仿宋_GB2312"/>
              <w:sz w:val="24"/>
            </w:rPr>
            <w:t>投标文件格式</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_Toc135293179 \h </w:instrText>
          </w:r>
          <w:r>
            <w:rPr>
              <w:rFonts w:hint="eastAsia" w:ascii="仿宋_GB2312" w:eastAsia="仿宋_GB2312"/>
              <w:sz w:val="24"/>
            </w:rPr>
            <w:fldChar w:fldCharType="separate"/>
          </w:r>
          <w:r>
            <w:rPr>
              <w:rFonts w:hint="eastAsia" w:ascii="仿宋_GB2312" w:eastAsia="仿宋_GB2312"/>
              <w:sz w:val="24"/>
            </w:rPr>
            <w:t>36</w:t>
          </w:r>
          <w:r>
            <w:rPr>
              <w:rFonts w:hint="eastAsia" w:ascii="仿宋_GB2312" w:eastAsia="仿宋_GB2312"/>
              <w:sz w:val="24"/>
            </w:rPr>
            <w:fldChar w:fldCharType="end"/>
          </w:r>
          <w:r>
            <w:rPr>
              <w:rFonts w:hint="eastAsia" w:ascii="仿宋_GB2312" w:eastAsia="仿宋_GB2312"/>
              <w:sz w:val="24"/>
            </w:rPr>
            <w:fldChar w:fldCharType="end"/>
          </w:r>
        </w:p>
        <w:p w14:paraId="2254D484">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"_Toc135293180" </w:instrText>
          </w:r>
          <w:r>
            <w:fldChar w:fldCharType="separate"/>
          </w:r>
          <w:r>
            <w:rPr>
              <w:rStyle w:val="58"/>
              <w:rFonts w:hint="eastAsia" w:ascii="仿宋_GB2312" w:hAnsi="仿宋" w:eastAsia="仿宋_GB2312"/>
              <w:sz w:val="24"/>
            </w:rPr>
            <w:t>政府采购违法行为风险知悉确认书</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_Toc135293180 \h </w:instrText>
          </w:r>
          <w:r>
            <w:rPr>
              <w:rFonts w:hint="eastAsia" w:ascii="仿宋_GB2312" w:eastAsia="仿宋_GB2312"/>
              <w:sz w:val="24"/>
            </w:rPr>
            <w:fldChar w:fldCharType="separate"/>
          </w:r>
          <w:r>
            <w:rPr>
              <w:rFonts w:hint="eastAsia" w:ascii="仿宋_GB2312" w:eastAsia="仿宋_GB2312"/>
              <w:sz w:val="24"/>
            </w:rPr>
            <w:t>37</w:t>
          </w:r>
          <w:r>
            <w:rPr>
              <w:rFonts w:hint="eastAsia" w:ascii="仿宋_GB2312" w:eastAsia="仿宋_GB2312"/>
              <w:sz w:val="24"/>
            </w:rPr>
            <w:fldChar w:fldCharType="end"/>
          </w:r>
          <w:r>
            <w:rPr>
              <w:rFonts w:hint="eastAsia" w:ascii="仿宋_GB2312" w:eastAsia="仿宋_GB2312"/>
              <w:sz w:val="24"/>
            </w:rPr>
            <w:fldChar w:fldCharType="end"/>
          </w:r>
        </w:p>
        <w:p w14:paraId="29B5B8BE">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"_Toc135293181" </w:instrText>
          </w:r>
          <w:r>
            <w:fldChar w:fldCharType="separate"/>
          </w:r>
          <w:r>
            <w:rPr>
              <w:rStyle w:val="58"/>
              <w:rFonts w:hint="eastAsia" w:ascii="仿宋_GB2312" w:hAnsi="仿宋" w:eastAsia="仿宋_GB2312"/>
              <w:sz w:val="24"/>
            </w:rPr>
            <w:t>评标指引表</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_Toc135293181 \h </w:instrText>
          </w:r>
          <w:r>
            <w:rPr>
              <w:rFonts w:hint="eastAsia" w:ascii="仿宋_GB2312" w:eastAsia="仿宋_GB2312"/>
              <w:sz w:val="24"/>
            </w:rPr>
            <w:fldChar w:fldCharType="separate"/>
          </w:r>
          <w:r>
            <w:rPr>
              <w:rFonts w:hint="eastAsia" w:ascii="仿宋_GB2312" w:eastAsia="仿宋_GB2312"/>
              <w:sz w:val="24"/>
            </w:rPr>
            <w:t>39</w:t>
          </w:r>
          <w:r>
            <w:rPr>
              <w:rFonts w:hint="eastAsia" w:ascii="仿宋_GB2312" w:eastAsia="仿宋_GB2312"/>
              <w:sz w:val="24"/>
            </w:rPr>
            <w:fldChar w:fldCharType="end"/>
          </w:r>
          <w:r>
            <w:rPr>
              <w:rFonts w:hint="eastAsia" w:ascii="仿宋_GB2312" w:eastAsia="仿宋_GB2312"/>
              <w:sz w:val="24"/>
            </w:rPr>
            <w:fldChar w:fldCharType="end"/>
          </w:r>
        </w:p>
        <w:p w14:paraId="69F58A89">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"_Toc135293192" </w:instrText>
          </w:r>
          <w:r>
            <w:fldChar w:fldCharType="separate"/>
          </w:r>
          <w:r>
            <w:rPr>
              <w:rStyle w:val="58"/>
              <w:rFonts w:hint="eastAsia" w:ascii="仿宋_GB2312" w:eastAsia="仿宋_GB2312"/>
              <w:sz w:val="24"/>
            </w:rPr>
            <w:t>第八章  合同条款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_Toc135293192 \h </w:instrText>
          </w:r>
          <w:r>
            <w:rPr>
              <w:rFonts w:hint="eastAsia" w:ascii="仿宋_GB2312" w:eastAsia="仿宋_GB2312"/>
              <w:sz w:val="24"/>
            </w:rPr>
            <w:fldChar w:fldCharType="separate"/>
          </w:r>
          <w:r>
            <w:rPr>
              <w:rFonts w:hint="eastAsia" w:ascii="仿宋_GB2312" w:eastAsia="仿宋_GB2312"/>
              <w:sz w:val="24"/>
            </w:rPr>
            <w:t>57</w:t>
          </w:r>
          <w:r>
            <w:rPr>
              <w:rFonts w:hint="eastAsia" w:ascii="仿宋_GB2312" w:eastAsia="仿宋_GB2312"/>
              <w:sz w:val="24"/>
            </w:rPr>
            <w:fldChar w:fldCharType="end"/>
          </w:r>
          <w:r>
            <w:rPr>
              <w:rFonts w:hint="eastAsia" w:ascii="仿宋_GB2312" w:eastAsia="仿宋_GB2312"/>
              <w:sz w:val="24"/>
            </w:rPr>
            <w:fldChar w:fldCharType="end"/>
          </w:r>
        </w:p>
        <w:p w14:paraId="65F7C938">
          <w:pPr>
            <w:pStyle w:val="35"/>
            <w:tabs>
              <w:tab w:val="right" w:leader="dot" w:pos="9628"/>
            </w:tabs>
            <w:rPr>
              <w:rFonts w:ascii="仿宋_GB2312" w:eastAsia="仿宋_GB2312" w:hAnsiTheme="minorHAnsi" w:cstheme="minorBidi"/>
              <w:b w:val="0"/>
              <w:bCs w:val="0"/>
              <w:caps w:val="0"/>
              <w:sz w:val="24"/>
            </w:rPr>
          </w:pPr>
          <w:r>
            <w:fldChar w:fldCharType="begin"/>
          </w:r>
          <w:r>
            <w:instrText xml:space="preserve"> HYPERLINK \l "_Toc135293193" </w:instrText>
          </w:r>
          <w:r>
            <w:fldChar w:fldCharType="separate"/>
          </w:r>
          <w:r>
            <w:rPr>
              <w:rStyle w:val="58"/>
              <w:rFonts w:hint="eastAsia" w:ascii="仿宋_GB2312" w:eastAsia="仿宋_GB2312"/>
              <w:sz w:val="24"/>
            </w:rPr>
            <w:t>第九章  附件</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_Toc135293193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3761EC2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"_Toc135293194" </w:instrText>
          </w:r>
          <w:r>
            <w:fldChar w:fldCharType="separate"/>
          </w:r>
          <w:r>
            <w:rPr>
              <w:rStyle w:val="58"/>
              <w:rFonts w:hint="eastAsia" w:ascii="仿宋_GB2312" w:eastAsia="仿宋_GB2312"/>
              <w:sz w:val="24"/>
            </w:rPr>
            <w:t>一、财政部 工业和信息化部关于印发《政府采购促进中小企业发展管理办法》的通知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_Toc135293194 \h </w:instrText>
          </w:r>
          <w:r>
            <w:rPr>
              <w:rFonts w:hint="eastAsia" w:ascii="仿宋_GB2312" w:eastAsia="仿宋_GB2312"/>
              <w:sz w:val="24"/>
            </w:rPr>
            <w:fldChar w:fldCharType="separate"/>
          </w:r>
          <w:r>
            <w:rPr>
              <w:rFonts w:hint="eastAsia" w:ascii="仿宋_GB2312" w:eastAsia="仿宋_GB2312"/>
              <w:sz w:val="24"/>
            </w:rPr>
            <w:t>65</w:t>
          </w:r>
          <w:r>
            <w:rPr>
              <w:rFonts w:hint="eastAsia" w:ascii="仿宋_GB2312" w:eastAsia="仿宋_GB2312"/>
              <w:sz w:val="24"/>
            </w:rPr>
            <w:fldChar w:fldCharType="end"/>
          </w:r>
          <w:r>
            <w:rPr>
              <w:rFonts w:hint="eastAsia" w:ascii="仿宋_GB2312" w:eastAsia="仿宋_GB2312"/>
              <w:sz w:val="24"/>
            </w:rPr>
            <w:fldChar w:fldCharType="end"/>
          </w:r>
        </w:p>
        <w:p w14:paraId="10040DA2">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"_Toc135293195" </w:instrText>
          </w:r>
          <w:r>
            <w:fldChar w:fldCharType="separate"/>
          </w:r>
          <w:r>
            <w:rPr>
              <w:rStyle w:val="58"/>
              <w:rFonts w:hint="eastAsia" w:ascii="仿宋_GB2312" w:eastAsia="仿宋_GB2312"/>
              <w:sz w:val="24"/>
            </w:rPr>
            <w:t>二、关于印发中小企业划型标准规定的通知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_Toc135293195 \h </w:instrText>
          </w:r>
          <w:r>
            <w:rPr>
              <w:rFonts w:hint="eastAsia" w:ascii="仿宋_GB2312" w:eastAsia="仿宋_GB2312"/>
              <w:sz w:val="24"/>
            </w:rPr>
            <w:fldChar w:fldCharType="separate"/>
          </w:r>
          <w:r>
            <w:rPr>
              <w:rFonts w:hint="eastAsia" w:ascii="仿宋_GB2312" w:eastAsia="仿宋_GB2312"/>
              <w:sz w:val="24"/>
            </w:rPr>
            <w:t>69</w:t>
          </w:r>
          <w:r>
            <w:rPr>
              <w:rFonts w:hint="eastAsia" w:ascii="仿宋_GB2312" w:eastAsia="仿宋_GB2312"/>
              <w:sz w:val="24"/>
            </w:rPr>
            <w:fldChar w:fldCharType="end"/>
          </w:r>
          <w:r>
            <w:rPr>
              <w:rFonts w:hint="eastAsia" w:ascii="仿宋_GB2312" w:eastAsia="仿宋_GB2312"/>
              <w:sz w:val="24"/>
            </w:rPr>
            <w:fldChar w:fldCharType="end"/>
          </w:r>
        </w:p>
        <w:p w14:paraId="638371E7">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"_Toc135293196" </w:instrText>
          </w:r>
          <w:r>
            <w:fldChar w:fldCharType="separate"/>
          </w:r>
          <w:r>
            <w:rPr>
              <w:rStyle w:val="58"/>
              <w:rFonts w:hint="eastAsia" w:ascii="仿宋_GB2312" w:eastAsia="仿宋_GB2312"/>
              <w:sz w:val="24"/>
            </w:rPr>
            <w:t>三、国家统计局关于印发《统计上大中小微型企业划分办法 （2017）》的通知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_Toc135293196 \h </w:instrText>
          </w:r>
          <w:r>
            <w:rPr>
              <w:rFonts w:hint="eastAsia" w:ascii="仿宋_GB2312" w:eastAsia="仿宋_GB2312"/>
              <w:sz w:val="24"/>
            </w:rPr>
            <w:fldChar w:fldCharType="separate"/>
          </w:r>
          <w:r>
            <w:rPr>
              <w:rFonts w:hint="eastAsia" w:ascii="仿宋_GB2312" w:eastAsia="仿宋_GB2312"/>
              <w:sz w:val="24"/>
            </w:rPr>
            <w:t>72</w:t>
          </w:r>
          <w:r>
            <w:rPr>
              <w:rFonts w:hint="eastAsia" w:ascii="仿宋_GB2312" w:eastAsia="仿宋_GB2312"/>
              <w:sz w:val="24"/>
            </w:rPr>
            <w:fldChar w:fldCharType="end"/>
          </w:r>
          <w:r>
            <w:rPr>
              <w:rFonts w:hint="eastAsia" w:ascii="仿宋_GB2312" w:eastAsia="仿宋_GB2312"/>
              <w:sz w:val="24"/>
            </w:rPr>
            <w:fldChar w:fldCharType="end"/>
          </w:r>
        </w:p>
        <w:p w14:paraId="39A5476F">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"_Toc135293197" </w:instrText>
          </w:r>
          <w:r>
            <w:fldChar w:fldCharType="separate"/>
          </w:r>
          <w:r>
            <w:rPr>
              <w:rStyle w:val="58"/>
              <w:rFonts w:hint="eastAsia" w:ascii="仿宋_GB2312" w:eastAsia="仿宋_GB2312"/>
              <w:sz w:val="24"/>
            </w:rPr>
            <w:t>四、财政部 民政部 中国残疾人联合会关于促进残疾人就业 政府采购政策的通知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_Toc135293197 \h </w:instrText>
          </w:r>
          <w:r>
            <w:rPr>
              <w:rFonts w:hint="eastAsia" w:ascii="仿宋_GB2312" w:eastAsia="仿宋_GB2312"/>
              <w:sz w:val="24"/>
            </w:rPr>
            <w:fldChar w:fldCharType="separate"/>
          </w:r>
          <w:r>
            <w:rPr>
              <w:rFonts w:hint="eastAsia" w:ascii="仿宋_GB2312" w:eastAsia="仿宋_GB2312"/>
              <w:sz w:val="24"/>
            </w:rPr>
            <w:t>75</w:t>
          </w:r>
          <w:r>
            <w:rPr>
              <w:rFonts w:hint="eastAsia" w:ascii="仿宋_GB2312" w:eastAsia="仿宋_GB2312"/>
              <w:sz w:val="24"/>
            </w:rPr>
            <w:fldChar w:fldCharType="end"/>
          </w:r>
          <w:r>
            <w:rPr>
              <w:rFonts w:hint="eastAsia" w:ascii="仿宋_GB2312" w:eastAsia="仿宋_GB2312"/>
              <w:sz w:val="24"/>
            </w:rPr>
            <w:fldChar w:fldCharType="end"/>
          </w:r>
        </w:p>
        <w:p w14:paraId="41DE6AED">
          <w:pPr>
            <w:pStyle w:val="42"/>
            <w:tabs>
              <w:tab w:val="right" w:leader="dot" w:pos="9628"/>
            </w:tabs>
            <w:rPr>
              <w:rFonts w:ascii="仿宋_GB2312" w:eastAsia="仿宋_GB2312" w:hAnsiTheme="minorHAnsi" w:cstheme="minorBidi"/>
              <w:smallCaps w:val="0"/>
              <w:sz w:val="24"/>
            </w:rPr>
          </w:pPr>
          <w:r>
            <w:fldChar w:fldCharType="begin"/>
          </w:r>
          <w:r>
            <w:instrText xml:space="preserve"> HYPERLINK \l "_Toc135293198" </w:instrText>
          </w:r>
          <w:r>
            <w:fldChar w:fldCharType="separate"/>
          </w:r>
          <w:r>
            <w:rPr>
              <w:rStyle w:val="58"/>
              <w:rFonts w:hint="eastAsia" w:ascii="仿宋_GB2312" w:eastAsia="仿宋_GB2312"/>
              <w:sz w:val="24"/>
            </w:rPr>
            <w:t>五、财政部 司法部关于政府采购支持监狱企业发展有关问题的通知</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_Toc135293198 \h </w:instrText>
          </w:r>
          <w:r>
            <w:rPr>
              <w:rFonts w:hint="eastAsia" w:ascii="仿宋_GB2312" w:eastAsia="仿宋_GB2312"/>
              <w:sz w:val="24"/>
            </w:rPr>
            <w:fldChar w:fldCharType="separate"/>
          </w:r>
          <w:r>
            <w:rPr>
              <w:rFonts w:hint="eastAsia" w:ascii="仿宋_GB2312" w:eastAsia="仿宋_GB2312"/>
              <w:sz w:val="24"/>
            </w:rPr>
            <w:t>77</w:t>
          </w:r>
          <w:r>
            <w:rPr>
              <w:rFonts w:hint="eastAsia" w:ascii="仿宋_GB2312" w:eastAsia="仿宋_GB2312"/>
              <w:sz w:val="24"/>
            </w:rPr>
            <w:fldChar w:fldCharType="end"/>
          </w:r>
          <w:r>
            <w:rPr>
              <w:rFonts w:hint="eastAsia" w:ascii="仿宋_GB2312" w:eastAsia="仿宋_GB2312"/>
              <w:sz w:val="24"/>
            </w:rPr>
            <w:fldChar w:fldCharType="end"/>
          </w:r>
        </w:p>
        <w:p w14:paraId="1FFABEC2">
          <w:pPr>
            <w:pStyle w:val="42"/>
            <w:tabs>
              <w:tab w:val="right" w:leader="dot" w:pos="9628"/>
            </w:tabs>
            <w:spacing w:line="360" w:lineRule="exact"/>
          </w:pPr>
          <w:r>
            <w:rPr>
              <w:rFonts w:hint="eastAsia" w:ascii="仿宋_GB2312" w:eastAsia="仿宋_GB2312"/>
              <w:sz w:val="24"/>
            </w:rPr>
            <w:fldChar w:fldCharType="end"/>
          </w:r>
        </w:p>
      </w:sdtContent>
    </w:sdt>
    <w:p w14:paraId="10F18958"/>
    <w:p w14:paraId="648E16E6"/>
    <w:p w14:paraId="74A78B5E"/>
    <w:p w14:paraId="455A8C72">
      <w:pPr>
        <w:pStyle w:val="2"/>
      </w:pPr>
      <w:bookmarkStart w:id="0" w:name="_Toc135293159"/>
      <w:r>
        <w:rPr>
          <w:rFonts w:hint="eastAsia"/>
        </w:rPr>
        <w:t>第一章  投标邀请</w:t>
      </w:r>
      <w:bookmarkEnd w:id="0"/>
    </w:p>
    <w:p w14:paraId="3D993108">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3CB2FFE0">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绿色建筑行业产业高质量发展专项咨询服务（2024）</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26</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09</w:t>
      </w:r>
      <w:r>
        <w:rPr>
          <w:rFonts w:hint="eastAsia" w:ascii="宋体" w:hAnsi="宋体" w:cs="Arial Unicode MS"/>
          <w:snapToGrid w:val="0"/>
          <w:kern w:val="0"/>
          <w:szCs w:val="21"/>
          <w:u w:val="single"/>
        </w:rPr>
        <w:t>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355B62B">
      <w:pPr>
        <w:adjustRightInd w:val="0"/>
        <w:snapToGrid w:val="0"/>
        <w:spacing w:line="360" w:lineRule="auto"/>
        <w:ind w:firstLine="420" w:firstLineChars="200"/>
        <w:jc w:val="left"/>
        <w:rPr>
          <w:rFonts w:ascii="宋体" w:hAnsi="宋体" w:cs="Arial Unicode MS"/>
          <w:snapToGrid w:val="0"/>
          <w:kern w:val="0"/>
          <w:szCs w:val="21"/>
        </w:rPr>
      </w:pPr>
    </w:p>
    <w:p w14:paraId="07AF33E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0433B130">
      <w:pPr>
        <w:pStyle w:val="454"/>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highlight w:val="none"/>
          <w:lang w:eastAsia="zh-CN"/>
        </w:rPr>
        <w:t>SZZZ2024-QC0316</w:t>
      </w:r>
    </w:p>
    <w:p w14:paraId="30C275CD">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2、项目名称：绿色建筑行业产业高质量发展专项咨询服务（2024）</w:t>
      </w:r>
    </w:p>
    <w:p w14:paraId="5332912F">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7C6A3DAA">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4、预算金额：人民币498,000.00元</w:t>
      </w:r>
    </w:p>
    <w:p w14:paraId="2A304ADF">
      <w:pPr>
        <w:pStyle w:val="454"/>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5、最高限价：人民币498,000.00元</w:t>
      </w:r>
    </w:p>
    <w:p w14:paraId="5BADADC0">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1"/>
        <w:tblW w:w="9781"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525E9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51F26DC8">
            <w:pPr>
              <w:pStyle w:val="46"/>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799B5707">
            <w:pPr>
              <w:pStyle w:val="46"/>
              <w:spacing w:line="360" w:lineRule="auto"/>
              <w:jc w:val="center"/>
              <w:rPr>
                <w:sz w:val="21"/>
              </w:rPr>
            </w:pPr>
            <w:r>
              <w:rPr>
                <w:sz w:val="21"/>
              </w:rPr>
              <w:t>标的名称</w:t>
            </w:r>
          </w:p>
        </w:tc>
        <w:tc>
          <w:tcPr>
            <w:tcW w:w="921" w:type="dxa"/>
            <w:shd w:val="clear" w:color="auto" w:fill="ABCDEF"/>
            <w:vAlign w:val="center"/>
          </w:tcPr>
          <w:p w14:paraId="69AB8239">
            <w:pPr>
              <w:pStyle w:val="46"/>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382D5353">
            <w:pPr>
              <w:pStyle w:val="46"/>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27A0A0A4">
            <w:pPr>
              <w:pStyle w:val="46"/>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19B212B7">
            <w:pPr>
              <w:pStyle w:val="46"/>
              <w:spacing w:before="0" w:beforeAutospacing="0" w:after="0" w:afterAutospacing="0" w:line="360" w:lineRule="auto"/>
              <w:jc w:val="center"/>
              <w:rPr>
                <w:sz w:val="21"/>
              </w:rPr>
            </w:pPr>
            <w:r>
              <w:rPr>
                <w:sz w:val="21"/>
              </w:rPr>
              <w:t>备注</w:t>
            </w:r>
          </w:p>
        </w:tc>
      </w:tr>
      <w:tr w14:paraId="2E40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298772A4">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3D8A1273">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绿色建筑行业产业高质量发展专项咨询服务（2024）</w:t>
            </w:r>
          </w:p>
        </w:tc>
        <w:tc>
          <w:tcPr>
            <w:tcW w:w="921" w:type="dxa"/>
            <w:shd w:val="clear" w:color="auto" w:fill="auto"/>
            <w:vAlign w:val="center"/>
          </w:tcPr>
          <w:p w14:paraId="7BB0CD3C">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20D08029">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539E044F">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21040927">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D95A2EC">
      <w:pPr>
        <w:pStyle w:val="454"/>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4FFF5F43">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647F60B">
      <w:pPr>
        <w:pStyle w:val="454"/>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0A2114E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二、申请人的资格要求</w:t>
      </w:r>
    </w:p>
    <w:p w14:paraId="3F44A3F8">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highlight w:val="none"/>
        </w:rPr>
        <w:t>有效授权书及</w:t>
      </w:r>
      <w:r>
        <w:rPr>
          <w:rFonts w:hint="eastAsia" w:asciiTheme="minorEastAsia" w:hAnsiTheme="minorEastAsia" w:eastAsiaTheme="minorEastAsia"/>
          <w:snapToGrid w:val="0"/>
          <w:color w:val="auto"/>
          <w:sz w:val="21"/>
          <w:highlight w:val="none"/>
        </w:rPr>
        <w:t>上级主体的</w:t>
      </w:r>
      <w:r>
        <w:rPr>
          <w:rFonts w:hint="eastAsia" w:ascii="宋体" w:hAnsi="宋体" w:eastAsia="宋体"/>
          <w:snapToGrid w:val="0"/>
          <w:color w:val="auto"/>
          <w:sz w:val="21"/>
          <w:highlight w:val="none"/>
        </w:rPr>
        <w:t>营业执照或法人证书等证明材料复印件或扫描件加盖</w:t>
      </w:r>
      <w:r>
        <w:rPr>
          <w:rFonts w:hint="eastAsia" w:asciiTheme="minorEastAsia" w:hAnsiTheme="minorEastAsia" w:eastAsiaTheme="minorEastAsia"/>
          <w:snapToGrid w:val="0"/>
          <w:color w:val="auto"/>
          <w:sz w:val="21"/>
          <w:highlight w:val="none"/>
        </w:rPr>
        <w:t>投标人</w:t>
      </w:r>
      <w:r>
        <w:rPr>
          <w:rFonts w:hint="eastAsia" w:ascii="宋体" w:hAnsi="宋体" w:eastAsia="宋体"/>
          <w:snapToGrid w:val="0"/>
          <w:color w:val="auto"/>
          <w:sz w:val="21"/>
          <w:highlight w:val="none"/>
        </w:rPr>
        <w:t>公章</w:t>
      </w:r>
      <w:r>
        <w:rPr>
          <w:rFonts w:hint="eastAsia" w:asciiTheme="minorEastAsia" w:hAnsiTheme="minorEastAsia" w:eastAsiaTheme="minorEastAsia"/>
          <w:snapToGrid w:val="0"/>
          <w:color w:val="auto"/>
          <w:sz w:val="21"/>
          <w:highlight w:val="none"/>
        </w:rPr>
        <w:t>；</w:t>
      </w:r>
      <w:r>
        <w:rPr>
          <w:rFonts w:hint="eastAsia" w:ascii="宋体" w:hAnsi="宋体" w:eastAsia="宋体"/>
          <w:snapToGrid w:val="0"/>
          <w:color w:val="auto"/>
          <w:sz w:val="21"/>
          <w:highlight w:val="none"/>
        </w:rPr>
        <w:t>本项目不接受总公司与分支机构同时参与投标，也不接受同一总公司有两个或以上分支机构参与投标，如出现以上情形，该两家或以上投标人均按无效投标处理。</w:t>
      </w:r>
    </w:p>
    <w:p w14:paraId="6BC8B93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2、落实政府采购政策需满足的资格要求：无。</w:t>
      </w:r>
    </w:p>
    <w:p w14:paraId="34ACAFB1">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3、本项目的特定资格要求：</w:t>
      </w:r>
      <w:r>
        <w:rPr>
          <w:rFonts w:asciiTheme="minorEastAsia" w:hAnsiTheme="minorEastAsia" w:eastAsiaTheme="minorEastAsia"/>
          <w:snapToGrid w:val="0"/>
          <w:color w:val="auto"/>
          <w:sz w:val="21"/>
          <w:highlight w:val="none"/>
        </w:rPr>
        <w:t xml:space="preserve"> </w:t>
      </w:r>
    </w:p>
    <w:p w14:paraId="27DD9D45">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（1）参与本项目采购活动前三年内，在经营活动中没有重大违法记录（须按本项目投标文件格式要求提供《政府采购投标及履约承诺函》加盖投标人公章）；</w:t>
      </w:r>
    </w:p>
    <w:p w14:paraId="344B7B1A">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（2）参与本项目政府采购活动时不存在被有关部门禁止参与政府采购活动且在有效期内的情况（须按本项目投标文件格式要求提供《政府采购投标及履约承诺函》加盖投标人公章）；</w:t>
      </w:r>
    </w:p>
    <w:p w14:paraId="2D4A9792">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7FC20E6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74FF8143">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02B3BE92">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6）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82D9B80">
      <w:pPr>
        <w:pStyle w:val="454"/>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highlight w:val="none"/>
        </w:rPr>
      </w:pPr>
      <w:r>
        <w:rPr>
          <w:rFonts w:hint="eastAsia" w:asciiTheme="minorEastAsia" w:hAnsiTheme="minorEastAsia" w:eastAsiaTheme="minorEastAsia"/>
          <w:snapToGrid w:val="0"/>
          <w:color w:val="auto"/>
          <w:sz w:val="21"/>
          <w:highlight w:val="none"/>
        </w:rPr>
        <w:t>（7）本项目不接受联合体投标，不允许非法分包或转包。</w:t>
      </w:r>
    </w:p>
    <w:p w14:paraId="6A1CA17A">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5E616733">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三、获取招标文件</w:t>
      </w:r>
      <w:r>
        <w:rPr>
          <w:rFonts w:ascii="宋体" w:hAnsi="宋体" w:eastAsia="宋体"/>
          <w:b/>
          <w:snapToGrid w:val="0"/>
          <w:color w:val="auto"/>
          <w:sz w:val="21"/>
          <w:szCs w:val="21"/>
          <w:highlight w:val="none"/>
        </w:rPr>
        <w:t xml:space="preserve"> </w:t>
      </w:r>
    </w:p>
    <w:p w14:paraId="0306DA32">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2024年</w:t>
      </w:r>
      <w:r>
        <w:rPr>
          <w:rFonts w:hint="eastAsia" w:ascii="宋体" w:hAnsi="宋体" w:eastAsia="宋体"/>
          <w:snapToGrid w:val="0"/>
          <w:color w:val="auto"/>
          <w:sz w:val="21"/>
          <w:szCs w:val="21"/>
          <w:highlight w:val="none"/>
          <w:u w:val="single"/>
          <w:lang w:val="en-US" w:eastAsia="zh-CN"/>
        </w:rPr>
        <w:t>8</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14</w:t>
      </w:r>
      <w:r>
        <w:rPr>
          <w:rFonts w:hint="eastAsia" w:ascii="宋体" w:hAnsi="宋体" w:eastAsia="宋体"/>
          <w:snapToGrid w:val="0"/>
          <w:color w:val="auto"/>
          <w:sz w:val="21"/>
          <w:szCs w:val="21"/>
          <w:highlight w:val="none"/>
          <w:u w:val="single"/>
        </w:rPr>
        <w:t>日至2024年</w:t>
      </w:r>
      <w:r>
        <w:rPr>
          <w:rFonts w:hint="eastAsia" w:ascii="宋体" w:hAnsi="宋体" w:eastAsia="宋体"/>
          <w:snapToGrid w:val="0"/>
          <w:color w:val="auto"/>
          <w:sz w:val="21"/>
          <w:szCs w:val="21"/>
          <w:highlight w:val="none"/>
          <w:u w:val="single"/>
          <w:lang w:val="en-US" w:eastAsia="zh-CN"/>
        </w:rPr>
        <w:t>8</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21</w:t>
      </w:r>
      <w:r>
        <w:rPr>
          <w:rFonts w:hint="eastAsia" w:ascii="宋体" w:hAnsi="宋体" w:eastAsia="宋体"/>
          <w:snapToGrid w:val="0"/>
          <w:color w:val="auto"/>
          <w:sz w:val="21"/>
          <w:szCs w:val="21"/>
          <w:highlight w:val="none"/>
          <w:u w:val="single"/>
        </w:rPr>
        <w:t>日，每天上午9：00至</w:t>
      </w:r>
      <w:r>
        <w:rPr>
          <w:rFonts w:ascii="宋体" w:hAnsi="宋体" w:eastAsia="宋体"/>
          <w:snapToGrid w:val="0"/>
          <w:color w:val="auto"/>
          <w:sz w:val="21"/>
          <w:szCs w:val="21"/>
          <w:highlight w:val="none"/>
          <w:u w:val="single"/>
        </w:rPr>
        <w:t>11:30</w:t>
      </w:r>
      <w:r>
        <w:rPr>
          <w:rFonts w:hint="eastAsia" w:ascii="宋体" w:hAnsi="宋体" w:eastAsia="宋体"/>
          <w:snapToGrid w:val="0"/>
          <w:color w:val="auto"/>
          <w:sz w:val="21"/>
          <w:szCs w:val="21"/>
          <w:highlight w:val="none"/>
          <w:u w:val="single"/>
        </w:rPr>
        <w:t>，下午14：</w:t>
      </w:r>
      <w:r>
        <w:rPr>
          <w:rFonts w:ascii="宋体" w:hAnsi="宋体" w:eastAsia="宋体"/>
          <w:snapToGrid w:val="0"/>
          <w:color w:val="auto"/>
          <w:sz w:val="21"/>
          <w:szCs w:val="21"/>
          <w:highlight w:val="none"/>
          <w:u w:val="single"/>
        </w:rPr>
        <w:t>3</w:t>
      </w:r>
      <w:r>
        <w:rPr>
          <w:rFonts w:hint="eastAsia" w:ascii="宋体" w:hAnsi="宋体" w:eastAsia="宋体"/>
          <w:snapToGrid w:val="0"/>
          <w:color w:val="auto"/>
          <w:sz w:val="21"/>
          <w:szCs w:val="21"/>
          <w:highlight w:val="none"/>
          <w:u w:val="single"/>
        </w:rPr>
        <w:t>0至</w:t>
      </w:r>
      <w:r>
        <w:rPr>
          <w:rFonts w:ascii="宋体" w:hAnsi="宋体" w:eastAsia="宋体"/>
          <w:snapToGrid w:val="0"/>
          <w:color w:val="auto"/>
          <w:sz w:val="21"/>
          <w:szCs w:val="21"/>
          <w:highlight w:val="none"/>
          <w:u w:val="single"/>
        </w:rPr>
        <w:t>17:30</w:t>
      </w:r>
      <w:r>
        <w:rPr>
          <w:rFonts w:hint="eastAsia" w:ascii="宋体" w:hAnsi="宋体" w:eastAsia="宋体"/>
          <w:snapToGrid w:val="0"/>
          <w:color w:val="auto"/>
          <w:sz w:val="21"/>
          <w:szCs w:val="21"/>
          <w:highlight w:val="none"/>
          <w:u w:val="single"/>
        </w:rPr>
        <w:t>（北京时间，</w:t>
      </w:r>
      <w:r>
        <w:rPr>
          <w:rFonts w:ascii="宋体" w:hAnsi="宋体" w:eastAsia="宋体"/>
          <w:snapToGrid w:val="0"/>
          <w:color w:val="auto"/>
          <w:sz w:val="21"/>
          <w:szCs w:val="21"/>
          <w:highlight w:val="none"/>
          <w:u w:val="single"/>
        </w:rPr>
        <w:t>法定节假日</w:t>
      </w:r>
      <w:r>
        <w:rPr>
          <w:rFonts w:hint="eastAsia" w:ascii="宋体" w:hAnsi="宋体" w:eastAsia="宋体"/>
          <w:snapToGrid w:val="0"/>
          <w:color w:val="auto"/>
          <w:sz w:val="21"/>
          <w:szCs w:val="21"/>
          <w:highlight w:val="none"/>
          <w:u w:val="single"/>
        </w:rPr>
        <w:t>除外）</w:t>
      </w:r>
      <w:r>
        <w:rPr>
          <w:rFonts w:hint="eastAsia" w:ascii="宋体" w:hAnsi="宋体" w:eastAsia="宋体"/>
          <w:snapToGrid w:val="0"/>
          <w:color w:val="auto"/>
          <w:sz w:val="21"/>
          <w:szCs w:val="21"/>
          <w:highlight w:val="none"/>
        </w:rPr>
        <w:t>。</w:t>
      </w:r>
    </w:p>
    <w:p w14:paraId="3098C0FA">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 xml:space="preserve"> </w:t>
      </w:r>
    </w:p>
    <w:p w14:paraId="2FCF1B00">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3、方式：现场获取或线上获取</w:t>
      </w:r>
    </w:p>
    <w:p w14:paraId="1365B6E9">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（1）现场获取：投标人按以上时间和地点现场报名和获取招标文件（提供加盖公章的《购买标书登记表》），逾期不予受理。</w:t>
      </w:r>
    </w:p>
    <w:p w14:paraId="530EC208">
      <w:pPr>
        <w:widowControl/>
        <w:adjustRightInd w:val="0"/>
        <w:snapToGrid w:val="0"/>
        <w:spacing w:line="360" w:lineRule="auto"/>
        <w:ind w:firstLine="426"/>
        <w:jc w:val="left"/>
        <w:rPr>
          <w:rFonts w:ascii="宋体" w:hAnsi="宋体" w:cs="Arial Unicode MS"/>
          <w:snapToGrid w:val="0"/>
          <w:kern w:val="0"/>
          <w:szCs w:val="21"/>
          <w:highlight w:val="none"/>
        </w:rPr>
      </w:pPr>
      <w:r>
        <w:rPr>
          <w:rFonts w:hint="eastAsia" w:ascii="宋体" w:hAnsi="宋体" w:cs="Arial Unicode MS"/>
          <w:snapToGrid w:val="0"/>
          <w:kern w:val="0"/>
          <w:szCs w:val="21"/>
          <w:highlight w:val="none"/>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1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①</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加盖公章的《购买标书登记表》（下载地址：www.szzzt.com 首页“下载中心”）；</w:t>
      </w:r>
      <w:r>
        <w:rPr>
          <w:rFonts w:ascii="宋体" w:hAnsi="宋体" w:cs="Arial Unicode MS"/>
          <w:snapToGrid w:val="0"/>
          <w:kern w:val="0"/>
          <w:szCs w:val="21"/>
          <w:highlight w:val="none"/>
        </w:rPr>
        <w:fldChar w:fldCharType="begin"/>
      </w:r>
      <w:r>
        <w:rPr>
          <w:rFonts w:ascii="宋体" w:hAnsi="宋体" w:cs="Arial Unicode MS"/>
          <w:snapToGrid w:val="0"/>
          <w:kern w:val="0"/>
          <w:szCs w:val="21"/>
          <w:highlight w:val="none"/>
        </w:rPr>
        <w:instrText xml:space="preserve"> </w:instrText>
      </w:r>
      <w:r>
        <w:rPr>
          <w:rFonts w:hint="eastAsia" w:ascii="宋体" w:hAnsi="宋体" w:cs="Arial Unicode MS"/>
          <w:snapToGrid w:val="0"/>
          <w:kern w:val="0"/>
          <w:szCs w:val="21"/>
          <w:highlight w:val="none"/>
        </w:rPr>
        <w:instrText xml:space="preserve">= 2 \* GB3</w:instrText>
      </w:r>
      <w:r>
        <w:rPr>
          <w:rFonts w:ascii="宋体" w:hAnsi="宋体" w:cs="Arial Unicode MS"/>
          <w:snapToGrid w:val="0"/>
          <w:kern w:val="0"/>
          <w:szCs w:val="21"/>
          <w:highlight w:val="none"/>
        </w:rPr>
        <w:instrText xml:space="preserve"> </w:instrText>
      </w:r>
      <w:r>
        <w:rPr>
          <w:rFonts w:ascii="宋体" w:hAnsi="宋体" w:cs="Arial Unicode MS"/>
          <w:snapToGrid w:val="0"/>
          <w:kern w:val="0"/>
          <w:szCs w:val="21"/>
          <w:highlight w:val="none"/>
        </w:rPr>
        <w:fldChar w:fldCharType="separate"/>
      </w:r>
      <w:r>
        <w:rPr>
          <w:rFonts w:hint="eastAsia" w:ascii="宋体" w:hAnsi="宋体" w:cs="Arial Unicode MS"/>
          <w:snapToGrid w:val="0"/>
          <w:kern w:val="0"/>
          <w:szCs w:val="21"/>
          <w:highlight w:val="none"/>
        </w:rPr>
        <w:t>②</w:t>
      </w:r>
      <w:r>
        <w:rPr>
          <w:rFonts w:ascii="宋体" w:hAnsi="宋体" w:cs="Arial Unicode MS"/>
          <w:snapToGrid w:val="0"/>
          <w:kern w:val="0"/>
          <w:szCs w:val="21"/>
          <w:highlight w:val="none"/>
        </w:rPr>
        <w:fldChar w:fldCharType="end"/>
      </w:r>
      <w:r>
        <w:rPr>
          <w:rFonts w:hint="eastAsia" w:ascii="宋体" w:hAnsi="宋体" w:cs="Arial Unicode MS"/>
          <w:snapToGrid w:val="0"/>
          <w:kern w:val="0"/>
          <w:szCs w:val="21"/>
          <w:highlight w:val="none"/>
        </w:rPr>
        <w:t>购买招标文件费用的银行转账凭证。</w:t>
      </w:r>
    </w:p>
    <w:p w14:paraId="7726BE26">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4、售价：人民币600元，招标文件售后不退。购买招标文件账号信息如下：</w:t>
      </w:r>
    </w:p>
    <w:p w14:paraId="7E5245BE">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银行账号：03003729353</w:t>
      </w:r>
    </w:p>
    <w:p w14:paraId="67106297">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开户名称：深圳市中正招标有限公司</w:t>
      </w:r>
    </w:p>
    <w:p w14:paraId="60938907">
      <w:pPr>
        <w:pStyle w:val="454"/>
        <w:adjustRightInd w:val="0"/>
        <w:snapToGrid w:val="0"/>
        <w:spacing w:before="0" w:beforeAutospacing="0" w:after="0" w:afterAutospacing="0" w:line="360" w:lineRule="auto"/>
        <w:ind w:firstLine="426"/>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开户银行：上海银行深圳天安支行</w:t>
      </w:r>
    </w:p>
    <w:p w14:paraId="2B881BA1">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0F2B0D6D">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四、提交投标文件截止时间、开标时间和地点</w:t>
      </w:r>
    </w:p>
    <w:p w14:paraId="35F9FA24">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1、时间：</w:t>
      </w:r>
      <w:r>
        <w:rPr>
          <w:rFonts w:hint="eastAsia" w:ascii="宋体" w:hAnsi="宋体" w:eastAsia="宋体"/>
          <w:snapToGrid w:val="0"/>
          <w:color w:val="auto"/>
          <w:sz w:val="21"/>
          <w:szCs w:val="21"/>
          <w:highlight w:val="none"/>
          <w:u w:val="single"/>
        </w:rPr>
        <w:t>2024年</w:t>
      </w:r>
      <w:r>
        <w:rPr>
          <w:rFonts w:hint="eastAsia" w:ascii="宋体" w:hAnsi="宋体" w:eastAsia="宋体"/>
          <w:snapToGrid w:val="0"/>
          <w:color w:val="auto"/>
          <w:sz w:val="21"/>
          <w:szCs w:val="21"/>
          <w:highlight w:val="none"/>
          <w:u w:val="single"/>
          <w:lang w:val="en-US" w:eastAsia="zh-CN"/>
        </w:rPr>
        <w:t>8</w:t>
      </w:r>
      <w:r>
        <w:rPr>
          <w:rFonts w:hint="eastAsia" w:ascii="宋体" w:hAnsi="宋体" w:eastAsia="宋体"/>
          <w:snapToGrid w:val="0"/>
          <w:color w:val="auto"/>
          <w:sz w:val="21"/>
          <w:szCs w:val="21"/>
          <w:highlight w:val="none"/>
          <w:u w:val="single"/>
        </w:rPr>
        <w:t>月</w:t>
      </w:r>
      <w:r>
        <w:rPr>
          <w:rFonts w:hint="eastAsia" w:ascii="宋体" w:hAnsi="宋体" w:eastAsia="宋体"/>
          <w:snapToGrid w:val="0"/>
          <w:color w:val="auto"/>
          <w:sz w:val="21"/>
          <w:szCs w:val="21"/>
          <w:highlight w:val="none"/>
          <w:u w:val="single"/>
          <w:lang w:val="en-US" w:eastAsia="zh-CN"/>
        </w:rPr>
        <w:t>26</w:t>
      </w:r>
      <w:r>
        <w:rPr>
          <w:rFonts w:hint="eastAsia" w:ascii="宋体" w:hAnsi="宋体" w:eastAsia="宋体"/>
          <w:snapToGrid w:val="0"/>
          <w:color w:val="auto"/>
          <w:sz w:val="21"/>
          <w:szCs w:val="21"/>
          <w:highlight w:val="none"/>
          <w:u w:val="single"/>
        </w:rPr>
        <w:t>日</w:t>
      </w:r>
      <w:r>
        <w:rPr>
          <w:rFonts w:hint="eastAsia" w:ascii="宋体" w:hAnsi="宋体" w:eastAsia="宋体"/>
          <w:snapToGrid w:val="0"/>
          <w:color w:val="auto"/>
          <w:sz w:val="21"/>
          <w:szCs w:val="21"/>
          <w:highlight w:val="none"/>
          <w:u w:val="single"/>
          <w:lang w:val="en-US" w:eastAsia="zh-CN"/>
        </w:rPr>
        <w:t>09</w:t>
      </w:r>
      <w:r>
        <w:rPr>
          <w:rFonts w:hint="eastAsia" w:ascii="宋体" w:hAnsi="宋体" w:eastAsia="宋体"/>
          <w:snapToGrid w:val="0"/>
          <w:color w:val="auto"/>
          <w:sz w:val="21"/>
          <w:szCs w:val="21"/>
          <w:highlight w:val="none"/>
          <w:u w:val="single"/>
        </w:rPr>
        <w:t>点30分（北京时间）</w:t>
      </w:r>
    </w:p>
    <w:p w14:paraId="60FB77ED">
      <w:pPr>
        <w:pStyle w:val="454"/>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2、地点：</w:t>
      </w:r>
      <w:r>
        <w:rPr>
          <w:rFonts w:ascii="宋体" w:hAnsi="宋体" w:eastAsia="宋体"/>
          <w:snapToGrid w:val="0"/>
          <w:color w:val="auto"/>
          <w:sz w:val="21"/>
          <w:szCs w:val="21"/>
          <w:highlight w:val="none"/>
        </w:rPr>
        <w:t>深圳市福田区民田路171号新华保险大厦903</w:t>
      </w:r>
      <w:r>
        <w:rPr>
          <w:rFonts w:hint="eastAsia" w:ascii="宋体" w:hAnsi="宋体" w:eastAsia="宋体"/>
          <w:snapToGrid w:val="0"/>
          <w:color w:val="auto"/>
          <w:sz w:val="21"/>
          <w:szCs w:val="21"/>
          <w:highlight w:val="none"/>
        </w:rPr>
        <w:t>深圳市中正招标有限公司会议室</w:t>
      </w:r>
    </w:p>
    <w:p w14:paraId="18C7B624">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5F31A50E">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五、公告期限</w:t>
      </w:r>
    </w:p>
    <w:p w14:paraId="6B931518">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自本公告发布之日起5个工作日。</w:t>
      </w:r>
    </w:p>
    <w:p w14:paraId="38F5EDBA">
      <w:pPr>
        <w:pStyle w:val="454"/>
        <w:adjustRightInd w:val="0"/>
        <w:snapToGrid w:val="0"/>
        <w:spacing w:before="0" w:beforeAutospacing="0" w:after="0" w:afterAutospacing="0" w:line="360" w:lineRule="auto"/>
        <w:ind w:left="359" w:leftChars="171"/>
        <w:rPr>
          <w:rFonts w:ascii="宋体" w:hAnsi="宋体" w:eastAsia="宋体"/>
          <w:snapToGrid w:val="0"/>
          <w:color w:val="auto"/>
          <w:sz w:val="21"/>
          <w:szCs w:val="21"/>
          <w:highlight w:val="none"/>
        </w:rPr>
      </w:pPr>
    </w:p>
    <w:p w14:paraId="1323C085">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六、其他补充事宜</w:t>
      </w:r>
    </w:p>
    <w:p w14:paraId="308E0638">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highlight w:val="none"/>
        </w:rPr>
        <w:t>(</w:t>
      </w:r>
      <w:r>
        <w:rPr>
          <w:rFonts w:hint="eastAsia" w:ascii="宋体" w:hAnsi="宋体" w:eastAsia="宋体"/>
          <w:snapToGrid w:val="0"/>
          <w:color w:val="auto"/>
          <w:sz w:val="21"/>
          <w:szCs w:val="21"/>
          <w:highlight w:val="none"/>
        </w:rPr>
        <w:t>财库〔</w:t>
      </w:r>
      <w:r>
        <w:rPr>
          <w:rFonts w:ascii="宋体" w:hAnsi="宋体" w:eastAsia="宋体"/>
          <w:snapToGrid w:val="0"/>
          <w:color w:val="auto"/>
          <w:sz w:val="21"/>
          <w:szCs w:val="21"/>
          <w:highlight w:val="none"/>
        </w:rPr>
        <w:t>2014</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68</w:t>
      </w:r>
      <w:r>
        <w:rPr>
          <w:rFonts w:hint="eastAsia" w:ascii="宋体" w:hAnsi="宋体" w:eastAsia="宋体"/>
          <w:snapToGrid w:val="0"/>
          <w:color w:val="auto"/>
          <w:sz w:val="21"/>
          <w:szCs w:val="21"/>
          <w:highlight w:val="none"/>
        </w:rPr>
        <w:t>号</w:t>
      </w:r>
      <w:r>
        <w:rPr>
          <w:rFonts w:ascii="宋体" w:hAnsi="宋体" w:eastAsia="宋体"/>
          <w:snapToGrid w:val="0"/>
          <w:color w:val="auto"/>
          <w:sz w:val="21"/>
          <w:szCs w:val="21"/>
          <w:highlight w:val="none"/>
        </w:rPr>
        <w:t>)</w:t>
      </w:r>
      <w:r>
        <w:rPr>
          <w:rFonts w:hint="eastAsia" w:ascii="宋体" w:hAnsi="宋体" w:eastAsia="宋体"/>
          <w:snapToGrid w:val="0"/>
          <w:color w:val="auto"/>
          <w:sz w:val="21"/>
          <w:szCs w:val="21"/>
          <w:highlight w:val="none"/>
        </w:rPr>
        <w:t>、《关于促进残疾人就业政府采购政策的通知》（财库〔</w:t>
      </w:r>
      <w:r>
        <w:rPr>
          <w:rFonts w:ascii="宋体" w:hAnsi="宋体" w:eastAsia="宋体"/>
          <w:snapToGrid w:val="0"/>
          <w:color w:val="auto"/>
          <w:sz w:val="21"/>
          <w:szCs w:val="21"/>
          <w:highlight w:val="none"/>
        </w:rPr>
        <w:t>2017</w:t>
      </w:r>
      <w:r>
        <w:rPr>
          <w:rFonts w:hint="eastAsia" w:ascii="宋体" w:hAnsi="宋体" w:eastAsia="宋体"/>
          <w:snapToGrid w:val="0"/>
          <w:color w:val="auto"/>
          <w:sz w:val="21"/>
          <w:szCs w:val="21"/>
          <w:highlight w:val="none"/>
        </w:rPr>
        <w:t>〕</w:t>
      </w:r>
      <w:r>
        <w:rPr>
          <w:rFonts w:ascii="宋体" w:hAnsi="宋体" w:eastAsia="宋体"/>
          <w:snapToGrid w:val="0"/>
          <w:color w:val="auto"/>
          <w:sz w:val="21"/>
          <w:szCs w:val="21"/>
          <w:highlight w:val="none"/>
        </w:rPr>
        <w:t>141</w:t>
      </w:r>
      <w:r>
        <w:rPr>
          <w:rFonts w:hint="eastAsia" w:ascii="宋体" w:hAnsi="宋体" w:eastAsia="宋体"/>
          <w:snapToGrid w:val="0"/>
          <w:color w:val="auto"/>
          <w:sz w:val="21"/>
          <w:szCs w:val="21"/>
          <w:highlight w:val="none"/>
        </w:rPr>
        <w:t>号</w:t>
      </w:r>
      <w:r>
        <w:rPr>
          <w:rFonts w:ascii="宋体" w:hAnsi="宋体" w:eastAsia="宋体"/>
          <w:snapToGrid w:val="0"/>
          <w:color w:val="auto"/>
          <w:sz w:val="21"/>
          <w:szCs w:val="21"/>
          <w:highlight w:val="none"/>
        </w:rPr>
        <w:t>)</w:t>
      </w:r>
      <w:r>
        <w:rPr>
          <w:rFonts w:hint="eastAsia" w:ascii="宋体" w:hAnsi="宋体" w:eastAsia="宋体"/>
          <w:snapToGrid w:val="0"/>
          <w:color w:val="auto"/>
          <w:sz w:val="21"/>
          <w:szCs w:val="21"/>
          <w:highlight w:val="none"/>
        </w:rPr>
        <w:t>。</w:t>
      </w:r>
    </w:p>
    <w:p w14:paraId="2572C661">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2、本项目相关公告在以下媒体发布：</w:t>
      </w:r>
    </w:p>
    <w:p w14:paraId="77F36FFA">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1）中国政府采购网（www.ccgp.gov.cn）；</w:t>
      </w:r>
    </w:p>
    <w:p w14:paraId="04B64B71">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2）深圳公共资源交易中心网站（www.szzfcg.cn）；</w:t>
      </w:r>
    </w:p>
    <w:p w14:paraId="590853D3">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3）深圳市中正招标网（</w:t>
      </w:r>
      <w:r>
        <w:rPr>
          <w:rFonts w:ascii="宋体" w:hAnsi="宋体" w:eastAsia="宋体"/>
          <w:snapToGrid w:val="0"/>
          <w:color w:val="auto"/>
          <w:sz w:val="21"/>
          <w:szCs w:val="21"/>
          <w:highlight w:val="none"/>
        </w:rPr>
        <w:t>www.szzzt.com</w:t>
      </w:r>
      <w:r>
        <w:rPr>
          <w:rFonts w:hint="eastAsia" w:ascii="宋体" w:hAnsi="宋体" w:eastAsia="宋体"/>
          <w:snapToGrid w:val="0"/>
          <w:color w:val="auto"/>
          <w:sz w:val="21"/>
          <w:szCs w:val="21"/>
          <w:highlight w:val="none"/>
        </w:rPr>
        <w:t>）。</w:t>
      </w:r>
    </w:p>
    <w:p w14:paraId="27525FD2">
      <w:pPr>
        <w:pStyle w:val="454"/>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相关公告在以上媒体上公布之日即视为有效送达，不再另行通知。</w:t>
      </w:r>
    </w:p>
    <w:p w14:paraId="44F81B9E">
      <w:pPr>
        <w:pStyle w:val="454"/>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C9588DE">
      <w:pPr>
        <w:pStyle w:val="454"/>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highlight w:val="none"/>
        </w:rPr>
      </w:pPr>
    </w:p>
    <w:p w14:paraId="0DC15B89">
      <w:pPr>
        <w:pStyle w:val="454"/>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highlight w:val="none"/>
        </w:rPr>
      </w:pPr>
      <w:r>
        <w:rPr>
          <w:rFonts w:hint="eastAsia" w:ascii="宋体" w:hAnsi="宋体" w:eastAsia="宋体"/>
          <w:b/>
          <w:snapToGrid w:val="0"/>
          <w:color w:val="auto"/>
          <w:sz w:val="21"/>
          <w:szCs w:val="21"/>
          <w:highlight w:val="none"/>
        </w:rPr>
        <w:t>七、凡对本次招标提出询问，请按</w:t>
      </w:r>
      <w:r>
        <w:rPr>
          <w:rFonts w:ascii="宋体" w:hAnsi="宋体" w:eastAsia="宋体"/>
          <w:b/>
          <w:snapToGrid w:val="0"/>
          <w:color w:val="auto"/>
          <w:sz w:val="21"/>
          <w:szCs w:val="21"/>
          <w:highlight w:val="none"/>
        </w:rPr>
        <w:t>以下方式</w:t>
      </w:r>
      <w:r>
        <w:rPr>
          <w:rFonts w:hint="eastAsia" w:ascii="宋体" w:hAnsi="宋体" w:eastAsia="宋体"/>
          <w:b/>
          <w:snapToGrid w:val="0"/>
          <w:color w:val="auto"/>
          <w:sz w:val="21"/>
          <w:szCs w:val="21"/>
          <w:highlight w:val="none"/>
        </w:rPr>
        <w:t>联系。</w:t>
      </w:r>
    </w:p>
    <w:p w14:paraId="10143005">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1、采购人信息</w:t>
      </w:r>
    </w:p>
    <w:p w14:paraId="1F1E610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名称：深圳市住房和建设局</w:t>
      </w:r>
    </w:p>
    <w:p w14:paraId="547C5CFA">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highlight w:val="none"/>
        </w:rPr>
      </w:pPr>
      <w:r>
        <w:rPr>
          <w:rFonts w:hint="eastAsia" w:ascii="宋体" w:hAnsi="宋体" w:eastAsia="宋体"/>
          <w:snapToGrid w:val="0"/>
          <w:color w:val="auto"/>
          <w:sz w:val="21"/>
          <w:szCs w:val="21"/>
          <w:highlight w:val="none"/>
        </w:rPr>
        <w:t>地址：深圳市福田区振华路8号设计大厦</w:t>
      </w:r>
    </w:p>
    <w:p w14:paraId="740A3C5E">
      <w:pPr>
        <w:pStyle w:val="454"/>
        <w:adjustRightInd w:val="0"/>
        <w:snapToGrid w:val="0"/>
        <w:spacing w:before="0" w:beforeAutospacing="0" w:after="0" w:afterAutospacing="0" w:line="360" w:lineRule="auto"/>
        <w:ind w:left="359" w:leftChars="171" w:firstLine="65" w:firstLineChars="31"/>
        <w:rPr>
          <w:rFonts w:hint="default" w:ascii="宋体" w:hAnsi="宋体" w:eastAsia="宋体"/>
          <w:snapToGrid w:val="0"/>
          <w:color w:val="auto"/>
          <w:sz w:val="21"/>
          <w:szCs w:val="21"/>
          <w:highlight w:val="none"/>
          <w:lang w:val="en-US" w:eastAsia="zh-CN"/>
        </w:rPr>
      </w:pPr>
      <w:r>
        <w:rPr>
          <w:rFonts w:hint="eastAsia" w:ascii="宋体" w:hAnsi="宋体" w:eastAsia="宋体"/>
          <w:snapToGrid w:val="0"/>
          <w:color w:val="auto"/>
          <w:sz w:val="21"/>
          <w:szCs w:val="21"/>
          <w:highlight w:val="none"/>
        </w:rPr>
        <w:t>联系方式：宋工，</w:t>
      </w:r>
      <w:r>
        <w:rPr>
          <w:rFonts w:hint="eastAsia" w:ascii="宋体" w:hAnsi="宋体" w:eastAsia="宋体"/>
          <w:snapToGrid w:val="0"/>
          <w:color w:val="auto"/>
          <w:sz w:val="21"/>
          <w:szCs w:val="21"/>
          <w:highlight w:val="none"/>
          <w:lang w:val="en-US" w:eastAsia="zh-CN"/>
        </w:rPr>
        <w:t>0755-83785066</w:t>
      </w:r>
    </w:p>
    <w:p w14:paraId="4DD206DC">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60A6032A">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2E6BEE9D">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65FF3F1E">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联系方式：姚工，0755-83026699</w:t>
      </w:r>
    </w:p>
    <w:p w14:paraId="323B3BDE">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8A434C3">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项目联系人：姚工</w:t>
      </w:r>
    </w:p>
    <w:p w14:paraId="315B2D89">
      <w:pPr>
        <w:pStyle w:val="454"/>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0945E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0A7E1FFD">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8</w:t>
      </w:r>
      <w:r>
        <w:rPr>
          <w:rFonts w:ascii="宋体" w:hAnsi="宋体"/>
          <w:snapToGrid w:val="0"/>
          <w:kern w:val="0"/>
          <w:sz w:val="24"/>
        </w:rPr>
        <w:t>月</w:t>
      </w:r>
      <w:r>
        <w:rPr>
          <w:rFonts w:hint="eastAsia" w:ascii="宋体" w:hAnsi="宋体"/>
          <w:snapToGrid w:val="0"/>
          <w:kern w:val="0"/>
          <w:sz w:val="24"/>
          <w:lang w:val="en-US" w:eastAsia="zh-CN"/>
        </w:rPr>
        <w:t>14</w:t>
      </w:r>
      <w:r>
        <w:rPr>
          <w:rFonts w:hint="eastAsia" w:ascii="宋体" w:hAnsi="宋体"/>
          <w:snapToGrid w:val="0"/>
          <w:kern w:val="0"/>
          <w:sz w:val="24"/>
        </w:rPr>
        <w:t>日</w:t>
      </w:r>
    </w:p>
    <w:p w14:paraId="54BF377A">
      <w:pPr>
        <w:pStyle w:val="2"/>
      </w:pPr>
      <w:bookmarkStart w:id="1" w:name="_Toc135293160"/>
      <w:r>
        <w:rPr>
          <w:rFonts w:hint="eastAsia"/>
        </w:rPr>
        <w:t>第二章  项目需求</w:t>
      </w:r>
      <w:bookmarkEnd w:id="1"/>
    </w:p>
    <w:p w14:paraId="57F86F9D">
      <w:pPr>
        <w:spacing w:afterLines="50" w:line="360" w:lineRule="auto"/>
        <w:ind w:left="2"/>
        <w:jc w:val="center"/>
        <w:rPr>
          <w:rFonts w:ascii="宋体" w:hAnsi="宋体"/>
          <w:b/>
          <w:sz w:val="24"/>
        </w:rPr>
      </w:pPr>
      <w:r>
        <w:rPr>
          <w:rFonts w:hint="eastAsia" w:ascii="宋体" w:hAnsi="宋体"/>
          <w:b/>
          <w:sz w:val="24"/>
        </w:rPr>
        <w:t>特别说明</w:t>
      </w:r>
    </w:p>
    <w:p w14:paraId="6BEBE33A">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73436063">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75A052C">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57585EF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6E067EEC">
      <w:pPr>
        <w:autoSpaceDE w:val="0"/>
        <w:autoSpaceDN w:val="0"/>
        <w:adjustRightInd w:val="0"/>
        <w:spacing w:line="360" w:lineRule="auto"/>
        <w:ind w:firstLine="482" w:firstLineChars="200"/>
        <w:jc w:val="left"/>
        <w:rPr>
          <w:rFonts w:ascii="仿宋_GB2312" w:eastAsia="仿宋_GB2312"/>
          <w:b/>
          <w:sz w:val="24"/>
          <w:highlight w:val="none"/>
        </w:rPr>
      </w:pPr>
      <w:r>
        <w:rPr>
          <w:rFonts w:hint="eastAsia" w:ascii="仿宋_GB2312" w:eastAsia="仿宋_GB2312"/>
          <w:b/>
          <w:sz w:val="24"/>
          <w:highlight w:val="none"/>
        </w:rPr>
        <w:t>5、加注★的条款为不可负偏离条款，任一项未响应或不满足要求的，将导致投标无效。</w:t>
      </w:r>
    </w:p>
    <w:p w14:paraId="0CC24B1D">
      <w:pPr>
        <w:pStyle w:val="322"/>
        <w:ind w:firstLine="0" w:firstLineChars="0"/>
        <w:rPr>
          <w:b/>
        </w:rPr>
      </w:pPr>
    </w:p>
    <w:p w14:paraId="31D8CD05">
      <w:pPr>
        <w:pStyle w:val="322"/>
        <w:ind w:firstLine="0" w:firstLineChars="0"/>
        <w:rPr>
          <w:b/>
        </w:rPr>
      </w:pPr>
      <w:r>
        <w:rPr>
          <w:rFonts w:hint="eastAsia"/>
          <w:b/>
        </w:rPr>
        <w:t>一、项目概况</w:t>
      </w:r>
    </w:p>
    <w:p w14:paraId="241FDE9F">
      <w:pPr>
        <w:pStyle w:val="256"/>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1"/>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0583026D">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4BDCC788">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1A27D3B1">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739579B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66DEC1E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55A06E9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0288331A">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3D68B81">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58313C45">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4E1E9795">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4060E9E9">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绿色建筑行业产业高质量发展专项咨询服务（2024）</w:t>
            </w:r>
          </w:p>
        </w:tc>
        <w:tc>
          <w:tcPr>
            <w:tcW w:w="921" w:type="dxa"/>
            <w:tcBorders>
              <w:top w:val="single" w:color="000000" w:sz="4" w:space="0"/>
              <w:left w:val="single" w:color="000000" w:sz="4" w:space="0"/>
              <w:bottom w:val="single" w:color="000000" w:sz="4" w:space="0"/>
              <w:right w:val="single" w:color="000000" w:sz="4" w:space="0"/>
            </w:tcBorders>
            <w:vAlign w:val="center"/>
          </w:tcPr>
          <w:p w14:paraId="5259931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6752BD77">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C3AC54D">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498,000.00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2E1B5361">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1F42A94F">
      <w:pPr>
        <w:pStyle w:val="507"/>
        <w:wordWrap/>
        <w:spacing w:afterLines="0" w:line="360" w:lineRule="auto"/>
        <w:ind w:firstLine="420"/>
        <w:rPr>
          <w:rFonts w:cs="Times New Roman"/>
          <w:snapToGrid/>
          <w:spacing w:val="0"/>
          <w:sz w:val="21"/>
          <w:szCs w:val="21"/>
        </w:rPr>
      </w:pPr>
    </w:p>
    <w:p w14:paraId="39A88220">
      <w:pPr>
        <w:pStyle w:val="322"/>
        <w:ind w:firstLine="0" w:firstLineChars="0"/>
        <w:rPr>
          <w:b/>
        </w:rPr>
      </w:pPr>
      <w:r>
        <w:rPr>
          <w:rFonts w:hint="eastAsia"/>
          <w:b/>
        </w:rPr>
        <w:t>二、项目服务要求</w:t>
      </w:r>
    </w:p>
    <w:p w14:paraId="19E2FFDE">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1.服务范围：提供绿色建筑行业产业高质量发展专项咨询服务。</w:t>
      </w:r>
    </w:p>
    <w:p w14:paraId="5E001335">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2.服务内容、技术标准、工作质量要求：</w:t>
      </w:r>
    </w:p>
    <w:p w14:paraId="1EDFA354">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（1）结合深圳市实际情况，对深圳市绿色建筑行业企业类型进行甄别、分类，明确深圳市绿色建筑行业产业的范围、边界与布局结构。</w:t>
      </w:r>
    </w:p>
    <w:p w14:paraId="1CA342B6">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（2）开展实地考察和问卷调研，收集绿色建筑企业的相关信息，形成深圳市绿色建筑行业产业基础数据库。</w:t>
      </w:r>
    </w:p>
    <w:p w14:paraId="7516C825">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（3）编制《深圳市绿色建筑行业产业高质量发展年度报告（2024）》。</w:t>
      </w:r>
    </w:p>
    <w:p w14:paraId="70AF15DF">
      <w:pPr>
        <w:pStyle w:val="507"/>
        <w:wordWrap/>
        <w:spacing w:afterLines="0" w:line="360" w:lineRule="auto"/>
        <w:ind w:firstLine="420"/>
        <w:rPr>
          <w:rFonts w:cs="Times New Roman"/>
          <w:snapToGrid/>
          <w:spacing w:val="0"/>
          <w:sz w:val="21"/>
          <w:szCs w:val="21"/>
        </w:rPr>
      </w:pPr>
      <w:r>
        <w:rPr>
          <w:rFonts w:hint="eastAsia" w:cs="Times New Roman"/>
          <w:snapToGrid/>
          <w:spacing w:val="0"/>
          <w:sz w:val="21"/>
          <w:szCs w:val="21"/>
        </w:rPr>
        <w:t>3.人员要求：项目负责人具有绿色建筑高级职称，且在建筑节能、绿色建筑领域工作时间超过8年，具有政府委托的绿色建筑课题研究经验且作为主要负责人主持开展过相关工作。</w:t>
      </w:r>
    </w:p>
    <w:p w14:paraId="59EF7755">
      <w:pPr>
        <w:pStyle w:val="507"/>
        <w:wordWrap/>
        <w:spacing w:afterLines="0" w:line="360" w:lineRule="auto"/>
        <w:ind w:firstLine="420"/>
        <w:rPr>
          <w:rFonts w:hint="eastAsia" w:cs="Times New Roman"/>
          <w:snapToGrid/>
          <w:spacing w:val="0"/>
          <w:sz w:val="21"/>
          <w:szCs w:val="21"/>
        </w:rPr>
      </w:pPr>
      <w:r>
        <w:rPr>
          <w:rFonts w:hint="eastAsia" w:cs="Times New Roman"/>
          <w:snapToGrid/>
          <w:spacing w:val="0"/>
          <w:sz w:val="21"/>
          <w:szCs w:val="21"/>
        </w:rPr>
        <w:t>4.后续服务要求：按合同约定提供后续服务。</w:t>
      </w:r>
    </w:p>
    <w:p w14:paraId="2EC4EBC3">
      <w:pPr>
        <w:pStyle w:val="507"/>
        <w:wordWrap/>
        <w:spacing w:afterLines="0" w:line="360" w:lineRule="auto"/>
        <w:ind w:firstLine="420"/>
        <w:rPr>
          <w:rFonts w:cs="Times New Roman"/>
          <w:snapToGrid/>
          <w:spacing w:val="0"/>
          <w:sz w:val="21"/>
          <w:szCs w:val="21"/>
        </w:rPr>
      </w:pPr>
    </w:p>
    <w:p w14:paraId="53952373">
      <w:pPr>
        <w:pStyle w:val="322"/>
        <w:ind w:firstLine="0" w:firstLineChars="0"/>
        <w:rPr>
          <w:b/>
        </w:rPr>
      </w:pPr>
      <w:r>
        <w:rPr>
          <w:rFonts w:hint="eastAsia"/>
          <w:b/>
        </w:rPr>
        <w:t>三、项目商务要求</w:t>
      </w:r>
    </w:p>
    <w:p w14:paraId="336A7974">
      <w:pPr>
        <w:pStyle w:val="256"/>
        <w:spacing w:beforeLines="0" w:line="360" w:lineRule="auto"/>
        <w:ind w:firstLine="426" w:firstLineChars="202"/>
        <w:rPr>
          <w:rFonts w:asciiTheme="minorEastAsia" w:hAnsiTheme="minorEastAsia" w:eastAsiaTheme="minorEastAsia"/>
          <w:b/>
          <w:highlight w:val="none"/>
        </w:rPr>
      </w:pPr>
      <w:r>
        <w:rPr>
          <w:rFonts w:hint="eastAsia" w:asciiTheme="minorEastAsia" w:hAnsiTheme="minorEastAsia" w:eastAsiaTheme="minorEastAsia"/>
          <w:b/>
          <w:highlight w:val="none"/>
        </w:rPr>
        <w:t>（一）服务期限：</w:t>
      </w:r>
    </w:p>
    <w:p w14:paraId="70D2BF3C">
      <w:pPr>
        <w:pStyle w:val="256"/>
        <w:spacing w:beforeLines="0" w:line="360" w:lineRule="auto"/>
        <w:ind w:firstLine="422" w:firstLineChars="201"/>
        <w:rPr>
          <w:rFonts w:asciiTheme="minorEastAsia" w:hAnsiTheme="minorEastAsia" w:eastAsiaTheme="minorEastAsia"/>
          <w:b w:val="0"/>
          <w:bCs/>
          <w:highlight w:val="none"/>
        </w:rPr>
      </w:pPr>
      <w:r>
        <w:rPr>
          <w:rFonts w:hint="eastAsia" w:asciiTheme="minorEastAsia" w:hAnsiTheme="minorEastAsia" w:eastAsiaTheme="minorEastAsia"/>
          <w:b w:val="0"/>
          <w:bCs/>
          <w:highlight w:val="none"/>
        </w:rPr>
        <w:t>合同签订之日至</w:t>
      </w:r>
      <w:r>
        <w:rPr>
          <w:rFonts w:hint="eastAsia" w:asciiTheme="minorEastAsia" w:hAnsiTheme="minorEastAsia" w:eastAsiaTheme="minorEastAsia"/>
          <w:b w:val="0"/>
          <w:bCs/>
          <w:highlight w:val="none"/>
          <w:lang w:val="en-US" w:eastAsia="zh-CN"/>
        </w:rPr>
        <w:t>2025</w:t>
      </w:r>
      <w:r>
        <w:rPr>
          <w:rFonts w:hint="eastAsia" w:asciiTheme="minorEastAsia" w:hAnsiTheme="minorEastAsia" w:eastAsiaTheme="minorEastAsia"/>
          <w:b w:val="0"/>
          <w:bCs/>
          <w:highlight w:val="none"/>
        </w:rPr>
        <w:t>年</w:t>
      </w:r>
      <w:r>
        <w:rPr>
          <w:rFonts w:hint="eastAsia" w:asciiTheme="minorEastAsia" w:hAnsiTheme="minorEastAsia" w:eastAsiaTheme="minorEastAsia"/>
          <w:b w:val="0"/>
          <w:bCs/>
          <w:highlight w:val="none"/>
          <w:lang w:val="en-US" w:eastAsia="zh-CN"/>
        </w:rPr>
        <w:t>10</w:t>
      </w:r>
      <w:r>
        <w:rPr>
          <w:rFonts w:hint="eastAsia" w:asciiTheme="minorEastAsia" w:hAnsiTheme="minorEastAsia" w:eastAsiaTheme="minorEastAsia"/>
          <w:b w:val="0"/>
          <w:bCs/>
          <w:highlight w:val="none"/>
        </w:rPr>
        <w:t>月1日</w:t>
      </w:r>
      <w:r>
        <w:rPr>
          <w:rFonts w:hint="eastAsia" w:asciiTheme="minorEastAsia" w:hAnsiTheme="minorEastAsia" w:eastAsiaTheme="minorEastAsia"/>
          <w:b w:val="0"/>
          <w:bCs/>
          <w:highlight w:val="none"/>
          <w:lang w:eastAsia="zh-CN"/>
        </w:rPr>
        <w:t>，</w:t>
      </w:r>
      <w:r>
        <w:rPr>
          <w:rFonts w:hint="eastAsia" w:asciiTheme="minorEastAsia" w:hAnsiTheme="minorEastAsia" w:eastAsiaTheme="minorEastAsia"/>
          <w:b w:val="0"/>
          <w:bCs/>
          <w:highlight w:val="none"/>
        </w:rPr>
        <w:t>本项目为长期服务项目，合同累计履行期限最长不得超过三十六个月。服务期满后采购人可根据项目需求和中标人履约情况选择是否续签合同，最多续签两次，合同一年一签。</w:t>
      </w:r>
    </w:p>
    <w:p w14:paraId="031CB01F">
      <w:pPr>
        <w:pStyle w:val="256"/>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rPr>
        <w:t>（二）服务地点：</w:t>
      </w:r>
    </w:p>
    <w:p w14:paraId="369BD1BC">
      <w:pPr>
        <w:pStyle w:val="256"/>
        <w:spacing w:beforeLines="0" w:line="360" w:lineRule="auto"/>
        <w:ind w:firstLine="424" w:firstLineChars="202"/>
        <w:rPr>
          <w:rFonts w:asciiTheme="minorEastAsia" w:hAnsiTheme="minorEastAsia" w:eastAsiaTheme="minorEastAsia"/>
          <w:b/>
        </w:rPr>
      </w:pPr>
      <w:r>
        <w:rPr>
          <w:rFonts w:hint="eastAsia" w:ascii="宋体" w:hAnsi="宋体" w:eastAsia="宋体"/>
          <w:szCs w:val="21"/>
        </w:rPr>
        <w:t>深圳市。</w:t>
      </w:r>
    </w:p>
    <w:p w14:paraId="2DA47BB9">
      <w:pPr>
        <w:pStyle w:val="256"/>
        <w:spacing w:beforeLines="0" w:line="360" w:lineRule="auto"/>
        <w:ind w:firstLine="424" w:firstLineChars="201"/>
        <w:rPr>
          <w:rFonts w:asciiTheme="minorEastAsia" w:hAnsiTheme="minorEastAsia" w:eastAsiaTheme="minorEastAsia"/>
          <w:b/>
        </w:rPr>
      </w:pPr>
      <w:r>
        <w:rPr>
          <w:rFonts w:hint="eastAsia" w:asciiTheme="minorEastAsia" w:hAnsiTheme="minorEastAsia" w:eastAsiaTheme="minorEastAsia"/>
          <w:b/>
        </w:rPr>
        <w:t>（三）报价要求：</w:t>
      </w:r>
    </w:p>
    <w:p w14:paraId="299993ED">
      <w:pPr>
        <w:spacing w:line="360" w:lineRule="auto"/>
        <w:ind w:firstLine="420" w:firstLineChars="200"/>
        <w:jc w:val="left"/>
        <w:rPr>
          <w:rFonts w:ascii="宋体" w:hAnsi="宋体"/>
          <w:szCs w:val="21"/>
        </w:rPr>
      </w:pPr>
      <w:r>
        <w:rPr>
          <w:rFonts w:hint="eastAsia" w:ascii="宋体" w:hAnsi="宋体"/>
          <w:szCs w:val="21"/>
        </w:rPr>
        <w:t>（1）本项目服务费采用包干制，应包括服务成本、法定税费和企业的利润。由企业根据招标文件所提供的资料自行测算投标报价；一经中标，投标报价总价作为中标人与采购人签定的合同金额，合同期限内不做调整。</w:t>
      </w:r>
    </w:p>
    <w:p w14:paraId="7820466C">
      <w:pPr>
        <w:spacing w:line="360" w:lineRule="auto"/>
        <w:ind w:firstLine="420" w:firstLineChars="200"/>
        <w:jc w:val="left"/>
        <w:rPr>
          <w:rFonts w:ascii="宋体" w:hAnsi="宋体"/>
          <w:szCs w:val="21"/>
        </w:rPr>
      </w:pPr>
      <w:r>
        <w:rPr>
          <w:rFonts w:hint="eastAsia" w:ascii="宋体" w:hAnsi="宋体"/>
          <w:szCs w:val="21"/>
        </w:rPr>
        <w:t>（2）投标人不得以低于成本的报价竞标；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5BD2CF6D">
      <w:pPr>
        <w:spacing w:line="360" w:lineRule="auto"/>
        <w:ind w:firstLine="422" w:firstLineChars="200"/>
        <w:jc w:val="left"/>
        <w:rPr>
          <w:rFonts w:asciiTheme="minorEastAsia" w:hAnsiTheme="minorEastAsia" w:eastAsiaTheme="minorEastAsia"/>
          <w:b/>
        </w:rPr>
      </w:pPr>
      <w:r>
        <w:rPr>
          <w:rFonts w:hint="eastAsia" w:asciiTheme="minorEastAsia" w:hAnsiTheme="minorEastAsia" w:eastAsiaTheme="minorEastAsia"/>
          <w:b/>
        </w:rPr>
        <w:t>（四）付款方式：</w:t>
      </w:r>
    </w:p>
    <w:p w14:paraId="767E4CBC">
      <w:pPr>
        <w:spacing w:line="360" w:lineRule="auto"/>
        <w:ind w:firstLine="420" w:firstLineChars="200"/>
        <w:jc w:val="left"/>
        <w:rPr>
          <w:rFonts w:ascii="宋体" w:hAnsi="宋体"/>
          <w:szCs w:val="21"/>
        </w:rPr>
      </w:pPr>
      <w:r>
        <w:rPr>
          <w:rFonts w:hint="eastAsia" w:ascii="宋体" w:hAnsi="宋体" w:cs="楷体"/>
          <w:bCs/>
        </w:rPr>
        <w:t>合同签订后，采购方向中标方支付合同总价50%的款项。项目完成并获得采购方认可后，采购方向</w:t>
      </w:r>
      <w:r>
        <w:rPr>
          <w:rFonts w:hint="eastAsia" w:ascii="宋体" w:hAnsi="宋体"/>
          <w:szCs w:val="21"/>
        </w:rPr>
        <w:t>中标</w:t>
      </w:r>
      <w:r>
        <w:rPr>
          <w:rFonts w:hint="eastAsia" w:ascii="宋体" w:hAnsi="宋体" w:cs="楷体"/>
          <w:bCs/>
        </w:rPr>
        <w:t>方支付合同总价50%的款项。</w:t>
      </w:r>
      <w:r>
        <w:rPr>
          <w:rFonts w:hint="eastAsia" w:ascii="宋体" w:hAnsi="宋体"/>
          <w:szCs w:val="21"/>
        </w:rPr>
        <w:t>每次按合同支付款项前，中标人应向采购人提供与支付金额相符的有效发票，且收款方、出具发票方、合同乙方均必须与中标人名称一致。采购人在收到发票后15日内（不超过10个工作日）付款。</w:t>
      </w:r>
    </w:p>
    <w:p w14:paraId="4550B33C">
      <w:pPr>
        <w:pStyle w:val="256"/>
        <w:spacing w:beforeLines="0" w:line="360" w:lineRule="auto"/>
        <w:ind w:firstLine="422"/>
        <w:rPr>
          <w:rFonts w:asciiTheme="minorEastAsia" w:hAnsiTheme="minorEastAsia" w:eastAsiaTheme="minorEastAsia"/>
          <w:b/>
        </w:rPr>
      </w:pPr>
      <w:r>
        <w:rPr>
          <w:rFonts w:hint="eastAsia" w:asciiTheme="minorEastAsia" w:hAnsiTheme="minorEastAsia" w:eastAsiaTheme="minorEastAsia"/>
          <w:b/>
        </w:rPr>
        <w:t>（五）验收要求：</w:t>
      </w:r>
      <w:r>
        <w:rPr>
          <w:rFonts w:hint="eastAsia" w:asciiTheme="minorEastAsia" w:hAnsiTheme="minorEastAsia" w:eastAsiaTheme="minorEastAsia"/>
          <w:bCs/>
        </w:rPr>
        <w:t>由采购人组织有关技术人员根据合同验收。</w:t>
      </w:r>
    </w:p>
    <w:p w14:paraId="72136635">
      <w:pPr>
        <w:pStyle w:val="256"/>
        <w:spacing w:beforeLines="0" w:line="360" w:lineRule="auto"/>
        <w:ind w:firstLine="0" w:firstLineChars="0"/>
        <w:rPr>
          <w:rFonts w:asciiTheme="minorEastAsia" w:hAnsiTheme="minorEastAsia" w:eastAsiaTheme="minorEastAsia"/>
          <w:b/>
        </w:rPr>
      </w:pPr>
    </w:p>
    <w:p w14:paraId="71F54726">
      <w:pPr>
        <w:pStyle w:val="457"/>
        <w:spacing w:before="0" w:beforeAutospacing="0" w:after="0" w:afterAutospacing="0" w:line="360" w:lineRule="auto"/>
        <w:rPr>
          <w:sz w:val="21"/>
          <w:szCs w:val="21"/>
        </w:rPr>
      </w:pPr>
    </w:p>
    <w:p w14:paraId="0B71828E">
      <w:pPr>
        <w:pStyle w:val="2"/>
      </w:pPr>
      <w:bookmarkStart w:id="2" w:name="_Toc135293161"/>
      <w:r>
        <w:rPr>
          <w:rFonts w:hint="eastAsia"/>
        </w:rPr>
        <w:t>第三章  投标文件初审</w:t>
      </w:r>
      <w:bookmarkEnd w:id="2"/>
    </w:p>
    <w:p w14:paraId="01761B66">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71129FED">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7E1AE0BB">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5076CE30">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5B8C9197">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33CDCA58">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5B9D9036">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342C2011">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182BEF7C">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1F968AA2">
      <w:pPr>
        <w:adjustRightInd w:val="0"/>
        <w:spacing w:line="360" w:lineRule="auto"/>
        <w:rPr>
          <w:snapToGrid w:val="0"/>
          <w:kern w:val="0"/>
        </w:rPr>
      </w:pPr>
    </w:p>
    <w:p w14:paraId="30A8AED4">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2B01810D">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0C44E800">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1C4F92B9">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49D5422A">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7AD5417">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3B750C6">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217010A6">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14:paraId="603AB41D">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6BAA840A">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1CDBA171">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512422C">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49AF7A49">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5E5E2C51">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2AAC627F">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1D2B3B76">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4FB7CB23"/>
    <w:p w14:paraId="0DDB01F4"/>
    <w:p w14:paraId="21CD3BD3"/>
    <w:p w14:paraId="0D86F9A5"/>
    <w:p w14:paraId="2299DE04"/>
    <w:p w14:paraId="6E719DFE"/>
    <w:p w14:paraId="7BD462E6"/>
    <w:p w14:paraId="2B2F936C"/>
    <w:p w14:paraId="3882F3D3"/>
    <w:p w14:paraId="4B18FB72"/>
    <w:p w14:paraId="5CC6946E"/>
    <w:p w14:paraId="3716D87A"/>
    <w:p w14:paraId="156B8CB4"/>
    <w:p w14:paraId="5D220D0E"/>
    <w:p w14:paraId="0EBA8223"/>
    <w:p w14:paraId="32A01666">
      <w:pPr>
        <w:rPr>
          <w:rFonts w:hint="eastAsia"/>
        </w:rPr>
      </w:pPr>
      <w:bookmarkStart w:id="3" w:name="_Toc135293162"/>
      <w:r>
        <w:rPr>
          <w:rFonts w:hint="eastAsia"/>
        </w:rPr>
        <w:br w:type="page"/>
      </w:r>
    </w:p>
    <w:p w14:paraId="24B5CF78">
      <w:pPr>
        <w:pStyle w:val="2"/>
        <w:spacing w:after="0"/>
      </w:pPr>
      <w:r>
        <w:rPr>
          <w:rFonts w:hint="eastAsia"/>
        </w:rPr>
        <w:t>第四章  评标方法和标准</w:t>
      </w:r>
      <w:bookmarkEnd w:id="3"/>
    </w:p>
    <w:p w14:paraId="12053A00"/>
    <w:p w14:paraId="17480680">
      <w:pPr>
        <w:pStyle w:val="4"/>
        <w:spacing w:before="0" w:after="0"/>
      </w:pPr>
      <w:bookmarkStart w:id="4" w:name="_Toc44691393"/>
      <w:bookmarkStart w:id="5" w:name="_Toc44691161"/>
      <w:bookmarkStart w:id="6" w:name="_Toc135293163"/>
      <w:bookmarkStart w:id="7" w:name="_Toc44690702"/>
      <w:bookmarkStart w:id="8" w:name="_Toc44690429"/>
      <w:r>
        <w:rPr>
          <w:rFonts w:hint="eastAsia"/>
        </w:rPr>
        <w:t>一、</w:t>
      </w:r>
      <w:r>
        <w:t>评标方法</w:t>
      </w:r>
      <w:bookmarkEnd w:id="4"/>
      <w:bookmarkEnd w:id="5"/>
      <w:bookmarkEnd w:id="6"/>
      <w:bookmarkEnd w:id="7"/>
      <w:bookmarkEnd w:id="8"/>
    </w:p>
    <w:p w14:paraId="7EDFE0EC">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A35C8BC">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039C5D5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0CE21FE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2563A3F8">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11C428BB">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27C249D1">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E9DD7D2">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30CD2469">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65858165">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56CD634E">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3C9FEB7A">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366C87C8">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6665ACD5">
      <w:pPr>
        <w:spacing w:line="360" w:lineRule="auto"/>
        <w:ind w:firstLine="424" w:firstLineChars="202"/>
        <w:rPr>
          <w:rFonts w:asciiTheme="minorEastAsia" w:hAnsiTheme="minorEastAsia" w:eastAsiaTheme="minorEastAsia"/>
        </w:rPr>
      </w:pPr>
    </w:p>
    <w:p w14:paraId="7D470BBA">
      <w:pPr>
        <w:pStyle w:val="4"/>
        <w:spacing w:before="0" w:after="0"/>
      </w:pPr>
      <w:bookmarkStart w:id="9" w:name="_Toc135293164"/>
      <w:r>
        <w:rPr>
          <w:rFonts w:hint="eastAsia"/>
        </w:rPr>
        <w:t>二、评标标准</w:t>
      </w:r>
      <w:bookmarkEnd w:id="9"/>
    </w:p>
    <w:p w14:paraId="12CFCE82">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42"/>
        <w:gridCol w:w="1125"/>
        <w:gridCol w:w="698"/>
        <w:gridCol w:w="5865"/>
        <w:gridCol w:w="1169"/>
      </w:tblGrid>
      <w:tr w14:paraId="30A33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7" w:hRule="atLeast"/>
          <w:jc w:val="center"/>
        </w:trPr>
        <w:tc>
          <w:tcPr>
            <w:tcW w:w="8430" w:type="dxa"/>
            <w:gridSpan w:val="4"/>
            <w:vAlign w:val="center"/>
          </w:tcPr>
          <w:p w14:paraId="36B8C026">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评分项及评分规则</w:t>
            </w:r>
          </w:p>
        </w:tc>
        <w:tc>
          <w:tcPr>
            <w:tcW w:w="1169" w:type="dxa"/>
            <w:vAlign w:val="center"/>
          </w:tcPr>
          <w:p w14:paraId="6F0FD8AE">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权重</w:t>
            </w:r>
          </w:p>
        </w:tc>
      </w:tr>
      <w:tr w14:paraId="3B6E47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8430" w:type="dxa"/>
            <w:gridSpan w:val="4"/>
            <w:vAlign w:val="center"/>
          </w:tcPr>
          <w:p w14:paraId="799F0CD3">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zh-CN"/>
              </w:rPr>
            </w:pPr>
            <w:r>
              <w:rPr>
                <w:rFonts w:hint="eastAsia" w:ascii="宋体" w:hAnsi="宋体" w:eastAsia="宋体" w:cs="宋体"/>
                <w:b/>
                <w:sz w:val="21"/>
                <w:szCs w:val="21"/>
                <w:lang w:val="zh-CN"/>
              </w:rPr>
              <w:t>一、价格部分</w:t>
            </w:r>
          </w:p>
        </w:tc>
        <w:tc>
          <w:tcPr>
            <w:tcW w:w="1169" w:type="dxa"/>
            <w:vAlign w:val="center"/>
          </w:tcPr>
          <w:p w14:paraId="3ACC8C11">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15</w:t>
            </w:r>
          </w:p>
        </w:tc>
      </w:tr>
      <w:tr w14:paraId="3DF6F1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2" w:hRule="atLeast"/>
          <w:jc w:val="center"/>
        </w:trPr>
        <w:tc>
          <w:tcPr>
            <w:tcW w:w="8430" w:type="dxa"/>
            <w:gridSpan w:val="4"/>
            <w:vAlign w:val="center"/>
          </w:tcPr>
          <w:p w14:paraId="12C237E4">
            <w:pPr>
              <w:keepNext w:val="0"/>
              <w:keepLines w:val="0"/>
              <w:pageBreakBefore w:val="0"/>
              <w:widowControl/>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价格分采用低价优先法计算，即满足招标文件要求且投标价格最低的投标报价为评标基准价，其价格分为满分。其他投标人的价格分统一按照下列公式计算：</w:t>
            </w:r>
          </w:p>
          <w:p w14:paraId="50205DE2">
            <w:pPr>
              <w:keepNext w:val="0"/>
              <w:keepLines w:val="0"/>
              <w:pageBreakBefore w:val="0"/>
              <w:widowControl/>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投标报价得分=(评标基准价／投标报价)×权重</w:t>
            </w:r>
          </w:p>
          <w:p w14:paraId="15E1A517">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snapToGrid w:val="0"/>
                <w:kern w:val="0"/>
                <w:sz w:val="21"/>
                <w:szCs w:val="21"/>
              </w:rPr>
            </w:pPr>
            <w:r>
              <w:rPr>
                <w:rFonts w:hint="eastAsia" w:ascii="宋体" w:hAnsi="宋体" w:eastAsia="宋体" w:cs="宋体"/>
                <w:snapToGrid w:val="0"/>
                <w:kern w:val="0"/>
                <w:sz w:val="21"/>
                <w:szCs w:val="21"/>
              </w:rPr>
              <w:t>备注：</w:t>
            </w:r>
          </w:p>
          <w:p w14:paraId="108164BE">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Cs/>
                <w:snapToGrid w:val="0"/>
                <w:kern w:val="0"/>
                <w:sz w:val="21"/>
                <w:szCs w:val="21"/>
              </w:rPr>
            </w:pPr>
            <w:r>
              <w:rPr>
                <w:rFonts w:hint="eastAsia" w:ascii="宋体" w:hAnsi="宋体" w:eastAsia="宋体" w:cs="宋体"/>
                <w:snapToGrid w:val="0"/>
                <w:kern w:val="0"/>
                <w:sz w:val="21"/>
                <w:szCs w:val="21"/>
              </w:rPr>
              <w:t>1、因落实政府采购政策进行价格调整的，以调整后的价格计算评标基准价和投标报价</w:t>
            </w:r>
            <w:r>
              <w:rPr>
                <w:rFonts w:hint="eastAsia" w:ascii="宋体" w:hAnsi="宋体" w:eastAsia="宋体" w:cs="宋体"/>
                <w:bCs/>
                <w:snapToGrid w:val="0"/>
                <w:kern w:val="0"/>
                <w:sz w:val="21"/>
                <w:szCs w:val="21"/>
              </w:rPr>
              <w:t>；</w:t>
            </w:r>
          </w:p>
          <w:p w14:paraId="184EE5DA">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napToGrid w:val="0"/>
                <w:kern w:val="0"/>
                <w:sz w:val="21"/>
                <w:szCs w:val="21"/>
              </w:rPr>
              <w:t>2、投标报价得分四舍五入后，小数点后保留两位有效数</w:t>
            </w:r>
            <w:r>
              <w:rPr>
                <w:rFonts w:hint="eastAsia" w:ascii="宋体" w:hAnsi="宋体" w:eastAsia="宋体" w:cs="宋体"/>
                <w:sz w:val="21"/>
                <w:szCs w:val="21"/>
              </w:rPr>
              <w:t>。</w:t>
            </w:r>
          </w:p>
        </w:tc>
        <w:tc>
          <w:tcPr>
            <w:tcW w:w="1169" w:type="dxa"/>
            <w:vAlign w:val="center"/>
          </w:tcPr>
          <w:p w14:paraId="77DF1C6B">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按公式计算评分</w:t>
            </w:r>
          </w:p>
        </w:tc>
      </w:tr>
      <w:tr w14:paraId="1418D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jc w:val="center"/>
        </w:trPr>
        <w:tc>
          <w:tcPr>
            <w:tcW w:w="8430" w:type="dxa"/>
            <w:gridSpan w:val="4"/>
            <w:vAlign w:val="center"/>
          </w:tcPr>
          <w:p w14:paraId="64D2C039">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rPr>
              <w:t>二、技术部分</w:t>
            </w:r>
          </w:p>
        </w:tc>
        <w:tc>
          <w:tcPr>
            <w:tcW w:w="1169" w:type="dxa"/>
            <w:vAlign w:val="center"/>
          </w:tcPr>
          <w:p w14:paraId="1A86694C">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highlight w:val="none"/>
                <w:lang w:val="en-US" w:eastAsia="zh-CN"/>
              </w:rPr>
              <w:t>50</w:t>
            </w:r>
          </w:p>
        </w:tc>
      </w:tr>
      <w:tr w14:paraId="67203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6" w:hRule="atLeast"/>
          <w:jc w:val="center"/>
        </w:trPr>
        <w:tc>
          <w:tcPr>
            <w:tcW w:w="742" w:type="dxa"/>
            <w:vAlign w:val="center"/>
          </w:tcPr>
          <w:p w14:paraId="6070F326">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25" w:type="dxa"/>
            <w:vAlign w:val="center"/>
          </w:tcPr>
          <w:p w14:paraId="5C724164">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内容</w:t>
            </w:r>
          </w:p>
        </w:tc>
        <w:tc>
          <w:tcPr>
            <w:tcW w:w="698" w:type="dxa"/>
            <w:vAlign w:val="center"/>
          </w:tcPr>
          <w:p w14:paraId="7988E0B2">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权重</w:t>
            </w:r>
          </w:p>
        </w:tc>
        <w:tc>
          <w:tcPr>
            <w:tcW w:w="5865" w:type="dxa"/>
            <w:vAlign w:val="center"/>
          </w:tcPr>
          <w:p w14:paraId="025A2665">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评分规则</w:t>
            </w:r>
          </w:p>
        </w:tc>
        <w:tc>
          <w:tcPr>
            <w:tcW w:w="1169" w:type="dxa"/>
            <w:vAlign w:val="center"/>
          </w:tcPr>
          <w:p w14:paraId="02C3450E">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评分方式</w:t>
            </w:r>
          </w:p>
        </w:tc>
      </w:tr>
      <w:tr w14:paraId="21C6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50" w:hRule="atLeast"/>
          <w:jc w:val="center"/>
        </w:trPr>
        <w:tc>
          <w:tcPr>
            <w:tcW w:w="742" w:type="dxa"/>
            <w:vAlign w:val="center"/>
          </w:tcPr>
          <w:p w14:paraId="22D19F80">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1125" w:type="dxa"/>
            <w:vAlign w:val="center"/>
          </w:tcPr>
          <w:p w14:paraId="6F24C466">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服务方案</w:t>
            </w:r>
          </w:p>
        </w:tc>
        <w:tc>
          <w:tcPr>
            <w:tcW w:w="698" w:type="dxa"/>
            <w:vAlign w:val="center"/>
          </w:tcPr>
          <w:p w14:paraId="77938771">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865" w:type="dxa"/>
            <w:vAlign w:val="center"/>
          </w:tcPr>
          <w:p w14:paraId="6C145BC7">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8C0F0B0">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考察投标人提供的项目服务方案，包含以下内容：</w:t>
            </w:r>
          </w:p>
          <w:p w14:paraId="7C4EFACD">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1、对</w:t>
            </w:r>
            <w:r>
              <w:rPr>
                <w:rFonts w:hint="eastAsia" w:ascii="宋体" w:hAnsi="宋体" w:eastAsia="宋体" w:cs="宋体"/>
                <w:sz w:val="21"/>
                <w:szCs w:val="21"/>
              </w:rPr>
              <w:t>项目服务需求的理解</w:t>
            </w:r>
            <w:r>
              <w:rPr>
                <w:rFonts w:hint="eastAsia" w:ascii="宋体" w:hAnsi="宋体" w:eastAsia="宋体" w:cs="宋体"/>
                <w:kern w:val="0"/>
                <w:sz w:val="21"/>
                <w:szCs w:val="21"/>
              </w:rPr>
              <w:t>；</w:t>
            </w:r>
          </w:p>
          <w:p w14:paraId="7F933930">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2、项目实施计划；</w:t>
            </w:r>
          </w:p>
          <w:p w14:paraId="3AE0A91C">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项目管理服务承诺</w:t>
            </w:r>
            <w:r>
              <w:rPr>
                <w:rFonts w:hint="eastAsia" w:ascii="宋体" w:hAnsi="宋体" w:eastAsia="宋体" w:cs="宋体"/>
                <w:kern w:val="0"/>
                <w:sz w:val="21"/>
                <w:szCs w:val="21"/>
              </w:rPr>
              <w:t>。</w:t>
            </w:r>
          </w:p>
          <w:p w14:paraId="045BFE4F">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13F7A1CF">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w:t>
            </w:r>
          </w:p>
          <w:p w14:paraId="780ACE20">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7B4ABA21">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1.需求理解全面、具体，实施计划可行性高，服务承诺科学合理的，加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2CF04C97">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2.需求理解比较全面，实施计划可行性较高，服务承诺较合理的，加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24B7CDF8">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3.需求理解不够全面，实施计划可行性一般，服务承诺不够合理的，加1分；</w:t>
            </w:r>
          </w:p>
          <w:p w14:paraId="2F4152B2">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sz w:val="21"/>
                <w:szCs w:val="21"/>
              </w:rPr>
              <w:t>4.需求理解不全面，实施计划可行性低，服务承诺不合理的，不加分。</w:t>
            </w:r>
          </w:p>
        </w:tc>
        <w:tc>
          <w:tcPr>
            <w:tcW w:w="1169" w:type="dxa"/>
            <w:vAlign w:val="center"/>
          </w:tcPr>
          <w:p w14:paraId="12AAA898">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F130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4" w:hRule="atLeast"/>
          <w:jc w:val="center"/>
        </w:trPr>
        <w:tc>
          <w:tcPr>
            <w:tcW w:w="742" w:type="dxa"/>
            <w:vAlign w:val="center"/>
          </w:tcPr>
          <w:p w14:paraId="30756907">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2</w:t>
            </w:r>
          </w:p>
        </w:tc>
        <w:tc>
          <w:tcPr>
            <w:tcW w:w="1125" w:type="dxa"/>
            <w:vAlign w:val="center"/>
          </w:tcPr>
          <w:p w14:paraId="7C288883">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项目重点难点分析、应对措施及相关的合理化建议</w:t>
            </w:r>
          </w:p>
        </w:tc>
        <w:tc>
          <w:tcPr>
            <w:tcW w:w="698" w:type="dxa"/>
            <w:vAlign w:val="center"/>
          </w:tcPr>
          <w:p w14:paraId="25BB4670">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sz w:val="21"/>
                <w:szCs w:val="21"/>
                <w:lang w:val="en-US" w:eastAsia="zh-CN"/>
              </w:rPr>
              <w:t>10</w:t>
            </w:r>
          </w:p>
        </w:tc>
        <w:tc>
          <w:tcPr>
            <w:tcW w:w="5865" w:type="dxa"/>
            <w:vAlign w:val="center"/>
          </w:tcPr>
          <w:p w14:paraId="2BE7F784">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586E66C5">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项目重点难点分析、应对措施及相关的合理化建议</w:t>
            </w:r>
            <w:r>
              <w:rPr>
                <w:rFonts w:hint="eastAsia" w:ascii="宋体" w:hAnsi="宋体" w:eastAsia="宋体" w:cs="宋体"/>
                <w:kern w:val="0"/>
                <w:sz w:val="21"/>
                <w:szCs w:val="21"/>
              </w:rPr>
              <w:t>，包含以下内容：</w:t>
            </w:r>
          </w:p>
          <w:p w14:paraId="04D501E1">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1、项目重点难点分析；</w:t>
            </w:r>
          </w:p>
          <w:p w14:paraId="4CAA6919">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2、针对项目重点难点逐项提出应对措施；</w:t>
            </w:r>
          </w:p>
          <w:p w14:paraId="00BC73EF">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3、相关的合理化建议。</w:t>
            </w:r>
          </w:p>
          <w:p w14:paraId="332189EB">
            <w:pPr>
              <w:keepNext w:val="0"/>
              <w:keepLines w:val="0"/>
              <w:pageBreakBefore w:val="0"/>
              <w:widowControl/>
              <w:kinsoku/>
              <w:wordWrap/>
              <w:overflowPunct/>
              <w:topLinePunct w:val="0"/>
              <w:bidi w:val="0"/>
              <w:snapToGri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0028389C">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w:t>
            </w:r>
          </w:p>
          <w:p w14:paraId="5791AE52">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1A8D2E44">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重点难点分析全面，应对措施可行性高，相关建议科学合理的</w:t>
            </w:r>
            <w:r>
              <w:rPr>
                <w:rFonts w:hint="eastAsia" w:ascii="宋体" w:hAnsi="宋体" w:eastAsia="宋体" w:cs="宋体"/>
                <w:sz w:val="21"/>
                <w:szCs w:val="21"/>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365BE597">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重点难点分析比较全面，应对措施可行性较高，相关建议比较合理的</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34DE1B71">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重点难点分析不够全面，应对措施可行性一般，相关建议不够合理的</w:t>
            </w:r>
            <w:r>
              <w:rPr>
                <w:rFonts w:hint="eastAsia" w:ascii="宋体" w:hAnsi="宋体" w:eastAsia="宋体" w:cs="宋体"/>
                <w:sz w:val="21"/>
                <w:szCs w:val="21"/>
              </w:rPr>
              <w:t>，加1分；</w:t>
            </w:r>
          </w:p>
          <w:p w14:paraId="175D2A76">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重点难点分析不全面，应对措施可行性低，相关建议不合理的</w:t>
            </w:r>
            <w:r>
              <w:rPr>
                <w:rFonts w:hint="eastAsia" w:ascii="宋体" w:hAnsi="宋体" w:eastAsia="宋体" w:cs="宋体"/>
                <w:sz w:val="21"/>
                <w:szCs w:val="21"/>
              </w:rPr>
              <w:t>，不加分。</w:t>
            </w:r>
          </w:p>
        </w:tc>
        <w:tc>
          <w:tcPr>
            <w:tcW w:w="1169" w:type="dxa"/>
            <w:vAlign w:val="center"/>
          </w:tcPr>
          <w:p w14:paraId="27FDFECA">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27F9C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8" w:hRule="atLeast"/>
          <w:jc w:val="center"/>
        </w:trPr>
        <w:tc>
          <w:tcPr>
            <w:tcW w:w="742" w:type="dxa"/>
            <w:vAlign w:val="center"/>
          </w:tcPr>
          <w:p w14:paraId="04958491">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1125" w:type="dxa"/>
            <w:vAlign w:val="center"/>
          </w:tcPr>
          <w:p w14:paraId="5586A136">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sz w:val="21"/>
                <w:szCs w:val="21"/>
              </w:rPr>
              <w:t>质量保障措施及方案</w:t>
            </w:r>
          </w:p>
        </w:tc>
        <w:tc>
          <w:tcPr>
            <w:tcW w:w="698" w:type="dxa"/>
            <w:vAlign w:val="center"/>
          </w:tcPr>
          <w:p w14:paraId="07407230">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10</w:t>
            </w:r>
          </w:p>
        </w:tc>
        <w:tc>
          <w:tcPr>
            <w:tcW w:w="5865" w:type="dxa"/>
            <w:vAlign w:val="center"/>
          </w:tcPr>
          <w:p w14:paraId="5F95A3E6">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48C5C209">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考察投标人提供的</w:t>
            </w:r>
            <w:r>
              <w:rPr>
                <w:rFonts w:hint="eastAsia" w:ascii="宋体" w:hAnsi="宋体" w:eastAsia="宋体" w:cs="宋体"/>
                <w:sz w:val="21"/>
                <w:szCs w:val="21"/>
              </w:rPr>
              <w:t>质量保障措施及方案</w:t>
            </w:r>
            <w:r>
              <w:rPr>
                <w:rFonts w:hint="eastAsia" w:ascii="宋体" w:hAnsi="宋体" w:eastAsia="宋体" w:cs="宋体"/>
                <w:kern w:val="0"/>
                <w:sz w:val="21"/>
                <w:szCs w:val="21"/>
              </w:rPr>
              <w:t>，包含以下内容：</w:t>
            </w:r>
          </w:p>
          <w:p w14:paraId="1F4B71AE">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1、项目质量管理制度；</w:t>
            </w:r>
          </w:p>
          <w:p w14:paraId="65D2A294">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2、服务质量检查、整改方案；</w:t>
            </w:r>
          </w:p>
          <w:p w14:paraId="1B0AADD5">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3、项目成果保障措施。</w:t>
            </w:r>
          </w:p>
          <w:p w14:paraId="682887C5">
            <w:pPr>
              <w:keepNext w:val="0"/>
              <w:keepLines w:val="0"/>
              <w:pageBreakBefore w:val="0"/>
              <w:widowControl/>
              <w:kinsoku/>
              <w:wordWrap/>
              <w:overflowPunct/>
              <w:topLinePunct w:val="0"/>
              <w:bidi w:val="0"/>
              <w:snapToGri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（二）评分标准：</w:t>
            </w:r>
          </w:p>
          <w:p w14:paraId="3B45A087">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方案包含以上三项内容得</w:t>
            </w:r>
            <w:r>
              <w:rPr>
                <w:rFonts w:hint="eastAsia" w:ascii="宋体" w:hAnsi="宋体" w:eastAsia="宋体" w:cs="宋体"/>
                <w:sz w:val="21"/>
                <w:szCs w:val="21"/>
                <w:lang w:val="en-US" w:eastAsia="zh-CN"/>
              </w:rPr>
              <w:t>5</w:t>
            </w:r>
            <w:r>
              <w:rPr>
                <w:rFonts w:hint="eastAsia" w:ascii="宋体" w:hAnsi="宋体" w:eastAsia="宋体" w:cs="宋体"/>
                <w:sz w:val="21"/>
                <w:szCs w:val="21"/>
              </w:rPr>
              <w:t>分；包含以上二项内容得</w:t>
            </w:r>
            <w:r>
              <w:rPr>
                <w:rFonts w:hint="eastAsia" w:ascii="宋体" w:hAnsi="宋体" w:eastAsia="宋体" w:cs="宋体"/>
                <w:sz w:val="21"/>
                <w:szCs w:val="21"/>
                <w:lang w:val="en-US" w:eastAsia="zh-CN"/>
              </w:rPr>
              <w:t>3</w:t>
            </w:r>
            <w:r>
              <w:rPr>
                <w:rFonts w:hint="eastAsia" w:ascii="宋体" w:hAnsi="宋体" w:eastAsia="宋体" w:cs="宋体"/>
                <w:sz w:val="21"/>
                <w:szCs w:val="21"/>
              </w:rPr>
              <w:t>分；包含以上一项内容得</w:t>
            </w:r>
            <w:r>
              <w:rPr>
                <w:rFonts w:hint="eastAsia" w:ascii="宋体" w:hAnsi="宋体" w:eastAsia="宋体" w:cs="宋体"/>
                <w:sz w:val="21"/>
                <w:szCs w:val="21"/>
                <w:lang w:val="en-US" w:eastAsia="zh-CN"/>
              </w:rPr>
              <w:t>1</w:t>
            </w:r>
            <w:r>
              <w:rPr>
                <w:rFonts w:hint="eastAsia" w:ascii="宋体" w:hAnsi="宋体" w:eastAsia="宋体" w:cs="宋体"/>
                <w:sz w:val="21"/>
                <w:szCs w:val="21"/>
              </w:rPr>
              <w:t>分；其他情况不得分。</w:t>
            </w:r>
          </w:p>
          <w:p w14:paraId="36AB337A">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在此基础上，根据方案响应情况进一步评审：</w:t>
            </w:r>
          </w:p>
          <w:p w14:paraId="5662A8BA">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kern w:val="0"/>
                <w:sz w:val="21"/>
                <w:szCs w:val="21"/>
              </w:rPr>
              <w:t>质量管理制度科学完善，质量检查、整改方案和项目成果保障措施可行性高的</w:t>
            </w:r>
            <w:r>
              <w:rPr>
                <w:rFonts w:hint="eastAsia" w:ascii="宋体" w:hAnsi="宋体" w:eastAsia="宋体" w:cs="宋体"/>
                <w:sz w:val="21"/>
                <w:szCs w:val="21"/>
              </w:rPr>
              <w:t>，加</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14:paraId="70865792">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kern w:val="0"/>
                <w:sz w:val="21"/>
                <w:szCs w:val="21"/>
              </w:rPr>
              <w:t>质量管理制度比较完善，质量检查、整改方案和项目成果保障措施可行性较高的</w:t>
            </w:r>
            <w:r>
              <w:rPr>
                <w:rFonts w:hint="eastAsia" w:ascii="宋体" w:hAnsi="宋体" w:eastAsia="宋体" w:cs="宋体"/>
                <w:sz w:val="21"/>
                <w:szCs w:val="21"/>
              </w:rPr>
              <w:t>，加</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14:paraId="26E2FA70">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kern w:val="0"/>
                <w:sz w:val="21"/>
                <w:szCs w:val="21"/>
              </w:rPr>
              <w:t>质量管理制度不够完善，质量检查、整改方案和项目成果保障措施可行性一般的</w:t>
            </w:r>
            <w:r>
              <w:rPr>
                <w:rFonts w:hint="eastAsia" w:ascii="宋体" w:hAnsi="宋体" w:eastAsia="宋体" w:cs="宋体"/>
                <w:sz w:val="21"/>
                <w:szCs w:val="21"/>
              </w:rPr>
              <w:t>，加1分；</w:t>
            </w:r>
          </w:p>
          <w:p w14:paraId="029C3B24">
            <w:pPr>
              <w:keepNext w:val="0"/>
              <w:keepLines w:val="0"/>
              <w:pageBreakBefore w:val="0"/>
              <w:widowControl/>
              <w:kinsoku/>
              <w:wordWrap/>
              <w:overflowPunct/>
              <w:topLinePunct w:val="0"/>
              <w:bidi w:val="0"/>
              <w:snapToGri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sz w:val="21"/>
                <w:szCs w:val="21"/>
              </w:rPr>
              <w:t>4.</w:t>
            </w:r>
            <w:r>
              <w:rPr>
                <w:rFonts w:hint="eastAsia" w:ascii="宋体" w:hAnsi="宋体" w:eastAsia="宋体" w:cs="宋体"/>
                <w:kern w:val="0"/>
                <w:sz w:val="21"/>
                <w:szCs w:val="21"/>
              </w:rPr>
              <w:t>质量管理制度不完善，质量检查、整改方案和项目成果保障措施可行性低的</w:t>
            </w:r>
            <w:r>
              <w:rPr>
                <w:rFonts w:hint="eastAsia" w:ascii="宋体" w:hAnsi="宋体" w:eastAsia="宋体" w:cs="宋体"/>
                <w:sz w:val="21"/>
                <w:szCs w:val="21"/>
              </w:rPr>
              <w:t>，不加分。</w:t>
            </w:r>
          </w:p>
        </w:tc>
        <w:tc>
          <w:tcPr>
            <w:tcW w:w="1169" w:type="dxa"/>
            <w:vAlign w:val="center"/>
          </w:tcPr>
          <w:p w14:paraId="44195E4F">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37D6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88" w:hRule="atLeast"/>
          <w:jc w:val="center"/>
        </w:trPr>
        <w:tc>
          <w:tcPr>
            <w:tcW w:w="742" w:type="dxa"/>
            <w:vAlign w:val="center"/>
          </w:tcPr>
          <w:p w14:paraId="63A4AC06">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4</w:t>
            </w:r>
          </w:p>
        </w:tc>
        <w:tc>
          <w:tcPr>
            <w:tcW w:w="1125" w:type="dxa"/>
            <w:vAlign w:val="center"/>
          </w:tcPr>
          <w:p w14:paraId="7E692FE9">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项目完成（服务期满）后的服务承诺</w:t>
            </w:r>
          </w:p>
        </w:tc>
        <w:tc>
          <w:tcPr>
            <w:tcW w:w="698" w:type="dxa"/>
            <w:vAlign w:val="center"/>
          </w:tcPr>
          <w:p w14:paraId="7E510D6A">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4</w:t>
            </w:r>
          </w:p>
        </w:tc>
        <w:tc>
          <w:tcPr>
            <w:tcW w:w="5865" w:type="dxa"/>
            <w:vAlign w:val="center"/>
          </w:tcPr>
          <w:p w14:paraId="54587CB7">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2874420D">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投标人提供服务期满后的服务承诺，承诺以下全部内容的得</w:t>
            </w:r>
            <w:r>
              <w:rPr>
                <w:rFonts w:hint="eastAsia" w:ascii="宋体" w:hAnsi="宋体" w:eastAsia="宋体" w:cs="宋体"/>
                <w:sz w:val="21"/>
                <w:szCs w:val="21"/>
                <w:lang w:val="en-US" w:eastAsia="zh-CN"/>
              </w:rPr>
              <w:t>4</w:t>
            </w:r>
            <w:r>
              <w:rPr>
                <w:rFonts w:hint="eastAsia" w:ascii="宋体" w:hAnsi="宋体" w:eastAsia="宋体" w:cs="宋体"/>
                <w:sz w:val="21"/>
                <w:szCs w:val="21"/>
              </w:rPr>
              <w:t>分，否则不得分。</w:t>
            </w:r>
          </w:p>
          <w:p w14:paraId="26B08D8E">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（1）服务期满后主动离岗； </w:t>
            </w:r>
          </w:p>
          <w:p w14:paraId="762BB184">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（2）与后续服务公司进行交接； </w:t>
            </w:r>
          </w:p>
          <w:p w14:paraId="09FDBE7D">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（3）服务期满，后续服务公司未到位前仍按原合同服务承诺提供服务。</w:t>
            </w:r>
          </w:p>
          <w:p w14:paraId="7B003B2C">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（二）评分依据：</w:t>
            </w:r>
          </w:p>
          <w:p w14:paraId="50028E72">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提供《项目完成（服务期满）后的服务承诺函》（格式自定）作为得分依据，未提供承诺或承诺内容不满足要求的不得分。</w:t>
            </w:r>
          </w:p>
        </w:tc>
        <w:tc>
          <w:tcPr>
            <w:tcW w:w="1169" w:type="dxa"/>
            <w:vAlign w:val="center"/>
          </w:tcPr>
          <w:p w14:paraId="572B59FD">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3C55FB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00" w:hRule="atLeast"/>
          <w:jc w:val="center"/>
        </w:trPr>
        <w:tc>
          <w:tcPr>
            <w:tcW w:w="742" w:type="dxa"/>
            <w:vAlign w:val="center"/>
          </w:tcPr>
          <w:p w14:paraId="3E95CF9B">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1125" w:type="dxa"/>
            <w:vAlign w:val="center"/>
          </w:tcPr>
          <w:p w14:paraId="233B6C20">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违约承诺</w:t>
            </w:r>
          </w:p>
        </w:tc>
        <w:tc>
          <w:tcPr>
            <w:tcW w:w="698" w:type="dxa"/>
            <w:vAlign w:val="center"/>
          </w:tcPr>
          <w:p w14:paraId="7CF8E671">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p>
        </w:tc>
        <w:tc>
          <w:tcPr>
            <w:tcW w:w="5865" w:type="dxa"/>
            <w:vAlign w:val="center"/>
          </w:tcPr>
          <w:p w14:paraId="38A54EC4">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65F16C5B">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投标人提供项目违约承诺，满足以下全部要求的得</w:t>
            </w:r>
            <w:r>
              <w:rPr>
                <w:rFonts w:hint="eastAsia" w:ascii="宋体" w:hAnsi="宋体" w:eastAsia="宋体" w:cs="宋体"/>
                <w:sz w:val="21"/>
                <w:szCs w:val="21"/>
                <w:lang w:val="en-US" w:eastAsia="zh-CN"/>
              </w:rPr>
              <w:t>3</w:t>
            </w:r>
            <w:r>
              <w:rPr>
                <w:rFonts w:hint="eastAsia" w:ascii="宋体" w:hAnsi="宋体" w:eastAsia="宋体" w:cs="宋体"/>
                <w:sz w:val="21"/>
                <w:szCs w:val="21"/>
              </w:rPr>
              <w:t>分，否则不得分。</w:t>
            </w:r>
          </w:p>
          <w:p w14:paraId="2A57116A">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（1）人员严格按照招标文件及投标承诺配置； </w:t>
            </w:r>
          </w:p>
          <w:p w14:paraId="52E56230">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（2）服务质量达到招标文件要求； </w:t>
            </w:r>
          </w:p>
          <w:p w14:paraId="2B007595">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（3）对未能达到的管理要求承担管理责任。</w:t>
            </w:r>
          </w:p>
          <w:p w14:paraId="70E9F41E">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1EA04774">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提供《违约承诺函》（格式自定）作为得分依据，未提供承诺或承诺内容不满足要求不得分。</w:t>
            </w:r>
          </w:p>
        </w:tc>
        <w:tc>
          <w:tcPr>
            <w:tcW w:w="1169" w:type="dxa"/>
            <w:vAlign w:val="center"/>
          </w:tcPr>
          <w:p w14:paraId="6E28262C">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评委打分</w:t>
            </w:r>
          </w:p>
        </w:tc>
      </w:tr>
      <w:tr w14:paraId="4F8F9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24" w:hRule="atLeast"/>
          <w:jc w:val="center"/>
        </w:trPr>
        <w:tc>
          <w:tcPr>
            <w:tcW w:w="742" w:type="dxa"/>
            <w:vAlign w:val="center"/>
          </w:tcPr>
          <w:p w14:paraId="3A847861">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6</w:t>
            </w:r>
          </w:p>
        </w:tc>
        <w:tc>
          <w:tcPr>
            <w:tcW w:w="1125" w:type="dxa"/>
            <w:vAlign w:val="center"/>
          </w:tcPr>
          <w:p w14:paraId="054519FE">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拟安排的项目负责人(仅限1人）情况</w:t>
            </w:r>
          </w:p>
        </w:tc>
        <w:tc>
          <w:tcPr>
            <w:tcW w:w="698" w:type="dxa"/>
            <w:vAlign w:val="center"/>
          </w:tcPr>
          <w:p w14:paraId="368B66F8">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8</w:t>
            </w:r>
          </w:p>
        </w:tc>
        <w:tc>
          <w:tcPr>
            <w:tcW w:w="5865" w:type="dxa"/>
            <w:shd w:val="clear" w:color="auto" w:fill="auto"/>
            <w:vAlign w:val="center"/>
          </w:tcPr>
          <w:p w14:paraId="7DB29500">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1E48C0BA">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拟安排的项目负责人</w:t>
            </w:r>
            <w:r>
              <w:rPr>
                <w:rFonts w:hint="eastAsia" w:ascii="宋体" w:hAnsi="宋体" w:eastAsia="宋体" w:cs="宋体"/>
                <w:color w:val="000000"/>
                <w:kern w:val="0"/>
                <w:sz w:val="21"/>
                <w:szCs w:val="21"/>
              </w:rPr>
              <w:t>(仅限1人）</w:t>
            </w:r>
            <w:r>
              <w:rPr>
                <w:rFonts w:hint="eastAsia" w:ascii="宋体" w:hAnsi="宋体" w:eastAsia="宋体" w:cs="宋体"/>
                <w:sz w:val="21"/>
                <w:szCs w:val="21"/>
              </w:rPr>
              <w:t>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3F16C823">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（1）项目负责人具有绿色建筑高级职称，得4分；</w:t>
            </w:r>
          </w:p>
          <w:p w14:paraId="62AC6324">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（2）作为项目负责人主持过政府委托的绿色建筑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关项目经验的，得4分。</w:t>
            </w:r>
          </w:p>
          <w:p w14:paraId="59DF7474">
            <w:pPr>
              <w:keepNext w:val="0"/>
              <w:keepLines w:val="0"/>
              <w:pageBreakBefore w:val="0"/>
              <w:kinsoku/>
              <w:wordWrap/>
              <w:overflowPunct/>
              <w:topLinePunct w:val="0"/>
              <w:autoSpaceDE w:val="0"/>
              <w:autoSpaceDN w:val="0"/>
              <w:bidi w:val="0"/>
              <w:adjustRightInd w:val="0"/>
              <w:spacing w:line="360" w:lineRule="exact"/>
              <w:ind w:left="0" w:leftChars="0"/>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165CB33">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 提供项目负责人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531D4476">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 提供项目负责人</w:t>
            </w:r>
            <w:r>
              <w:rPr>
                <w:rFonts w:hint="eastAsia" w:ascii="宋体" w:hAnsi="宋体" w:eastAsia="宋体" w:cs="宋体"/>
                <w:sz w:val="21"/>
                <w:szCs w:val="21"/>
                <w:lang w:val="en-US" w:eastAsia="zh-CN"/>
              </w:rPr>
              <w:t>职称证书</w:t>
            </w:r>
            <w:r>
              <w:rPr>
                <w:rFonts w:hint="eastAsia" w:ascii="宋体" w:hAnsi="宋体" w:eastAsia="宋体" w:cs="宋体"/>
                <w:sz w:val="21"/>
                <w:szCs w:val="21"/>
              </w:rPr>
              <w:t>；</w:t>
            </w:r>
          </w:p>
          <w:p w14:paraId="34E08E40">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 涉及考察人员工作经验的，要求提供项目合同关键信息作为评分依据，通过合同关键信息无法判断是否得分的，还需同时提供合同甲方出具的证明文件；</w:t>
            </w:r>
          </w:p>
          <w:p w14:paraId="33C72D8E">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14:paraId="217FE66E">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47B0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9" w:hRule="atLeast"/>
          <w:jc w:val="center"/>
        </w:trPr>
        <w:tc>
          <w:tcPr>
            <w:tcW w:w="742" w:type="dxa"/>
            <w:vAlign w:val="center"/>
          </w:tcPr>
          <w:p w14:paraId="50CFDF0D">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7</w:t>
            </w:r>
          </w:p>
        </w:tc>
        <w:tc>
          <w:tcPr>
            <w:tcW w:w="1125" w:type="dxa"/>
            <w:vAlign w:val="center"/>
          </w:tcPr>
          <w:p w14:paraId="525CC540">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拟安排的项目团队成员（项目负责人除外）情况</w:t>
            </w:r>
          </w:p>
        </w:tc>
        <w:tc>
          <w:tcPr>
            <w:tcW w:w="698" w:type="dxa"/>
            <w:vAlign w:val="center"/>
          </w:tcPr>
          <w:p w14:paraId="53BB8573">
            <w:pPr>
              <w:keepNext w:val="0"/>
              <w:keepLines w:val="0"/>
              <w:pageBreakBefore w:val="0"/>
              <w:widowControl/>
              <w:kinsoku/>
              <w:wordWrap/>
              <w:overflowPunct/>
              <w:topLinePunct w:val="0"/>
              <w:bidi w:val="0"/>
              <w:spacing w:line="360" w:lineRule="exact"/>
              <w:ind w:left="0" w:leftChars="0"/>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5</w:t>
            </w:r>
          </w:p>
        </w:tc>
        <w:tc>
          <w:tcPr>
            <w:tcW w:w="5865" w:type="dxa"/>
            <w:shd w:val="clear" w:color="auto" w:fill="auto"/>
            <w:vAlign w:val="center"/>
          </w:tcPr>
          <w:p w14:paraId="5545B083">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（一）评分内容： </w:t>
            </w:r>
          </w:p>
          <w:p w14:paraId="17EEF798">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拟安排的项目团队成员（项目负责人除外）需为投标人</w:t>
            </w:r>
            <w:r>
              <w:rPr>
                <w:rFonts w:hint="eastAsia" w:ascii="宋体" w:hAnsi="宋体" w:eastAsia="宋体" w:cs="宋体"/>
                <w:color w:val="000000" w:themeColor="text1"/>
                <w:sz w:val="21"/>
                <w:szCs w:val="21"/>
                <w14:textFill>
                  <w14:solidFill>
                    <w14:schemeClr w14:val="tx1"/>
                  </w14:solidFill>
                </w14:textFill>
              </w:rPr>
              <w:t>正式聘任</w:t>
            </w:r>
            <w:r>
              <w:rPr>
                <w:rFonts w:hint="eastAsia" w:ascii="宋体" w:hAnsi="宋体" w:eastAsia="宋体" w:cs="宋体"/>
                <w:sz w:val="21"/>
                <w:szCs w:val="21"/>
              </w:rPr>
              <w:t>员工，否则本项不得分。在此基础上，按以下标准评分：</w:t>
            </w:r>
          </w:p>
          <w:p w14:paraId="0339D3DC">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sz w:val="21"/>
                <w:szCs w:val="21"/>
              </w:rPr>
              <w:t>（1）</w:t>
            </w:r>
            <w:r>
              <w:rPr>
                <w:rFonts w:hint="eastAsia" w:ascii="宋体" w:hAnsi="宋体" w:eastAsia="宋体" w:cs="宋体"/>
                <w:color w:val="auto"/>
                <w:sz w:val="21"/>
                <w:szCs w:val="21"/>
              </w:rPr>
              <w:t>项目团队成员中有3人或以上具备绿色建筑专业职称，且具有政府委托的</w:t>
            </w:r>
            <w:r>
              <w:rPr>
                <w:rFonts w:hint="eastAsia" w:ascii="宋体" w:hAnsi="宋体" w:eastAsia="宋体" w:cs="宋体"/>
                <w:sz w:val="21"/>
                <w:szCs w:val="21"/>
              </w:rPr>
              <w:t>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w:t>
            </w:r>
            <w:r>
              <w:rPr>
                <w:rFonts w:hint="eastAsia" w:ascii="宋体" w:hAnsi="宋体" w:eastAsia="宋体" w:cs="宋体"/>
                <w:color w:val="auto"/>
                <w:sz w:val="21"/>
                <w:szCs w:val="21"/>
              </w:rPr>
              <w:t>经验，得5分；</w:t>
            </w:r>
          </w:p>
          <w:p w14:paraId="10975638">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sz w:val="21"/>
                <w:szCs w:val="21"/>
              </w:rPr>
              <w:t>（2）</w:t>
            </w:r>
            <w:r>
              <w:rPr>
                <w:rFonts w:hint="eastAsia" w:ascii="宋体" w:hAnsi="宋体" w:eastAsia="宋体" w:cs="宋体"/>
                <w:color w:val="auto"/>
                <w:sz w:val="21"/>
                <w:szCs w:val="21"/>
              </w:rPr>
              <w:t>项目团队成员中有2人具备绿色建筑专业职称，且具有政府委托的</w:t>
            </w:r>
            <w:r>
              <w:rPr>
                <w:rFonts w:hint="eastAsia" w:ascii="宋体" w:hAnsi="宋体" w:eastAsia="宋体" w:cs="宋体"/>
                <w:sz w:val="21"/>
                <w:szCs w:val="21"/>
              </w:rPr>
              <w:t>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w:t>
            </w:r>
            <w:r>
              <w:rPr>
                <w:rFonts w:hint="eastAsia" w:ascii="宋体" w:hAnsi="宋体" w:eastAsia="宋体" w:cs="宋体"/>
                <w:color w:val="auto"/>
                <w:sz w:val="21"/>
                <w:szCs w:val="21"/>
              </w:rPr>
              <w:t>经验，得2分；</w:t>
            </w:r>
          </w:p>
          <w:p w14:paraId="56A19907">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（3）项目团队成员中有1人具备绿色建筑专业职称，且具有政府委托的</w:t>
            </w:r>
            <w:r>
              <w:rPr>
                <w:rFonts w:hint="eastAsia" w:ascii="宋体" w:hAnsi="宋体" w:eastAsia="宋体" w:cs="宋体"/>
                <w:sz w:val="21"/>
                <w:szCs w:val="21"/>
              </w:rPr>
              <w:t>绿色建筑</w:t>
            </w:r>
            <w:r>
              <w:rPr>
                <w:rFonts w:hint="eastAsia" w:ascii="宋体" w:hAnsi="宋体" w:eastAsia="宋体" w:cs="宋体"/>
                <w:sz w:val="21"/>
                <w:szCs w:val="21"/>
                <w:lang w:val="en-US" w:eastAsia="zh-CN"/>
              </w:rPr>
              <w:t>相</w:t>
            </w:r>
            <w:r>
              <w:rPr>
                <w:rFonts w:hint="eastAsia" w:ascii="宋体" w:hAnsi="宋体" w:eastAsia="宋体" w:cs="宋体"/>
                <w:sz w:val="21"/>
                <w:szCs w:val="21"/>
              </w:rPr>
              <w:t>关项目</w:t>
            </w:r>
            <w:r>
              <w:rPr>
                <w:rFonts w:hint="eastAsia" w:ascii="宋体" w:hAnsi="宋体" w:eastAsia="宋体" w:cs="宋体"/>
                <w:color w:val="auto"/>
                <w:sz w:val="21"/>
                <w:szCs w:val="21"/>
              </w:rPr>
              <w:t>经验，得1分。</w:t>
            </w:r>
          </w:p>
          <w:p w14:paraId="037356F8">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65794FD5">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 提供项目团队成员通过投标单位缴纳的载有社保部门或税务部门公章的近三个月内任意一个月的个人社保证明；如供应商为新成立单位且成立时间不足一个月的，可提供加盖公章的情况说明或者证明材料，无需提供相关人员社保，亦视为符合；如为退休返聘人员则提供劳动合同或返聘协议，无需提供相关人员社保，亦视为符合；</w:t>
            </w:r>
          </w:p>
          <w:p w14:paraId="71596626">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 提供上述职称证书、资格证书；</w:t>
            </w:r>
          </w:p>
          <w:p w14:paraId="7EB8FB4C">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3. 涉及考察人员工作经验的，要求提供项目合同关键信息作为评分依据，通过合同关键信息无法判断是否得分的，还需同时提供合同甲方出具的证明文件；</w:t>
            </w:r>
          </w:p>
          <w:p w14:paraId="3D696DA5">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14:paraId="7B381103">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58D64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1" w:hRule="atLeast"/>
          <w:jc w:val="center"/>
        </w:trPr>
        <w:tc>
          <w:tcPr>
            <w:tcW w:w="8430" w:type="dxa"/>
            <w:gridSpan w:val="4"/>
            <w:vAlign w:val="center"/>
          </w:tcPr>
          <w:p w14:paraId="24B01139">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rPr>
            </w:pPr>
            <w:r>
              <w:rPr>
                <w:rFonts w:hint="eastAsia" w:ascii="宋体" w:hAnsi="宋体" w:eastAsia="宋体" w:cs="宋体"/>
                <w:b/>
                <w:sz w:val="21"/>
                <w:szCs w:val="21"/>
                <w:lang w:val="zh-CN"/>
              </w:rPr>
              <w:t>三、商务部分</w:t>
            </w:r>
          </w:p>
        </w:tc>
        <w:tc>
          <w:tcPr>
            <w:tcW w:w="1169" w:type="dxa"/>
            <w:vAlign w:val="center"/>
          </w:tcPr>
          <w:p w14:paraId="389E8BF0">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35</w:t>
            </w:r>
          </w:p>
        </w:tc>
      </w:tr>
      <w:tr w14:paraId="73D43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5" w:hRule="atLeast"/>
          <w:jc w:val="center"/>
        </w:trPr>
        <w:tc>
          <w:tcPr>
            <w:tcW w:w="742" w:type="dxa"/>
            <w:vAlign w:val="center"/>
          </w:tcPr>
          <w:p w14:paraId="78E8226A">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序号</w:t>
            </w:r>
          </w:p>
        </w:tc>
        <w:tc>
          <w:tcPr>
            <w:tcW w:w="1125" w:type="dxa"/>
            <w:vAlign w:val="center"/>
          </w:tcPr>
          <w:p w14:paraId="4144947E">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内容</w:t>
            </w:r>
          </w:p>
        </w:tc>
        <w:tc>
          <w:tcPr>
            <w:tcW w:w="698" w:type="dxa"/>
            <w:vAlign w:val="center"/>
          </w:tcPr>
          <w:p w14:paraId="65D8A182">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权重</w:t>
            </w:r>
          </w:p>
        </w:tc>
        <w:tc>
          <w:tcPr>
            <w:tcW w:w="5865" w:type="dxa"/>
            <w:vAlign w:val="center"/>
          </w:tcPr>
          <w:p w14:paraId="556C2CD0">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评分规则</w:t>
            </w:r>
          </w:p>
        </w:tc>
        <w:tc>
          <w:tcPr>
            <w:tcW w:w="1169" w:type="dxa"/>
            <w:vAlign w:val="center"/>
          </w:tcPr>
          <w:p w14:paraId="4203635F">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lang w:val="zh-CN"/>
              </w:rPr>
              <w:t>评分方式</w:t>
            </w:r>
          </w:p>
        </w:tc>
      </w:tr>
      <w:tr w14:paraId="7471B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4" w:hRule="atLeast"/>
          <w:jc w:val="center"/>
        </w:trPr>
        <w:tc>
          <w:tcPr>
            <w:tcW w:w="742" w:type="dxa"/>
            <w:vAlign w:val="center"/>
          </w:tcPr>
          <w:p w14:paraId="7A5272CF">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1</w:t>
            </w:r>
          </w:p>
        </w:tc>
        <w:tc>
          <w:tcPr>
            <w:tcW w:w="1125" w:type="dxa"/>
            <w:vAlign w:val="center"/>
          </w:tcPr>
          <w:p w14:paraId="33C1717E">
            <w:pPr>
              <w:keepNext w:val="0"/>
              <w:keepLines w:val="0"/>
              <w:pageBreakBefore w:val="0"/>
              <w:kinsoku/>
              <w:wordWrap/>
              <w:overflowPunct/>
              <w:topLinePunct w:val="0"/>
              <w:bidi w:val="0"/>
              <w:adjustRightInd w:val="0"/>
              <w:snapToGrid w:val="0"/>
              <w:spacing w:line="360" w:lineRule="exact"/>
              <w:ind w:left="0" w:leftChars="0"/>
              <w:jc w:val="center"/>
              <w:textAlignment w:val="auto"/>
              <w:rPr>
                <w:rFonts w:hint="eastAsia" w:ascii="宋体" w:hAnsi="宋体" w:eastAsia="宋体" w:cs="宋体"/>
                <w:snapToGrid w:val="0"/>
                <w:kern w:val="0"/>
                <w:sz w:val="21"/>
                <w:szCs w:val="21"/>
              </w:rPr>
            </w:pPr>
            <w:r>
              <w:rPr>
                <w:rFonts w:hint="eastAsia" w:ascii="宋体" w:hAnsi="宋体" w:eastAsia="宋体" w:cs="宋体"/>
                <w:color w:val="000000"/>
                <w:kern w:val="0"/>
                <w:sz w:val="21"/>
                <w:szCs w:val="21"/>
              </w:rPr>
              <w:t>同类项目业绩情况</w:t>
            </w:r>
          </w:p>
        </w:tc>
        <w:tc>
          <w:tcPr>
            <w:tcW w:w="698" w:type="dxa"/>
            <w:vAlign w:val="center"/>
          </w:tcPr>
          <w:p w14:paraId="3E9A99C9">
            <w:pPr>
              <w:keepNext w:val="0"/>
              <w:keepLines w:val="0"/>
              <w:pageBreakBefore w:val="0"/>
              <w:kinsoku/>
              <w:wordWrap/>
              <w:overflowPunct/>
              <w:topLinePunct w:val="0"/>
              <w:bidi w:val="0"/>
              <w:adjustRightInd w:val="0"/>
              <w:snapToGrid w:val="0"/>
              <w:spacing w:line="360" w:lineRule="exact"/>
              <w:ind w:left="0" w:leftChars="0"/>
              <w:jc w:val="center"/>
              <w:textAlignment w:val="auto"/>
              <w:rPr>
                <w:rFonts w:hint="eastAsia" w:ascii="宋体" w:hAnsi="宋体" w:eastAsia="宋体" w:cs="宋体"/>
                <w:snapToGrid w:val="0"/>
                <w:kern w:val="0"/>
                <w:sz w:val="21"/>
                <w:szCs w:val="21"/>
                <w:lang w:val="en-US" w:eastAsia="zh-CN"/>
              </w:rPr>
            </w:pPr>
            <w:r>
              <w:rPr>
                <w:rFonts w:hint="eastAsia" w:ascii="宋体" w:hAnsi="宋体" w:eastAsia="宋体" w:cs="宋体"/>
                <w:snapToGrid w:val="0"/>
                <w:kern w:val="0"/>
                <w:sz w:val="21"/>
                <w:szCs w:val="21"/>
                <w:lang w:val="en-US" w:eastAsia="zh-CN"/>
              </w:rPr>
              <w:t>20</w:t>
            </w:r>
          </w:p>
        </w:tc>
        <w:tc>
          <w:tcPr>
            <w:tcW w:w="5865" w:type="dxa"/>
            <w:vAlign w:val="center"/>
          </w:tcPr>
          <w:p w14:paraId="27B2A488">
            <w:pPr>
              <w:keepNext w:val="0"/>
              <w:keepLines w:val="0"/>
              <w:pageBreakBefore w:val="0"/>
              <w:numPr>
                <w:ilvl w:val="0"/>
                <w:numId w:val="4"/>
              </w:numPr>
              <w:kinsoku/>
              <w:wordWrap/>
              <w:overflowPunct/>
              <w:topLinePunct w:val="0"/>
              <w:bidi w:val="0"/>
              <w:spacing w:line="36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p w14:paraId="37450352">
            <w:pPr>
              <w:keepNext w:val="0"/>
              <w:keepLines w:val="0"/>
              <w:pageBreakBefore w:val="0"/>
              <w:numPr>
                <w:ilvl w:val="-1"/>
                <w:numId w:val="0"/>
              </w:numPr>
              <w:kinsoku/>
              <w:wordWrap/>
              <w:overflowPunct/>
              <w:topLinePunct w:val="0"/>
              <w:bidi w:val="0"/>
              <w:adjustRightInd w:val="0"/>
              <w:snapToGrid w:val="0"/>
              <w:spacing w:line="360" w:lineRule="exact"/>
              <w:ind w:left="0" w:leftChars="0"/>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2021年1月1日至本项目投标截止日（以合同签订日期为准）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投标人</w:t>
            </w:r>
            <w:r>
              <w:rPr>
                <w:rFonts w:hint="eastAsia" w:ascii="宋体" w:hAnsi="宋体" w:eastAsia="宋体" w:cs="宋体"/>
                <w:color w:val="auto"/>
                <w:kern w:val="0"/>
                <w:sz w:val="21"/>
                <w:szCs w:val="21"/>
                <w:highlight w:val="none"/>
                <w:lang w:val="en-US" w:eastAsia="zh-CN"/>
              </w:rPr>
              <w:t>具有</w:t>
            </w:r>
            <w:r>
              <w:rPr>
                <w:rFonts w:hint="eastAsia" w:ascii="宋体" w:hAnsi="宋体" w:eastAsia="宋体" w:cs="宋体"/>
                <w:color w:val="auto"/>
                <w:kern w:val="0"/>
                <w:sz w:val="21"/>
                <w:szCs w:val="21"/>
                <w:highlight w:val="none"/>
              </w:rPr>
              <w:t>建筑节能</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绿色建筑等相关工作</w:t>
            </w:r>
            <w:r>
              <w:rPr>
                <w:rFonts w:hint="eastAsia" w:ascii="宋体" w:hAnsi="宋体" w:eastAsia="宋体" w:cs="宋体"/>
                <w:color w:val="auto"/>
                <w:kern w:val="0"/>
                <w:sz w:val="21"/>
                <w:szCs w:val="21"/>
                <w:highlight w:val="none"/>
                <w:lang w:val="en-US" w:eastAsia="zh-CN"/>
              </w:rPr>
              <w:t>经验，每提供一个项目得4分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本小项最高</w:t>
            </w:r>
            <w:r>
              <w:rPr>
                <w:rFonts w:hint="eastAsia" w:ascii="宋体" w:hAnsi="宋体" w:eastAsia="宋体" w:cs="宋体"/>
                <w:color w:val="auto"/>
                <w:kern w:val="0"/>
                <w:sz w:val="21"/>
                <w:szCs w:val="21"/>
                <w:highlight w:val="none"/>
              </w:rPr>
              <w:t>得</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分</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同一项目续签合同的不可重复得分。</w:t>
            </w:r>
          </w:p>
          <w:p w14:paraId="3355B0D5">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10CEA240">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1. 提供合同关键页（关键信息包括但不仅限于合同的项目名称、服务内容、合同服务期限、甲乙双方签字盖章页）</w:t>
            </w:r>
            <w:r>
              <w:rPr>
                <w:rFonts w:hint="eastAsia" w:ascii="宋体" w:hAnsi="宋体" w:eastAsia="宋体" w:cs="宋体"/>
                <w:bCs/>
                <w:sz w:val="21"/>
                <w:szCs w:val="21"/>
              </w:rPr>
              <w:t>且提供的材料各项信息不得有任何遮挡</w:t>
            </w:r>
            <w:r>
              <w:rPr>
                <w:rFonts w:hint="eastAsia" w:ascii="宋体" w:hAnsi="宋体" w:eastAsia="宋体" w:cs="宋体"/>
                <w:sz w:val="21"/>
                <w:szCs w:val="21"/>
              </w:rPr>
              <w:t>；</w:t>
            </w:r>
          </w:p>
          <w:p w14:paraId="4A5AC720">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2. 通过合同关键信息无法判断是否得分的，还需提供能证明得分的其它证明资料，如项目报告或合同甲方出具的证明文件；</w:t>
            </w:r>
          </w:p>
          <w:p w14:paraId="62109CF3">
            <w:pPr>
              <w:keepNext w:val="0"/>
              <w:keepLines w:val="0"/>
              <w:pageBreakBefore w:val="0"/>
              <w:kinsoku/>
              <w:wordWrap/>
              <w:overflowPunct/>
              <w:topLinePunct w:val="0"/>
              <w:bidi w:val="0"/>
              <w:adjustRightInd w:val="0"/>
              <w:snapToGrid w:val="0"/>
              <w:spacing w:line="360" w:lineRule="exact"/>
              <w:ind w:left="0" w:leftChars="0"/>
              <w:textAlignment w:val="auto"/>
              <w:rPr>
                <w:rFonts w:hint="eastAsia" w:ascii="宋体" w:hAnsi="宋体" w:eastAsia="宋体" w:cs="宋体"/>
                <w:b/>
                <w:bCs/>
                <w:kern w:val="0"/>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 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14:paraId="53F31E8C">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6AD60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45" w:hRule="atLeast"/>
          <w:jc w:val="center"/>
        </w:trPr>
        <w:tc>
          <w:tcPr>
            <w:tcW w:w="742" w:type="dxa"/>
            <w:vAlign w:val="center"/>
          </w:tcPr>
          <w:p w14:paraId="7D5AE4E1">
            <w:pPr>
              <w:keepNext w:val="0"/>
              <w:keepLines w:val="0"/>
              <w:pageBreakBefore w:val="0"/>
              <w:widowControl/>
              <w:kinsoku/>
              <w:wordWrap/>
              <w:overflowPunct/>
              <w:topLinePunct w:val="0"/>
              <w:bidi w:val="0"/>
              <w:snapToGrid w:val="0"/>
              <w:spacing w:line="360" w:lineRule="exact"/>
              <w:ind w:left="0" w:leftChars="0"/>
              <w:jc w:val="center"/>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w:t>
            </w:r>
          </w:p>
        </w:tc>
        <w:tc>
          <w:tcPr>
            <w:tcW w:w="1125" w:type="dxa"/>
            <w:vAlign w:val="center"/>
          </w:tcPr>
          <w:p w14:paraId="4D68FBFA">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kern w:val="0"/>
                <w:sz w:val="21"/>
                <w:szCs w:val="21"/>
                <w:lang w:val="zh-CN"/>
              </w:rPr>
              <w:t>获奖（荣誉）情况</w:t>
            </w:r>
          </w:p>
        </w:tc>
        <w:tc>
          <w:tcPr>
            <w:tcW w:w="698" w:type="dxa"/>
            <w:vAlign w:val="center"/>
          </w:tcPr>
          <w:p w14:paraId="37EB5FC2">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10</w:t>
            </w:r>
          </w:p>
        </w:tc>
        <w:tc>
          <w:tcPr>
            <w:tcW w:w="5865" w:type="dxa"/>
            <w:vAlign w:val="center"/>
          </w:tcPr>
          <w:p w14:paraId="13AE4BE5">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（一）评分内容：</w:t>
            </w:r>
          </w:p>
          <w:p w14:paraId="77FD81DD">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sz w:val="21"/>
                <w:szCs w:val="21"/>
              </w:rPr>
              <w:t>2021</w:t>
            </w:r>
            <w:r>
              <w:rPr>
                <w:rFonts w:hint="eastAsia" w:ascii="宋体" w:hAnsi="宋体" w:eastAsia="宋体" w:cs="宋体"/>
                <w:bCs/>
                <w:kern w:val="0"/>
                <w:sz w:val="21"/>
                <w:szCs w:val="21"/>
              </w:rPr>
              <w:t>年1月1日至</w:t>
            </w:r>
            <w:r>
              <w:rPr>
                <w:rFonts w:hint="eastAsia" w:ascii="宋体" w:hAnsi="宋体" w:eastAsia="宋体" w:cs="宋体"/>
                <w:sz w:val="21"/>
                <w:szCs w:val="21"/>
              </w:rPr>
              <w:t>本项目投标截止日</w:t>
            </w:r>
            <w:r>
              <w:rPr>
                <w:rFonts w:hint="eastAsia" w:ascii="宋体" w:hAnsi="宋体" w:eastAsia="宋体" w:cs="宋体"/>
                <w:bCs/>
                <w:kern w:val="0"/>
                <w:sz w:val="21"/>
                <w:szCs w:val="21"/>
              </w:rPr>
              <w:t>（以证书颁发日期为准），投标人获得国家级、省部级、市级主管部门的表彰或颁发的荣誉证书：</w:t>
            </w:r>
          </w:p>
          <w:p w14:paraId="623ADCC9">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1）国家级表彰或颁发的荣誉证书每一个得5分；</w:t>
            </w:r>
          </w:p>
          <w:p w14:paraId="7E4BE339">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2）省级表彰或颁发的荣誉证书每一个得2.5分；</w:t>
            </w:r>
          </w:p>
          <w:p w14:paraId="234E307E">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3）市级表彰或颁发的荣誉证书每一个得1分；</w:t>
            </w:r>
          </w:p>
          <w:p w14:paraId="315E51E8">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4）其他不得分，累计最高得10分。</w:t>
            </w:r>
          </w:p>
          <w:p w14:paraId="05D6E84A">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bCs/>
                <w:kern w:val="0"/>
                <w:sz w:val="21"/>
                <w:szCs w:val="21"/>
              </w:rPr>
            </w:pPr>
            <w:r>
              <w:rPr>
                <w:rFonts w:hint="eastAsia" w:ascii="宋体" w:hAnsi="宋体" w:eastAsia="宋体" w:cs="宋体"/>
                <w:bCs/>
                <w:kern w:val="0"/>
                <w:sz w:val="21"/>
                <w:szCs w:val="21"/>
              </w:rPr>
              <w:t>国家级奖项要求颁发单位为国务院、国家部委；省级奖项要求颁发单位为省级（含自治区、直辖市）人民政府（或行业主管行政机关）、省级主管部门，不含副省级；市级奖项要求颁发单位为市级人民政府（或行业主管行政机关）、市级主管部门。</w:t>
            </w:r>
          </w:p>
          <w:p w14:paraId="0E315EB8">
            <w:pPr>
              <w:keepNext w:val="0"/>
              <w:keepLines w:val="0"/>
              <w:pageBreakBefore w:val="0"/>
              <w:kinsoku/>
              <w:wordWrap/>
              <w:overflowPunct/>
              <w:topLinePunct w:val="0"/>
              <w:autoSpaceDE w:val="0"/>
              <w:autoSpaceDN w:val="0"/>
              <w:bidi w:val="0"/>
              <w:adjustRightInd w:val="0"/>
              <w:spacing w:line="360" w:lineRule="exact"/>
              <w:ind w:left="0" w:leftChars="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（二）评分依据：</w:t>
            </w:r>
          </w:p>
          <w:p w14:paraId="30E1E1B8">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1. 要求提供奖项照片或获奖（荣誉）证书作为得分依据；</w:t>
            </w:r>
          </w:p>
          <w:p w14:paraId="10DEA9DF">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2. 提供以上证明文件复印件或扫描件，如涉及网站截图或照片等证明材料,需提供清晰图片,均要求加盖投标人公章,原件备查。未按要求提供有效证明材料或提供不清晰导致评委无法识别的不计得分。</w:t>
            </w:r>
          </w:p>
        </w:tc>
        <w:tc>
          <w:tcPr>
            <w:tcW w:w="1169" w:type="dxa"/>
            <w:vAlign w:val="center"/>
          </w:tcPr>
          <w:p w14:paraId="748E8D4D">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r w14:paraId="32A38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80" w:hRule="atLeast"/>
          <w:jc w:val="center"/>
        </w:trPr>
        <w:tc>
          <w:tcPr>
            <w:tcW w:w="742" w:type="dxa"/>
            <w:vAlign w:val="center"/>
          </w:tcPr>
          <w:p w14:paraId="0F3C9BB0">
            <w:pPr>
              <w:keepNext w:val="0"/>
              <w:keepLines w:val="0"/>
              <w:pageBreakBefore w:val="0"/>
              <w:kinsoku/>
              <w:wordWrap/>
              <w:overflowPunct/>
              <w:topLinePunct w:val="0"/>
              <w:autoSpaceDE w:val="0"/>
              <w:autoSpaceDN w:val="0"/>
              <w:bidi w:val="0"/>
              <w:adjustRightInd w:val="0"/>
              <w:spacing w:line="360" w:lineRule="exact"/>
              <w:ind w:left="0" w:leftChars="0"/>
              <w:jc w:val="center"/>
              <w:textAlignment w:val="auto"/>
              <w:rPr>
                <w:rFonts w:hint="eastAsia" w:ascii="宋体" w:hAnsi="宋体" w:eastAsia="宋体" w:cs="宋体"/>
                <w:sz w:val="21"/>
                <w:szCs w:val="21"/>
                <w:lang w:val="zh-CN" w:eastAsia="zh-CN"/>
              </w:rPr>
            </w:pPr>
            <w:r>
              <w:rPr>
                <w:rFonts w:hint="eastAsia" w:ascii="宋体" w:hAnsi="宋体" w:eastAsia="宋体" w:cs="宋体"/>
                <w:sz w:val="21"/>
                <w:szCs w:val="21"/>
                <w:lang w:val="en-US" w:eastAsia="zh-CN"/>
              </w:rPr>
              <w:t>3</w:t>
            </w:r>
          </w:p>
        </w:tc>
        <w:tc>
          <w:tcPr>
            <w:tcW w:w="1125" w:type="dxa"/>
            <w:vAlign w:val="center"/>
          </w:tcPr>
          <w:p w14:paraId="14C799BB">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rPr>
            </w:pPr>
            <w:r>
              <w:rPr>
                <w:rFonts w:hint="eastAsia" w:ascii="宋体" w:hAnsi="宋体" w:eastAsia="宋体" w:cs="宋体"/>
                <w:sz w:val="21"/>
                <w:szCs w:val="21"/>
              </w:rPr>
              <w:t>诚信评审</w:t>
            </w:r>
          </w:p>
        </w:tc>
        <w:tc>
          <w:tcPr>
            <w:tcW w:w="698" w:type="dxa"/>
            <w:vAlign w:val="center"/>
          </w:tcPr>
          <w:p w14:paraId="3C1F522C">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5865" w:type="dxa"/>
            <w:vAlign w:val="center"/>
          </w:tcPr>
          <w:p w14:paraId="5C54C0EA">
            <w:pPr>
              <w:keepNext w:val="0"/>
              <w:keepLines w:val="0"/>
              <w:pageBreakBefore w:val="0"/>
              <w:kinsoku/>
              <w:wordWrap/>
              <w:overflowPunct/>
              <w:topLinePunct w:val="0"/>
              <w:bidi w:val="0"/>
              <w:spacing w:line="36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10分。</w:t>
            </w:r>
          </w:p>
          <w:p w14:paraId="6304CEC9">
            <w:pPr>
              <w:keepNext w:val="0"/>
              <w:keepLines w:val="0"/>
              <w:pageBreakBefore w:val="0"/>
              <w:tabs>
                <w:tab w:val="left" w:pos="175"/>
              </w:tabs>
              <w:kinsoku/>
              <w:wordWrap/>
              <w:overflowPunct/>
              <w:topLinePunct w:val="0"/>
              <w:bidi w:val="0"/>
              <w:spacing w:line="360" w:lineRule="exact"/>
              <w:ind w:left="0" w:leftChars="0"/>
              <w:jc w:val="left"/>
              <w:textAlignment w:val="auto"/>
              <w:rPr>
                <w:rFonts w:hint="eastAsia" w:ascii="宋体" w:hAnsi="宋体" w:eastAsia="宋体" w:cs="宋体"/>
                <w:sz w:val="21"/>
                <w:szCs w:val="21"/>
              </w:rPr>
            </w:pPr>
            <w:r>
              <w:rPr>
                <w:rFonts w:hint="eastAsia" w:ascii="宋体" w:hAnsi="宋体" w:eastAsia="宋体" w:cs="宋体"/>
                <w:sz w:val="21"/>
                <w:szCs w:val="21"/>
              </w:rPr>
              <w:t>（采购代理机构通过“信用中国”、“中国政府采购网”、“深圳市政府采购监管网”以及市、区财政部门认定的其他渠道查询供应商信用信息，投标人无需提供证明材料。）</w:t>
            </w:r>
          </w:p>
        </w:tc>
        <w:tc>
          <w:tcPr>
            <w:tcW w:w="1169" w:type="dxa"/>
            <w:vAlign w:val="center"/>
          </w:tcPr>
          <w:p w14:paraId="21F156C3">
            <w:pPr>
              <w:keepNext w:val="0"/>
              <w:keepLines w:val="0"/>
              <w:pageBreakBefore w:val="0"/>
              <w:kinsoku/>
              <w:wordWrap/>
              <w:overflowPunct/>
              <w:topLinePunct w:val="0"/>
              <w:bidi w:val="0"/>
              <w:spacing w:line="360" w:lineRule="exact"/>
              <w:ind w:left="0" w:leftChars="0"/>
              <w:jc w:val="center"/>
              <w:textAlignment w:val="auto"/>
              <w:rPr>
                <w:rFonts w:hint="eastAsia" w:ascii="宋体" w:hAnsi="宋体" w:eastAsia="宋体" w:cs="宋体"/>
                <w:sz w:val="21"/>
                <w:szCs w:val="21"/>
                <w:lang w:val="zh-CN"/>
              </w:rPr>
            </w:pPr>
            <w:r>
              <w:rPr>
                <w:rFonts w:hint="eastAsia" w:ascii="宋体" w:hAnsi="宋体" w:eastAsia="宋体" w:cs="宋体"/>
                <w:sz w:val="21"/>
                <w:szCs w:val="21"/>
              </w:rPr>
              <w:t>评委</w:t>
            </w:r>
            <w:r>
              <w:rPr>
                <w:rFonts w:hint="eastAsia" w:ascii="宋体" w:hAnsi="宋体" w:eastAsia="宋体" w:cs="宋体"/>
                <w:sz w:val="21"/>
                <w:szCs w:val="21"/>
                <w:lang w:val="zh-CN"/>
              </w:rPr>
              <w:t>打分</w:t>
            </w:r>
          </w:p>
        </w:tc>
      </w:tr>
    </w:tbl>
    <w:p w14:paraId="16D5FF21">
      <w:pPr>
        <w:pStyle w:val="4"/>
        <w:spacing w:before="0" w:after="0"/>
        <w:jc w:val="left"/>
        <w:rPr>
          <w:rFonts w:asciiTheme="minorEastAsia" w:hAnsiTheme="minorEastAsia"/>
          <w:bCs w:val="0"/>
          <w:sz w:val="21"/>
          <w:szCs w:val="21"/>
        </w:rPr>
      </w:pPr>
      <w:bookmarkStart w:id="10" w:name="_Toc44690703"/>
      <w:bookmarkStart w:id="11" w:name="_Toc44691162"/>
      <w:bookmarkStart w:id="12" w:name="_Toc135293165"/>
      <w:bookmarkStart w:id="13" w:name="_Toc44690430"/>
      <w:bookmarkStart w:id="14" w:name="_Toc44691394"/>
      <w:r>
        <w:rPr>
          <w:rFonts w:hint="eastAsia" w:asciiTheme="minorEastAsia" w:hAnsiTheme="minorEastAsia"/>
          <w:bCs w:val="0"/>
          <w:sz w:val="21"/>
          <w:szCs w:val="21"/>
        </w:rPr>
        <w:t>备注：</w:t>
      </w:r>
      <w:bookmarkEnd w:id="10"/>
      <w:bookmarkEnd w:id="11"/>
      <w:bookmarkEnd w:id="12"/>
      <w:bookmarkEnd w:id="13"/>
      <w:bookmarkEnd w:id="14"/>
    </w:p>
    <w:p w14:paraId="45CA7394">
      <w:pPr>
        <w:pStyle w:val="3"/>
        <w:spacing w:before="0" w:after="0"/>
      </w:pPr>
      <w:bookmarkStart w:id="15" w:name="_Toc135293166"/>
      <w:r>
        <w:rPr>
          <w:rFonts w:hint="eastAsia"/>
        </w:rPr>
        <w:t>1、资质证书有效期</w:t>
      </w:r>
      <w:bookmarkEnd w:id="15"/>
    </w:p>
    <w:p w14:paraId="485EF5A7">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5A7CA25E">
      <w:pPr>
        <w:adjustRightInd w:val="0"/>
        <w:spacing w:line="360" w:lineRule="exact"/>
        <w:rPr>
          <w:rFonts w:asciiTheme="minorEastAsia" w:hAnsiTheme="minorEastAsia" w:eastAsiaTheme="minorEastAsia"/>
          <w:b/>
        </w:rPr>
      </w:pPr>
    </w:p>
    <w:p w14:paraId="4DFF8943">
      <w:pPr>
        <w:pStyle w:val="3"/>
        <w:spacing w:before="0" w:after="0"/>
        <w:rPr>
          <w:rFonts w:asciiTheme="minorEastAsia" w:hAnsiTheme="minorEastAsia" w:eastAsiaTheme="minorEastAsia"/>
        </w:rPr>
      </w:pPr>
      <w:bookmarkStart w:id="16" w:name="_Toc135293167"/>
      <w:r>
        <w:rPr>
          <w:rFonts w:hint="eastAsia" w:asciiTheme="minorEastAsia" w:hAnsiTheme="minorEastAsia" w:eastAsiaTheme="minorEastAsia"/>
        </w:rPr>
        <w:t>2、政府采购扶持政策</w:t>
      </w:r>
      <w:bookmarkEnd w:id="16"/>
    </w:p>
    <w:p w14:paraId="76443D9A">
      <w:pPr>
        <w:spacing w:after="60" w:line="360" w:lineRule="auto"/>
        <w:ind w:firstLine="426" w:firstLineChars="202"/>
        <w:rPr>
          <w:rFonts w:ascii="宋体" w:hAnsi="宋体"/>
          <w:b/>
          <w:snapToGrid w:val="0"/>
          <w:szCs w:val="21"/>
          <w:highlight w:val="none"/>
        </w:rPr>
      </w:pPr>
      <w:r>
        <w:rPr>
          <w:rFonts w:hint="eastAsia" w:ascii="宋体" w:hAnsi="宋体"/>
          <w:b/>
          <w:snapToGrid w:val="0"/>
          <w:szCs w:val="21"/>
          <w:highlight w:val="none"/>
        </w:rPr>
        <w:t>（一）本项目所属行业为</w:t>
      </w:r>
      <w:r>
        <w:rPr>
          <w:rFonts w:hint="eastAsia" w:ascii="宋体" w:hAnsi="宋体"/>
          <w:b/>
          <w:snapToGrid w:val="0"/>
          <w:szCs w:val="21"/>
          <w:highlight w:val="none"/>
          <w:u w:val="single"/>
        </w:rPr>
        <w:t xml:space="preserve"> 其他未列明行业 </w:t>
      </w:r>
      <w:r>
        <w:rPr>
          <w:rFonts w:hint="eastAsia" w:ascii="宋体" w:hAnsi="宋体"/>
          <w:b/>
          <w:snapToGrid w:val="0"/>
          <w:szCs w:val="21"/>
          <w:highlight w:val="none"/>
        </w:rPr>
        <w:t>，投标人应根据《工业和信息化部、国家统计局、国家发展和改革委员会、财政部关于印发中小企业划型标准规定的通知》(工信部联企业〔2011〕300号)规定的中小企业划型标准填写《中小企业声明函》。</w:t>
      </w:r>
    </w:p>
    <w:p w14:paraId="713F932D">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251CA317">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1D18A8AA">
      <w:pPr>
        <w:widowControl/>
        <w:spacing w:line="360" w:lineRule="auto"/>
        <w:ind w:firstLine="371" w:firstLineChars="177"/>
        <w:jc w:val="left"/>
        <w:rPr>
          <w:rFonts w:cs="仿宋" w:asciiTheme="minorEastAsia" w:hAnsiTheme="minorEastAsia" w:eastAsiaTheme="minorEastAsia"/>
          <w:szCs w:val="21"/>
        </w:rPr>
      </w:pPr>
      <w:r>
        <w:rPr>
          <w:rFonts w:hint="eastAsia" w:ascii="宋体" w:eastAsia="MS Mincho"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105EB3B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616B3879">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3E71FBC9">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3F77798C">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098E63D4">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7956881A">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628F0AFF">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53DF82FA">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29B74CD5">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1BB1160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509290B1">
      <w:pPr>
        <w:widowControl/>
        <w:jc w:val="left"/>
      </w:pPr>
      <w:r>
        <w:br w:type="page"/>
      </w:r>
    </w:p>
    <w:p w14:paraId="2D850409">
      <w:pPr>
        <w:pStyle w:val="2"/>
      </w:pPr>
      <w:bookmarkStart w:id="17" w:name="_Toc135293168"/>
      <w:r>
        <w:rPr>
          <w:rFonts w:hint="eastAsia"/>
        </w:rPr>
        <w:t>第五章  投标人须知前附表</w:t>
      </w:r>
      <w:bookmarkEnd w:id="17"/>
    </w:p>
    <w:p w14:paraId="27086AAB">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1"/>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FD369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3042F75">
            <w:pPr>
              <w:pStyle w:val="27"/>
              <w:spacing w:line="360" w:lineRule="auto"/>
              <w:jc w:val="center"/>
              <w:rPr>
                <w:rFonts w:hAnsi="宋体"/>
              </w:rPr>
            </w:pPr>
            <w:r>
              <w:rPr>
                <w:rFonts w:hint="eastAsia" w:hAnsi="宋体"/>
              </w:rPr>
              <w:t>项号</w:t>
            </w:r>
          </w:p>
        </w:tc>
        <w:tc>
          <w:tcPr>
            <w:tcW w:w="1038" w:type="dxa"/>
            <w:vAlign w:val="center"/>
          </w:tcPr>
          <w:p w14:paraId="59711C0E">
            <w:pPr>
              <w:pStyle w:val="27"/>
              <w:spacing w:line="360" w:lineRule="auto"/>
              <w:jc w:val="center"/>
              <w:rPr>
                <w:rFonts w:hAnsi="宋体"/>
              </w:rPr>
            </w:pPr>
            <w:r>
              <w:rPr>
                <w:rFonts w:hint="eastAsia" w:hAnsi="宋体"/>
              </w:rPr>
              <w:t>条款号</w:t>
            </w:r>
          </w:p>
        </w:tc>
        <w:tc>
          <w:tcPr>
            <w:tcW w:w="1843" w:type="dxa"/>
            <w:vAlign w:val="center"/>
          </w:tcPr>
          <w:p w14:paraId="10D3E070">
            <w:pPr>
              <w:pStyle w:val="27"/>
              <w:spacing w:line="360" w:lineRule="auto"/>
              <w:jc w:val="center"/>
              <w:rPr>
                <w:rFonts w:hAnsi="宋体"/>
              </w:rPr>
            </w:pPr>
            <w:r>
              <w:rPr>
                <w:rFonts w:hint="eastAsia" w:hAnsi="宋体"/>
              </w:rPr>
              <w:t>内容</w:t>
            </w:r>
          </w:p>
        </w:tc>
        <w:tc>
          <w:tcPr>
            <w:tcW w:w="6520" w:type="dxa"/>
          </w:tcPr>
          <w:p w14:paraId="702F1DCB">
            <w:pPr>
              <w:pStyle w:val="27"/>
              <w:spacing w:line="360" w:lineRule="auto"/>
              <w:jc w:val="center"/>
              <w:rPr>
                <w:rFonts w:hAnsi="宋体"/>
              </w:rPr>
            </w:pPr>
            <w:r>
              <w:rPr>
                <w:rFonts w:hint="eastAsia" w:hAnsi="宋体"/>
              </w:rPr>
              <w:t>内容规定</w:t>
            </w:r>
          </w:p>
        </w:tc>
      </w:tr>
      <w:tr w14:paraId="2748FD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D248DB8">
            <w:pPr>
              <w:pStyle w:val="27"/>
              <w:spacing w:line="360" w:lineRule="auto"/>
              <w:jc w:val="center"/>
              <w:rPr>
                <w:rFonts w:hAnsi="宋体"/>
              </w:rPr>
            </w:pPr>
            <w:r>
              <w:rPr>
                <w:rFonts w:hAnsi="宋体"/>
              </w:rPr>
              <w:t>1</w:t>
            </w:r>
          </w:p>
        </w:tc>
        <w:tc>
          <w:tcPr>
            <w:tcW w:w="1038" w:type="dxa"/>
            <w:vAlign w:val="center"/>
          </w:tcPr>
          <w:p w14:paraId="071E6E6B">
            <w:pPr>
              <w:pStyle w:val="27"/>
              <w:spacing w:line="360" w:lineRule="auto"/>
              <w:jc w:val="center"/>
              <w:rPr>
                <w:rFonts w:hAnsi="宋体"/>
              </w:rPr>
            </w:pPr>
            <w:r>
              <w:rPr>
                <w:rFonts w:hAnsi="宋体"/>
              </w:rPr>
              <w:t>1.1</w:t>
            </w:r>
          </w:p>
        </w:tc>
        <w:tc>
          <w:tcPr>
            <w:tcW w:w="1843" w:type="dxa"/>
            <w:vAlign w:val="center"/>
          </w:tcPr>
          <w:p w14:paraId="7768759B">
            <w:pPr>
              <w:pStyle w:val="27"/>
              <w:spacing w:line="360" w:lineRule="exact"/>
              <w:jc w:val="center"/>
              <w:rPr>
                <w:rFonts w:hAnsi="宋体"/>
              </w:rPr>
            </w:pPr>
            <w:r>
              <w:rPr>
                <w:rFonts w:hint="eastAsia" w:hAnsi="宋体"/>
              </w:rPr>
              <w:t>项目名称</w:t>
            </w:r>
          </w:p>
        </w:tc>
        <w:tc>
          <w:tcPr>
            <w:tcW w:w="6520" w:type="dxa"/>
            <w:vAlign w:val="center"/>
          </w:tcPr>
          <w:p w14:paraId="22CBC111">
            <w:pPr>
              <w:pStyle w:val="27"/>
              <w:spacing w:line="360" w:lineRule="exact"/>
            </w:pPr>
            <w:r>
              <w:rPr>
                <w:rFonts w:hint="eastAsia"/>
              </w:rPr>
              <w:t>绿色建筑行业产业高质量发展专项咨询服务（2024）</w:t>
            </w:r>
          </w:p>
        </w:tc>
      </w:tr>
      <w:tr w14:paraId="57B127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DA136C2">
            <w:pPr>
              <w:pStyle w:val="27"/>
              <w:spacing w:line="360" w:lineRule="auto"/>
              <w:jc w:val="center"/>
              <w:rPr>
                <w:rFonts w:hAnsi="宋体"/>
              </w:rPr>
            </w:pPr>
            <w:r>
              <w:rPr>
                <w:rFonts w:hint="eastAsia" w:hAnsi="宋体"/>
              </w:rPr>
              <w:t>2</w:t>
            </w:r>
          </w:p>
        </w:tc>
        <w:tc>
          <w:tcPr>
            <w:tcW w:w="1038" w:type="dxa"/>
            <w:vAlign w:val="center"/>
          </w:tcPr>
          <w:p w14:paraId="432D220E">
            <w:pPr>
              <w:pStyle w:val="27"/>
              <w:spacing w:line="360" w:lineRule="auto"/>
              <w:jc w:val="center"/>
              <w:rPr>
                <w:rFonts w:hAnsi="宋体"/>
              </w:rPr>
            </w:pPr>
            <w:r>
              <w:rPr>
                <w:rFonts w:hAnsi="宋体"/>
              </w:rPr>
              <w:t>2.1</w:t>
            </w:r>
          </w:p>
        </w:tc>
        <w:tc>
          <w:tcPr>
            <w:tcW w:w="1843" w:type="dxa"/>
            <w:vAlign w:val="center"/>
          </w:tcPr>
          <w:p w14:paraId="041DA8C3">
            <w:pPr>
              <w:pStyle w:val="27"/>
              <w:spacing w:line="360" w:lineRule="exact"/>
              <w:jc w:val="center"/>
              <w:rPr>
                <w:rFonts w:hAnsi="宋体"/>
              </w:rPr>
            </w:pPr>
            <w:r>
              <w:rPr>
                <w:rFonts w:hint="eastAsia" w:hAnsi="宋体"/>
              </w:rPr>
              <w:t>采购人</w:t>
            </w:r>
          </w:p>
        </w:tc>
        <w:tc>
          <w:tcPr>
            <w:tcW w:w="6520" w:type="dxa"/>
            <w:vAlign w:val="center"/>
          </w:tcPr>
          <w:p w14:paraId="73BCD94A">
            <w:pPr>
              <w:pStyle w:val="27"/>
              <w:spacing w:line="360" w:lineRule="exact"/>
              <w:rPr>
                <w:rFonts w:hAnsi="宋体"/>
                <w:szCs w:val="24"/>
              </w:rPr>
            </w:pPr>
            <w:r>
              <w:rPr>
                <w:rFonts w:hint="eastAsia" w:hAnsi="宋体"/>
                <w:snapToGrid w:val="0"/>
                <w:szCs w:val="21"/>
              </w:rPr>
              <w:t>深圳市住房和建设局</w:t>
            </w:r>
          </w:p>
        </w:tc>
      </w:tr>
      <w:tr w14:paraId="528EDA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8001A76">
            <w:pPr>
              <w:pStyle w:val="27"/>
              <w:spacing w:line="360" w:lineRule="auto"/>
              <w:jc w:val="center"/>
              <w:rPr>
                <w:rFonts w:hAnsi="宋体"/>
              </w:rPr>
            </w:pPr>
            <w:r>
              <w:rPr>
                <w:rFonts w:hint="eastAsia" w:hAnsi="宋体"/>
              </w:rPr>
              <w:t>3</w:t>
            </w:r>
          </w:p>
        </w:tc>
        <w:tc>
          <w:tcPr>
            <w:tcW w:w="1038" w:type="dxa"/>
            <w:vAlign w:val="center"/>
          </w:tcPr>
          <w:p w14:paraId="0B21B951">
            <w:pPr>
              <w:pStyle w:val="27"/>
              <w:spacing w:line="360" w:lineRule="auto"/>
              <w:jc w:val="center"/>
              <w:rPr>
                <w:rFonts w:hAnsi="宋体"/>
              </w:rPr>
            </w:pPr>
            <w:r>
              <w:rPr>
                <w:rFonts w:hAnsi="宋体"/>
              </w:rPr>
              <w:t>2.2</w:t>
            </w:r>
          </w:p>
        </w:tc>
        <w:tc>
          <w:tcPr>
            <w:tcW w:w="1843" w:type="dxa"/>
            <w:vAlign w:val="center"/>
          </w:tcPr>
          <w:p w14:paraId="1532A399">
            <w:pPr>
              <w:pStyle w:val="27"/>
              <w:spacing w:line="360" w:lineRule="exact"/>
              <w:jc w:val="center"/>
              <w:rPr>
                <w:rFonts w:hAnsi="宋体"/>
              </w:rPr>
            </w:pPr>
            <w:r>
              <w:rPr>
                <w:rFonts w:hint="eastAsia" w:hAnsi="宋体"/>
              </w:rPr>
              <w:t>采购代理机构</w:t>
            </w:r>
          </w:p>
        </w:tc>
        <w:tc>
          <w:tcPr>
            <w:tcW w:w="6520" w:type="dxa"/>
            <w:vAlign w:val="center"/>
          </w:tcPr>
          <w:p w14:paraId="1E8D546F">
            <w:pPr>
              <w:pStyle w:val="27"/>
              <w:spacing w:line="360" w:lineRule="exact"/>
              <w:rPr>
                <w:rFonts w:hAnsi="宋体"/>
              </w:rPr>
            </w:pPr>
            <w:r>
              <w:rPr>
                <w:rFonts w:hAnsi="宋体"/>
              </w:rPr>
              <w:t>深圳市中正招标有限公司</w:t>
            </w:r>
          </w:p>
        </w:tc>
      </w:tr>
      <w:tr w14:paraId="3D13E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39E9CD27">
            <w:pPr>
              <w:pStyle w:val="27"/>
              <w:spacing w:line="360" w:lineRule="auto"/>
              <w:jc w:val="center"/>
              <w:rPr>
                <w:rFonts w:hAnsi="宋体"/>
              </w:rPr>
            </w:pPr>
            <w:r>
              <w:rPr>
                <w:rFonts w:hint="eastAsia" w:hAnsi="宋体"/>
              </w:rPr>
              <w:t>4</w:t>
            </w:r>
          </w:p>
        </w:tc>
        <w:tc>
          <w:tcPr>
            <w:tcW w:w="1038" w:type="dxa"/>
            <w:vAlign w:val="center"/>
          </w:tcPr>
          <w:p w14:paraId="6960ADA6">
            <w:pPr>
              <w:pStyle w:val="27"/>
              <w:spacing w:line="360" w:lineRule="auto"/>
              <w:jc w:val="center"/>
              <w:rPr>
                <w:rFonts w:hAnsi="宋体"/>
              </w:rPr>
            </w:pPr>
            <w:r>
              <w:rPr>
                <w:rFonts w:hint="eastAsia" w:hAnsi="宋体"/>
              </w:rPr>
              <w:t>3.1</w:t>
            </w:r>
          </w:p>
        </w:tc>
        <w:tc>
          <w:tcPr>
            <w:tcW w:w="1843" w:type="dxa"/>
            <w:vAlign w:val="center"/>
          </w:tcPr>
          <w:p w14:paraId="33BD752E">
            <w:pPr>
              <w:pStyle w:val="27"/>
              <w:spacing w:line="360" w:lineRule="exact"/>
              <w:jc w:val="center"/>
              <w:rPr>
                <w:rFonts w:hAnsi="宋体"/>
              </w:rPr>
            </w:pPr>
            <w:r>
              <w:rPr>
                <w:rFonts w:hint="eastAsia" w:hAnsi="宋体"/>
              </w:rPr>
              <w:t>资金来源</w:t>
            </w:r>
          </w:p>
        </w:tc>
        <w:tc>
          <w:tcPr>
            <w:tcW w:w="6520" w:type="dxa"/>
            <w:vAlign w:val="center"/>
          </w:tcPr>
          <w:p w14:paraId="29897949">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64E12B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7D651979">
            <w:pPr>
              <w:pStyle w:val="27"/>
              <w:spacing w:line="360" w:lineRule="auto"/>
              <w:jc w:val="center"/>
              <w:rPr>
                <w:rFonts w:hAnsi="宋体"/>
              </w:rPr>
            </w:pPr>
            <w:r>
              <w:rPr>
                <w:rFonts w:hint="eastAsia" w:hAnsi="宋体"/>
              </w:rPr>
              <w:t>5</w:t>
            </w:r>
          </w:p>
        </w:tc>
        <w:tc>
          <w:tcPr>
            <w:tcW w:w="1038" w:type="dxa"/>
            <w:vAlign w:val="center"/>
          </w:tcPr>
          <w:p w14:paraId="02B6E669">
            <w:pPr>
              <w:pStyle w:val="27"/>
              <w:spacing w:line="360" w:lineRule="auto"/>
              <w:jc w:val="center"/>
              <w:rPr>
                <w:rFonts w:hAnsi="宋体"/>
              </w:rPr>
            </w:pPr>
            <w:r>
              <w:rPr>
                <w:rFonts w:hint="eastAsia" w:hAnsi="宋体"/>
              </w:rPr>
              <w:t>4.7</w:t>
            </w:r>
          </w:p>
        </w:tc>
        <w:tc>
          <w:tcPr>
            <w:tcW w:w="1843" w:type="dxa"/>
            <w:vAlign w:val="center"/>
          </w:tcPr>
          <w:p w14:paraId="05A70C8C">
            <w:pPr>
              <w:pStyle w:val="27"/>
              <w:spacing w:line="360" w:lineRule="auto"/>
              <w:jc w:val="center"/>
              <w:rPr>
                <w:rFonts w:hAnsi="宋体"/>
              </w:rPr>
            </w:pPr>
            <w:r>
              <w:rPr>
                <w:rFonts w:hint="eastAsia" w:hAnsi="宋体"/>
              </w:rPr>
              <w:t>投标人资格要求</w:t>
            </w:r>
          </w:p>
        </w:tc>
        <w:tc>
          <w:tcPr>
            <w:tcW w:w="6520" w:type="dxa"/>
            <w:vAlign w:val="center"/>
          </w:tcPr>
          <w:p w14:paraId="09F09C5D">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35CD62C0">
            <w:pPr>
              <w:pStyle w:val="27"/>
              <w:spacing w:line="360" w:lineRule="auto"/>
              <w:rPr>
                <w:rFonts w:hAnsi="宋体"/>
                <w:b/>
                <w:bCs/>
                <w:szCs w:val="21"/>
              </w:rPr>
            </w:pPr>
            <w:r>
              <w:rPr>
                <w:rFonts w:hint="eastAsia" w:hAnsi="宋体"/>
                <w:b/>
                <w:bCs/>
                <w:szCs w:val="21"/>
              </w:rPr>
              <w:t>（投标人资格证明文件详见第七章 投标文件格式）</w:t>
            </w:r>
          </w:p>
        </w:tc>
      </w:tr>
      <w:tr w14:paraId="0E028B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86C462C">
            <w:pPr>
              <w:pStyle w:val="27"/>
              <w:spacing w:line="360" w:lineRule="auto"/>
              <w:jc w:val="center"/>
              <w:rPr>
                <w:rFonts w:hAnsi="宋体"/>
              </w:rPr>
            </w:pPr>
            <w:r>
              <w:rPr>
                <w:rFonts w:hint="eastAsia" w:hAnsi="宋体"/>
              </w:rPr>
              <w:t>6</w:t>
            </w:r>
          </w:p>
        </w:tc>
        <w:tc>
          <w:tcPr>
            <w:tcW w:w="1038" w:type="dxa"/>
            <w:vAlign w:val="center"/>
          </w:tcPr>
          <w:p w14:paraId="6258C899">
            <w:pPr>
              <w:pStyle w:val="27"/>
              <w:spacing w:line="360" w:lineRule="auto"/>
              <w:jc w:val="center"/>
              <w:rPr>
                <w:rFonts w:hAnsi="宋体"/>
              </w:rPr>
            </w:pPr>
            <w:r>
              <w:rPr>
                <w:rFonts w:hint="eastAsia" w:hAnsi="宋体"/>
              </w:rPr>
              <w:t>4.8</w:t>
            </w:r>
          </w:p>
        </w:tc>
        <w:tc>
          <w:tcPr>
            <w:tcW w:w="1843" w:type="dxa"/>
            <w:vAlign w:val="center"/>
          </w:tcPr>
          <w:p w14:paraId="6660B494">
            <w:pPr>
              <w:pStyle w:val="27"/>
              <w:spacing w:line="360" w:lineRule="auto"/>
              <w:jc w:val="center"/>
              <w:rPr>
                <w:rFonts w:hAnsi="宋体"/>
              </w:rPr>
            </w:pPr>
            <w:r>
              <w:rPr>
                <w:rFonts w:hint="eastAsia" w:hAnsi="宋体"/>
              </w:rPr>
              <w:t>联合体投标</w:t>
            </w:r>
          </w:p>
        </w:tc>
        <w:tc>
          <w:tcPr>
            <w:tcW w:w="6520" w:type="dxa"/>
          </w:tcPr>
          <w:p w14:paraId="555EA67E">
            <w:pPr>
              <w:pStyle w:val="27"/>
              <w:spacing w:line="360" w:lineRule="auto"/>
              <w:rPr>
                <w:rFonts w:hAnsi="宋体"/>
              </w:rPr>
            </w:pPr>
            <w:r>
              <w:rPr>
                <w:rFonts w:hint="eastAsia" w:hAnsi="宋体"/>
              </w:rPr>
              <w:t>不接受</w:t>
            </w:r>
          </w:p>
        </w:tc>
      </w:tr>
      <w:tr w14:paraId="032DF3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961581B">
            <w:pPr>
              <w:pStyle w:val="27"/>
              <w:spacing w:line="360" w:lineRule="auto"/>
              <w:jc w:val="center"/>
              <w:rPr>
                <w:rFonts w:hAnsi="宋体"/>
              </w:rPr>
            </w:pPr>
            <w:r>
              <w:rPr>
                <w:rFonts w:hint="eastAsia" w:hAnsi="宋体"/>
              </w:rPr>
              <w:t>7</w:t>
            </w:r>
          </w:p>
        </w:tc>
        <w:tc>
          <w:tcPr>
            <w:tcW w:w="1038" w:type="dxa"/>
            <w:vAlign w:val="center"/>
          </w:tcPr>
          <w:p w14:paraId="0B11D9A6">
            <w:pPr>
              <w:pStyle w:val="27"/>
              <w:spacing w:line="360" w:lineRule="auto"/>
              <w:jc w:val="center"/>
              <w:rPr>
                <w:rFonts w:hAnsi="宋体"/>
              </w:rPr>
            </w:pPr>
            <w:r>
              <w:rPr>
                <w:rFonts w:hint="eastAsia" w:hAnsi="宋体"/>
              </w:rPr>
              <w:t>6.1</w:t>
            </w:r>
          </w:p>
        </w:tc>
        <w:tc>
          <w:tcPr>
            <w:tcW w:w="1843" w:type="dxa"/>
            <w:vAlign w:val="center"/>
          </w:tcPr>
          <w:p w14:paraId="33EB4B99">
            <w:pPr>
              <w:pStyle w:val="27"/>
              <w:spacing w:line="360" w:lineRule="auto"/>
              <w:jc w:val="center"/>
              <w:rPr>
                <w:rFonts w:hAnsi="宋体"/>
              </w:rPr>
            </w:pPr>
            <w:r>
              <w:rPr>
                <w:rFonts w:hint="eastAsia" w:hAnsi="宋体"/>
              </w:rPr>
              <w:t>踏勘现场</w:t>
            </w:r>
          </w:p>
        </w:tc>
        <w:tc>
          <w:tcPr>
            <w:tcW w:w="6520" w:type="dxa"/>
          </w:tcPr>
          <w:p w14:paraId="2E0C0D35">
            <w:pPr>
              <w:pStyle w:val="27"/>
              <w:spacing w:line="360" w:lineRule="auto"/>
              <w:rPr>
                <w:rFonts w:hAnsi="宋体"/>
              </w:rPr>
            </w:pPr>
            <w:r>
              <w:rPr>
                <w:rFonts w:hint="eastAsia" w:hAnsi="宋体"/>
              </w:rPr>
              <w:t>不统一组织</w:t>
            </w:r>
            <w:r>
              <w:rPr>
                <w:rFonts w:hint="eastAsia"/>
                <w:snapToGrid w:val="0"/>
              </w:rPr>
              <w:t>，由各投标人自行查看现场。</w:t>
            </w:r>
          </w:p>
        </w:tc>
      </w:tr>
      <w:tr w14:paraId="58962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8CB93D7">
            <w:pPr>
              <w:pStyle w:val="27"/>
              <w:spacing w:line="360" w:lineRule="auto"/>
              <w:jc w:val="center"/>
              <w:rPr>
                <w:rFonts w:hAnsi="宋体"/>
              </w:rPr>
            </w:pPr>
            <w:r>
              <w:rPr>
                <w:rFonts w:hint="eastAsia" w:hAnsi="宋体"/>
              </w:rPr>
              <w:t>8</w:t>
            </w:r>
          </w:p>
        </w:tc>
        <w:tc>
          <w:tcPr>
            <w:tcW w:w="1038" w:type="dxa"/>
            <w:vAlign w:val="center"/>
          </w:tcPr>
          <w:p w14:paraId="07E1CA22">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1F1C30CC">
            <w:pPr>
              <w:pStyle w:val="27"/>
              <w:spacing w:line="360" w:lineRule="auto"/>
              <w:jc w:val="center"/>
              <w:rPr>
                <w:rFonts w:hAnsi="宋体"/>
              </w:rPr>
            </w:pPr>
            <w:r>
              <w:rPr>
                <w:rFonts w:hint="eastAsia" w:hAnsi="宋体"/>
              </w:rPr>
              <w:t>投标有效期</w:t>
            </w:r>
          </w:p>
        </w:tc>
        <w:tc>
          <w:tcPr>
            <w:tcW w:w="6520" w:type="dxa"/>
          </w:tcPr>
          <w:p w14:paraId="697155EC">
            <w:pPr>
              <w:pStyle w:val="27"/>
              <w:spacing w:line="360" w:lineRule="auto"/>
              <w:rPr>
                <w:rFonts w:hAnsi="宋体"/>
              </w:rPr>
            </w:pPr>
            <w:r>
              <w:rPr>
                <w:rFonts w:hint="eastAsia" w:hAnsi="宋体"/>
              </w:rPr>
              <w:t>90</w:t>
            </w:r>
            <w:r>
              <w:rPr>
                <w:rFonts w:hAnsi="宋体"/>
              </w:rPr>
              <w:t>日历天（从投标截止之日算起）</w:t>
            </w:r>
          </w:p>
        </w:tc>
      </w:tr>
      <w:tr w14:paraId="251CC6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03D4C61C">
            <w:pPr>
              <w:pStyle w:val="27"/>
              <w:spacing w:line="360" w:lineRule="auto"/>
              <w:jc w:val="center"/>
              <w:rPr>
                <w:rFonts w:hAnsi="宋体"/>
              </w:rPr>
            </w:pPr>
            <w:r>
              <w:rPr>
                <w:rFonts w:hint="eastAsia" w:hAnsi="宋体"/>
              </w:rPr>
              <w:t>9</w:t>
            </w:r>
          </w:p>
        </w:tc>
        <w:tc>
          <w:tcPr>
            <w:tcW w:w="1038" w:type="dxa"/>
            <w:vAlign w:val="center"/>
          </w:tcPr>
          <w:p w14:paraId="55A38A94">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3DB6B622">
            <w:pPr>
              <w:pStyle w:val="27"/>
              <w:spacing w:line="360" w:lineRule="auto"/>
              <w:jc w:val="center"/>
              <w:rPr>
                <w:rFonts w:hAnsi="宋体"/>
              </w:rPr>
            </w:pPr>
            <w:r>
              <w:rPr>
                <w:rFonts w:hint="eastAsia" w:hAnsi="宋体"/>
              </w:rPr>
              <w:t>投标保证金</w:t>
            </w:r>
          </w:p>
        </w:tc>
        <w:tc>
          <w:tcPr>
            <w:tcW w:w="6520" w:type="dxa"/>
            <w:vAlign w:val="center"/>
          </w:tcPr>
          <w:p w14:paraId="5798D9F0">
            <w:pPr>
              <w:tabs>
                <w:tab w:val="left" w:pos="915"/>
              </w:tabs>
              <w:spacing w:line="360" w:lineRule="exact"/>
              <w:rPr>
                <w:rFonts w:hAnsi="宋体"/>
              </w:rPr>
            </w:pPr>
            <w:r>
              <w:rPr>
                <w:rFonts w:hint="eastAsia" w:hAnsi="宋体"/>
              </w:rPr>
              <w:t>不要求向采购代理机构提交</w:t>
            </w:r>
          </w:p>
        </w:tc>
      </w:tr>
      <w:tr w14:paraId="39863F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3A087D90">
            <w:pPr>
              <w:pStyle w:val="27"/>
              <w:spacing w:line="360" w:lineRule="auto"/>
              <w:jc w:val="center"/>
              <w:rPr>
                <w:rFonts w:hAnsi="宋体"/>
              </w:rPr>
            </w:pPr>
            <w:r>
              <w:rPr>
                <w:rFonts w:hint="eastAsia" w:hAnsi="宋体"/>
              </w:rPr>
              <w:t>10</w:t>
            </w:r>
          </w:p>
        </w:tc>
        <w:tc>
          <w:tcPr>
            <w:tcW w:w="1038" w:type="dxa"/>
            <w:vAlign w:val="center"/>
          </w:tcPr>
          <w:p w14:paraId="559E2147">
            <w:pPr>
              <w:pStyle w:val="27"/>
              <w:spacing w:line="360" w:lineRule="auto"/>
              <w:jc w:val="center"/>
              <w:rPr>
                <w:rFonts w:hAnsi="宋体"/>
              </w:rPr>
            </w:pPr>
            <w:r>
              <w:rPr>
                <w:rFonts w:hint="eastAsia" w:hAnsi="宋体"/>
              </w:rPr>
              <w:t>16.1</w:t>
            </w:r>
          </w:p>
        </w:tc>
        <w:tc>
          <w:tcPr>
            <w:tcW w:w="1843" w:type="dxa"/>
            <w:vAlign w:val="center"/>
          </w:tcPr>
          <w:p w14:paraId="527FD848">
            <w:pPr>
              <w:pStyle w:val="27"/>
              <w:spacing w:line="360" w:lineRule="auto"/>
              <w:jc w:val="center"/>
              <w:rPr>
                <w:rFonts w:hAnsi="宋体"/>
              </w:rPr>
            </w:pPr>
            <w:r>
              <w:rPr>
                <w:rFonts w:hint="eastAsia" w:hAnsi="宋体"/>
              </w:rPr>
              <w:t>投标预备会</w:t>
            </w:r>
          </w:p>
          <w:p w14:paraId="10BB7017">
            <w:pPr>
              <w:pStyle w:val="27"/>
              <w:spacing w:line="360" w:lineRule="auto"/>
              <w:jc w:val="center"/>
              <w:rPr>
                <w:rFonts w:hAnsi="宋体"/>
              </w:rPr>
            </w:pPr>
            <w:r>
              <w:rPr>
                <w:rFonts w:hint="eastAsia" w:hAnsi="宋体"/>
              </w:rPr>
              <w:t>（答疑会）</w:t>
            </w:r>
          </w:p>
        </w:tc>
        <w:tc>
          <w:tcPr>
            <w:tcW w:w="6520" w:type="dxa"/>
            <w:vAlign w:val="center"/>
          </w:tcPr>
          <w:p w14:paraId="6D84D0C4">
            <w:pPr>
              <w:pStyle w:val="27"/>
              <w:spacing w:line="360" w:lineRule="auto"/>
              <w:rPr>
                <w:rFonts w:hAnsi="宋体"/>
              </w:rPr>
            </w:pPr>
            <w:r>
              <w:rPr>
                <w:rFonts w:hint="eastAsia" w:hAnsi="宋体"/>
              </w:rPr>
              <w:t>不召开</w:t>
            </w:r>
          </w:p>
        </w:tc>
      </w:tr>
      <w:tr w14:paraId="5B542F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34A5831">
            <w:pPr>
              <w:pStyle w:val="27"/>
              <w:spacing w:line="360" w:lineRule="auto"/>
              <w:jc w:val="center"/>
              <w:rPr>
                <w:rFonts w:hAnsi="宋体"/>
              </w:rPr>
            </w:pPr>
            <w:r>
              <w:rPr>
                <w:rFonts w:hint="eastAsia" w:hAnsi="宋体"/>
              </w:rPr>
              <w:t>11</w:t>
            </w:r>
          </w:p>
        </w:tc>
        <w:tc>
          <w:tcPr>
            <w:tcW w:w="1038" w:type="dxa"/>
            <w:vAlign w:val="center"/>
          </w:tcPr>
          <w:p w14:paraId="4CE7EAFA">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5D1B2B3F">
            <w:pPr>
              <w:pStyle w:val="27"/>
              <w:spacing w:line="360" w:lineRule="auto"/>
              <w:jc w:val="center"/>
              <w:rPr>
                <w:rFonts w:hAnsi="宋体"/>
              </w:rPr>
            </w:pPr>
            <w:r>
              <w:rPr>
                <w:rFonts w:hint="eastAsia" w:hAnsi="宋体"/>
              </w:rPr>
              <w:t>投标文件份数</w:t>
            </w:r>
          </w:p>
        </w:tc>
        <w:tc>
          <w:tcPr>
            <w:tcW w:w="6520" w:type="dxa"/>
          </w:tcPr>
          <w:p w14:paraId="4897A0EE">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2E07FC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5E0385A">
            <w:pPr>
              <w:pStyle w:val="27"/>
              <w:spacing w:line="360" w:lineRule="auto"/>
              <w:jc w:val="center"/>
              <w:rPr>
                <w:rFonts w:hAnsi="宋体"/>
              </w:rPr>
            </w:pPr>
            <w:r>
              <w:rPr>
                <w:rFonts w:hint="eastAsia" w:hAnsi="宋体"/>
              </w:rPr>
              <w:t>12</w:t>
            </w:r>
          </w:p>
        </w:tc>
        <w:tc>
          <w:tcPr>
            <w:tcW w:w="1038" w:type="dxa"/>
            <w:vAlign w:val="center"/>
          </w:tcPr>
          <w:p w14:paraId="0F952497">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421C1181">
            <w:pPr>
              <w:pStyle w:val="27"/>
              <w:spacing w:line="360" w:lineRule="auto"/>
              <w:jc w:val="center"/>
              <w:rPr>
                <w:rFonts w:hAnsi="宋体"/>
              </w:rPr>
            </w:pPr>
            <w:r>
              <w:rPr>
                <w:rFonts w:hint="eastAsia" w:hAnsi="宋体"/>
              </w:rPr>
              <w:t>开标</w:t>
            </w:r>
          </w:p>
        </w:tc>
        <w:tc>
          <w:tcPr>
            <w:tcW w:w="6520" w:type="dxa"/>
          </w:tcPr>
          <w:p w14:paraId="06810925">
            <w:pPr>
              <w:pStyle w:val="27"/>
              <w:spacing w:line="360" w:lineRule="auto"/>
              <w:rPr>
                <w:rFonts w:hAnsi="宋体"/>
              </w:rPr>
            </w:pPr>
            <w:r>
              <w:rPr>
                <w:rFonts w:hint="eastAsia" w:hAnsi="宋体"/>
                <w:szCs w:val="21"/>
              </w:rPr>
              <w:t>详见《第一章 投标邀请》</w:t>
            </w:r>
          </w:p>
        </w:tc>
      </w:tr>
      <w:tr w14:paraId="4B56A3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42077AB8">
            <w:pPr>
              <w:pStyle w:val="27"/>
              <w:spacing w:line="360" w:lineRule="auto"/>
              <w:jc w:val="center"/>
              <w:rPr>
                <w:rFonts w:hAnsi="宋体"/>
              </w:rPr>
            </w:pPr>
            <w:r>
              <w:rPr>
                <w:rFonts w:hint="eastAsia" w:hAnsi="宋体"/>
              </w:rPr>
              <w:t>13</w:t>
            </w:r>
          </w:p>
        </w:tc>
        <w:tc>
          <w:tcPr>
            <w:tcW w:w="1038" w:type="dxa"/>
            <w:vAlign w:val="center"/>
          </w:tcPr>
          <w:p w14:paraId="6FACEBCD">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260E10CE">
            <w:pPr>
              <w:pStyle w:val="27"/>
              <w:spacing w:line="360" w:lineRule="auto"/>
              <w:jc w:val="center"/>
              <w:rPr>
                <w:rFonts w:hAnsi="宋体"/>
              </w:rPr>
            </w:pPr>
            <w:r>
              <w:rPr>
                <w:rFonts w:hint="eastAsia" w:hAnsi="宋体"/>
              </w:rPr>
              <w:t>投标截止时间</w:t>
            </w:r>
          </w:p>
        </w:tc>
        <w:tc>
          <w:tcPr>
            <w:tcW w:w="6520" w:type="dxa"/>
          </w:tcPr>
          <w:p w14:paraId="008DEAD2">
            <w:pPr>
              <w:pStyle w:val="27"/>
              <w:spacing w:line="360" w:lineRule="auto"/>
              <w:rPr>
                <w:rFonts w:hAnsi="宋体"/>
                <w:b/>
              </w:rPr>
            </w:pPr>
            <w:r>
              <w:rPr>
                <w:rFonts w:hint="eastAsia" w:hAnsi="宋体"/>
                <w:szCs w:val="21"/>
              </w:rPr>
              <w:t>详见《第一章 投标邀请》</w:t>
            </w:r>
          </w:p>
        </w:tc>
      </w:tr>
      <w:tr w14:paraId="707FFD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CF31763">
            <w:pPr>
              <w:pStyle w:val="27"/>
              <w:spacing w:line="360" w:lineRule="auto"/>
              <w:jc w:val="center"/>
              <w:rPr>
                <w:rFonts w:hAnsi="宋体"/>
              </w:rPr>
            </w:pPr>
            <w:r>
              <w:rPr>
                <w:rFonts w:hint="eastAsia" w:hAnsi="宋体"/>
              </w:rPr>
              <w:t>14</w:t>
            </w:r>
          </w:p>
        </w:tc>
        <w:tc>
          <w:tcPr>
            <w:tcW w:w="1038" w:type="dxa"/>
            <w:vAlign w:val="center"/>
          </w:tcPr>
          <w:p w14:paraId="55EDC5C6">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4849AA5C">
            <w:pPr>
              <w:pStyle w:val="27"/>
              <w:spacing w:line="360" w:lineRule="auto"/>
              <w:jc w:val="center"/>
              <w:rPr>
                <w:rFonts w:hAnsi="宋体"/>
              </w:rPr>
            </w:pPr>
            <w:r>
              <w:rPr>
                <w:rFonts w:hint="eastAsia" w:hAnsi="宋体"/>
              </w:rPr>
              <w:t>评标办法</w:t>
            </w:r>
          </w:p>
        </w:tc>
        <w:tc>
          <w:tcPr>
            <w:tcW w:w="6520" w:type="dxa"/>
          </w:tcPr>
          <w:p w14:paraId="0C981BE4">
            <w:pPr>
              <w:pStyle w:val="27"/>
              <w:spacing w:line="360" w:lineRule="auto"/>
              <w:rPr>
                <w:rFonts w:hAnsi="宋体"/>
              </w:rPr>
            </w:pPr>
            <w:r>
              <w:rPr>
                <w:rFonts w:hint="eastAsia" w:hAnsi="宋体"/>
              </w:rPr>
              <w:t>综合评分法</w:t>
            </w:r>
          </w:p>
        </w:tc>
      </w:tr>
      <w:tr w14:paraId="315B5D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730BFB">
            <w:pPr>
              <w:pStyle w:val="27"/>
              <w:spacing w:line="360" w:lineRule="auto"/>
              <w:jc w:val="center"/>
              <w:rPr>
                <w:rFonts w:hAnsi="宋体"/>
              </w:rPr>
            </w:pPr>
            <w:r>
              <w:rPr>
                <w:rFonts w:hint="eastAsia" w:hAnsi="宋体"/>
              </w:rPr>
              <w:t>15</w:t>
            </w:r>
          </w:p>
        </w:tc>
        <w:tc>
          <w:tcPr>
            <w:tcW w:w="1038" w:type="dxa"/>
            <w:vAlign w:val="center"/>
          </w:tcPr>
          <w:p w14:paraId="037F0C28">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4063BD98">
            <w:pPr>
              <w:pStyle w:val="27"/>
              <w:spacing w:line="360" w:lineRule="auto"/>
              <w:jc w:val="center"/>
              <w:rPr>
                <w:snapToGrid w:val="0"/>
                <w:kern w:val="0"/>
              </w:rPr>
            </w:pPr>
            <w:r>
              <w:rPr>
                <w:rFonts w:hint="eastAsia"/>
                <w:snapToGrid w:val="0"/>
                <w:kern w:val="0"/>
              </w:rPr>
              <w:t>履约保证金</w:t>
            </w:r>
          </w:p>
        </w:tc>
        <w:tc>
          <w:tcPr>
            <w:tcW w:w="6520" w:type="dxa"/>
          </w:tcPr>
          <w:p w14:paraId="5EE9477B">
            <w:pPr>
              <w:pStyle w:val="27"/>
              <w:spacing w:line="360" w:lineRule="auto"/>
              <w:rPr>
                <w:rFonts w:hAnsi="宋体"/>
              </w:rPr>
            </w:pPr>
            <w:r>
              <w:rPr>
                <w:rFonts w:hint="eastAsia"/>
                <w:snapToGrid w:val="0"/>
                <w:kern w:val="0"/>
              </w:rPr>
              <w:t>按签订的合同条款执行</w:t>
            </w:r>
          </w:p>
        </w:tc>
      </w:tr>
      <w:tr w14:paraId="78277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2882D77">
            <w:pPr>
              <w:pStyle w:val="27"/>
              <w:spacing w:line="360" w:lineRule="auto"/>
              <w:jc w:val="center"/>
              <w:rPr>
                <w:rFonts w:hAnsi="宋体"/>
              </w:rPr>
            </w:pPr>
            <w:r>
              <w:rPr>
                <w:rFonts w:hint="eastAsia" w:hAnsi="宋体"/>
              </w:rPr>
              <w:t>16</w:t>
            </w:r>
          </w:p>
        </w:tc>
        <w:tc>
          <w:tcPr>
            <w:tcW w:w="1038" w:type="dxa"/>
            <w:vAlign w:val="center"/>
          </w:tcPr>
          <w:p w14:paraId="0532A460">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52E101FE">
            <w:pPr>
              <w:pStyle w:val="27"/>
              <w:spacing w:line="360" w:lineRule="auto"/>
              <w:jc w:val="center"/>
              <w:rPr>
                <w:rFonts w:hAnsi="宋体"/>
              </w:rPr>
            </w:pPr>
            <w:r>
              <w:rPr>
                <w:rFonts w:hint="eastAsia" w:hAnsi="宋体"/>
              </w:rPr>
              <w:t>中标服务费</w:t>
            </w:r>
          </w:p>
        </w:tc>
        <w:tc>
          <w:tcPr>
            <w:tcW w:w="6520" w:type="dxa"/>
          </w:tcPr>
          <w:p w14:paraId="6E268FC8">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302B1431">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48E532A1">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3D7FA1AD">
      <w:pPr>
        <w:rPr>
          <w:szCs w:val="21"/>
        </w:rPr>
      </w:pPr>
    </w:p>
    <w:p w14:paraId="0828F63A"/>
    <w:p w14:paraId="3ADDA521"/>
    <w:p w14:paraId="3F5C30D3"/>
    <w:p w14:paraId="7AAD8EFA"/>
    <w:p w14:paraId="6115C9BA"/>
    <w:p w14:paraId="22111259"/>
    <w:p w14:paraId="31A58BDA"/>
    <w:p w14:paraId="43E80595"/>
    <w:p w14:paraId="3DB8A52B"/>
    <w:p w14:paraId="47663867"/>
    <w:p w14:paraId="135D6E8E"/>
    <w:p w14:paraId="68A81C11"/>
    <w:p w14:paraId="5C4A360C"/>
    <w:p w14:paraId="01130A09"/>
    <w:p w14:paraId="60DE544C"/>
    <w:p w14:paraId="581256D3"/>
    <w:p w14:paraId="58394600"/>
    <w:p w14:paraId="4D89ED31"/>
    <w:p w14:paraId="38D5D21B"/>
    <w:p w14:paraId="66907087"/>
    <w:p w14:paraId="2E25FF41"/>
    <w:p w14:paraId="5FA8E9D4"/>
    <w:p w14:paraId="19ECBA19"/>
    <w:p w14:paraId="3450CCEB"/>
    <w:p w14:paraId="5547D1F7"/>
    <w:p w14:paraId="2D18225A"/>
    <w:p w14:paraId="69D783C5"/>
    <w:p w14:paraId="2E91C54D"/>
    <w:p w14:paraId="22D6CBD4"/>
    <w:p w14:paraId="7AF630F3"/>
    <w:p w14:paraId="16F12FA3"/>
    <w:p w14:paraId="649D5EE8"/>
    <w:p w14:paraId="4763D4F9"/>
    <w:p w14:paraId="19C68140"/>
    <w:p w14:paraId="4B3896FD"/>
    <w:p w14:paraId="34958716"/>
    <w:p w14:paraId="22BC85A9"/>
    <w:p w14:paraId="2ACBF516"/>
    <w:p w14:paraId="56989289"/>
    <w:p w14:paraId="0555D6CC"/>
    <w:p w14:paraId="0CFB7EB2"/>
    <w:p w14:paraId="1B193501">
      <w:pPr>
        <w:pStyle w:val="2"/>
      </w:pPr>
      <w:bookmarkStart w:id="18" w:name="_Toc135293169"/>
      <w:r>
        <w:rPr>
          <w:rFonts w:hint="eastAsia"/>
        </w:rPr>
        <w:t>第六章  投标人须知</w:t>
      </w:r>
      <w:bookmarkEnd w:id="18"/>
    </w:p>
    <w:p w14:paraId="021D7346">
      <w:pPr>
        <w:pStyle w:val="4"/>
        <w:spacing w:before="0" w:after="0"/>
      </w:pPr>
      <w:bookmarkStart w:id="19" w:name="_Toc135293170"/>
      <w:r>
        <w:rPr>
          <w:rFonts w:hint="eastAsia"/>
        </w:rPr>
        <w:t>一、说</w:t>
      </w:r>
      <w:r>
        <w:t xml:space="preserve">  </w:t>
      </w:r>
      <w:r>
        <w:rPr>
          <w:rFonts w:hint="eastAsia"/>
        </w:rPr>
        <w:t>明</w:t>
      </w:r>
      <w:bookmarkEnd w:id="19"/>
    </w:p>
    <w:p w14:paraId="239F0D2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199FC5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3D2319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303FB7FC">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42134D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14DA3EC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2DA356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60DFD09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12693E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33CCDB8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616514D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69D015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4E6842A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059789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20731E4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1BD70F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0FAE5E5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2131E2C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1A66030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78BD203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304FE25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7E8B272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6F2F30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4552D41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6438545A">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2ED87EE2">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5C569E2D">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7523F7D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2F5757F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609AEA1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175483E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3B4CB3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05D635C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BE8E1C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570467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107187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1CBDE1D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4E3B07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1A0E7C7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0874CC5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564409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24D19513">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714BA45B">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1D8C22CF">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28A1DB5C">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630A5021">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24C544AA">
      <w:pPr>
        <w:adjustRightInd w:val="0"/>
        <w:spacing w:line="360" w:lineRule="auto"/>
        <w:jc w:val="center"/>
        <w:rPr>
          <w:rFonts w:asciiTheme="minorEastAsia" w:hAnsiTheme="minorEastAsia" w:eastAsiaTheme="minorEastAsia"/>
          <w:b/>
          <w:snapToGrid w:val="0"/>
          <w:kern w:val="0"/>
        </w:rPr>
      </w:pPr>
      <w:bookmarkStart w:id="20" w:name="q5"/>
      <w:bookmarkEnd w:id="20"/>
    </w:p>
    <w:p w14:paraId="319CE425">
      <w:pPr>
        <w:pStyle w:val="4"/>
        <w:spacing w:before="0" w:after="0"/>
      </w:pPr>
      <w:bookmarkStart w:id="21" w:name="_Toc135293171"/>
      <w:r>
        <w:rPr>
          <w:rFonts w:hint="eastAsia"/>
        </w:rPr>
        <w:t>二、招标文件说明</w:t>
      </w:r>
      <w:bookmarkEnd w:id="21"/>
    </w:p>
    <w:p w14:paraId="59A58BE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273A7A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36879F4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1535D0D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2223263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44EC8EF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2EE359B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49DD4C9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35DB474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17692A00">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0E33D466">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0C3032B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5BCD56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77B880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4C86FFB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59F87D1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707D01A5">
      <w:pPr>
        <w:adjustRightInd w:val="0"/>
        <w:spacing w:line="360" w:lineRule="auto"/>
        <w:ind w:firstLine="600"/>
        <w:jc w:val="center"/>
        <w:rPr>
          <w:rFonts w:asciiTheme="minorEastAsia" w:hAnsiTheme="minorEastAsia" w:eastAsiaTheme="minorEastAsia"/>
          <w:b/>
          <w:snapToGrid w:val="0"/>
          <w:kern w:val="0"/>
        </w:rPr>
      </w:pPr>
    </w:p>
    <w:p w14:paraId="7D027C3B">
      <w:pPr>
        <w:pStyle w:val="4"/>
        <w:spacing w:before="0" w:after="0"/>
      </w:pPr>
      <w:bookmarkStart w:id="22" w:name="q6"/>
      <w:bookmarkEnd w:id="22"/>
      <w:bookmarkStart w:id="23" w:name="_Toc135293172"/>
      <w:r>
        <w:rPr>
          <w:rFonts w:hint="eastAsia"/>
        </w:rPr>
        <w:t>三、投标文件的编写</w:t>
      </w:r>
      <w:bookmarkEnd w:id="23"/>
    </w:p>
    <w:p w14:paraId="7EEF21C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1FF86D3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42B6680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7B7825A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1AF3EC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49396C8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19B3D0F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35D8AA6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7FFDB48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278F915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2823BC0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019A506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34D9997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50CAC3C9">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4764340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4185CF7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11D6491A">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049B358C">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1F4A8D39">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467CC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CEBC03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ADA3FE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4AF9A9C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150BE384">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00C9483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18625A3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12060B1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724D90F3">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69D620A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172144F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78848C3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44C8BC8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20BA1CC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6D30D1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21BA918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BCBA39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470246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00B9E57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16D914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30B0E5FF">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269405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3926773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6B82C4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73C7E5D4">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4E33ABBB">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11171BDC">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38B5CA6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B7D724D">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52DBA3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73ACF3C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366F94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3CF40F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4DD428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14A0237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59F177D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1CCBFE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为了便于投标文件保存，需提交一份投标文件备份光盘（或U盘，含投标文件正本盖章扫描件及投标文件WORD文档）。</w:t>
      </w:r>
    </w:p>
    <w:p w14:paraId="7D5974E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60F9E1E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0DB11C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136C843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3B419A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033DFF09">
      <w:pPr>
        <w:adjustRightInd w:val="0"/>
        <w:spacing w:line="360" w:lineRule="auto"/>
        <w:rPr>
          <w:rFonts w:asciiTheme="minorEastAsia" w:hAnsiTheme="minorEastAsia" w:eastAsiaTheme="minorEastAsia"/>
          <w:snapToGrid w:val="0"/>
          <w:kern w:val="0"/>
        </w:rPr>
      </w:pPr>
    </w:p>
    <w:p w14:paraId="5A697292">
      <w:pPr>
        <w:pStyle w:val="4"/>
        <w:spacing w:before="0" w:after="0"/>
      </w:pPr>
      <w:bookmarkStart w:id="24" w:name="q7"/>
      <w:bookmarkEnd w:id="24"/>
      <w:bookmarkStart w:id="25" w:name="_Toc135293173"/>
      <w:r>
        <w:rPr>
          <w:rFonts w:hint="eastAsia"/>
        </w:rPr>
        <w:t>四、投标文件的递交</w:t>
      </w:r>
      <w:bookmarkEnd w:id="25"/>
    </w:p>
    <w:p w14:paraId="0FBE954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0AFACE9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3EEFF7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5F29957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677773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793EC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320CAA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5BCED62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2DEE4A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258C188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5E70A6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5060B6C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4FFDB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0B702FE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5A02C2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BEF0D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3493DBF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1F70C9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6BF30E4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35762E3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6C4336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4CA463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5F7D85D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1C5113B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57D52E98">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12AB8A9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199BE8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26" w:name="_Hlt35050056"/>
      <w:bookmarkEnd w:id="26"/>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4BE9B41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25E071B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2BDAFDC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4D9B75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696EDB3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45108B24">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09D359B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7C768366">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41A106EA">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706F0F0E">
      <w:pPr>
        <w:tabs>
          <w:tab w:val="left" w:pos="0"/>
        </w:tabs>
        <w:adjustRightInd w:val="0"/>
        <w:spacing w:line="360" w:lineRule="auto"/>
        <w:rPr>
          <w:rFonts w:asciiTheme="minorEastAsia" w:hAnsiTheme="minorEastAsia" w:eastAsiaTheme="minorEastAsia"/>
          <w:snapToGrid w:val="0"/>
          <w:kern w:val="0"/>
        </w:rPr>
      </w:pPr>
    </w:p>
    <w:p w14:paraId="4F8A798A">
      <w:pPr>
        <w:pStyle w:val="4"/>
        <w:spacing w:before="0" w:after="0"/>
      </w:pPr>
      <w:bookmarkStart w:id="27" w:name="q8"/>
      <w:bookmarkEnd w:id="27"/>
      <w:bookmarkStart w:id="28" w:name="_Toc135293174"/>
      <w:r>
        <w:rPr>
          <w:rFonts w:hint="eastAsia"/>
        </w:rPr>
        <w:t>五、开标和评标</w:t>
      </w:r>
      <w:bookmarkEnd w:id="28"/>
    </w:p>
    <w:p w14:paraId="484264AE">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6ED0439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658DCC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03D4EE9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6823740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79FCA86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77C9CD2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0D37123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7DA4D0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0EAA726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50DCC12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7FBCEED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794231E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59324A8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30AF3A38">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4598358C">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479001C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43E58BE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5452DFC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25F7FB9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1EE662F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556981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7767B6FB">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9CECE45">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66309D9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6866591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100C95F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071A31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5A484E5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74F1B8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0EDCB4C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21FEABA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21542CE7">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0E7800D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2E0A32B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132756B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5761FD4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1C2539A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7E2BD2B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1E296F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11246B1A">
      <w:pPr>
        <w:adjustRightInd w:val="0"/>
        <w:spacing w:line="360" w:lineRule="auto"/>
        <w:ind w:left="357"/>
        <w:jc w:val="center"/>
        <w:rPr>
          <w:rFonts w:asciiTheme="minorEastAsia" w:hAnsiTheme="minorEastAsia" w:eastAsiaTheme="minorEastAsia"/>
          <w:b/>
          <w:snapToGrid w:val="0"/>
          <w:kern w:val="0"/>
        </w:rPr>
      </w:pPr>
      <w:bookmarkStart w:id="29" w:name="q9"/>
      <w:bookmarkEnd w:id="29"/>
    </w:p>
    <w:p w14:paraId="66E8E7FD">
      <w:pPr>
        <w:pStyle w:val="4"/>
        <w:spacing w:before="0" w:after="0"/>
      </w:pPr>
      <w:bookmarkStart w:id="30" w:name="_Toc135293175"/>
      <w:r>
        <w:rPr>
          <w:rFonts w:hint="eastAsia"/>
        </w:rPr>
        <w:t>六、授予合同</w:t>
      </w:r>
      <w:bookmarkEnd w:id="30"/>
    </w:p>
    <w:p w14:paraId="7506E74F">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1D89AF2">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CF7375C">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3E43C3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12FC2E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7EB63B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4700A1BD">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3C39922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E268727">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3858BA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3FCD7B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3A98394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2B3D3D0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E16D1F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2FE712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6B153D8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1"/>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3BBF1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27E752C8">
            <w:pPr>
              <w:ind w:firstLine="1219" w:firstLineChars="578"/>
              <w:rPr>
                <w:rFonts w:ascii="宋体" w:hAnsi="宋体"/>
                <w:b/>
                <w:szCs w:val="21"/>
              </w:rPr>
            </w:pPr>
            <w:r>
              <w:rPr>
                <w:rFonts w:ascii="宋体" w:hAnsi="宋体"/>
                <w:b/>
                <w:szCs w:val="21"/>
              </w:rPr>
              <mc:AlternateContent>
                <mc:Choice Requires="wps">
                  <w:drawing>
                    <wp:anchor distT="0" distB="0" distL="114300" distR="114300" simplePos="0" relativeHeight="251665408" behindDoc="0" locked="0" layoutInCell="0" allowOverlap="1">
                      <wp:simplePos x="0" y="0"/>
                      <wp:positionH relativeFrom="column">
                        <wp:posOffset>619760</wp:posOffset>
                      </wp:positionH>
                      <wp:positionV relativeFrom="paragraph">
                        <wp:posOffset>11430</wp:posOffset>
                      </wp:positionV>
                      <wp:extent cx="1451610" cy="732155"/>
                      <wp:effectExtent l="1905" t="4445" r="13335" b="6350"/>
                      <wp:wrapNone/>
                      <wp:docPr id="8" name="直线 6"/>
                      <wp:cNvGraphicFramePr/>
                      <a:graphic xmlns:a="http://schemas.openxmlformats.org/drawingml/2006/main">
                        <a:graphicData uri="http://schemas.microsoft.com/office/word/2010/wordprocessingShape">
                          <wps:wsp>
                            <wps:cNvCnPr/>
                            <wps:spPr>
                              <a:xfrm flipH="1" flipV="1">
                                <a:off x="0" y="0"/>
                                <a:ext cx="1215390" cy="9899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flip:x y;margin-left:48.8pt;margin-top:0.9pt;height:57.65pt;width:114.3pt;z-index:251665408;mso-width-relative:page;mso-height-relative:page;" filled="f" stroked="t" coordsize="21600,21600" o:allowincell="f" o:gfxdata="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61hPdEAAAAIAQAADwAAAAAAAAABACAAAAAiAAAAZHJzL2Rvd25yZXYueG1sUEsB&#10;AhQAFAAAAAgAh07iQHUKKdj8AQAAAgQAAA4AAAAAAAAAAQAgAAAAIAEAAGRycy9lMm9Eb2MueG1s&#10;UEsFBgAAAAAGAAYAWQEAAI4FA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6432" behindDoc="0" locked="0" layoutInCell="0" allowOverlap="1">
                      <wp:simplePos x="0" y="0"/>
                      <wp:positionH relativeFrom="column">
                        <wp:posOffset>90170</wp:posOffset>
                      </wp:positionH>
                      <wp:positionV relativeFrom="paragraph">
                        <wp:posOffset>321945</wp:posOffset>
                      </wp:positionV>
                      <wp:extent cx="1981200" cy="421640"/>
                      <wp:effectExtent l="1270" t="4445" r="17780" b="12065"/>
                      <wp:wrapNone/>
                      <wp:docPr id="9" name="直线 7"/>
                      <wp:cNvGraphicFramePr/>
                      <a:graphic xmlns:a="http://schemas.openxmlformats.org/drawingml/2006/main">
                        <a:graphicData uri="http://schemas.microsoft.com/office/word/2010/wordprocessingShape">
                          <wps:wsp>
                            <wps:cNvCnPr/>
                            <wps:spPr>
                              <a:xfrm flipH="1" flipV="1">
                                <a:off x="0" y="0"/>
                                <a:ext cx="1771650" cy="6794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flip:x y;margin-left:7.1pt;margin-top:25.35pt;height:33.2pt;width:156pt;z-index:251666432;mso-width-relative:page;mso-height-relative:page;" filled="f" stroked="t" coordsize="21600,21600" o:allowincell="f" o:gfxdata="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Wj/7LTAAAACQEAAA8AAAAAAAAAAQAgAAAAIgAAAGRycy9kb3ducmV2LnhtbFBL&#10;AQIUABQAAAAIAIdO4kDwpdTX+wEAAAIEAAAOAAAAAAAAAAEAIAAAACIBAABkcnMvZTJvRG9jLnht&#10;bFBLBQYAAAAABgAGAFkBAACPBQAAAAA=&#10;">
                      <v:fill on="f" focussize="0,0"/>
                      <v:stroke color="#000000" joinstyle="round"/>
                      <v:imagedata o:title=""/>
                      <o:lock v:ext="edit" aspectratio="f"/>
                    </v:line>
                  </w:pict>
                </mc:Fallback>
              </mc:AlternateContent>
            </w:r>
            <w:r>
              <w:rPr>
                <w:rFonts w:ascii="宋体" w:hAnsi="宋体"/>
                <w:b/>
                <w:szCs w:val="21"/>
              </w:rPr>
              <mc:AlternateContent>
                <mc:Choice Requires="wps">
                  <w:drawing>
                    <wp:anchor distT="0" distB="0" distL="114300" distR="114300" simplePos="0" relativeHeight="251664384" behindDoc="0" locked="0" layoutInCell="0" allowOverlap="1">
                      <wp:simplePos x="0" y="0"/>
                      <wp:positionH relativeFrom="column">
                        <wp:posOffset>-114300</wp:posOffset>
                      </wp:positionH>
                      <wp:positionV relativeFrom="paragraph">
                        <wp:posOffset>-6350</wp:posOffset>
                      </wp:positionV>
                      <wp:extent cx="635" cy="0"/>
                      <wp:effectExtent l="0" t="0" r="0" b="0"/>
                      <wp:wrapNone/>
                      <wp:docPr id="7" name="直线 5"/>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9pt;margin-top:-0.5pt;height:0pt;width:0.05pt;z-index:251664384;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5HTftUAAAAJ&#10;AQAADwAAAAAAAAABACAAAAAiAAAAZHJzL2Rvd25yZXYueG1sUEsBAhQAFAAAAAgAh07iQFsU+8Dm&#10;AQAA4wMAAA4AAAAAAAAAAQAgAAAAJAEAAGRycy9lMm9Eb2MueG1sUEsFBgAAAAAGAAYAWQEAAHwF&#10;AAAAAA==&#10;">
                      <v:fill on="f" focussize="0,0"/>
                      <v:stroke color="#000000" joinstyle="round"/>
                      <v:imagedata o:title=""/>
                      <o:lock v:ext="edit" aspectratio="f"/>
                    </v:line>
                  </w:pict>
                </mc:Fallback>
              </mc:AlternateContent>
            </w:r>
            <w:r>
              <w:rPr>
                <w:rFonts w:hint="eastAsia" w:ascii="宋体" w:hAnsi="宋体"/>
                <w:b/>
                <w:szCs w:val="21"/>
              </w:rPr>
              <w:t xml:space="preserve">    服务类型</w:t>
            </w:r>
          </w:p>
          <w:p w14:paraId="5712D763">
            <w:pPr>
              <w:ind w:firstLine="392" w:firstLineChars="186"/>
              <w:rPr>
                <w:rFonts w:ascii="宋体" w:hAnsi="宋体"/>
                <w:b/>
                <w:szCs w:val="21"/>
              </w:rPr>
            </w:pPr>
            <w:r>
              <w:rPr>
                <w:rFonts w:hint="eastAsia" w:ascii="宋体" w:hAnsi="宋体"/>
                <w:b/>
                <w:szCs w:val="21"/>
              </w:rPr>
              <w:t>费率　　　　　</w:t>
            </w:r>
          </w:p>
          <w:p w14:paraId="19CEBA56">
            <w:pPr>
              <w:ind w:firstLine="1054"/>
              <w:rPr>
                <w:rFonts w:ascii="宋体" w:hAnsi="宋体"/>
                <w:b/>
                <w:szCs w:val="21"/>
              </w:rPr>
            </w:pPr>
            <w:r>
              <w:rPr>
                <w:rFonts w:hint="eastAsia" w:ascii="宋体" w:hAnsi="宋体"/>
                <w:b/>
                <w:szCs w:val="21"/>
              </w:rPr>
              <w:t>　　　</w:t>
            </w:r>
          </w:p>
          <w:p w14:paraId="2E23C71D">
            <w:pPr>
              <w:rPr>
                <w:rFonts w:ascii="宋体" w:hAnsi="宋体"/>
                <w:b/>
                <w:szCs w:val="21"/>
              </w:rPr>
            </w:pPr>
            <w:r>
              <w:rPr>
                <w:rFonts w:hint="eastAsia" w:ascii="宋体" w:hAnsi="宋体"/>
                <w:b/>
                <w:szCs w:val="21"/>
              </w:rPr>
              <w:t>中标金额</w:t>
            </w:r>
          </w:p>
        </w:tc>
        <w:tc>
          <w:tcPr>
            <w:tcW w:w="2056" w:type="dxa"/>
            <w:vAlign w:val="center"/>
          </w:tcPr>
          <w:p w14:paraId="1C47A9DE">
            <w:pPr>
              <w:jc w:val="center"/>
              <w:rPr>
                <w:rFonts w:ascii="宋体" w:hAnsi="宋体"/>
                <w:b/>
                <w:szCs w:val="21"/>
              </w:rPr>
            </w:pPr>
            <w:r>
              <w:rPr>
                <w:rFonts w:hint="eastAsia" w:ascii="宋体" w:hAnsi="宋体"/>
                <w:b/>
                <w:szCs w:val="21"/>
              </w:rPr>
              <w:t>货物采购</w:t>
            </w:r>
          </w:p>
        </w:tc>
        <w:tc>
          <w:tcPr>
            <w:tcW w:w="2056" w:type="dxa"/>
            <w:vAlign w:val="center"/>
          </w:tcPr>
          <w:p w14:paraId="26440580">
            <w:pPr>
              <w:jc w:val="center"/>
              <w:rPr>
                <w:rFonts w:ascii="宋体" w:hAnsi="宋体"/>
                <w:b/>
                <w:szCs w:val="21"/>
              </w:rPr>
            </w:pPr>
            <w:r>
              <w:rPr>
                <w:rFonts w:hint="eastAsia" w:ascii="宋体" w:hAnsi="宋体"/>
                <w:b/>
                <w:szCs w:val="21"/>
              </w:rPr>
              <w:t>服务采购</w:t>
            </w:r>
          </w:p>
        </w:tc>
        <w:tc>
          <w:tcPr>
            <w:tcW w:w="2057" w:type="dxa"/>
            <w:vAlign w:val="center"/>
          </w:tcPr>
          <w:p w14:paraId="1C96DF39">
            <w:pPr>
              <w:jc w:val="center"/>
              <w:rPr>
                <w:rFonts w:ascii="宋体" w:hAnsi="宋体"/>
                <w:b/>
                <w:szCs w:val="21"/>
              </w:rPr>
            </w:pPr>
            <w:r>
              <w:rPr>
                <w:rFonts w:hint="eastAsia" w:ascii="宋体" w:hAnsi="宋体"/>
                <w:b/>
                <w:szCs w:val="21"/>
              </w:rPr>
              <w:t>工程采购</w:t>
            </w:r>
          </w:p>
        </w:tc>
      </w:tr>
      <w:tr w14:paraId="224D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4CFF8C8">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455B37BB">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6152E636">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5A9F36C7">
            <w:pPr>
              <w:widowControl/>
              <w:snapToGrid w:val="0"/>
              <w:jc w:val="center"/>
              <w:rPr>
                <w:rFonts w:ascii="宋体" w:hAnsi="宋体"/>
                <w:kern w:val="0"/>
                <w:szCs w:val="21"/>
              </w:rPr>
            </w:pPr>
            <w:r>
              <w:rPr>
                <w:rFonts w:hint="eastAsia" w:ascii="宋体" w:hAnsi="宋体"/>
                <w:kern w:val="0"/>
                <w:szCs w:val="21"/>
              </w:rPr>
              <w:t>1.000%</w:t>
            </w:r>
          </w:p>
        </w:tc>
      </w:tr>
      <w:tr w14:paraId="4A14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255AF44C">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15C6B103">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49D0D6A7">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20F3EE24">
            <w:pPr>
              <w:widowControl/>
              <w:snapToGrid w:val="0"/>
              <w:jc w:val="center"/>
              <w:rPr>
                <w:rFonts w:ascii="宋体" w:hAnsi="宋体"/>
                <w:kern w:val="0"/>
                <w:szCs w:val="21"/>
              </w:rPr>
            </w:pPr>
            <w:r>
              <w:rPr>
                <w:rFonts w:hint="eastAsia" w:ascii="宋体" w:hAnsi="宋体"/>
                <w:kern w:val="0"/>
                <w:szCs w:val="21"/>
              </w:rPr>
              <w:t>0.700%</w:t>
            </w:r>
          </w:p>
        </w:tc>
      </w:tr>
      <w:tr w14:paraId="38D6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D593FE6">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2F3020EE">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0CE29EA3">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4285CC77">
            <w:pPr>
              <w:widowControl/>
              <w:snapToGrid w:val="0"/>
              <w:jc w:val="center"/>
              <w:rPr>
                <w:rFonts w:ascii="宋体" w:hAnsi="宋体"/>
                <w:kern w:val="0"/>
                <w:szCs w:val="21"/>
              </w:rPr>
            </w:pPr>
            <w:r>
              <w:rPr>
                <w:rFonts w:hint="eastAsia" w:ascii="宋体" w:hAnsi="宋体"/>
                <w:kern w:val="0"/>
                <w:szCs w:val="21"/>
              </w:rPr>
              <w:t>0.550%</w:t>
            </w:r>
          </w:p>
        </w:tc>
      </w:tr>
      <w:tr w14:paraId="07BDA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1F11A87A">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1AFB649D">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6E88E902">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4272763C">
            <w:pPr>
              <w:widowControl/>
              <w:snapToGrid w:val="0"/>
              <w:jc w:val="center"/>
              <w:rPr>
                <w:rFonts w:ascii="宋体" w:hAnsi="宋体"/>
                <w:kern w:val="0"/>
                <w:szCs w:val="21"/>
              </w:rPr>
            </w:pPr>
            <w:r>
              <w:rPr>
                <w:rFonts w:hint="eastAsia" w:ascii="宋体" w:hAnsi="宋体"/>
                <w:kern w:val="0"/>
                <w:szCs w:val="21"/>
              </w:rPr>
              <w:t>0.350%</w:t>
            </w:r>
          </w:p>
        </w:tc>
      </w:tr>
      <w:tr w14:paraId="79C2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2A9A050">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44BAAD76">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2CE97DF2">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4C510EE">
            <w:pPr>
              <w:widowControl/>
              <w:snapToGrid w:val="0"/>
              <w:jc w:val="center"/>
              <w:rPr>
                <w:rFonts w:ascii="宋体" w:hAnsi="宋体"/>
                <w:kern w:val="0"/>
                <w:szCs w:val="21"/>
              </w:rPr>
            </w:pPr>
            <w:r>
              <w:rPr>
                <w:rFonts w:hint="eastAsia" w:ascii="宋体" w:hAnsi="宋体"/>
                <w:kern w:val="0"/>
                <w:szCs w:val="21"/>
              </w:rPr>
              <w:t>0.200%</w:t>
            </w:r>
          </w:p>
        </w:tc>
      </w:tr>
      <w:tr w14:paraId="2899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62EA9274">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7274A018">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7B3C4B2D">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74E7D12F">
            <w:pPr>
              <w:widowControl/>
              <w:snapToGrid w:val="0"/>
              <w:jc w:val="center"/>
              <w:rPr>
                <w:rFonts w:ascii="宋体" w:hAnsi="宋体"/>
                <w:kern w:val="0"/>
                <w:szCs w:val="21"/>
              </w:rPr>
            </w:pPr>
            <w:r>
              <w:rPr>
                <w:rFonts w:hint="eastAsia" w:ascii="宋体" w:hAnsi="宋体"/>
                <w:kern w:val="0"/>
                <w:szCs w:val="21"/>
              </w:rPr>
              <w:t>0.050%</w:t>
            </w:r>
          </w:p>
        </w:tc>
      </w:tr>
      <w:tr w14:paraId="1DAA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792E589">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21A29922">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30853C69">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3B1D3211">
            <w:pPr>
              <w:widowControl/>
              <w:snapToGrid w:val="0"/>
              <w:jc w:val="center"/>
              <w:rPr>
                <w:rFonts w:ascii="宋体" w:hAnsi="宋体"/>
                <w:bCs/>
                <w:kern w:val="0"/>
                <w:szCs w:val="21"/>
              </w:rPr>
            </w:pPr>
            <w:r>
              <w:rPr>
                <w:rFonts w:hint="eastAsia" w:ascii="宋体" w:hAnsi="宋体"/>
                <w:bCs/>
                <w:kern w:val="0"/>
                <w:szCs w:val="21"/>
              </w:rPr>
              <w:t>0.035%</w:t>
            </w:r>
          </w:p>
        </w:tc>
      </w:tr>
      <w:tr w14:paraId="6C2A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03354B8">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3C506471">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772A407">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704BBDCC">
            <w:pPr>
              <w:widowControl/>
              <w:snapToGrid w:val="0"/>
              <w:jc w:val="center"/>
              <w:rPr>
                <w:rFonts w:ascii="宋体" w:hAnsi="宋体"/>
                <w:bCs/>
                <w:kern w:val="0"/>
                <w:szCs w:val="21"/>
              </w:rPr>
            </w:pPr>
            <w:r>
              <w:rPr>
                <w:rFonts w:hint="eastAsia" w:ascii="宋体" w:hAnsi="宋体"/>
                <w:bCs/>
                <w:kern w:val="0"/>
                <w:szCs w:val="21"/>
              </w:rPr>
              <w:t>0.008%</w:t>
            </w:r>
          </w:p>
        </w:tc>
      </w:tr>
      <w:tr w14:paraId="6A247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378CABE2">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3AE993E0">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426F2FBB">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4E8B4E90">
            <w:pPr>
              <w:widowControl/>
              <w:snapToGrid w:val="0"/>
              <w:jc w:val="center"/>
              <w:rPr>
                <w:rFonts w:ascii="宋体" w:hAnsi="宋体"/>
                <w:bCs/>
                <w:kern w:val="0"/>
                <w:szCs w:val="21"/>
              </w:rPr>
            </w:pPr>
            <w:r>
              <w:rPr>
                <w:rFonts w:hint="eastAsia" w:ascii="宋体" w:hAnsi="宋体"/>
                <w:bCs/>
                <w:kern w:val="0"/>
                <w:szCs w:val="21"/>
              </w:rPr>
              <w:t>0.006%</w:t>
            </w:r>
          </w:p>
        </w:tc>
      </w:tr>
      <w:tr w14:paraId="6BFE8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262D4C10">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31983972">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0509ED60">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1852137C">
            <w:pPr>
              <w:widowControl/>
              <w:snapToGrid w:val="0"/>
              <w:jc w:val="center"/>
              <w:rPr>
                <w:rFonts w:ascii="宋体" w:hAnsi="宋体"/>
                <w:bCs/>
                <w:kern w:val="0"/>
                <w:szCs w:val="21"/>
              </w:rPr>
            </w:pPr>
            <w:r>
              <w:rPr>
                <w:rFonts w:hint="eastAsia" w:ascii="宋体" w:hAnsi="宋体"/>
                <w:bCs/>
                <w:kern w:val="0"/>
                <w:szCs w:val="21"/>
              </w:rPr>
              <w:t>0.004%</w:t>
            </w:r>
          </w:p>
        </w:tc>
      </w:tr>
    </w:tbl>
    <w:p w14:paraId="375D39B3">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4D8C2DF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5EBFD987">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FAB3DB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0B9D36F5">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3CCC7464">
      <w:pPr>
        <w:spacing w:line="360" w:lineRule="auto"/>
        <w:ind w:firstLine="1044" w:firstLineChars="200"/>
        <w:rPr>
          <w:b/>
          <w:sz w:val="52"/>
          <w:szCs w:val="52"/>
        </w:rPr>
      </w:pPr>
    </w:p>
    <w:p w14:paraId="26F7B8A5">
      <w:pPr>
        <w:pStyle w:val="4"/>
        <w:spacing w:before="0" w:after="0"/>
      </w:pPr>
      <w:bookmarkStart w:id="31" w:name="_Toc135293176"/>
      <w:r>
        <w:rPr>
          <w:rFonts w:hint="eastAsia"/>
        </w:rPr>
        <w:t>七、质疑处理</w:t>
      </w:r>
      <w:bookmarkEnd w:id="31"/>
    </w:p>
    <w:p w14:paraId="679F8344">
      <w:pPr>
        <w:spacing w:line="360" w:lineRule="auto"/>
        <w:rPr>
          <w:rFonts w:asciiTheme="majorEastAsia" w:hAnsiTheme="majorEastAsia" w:eastAsiaTheme="majorEastAsia"/>
          <w:b/>
          <w:bCs/>
          <w:szCs w:val="21"/>
        </w:rPr>
      </w:pPr>
      <w:bookmarkStart w:id="32" w:name="_Hlk72439706"/>
      <w:r>
        <w:rPr>
          <w:rFonts w:hint="eastAsia" w:asciiTheme="majorEastAsia" w:hAnsiTheme="majorEastAsia" w:eastAsiaTheme="majorEastAsia"/>
          <w:b/>
          <w:bCs/>
          <w:szCs w:val="21"/>
        </w:rPr>
        <w:t>35.质疑提出与答复</w:t>
      </w:r>
    </w:p>
    <w:p w14:paraId="417CE024">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6D568D9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2A3179D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1D2E71B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388C45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4B60AD8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33" w:name="_Hlk75374941"/>
      <w:r>
        <w:rPr>
          <w:rFonts w:hint="eastAsia" w:asciiTheme="majorEastAsia" w:hAnsiTheme="majorEastAsia" w:eastAsiaTheme="majorEastAsia"/>
          <w:szCs w:val="21"/>
        </w:rPr>
        <w:t>以联合体形式参与的，质疑应当由组成联合体的所有成员共同提出</w:t>
      </w:r>
      <w:bookmarkEnd w:id="33"/>
      <w:r>
        <w:rPr>
          <w:rFonts w:hint="eastAsia" w:asciiTheme="majorEastAsia" w:hAnsiTheme="majorEastAsia" w:eastAsiaTheme="majorEastAsia"/>
          <w:szCs w:val="21"/>
        </w:rPr>
        <w:t>；</w:t>
      </w:r>
    </w:p>
    <w:p w14:paraId="7E59A65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5BBD2173">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123DA0F1">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730F79D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38DA59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5B033B3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64D61A2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2D69C02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02B2830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6A91B58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14036AE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25C8D46F">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4D36A79">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A704F3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4B92D970">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35ED2B1A">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7AFA20D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6ABDA24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714ACB5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05FAD58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B2116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3D8C095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7D4B60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02A4C29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D02973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1E7C516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4D04797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26FA7E19">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44CCBE9D">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5A26810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32"/>
    </w:p>
    <w:p w14:paraId="43B7ECCD"/>
    <w:p w14:paraId="0FA05C72"/>
    <w:p w14:paraId="35D16E29">
      <w:r>
        <w:br w:type="page"/>
      </w:r>
    </w:p>
    <w:p w14:paraId="4A2C70AD"/>
    <w:p w14:paraId="16FBA77F">
      <w:pPr>
        <w:pStyle w:val="2"/>
      </w:pPr>
      <w:bookmarkStart w:id="34" w:name="_Toc135293177"/>
      <w:r>
        <w:rPr>
          <w:rFonts w:hint="eastAsia"/>
        </w:rPr>
        <w:t>第七章  投标文件格式</w:t>
      </w:r>
      <w:bookmarkEnd w:id="34"/>
    </w:p>
    <w:p w14:paraId="023E35C0">
      <w:pPr>
        <w:jc w:val="center"/>
        <w:rPr>
          <w:b/>
          <w:sz w:val="52"/>
          <w:szCs w:val="52"/>
        </w:rPr>
      </w:pPr>
    </w:p>
    <w:p w14:paraId="1DB40539">
      <w:pPr>
        <w:pStyle w:val="4"/>
        <w:spacing w:line="400" w:lineRule="exact"/>
        <w:rPr>
          <w:rFonts w:ascii="仿宋" w:hAnsi="仿宋" w:eastAsia="仿宋"/>
        </w:rPr>
      </w:pPr>
      <w:bookmarkStart w:id="35" w:name="_Toc14934"/>
      <w:bookmarkStart w:id="36" w:name="_Toc44691163"/>
      <w:bookmarkStart w:id="37" w:name="_Toc31468"/>
      <w:bookmarkStart w:id="38" w:name="_Toc44690431"/>
      <w:bookmarkStart w:id="39" w:name="_Toc44691395"/>
      <w:bookmarkStart w:id="40" w:name="_Toc25194"/>
      <w:bookmarkStart w:id="41" w:name="_Toc44690704"/>
      <w:bookmarkStart w:id="42" w:name="_Toc135293178"/>
      <w:bookmarkStart w:id="43" w:name="_Toc11772"/>
      <w:r>
        <w:rPr>
          <w:rFonts w:hint="eastAsia" w:ascii="仿宋" w:hAnsi="仿宋" w:eastAsia="仿宋"/>
        </w:rPr>
        <w:t>投标文件编制说明</w:t>
      </w:r>
      <w:bookmarkEnd w:id="35"/>
      <w:bookmarkEnd w:id="36"/>
      <w:bookmarkEnd w:id="37"/>
      <w:bookmarkEnd w:id="38"/>
      <w:bookmarkEnd w:id="39"/>
      <w:bookmarkEnd w:id="40"/>
      <w:bookmarkEnd w:id="41"/>
      <w:bookmarkEnd w:id="42"/>
      <w:bookmarkEnd w:id="43"/>
    </w:p>
    <w:tbl>
      <w:tblPr>
        <w:tblStyle w:val="52"/>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57"/>
        <w:gridCol w:w="3004"/>
        <w:gridCol w:w="4161"/>
      </w:tblGrid>
      <w:tr w14:paraId="37F9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4B5F8493">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458FBFF2">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5C02C1EF">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5DBF0C99">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3913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685D6DBF">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1A32A5ED">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39C9BAA7">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522286B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2239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8FAB7DF">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59279F6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5A63DEEC">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02BAE57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53889CE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1DF2CE88">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2267563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26C9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1B8331A">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44CEE1B6">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728ECD13">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6095EBCD">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04AC2F2F">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425ECDB9">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66673724">
      <w:pPr>
        <w:spacing w:line="360" w:lineRule="auto"/>
        <w:ind w:firstLine="420" w:firstLineChars="200"/>
        <w:rPr>
          <w:rFonts w:asciiTheme="minorEastAsia" w:hAnsiTheme="minorEastAsia" w:eastAsiaTheme="minorEastAsia"/>
        </w:rPr>
      </w:pPr>
    </w:p>
    <w:p w14:paraId="2AABCE53">
      <w:pPr>
        <w:spacing w:line="360" w:lineRule="auto"/>
        <w:ind w:firstLine="420" w:firstLineChars="200"/>
        <w:rPr>
          <w:rFonts w:asciiTheme="minorEastAsia" w:hAnsiTheme="minorEastAsia" w:eastAsiaTheme="minorEastAsia"/>
        </w:rPr>
      </w:pPr>
    </w:p>
    <w:p w14:paraId="3A446DD1">
      <w:pPr>
        <w:jc w:val="center"/>
        <w:rPr>
          <w:b/>
          <w:sz w:val="52"/>
          <w:szCs w:val="52"/>
        </w:rPr>
      </w:pPr>
    </w:p>
    <w:p w14:paraId="262A130B"/>
    <w:p w14:paraId="6AF09C35">
      <w:pPr>
        <w:jc w:val="center"/>
        <w:rPr>
          <w:b/>
          <w:bCs/>
          <w:sz w:val="52"/>
        </w:rPr>
      </w:pPr>
    </w:p>
    <w:p w14:paraId="17817FCB">
      <w:pPr>
        <w:jc w:val="center"/>
        <w:rPr>
          <w:b/>
          <w:bCs/>
          <w:sz w:val="52"/>
        </w:rPr>
      </w:pPr>
      <w:r>
        <w:rPr>
          <w:rFonts w:hint="eastAsia"/>
          <w:b/>
          <w:bCs/>
          <w:sz w:val="52"/>
        </w:rPr>
        <w:t>投 标 文 件</w:t>
      </w:r>
    </w:p>
    <w:p w14:paraId="6B9110C4">
      <w:pPr>
        <w:jc w:val="center"/>
        <w:rPr>
          <w:b/>
          <w:bCs/>
        </w:rPr>
      </w:pPr>
    </w:p>
    <w:p w14:paraId="3396B237">
      <w:pPr>
        <w:jc w:val="center"/>
        <w:rPr>
          <w:b/>
          <w:bCs/>
        </w:rPr>
      </w:pPr>
    </w:p>
    <w:p w14:paraId="4616C02B">
      <w:pPr>
        <w:jc w:val="center"/>
        <w:rPr>
          <w:b/>
          <w:bCs/>
        </w:rPr>
      </w:pPr>
    </w:p>
    <w:p w14:paraId="319B16AA">
      <w:pPr>
        <w:jc w:val="center"/>
        <w:rPr>
          <w:b/>
          <w:bCs/>
        </w:rPr>
      </w:pPr>
    </w:p>
    <w:p w14:paraId="550B2DC3">
      <w:pPr>
        <w:jc w:val="center"/>
        <w:rPr>
          <w:b/>
          <w:bCs/>
        </w:rPr>
      </w:pPr>
    </w:p>
    <w:p w14:paraId="321B8D19">
      <w:pPr>
        <w:jc w:val="center"/>
        <w:rPr>
          <w:b/>
          <w:bCs/>
        </w:rPr>
      </w:pPr>
    </w:p>
    <w:p w14:paraId="530DAC12">
      <w:pPr>
        <w:jc w:val="center"/>
        <w:rPr>
          <w:rFonts w:hint="eastAsia" w:ascii="宋体" w:hAnsi="宋体"/>
          <w:b/>
          <w:bCs/>
          <w:sz w:val="30"/>
          <w:szCs w:val="30"/>
        </w:rPr>
      </w:pPr>
    </w:p>
    <w:p w14:paraId="229464C3">
      <w:pPr>
        <w:jc w:val="center"/>
        <w:rPr>
          <w:rFonts w:ascii="宋体" w:hAnsi="宋体"/>
          <w:b/>
          <w:bCs/>
          <w:sz w:val="30"/>
          <w:szCs w:val="30"/>
        </w:rPr>
      </w:pPr>
      <w:r>
        <w:rPr>
          <w:rFonts w:hint="eastAsia" w:ascii="宋体" w:hAnsi="宋体"/>
          <w:b/>
          <w:bCs/>
          <w:sz w:val="30"/>
          <w:szCs w:val="30"/>
        </w:rPr>
        <w:t>（正本/副本）</w:t>
      </w:r>
    </w:p>
    <w:p w14:paraId="05F0E4A3">
      <w:pPr>
        <w:jc w:val="center"/>
        <w:rPr>
          <w:b/>
          <w:bCs/>
        </w:rPr>
      </w:pPr>
    </w:p>
    <w:p w14:paraId="1BF3BA51">
      <w:pPr>
        <w:jc w:val="center"/>
        <w:rPr>
          <w:b/>
          <w:bCs/>
        </w:rPr>
      </w:pPr>
    </w:p>
    <w:p w14:paraId="1D744BB4">
      <w:pPr>
        <w:jc w:val="center"/>
        <w:rPr>
          <w:b/>
          <w:bCs/>
        </w:rPr>
      </w:pPr>
    </w:p>
    <w:p w14:paraId="49A23B12">
      <w:pPr>
        <w:jc w:val="center"/>
        <w:rPr>
          <w:b/>
          <w:bCs/>
        </w:rPr>
      </w:pPr>
    </w:p>
    <w:p w14:paraId="00A9D14C">
      <w:pPr>
        <w:jc w:val="center"/>
        <w:rPr>
          <w:b/>
          <w:bCs/>
        </w:rPr>
      </w:pPr>
    </w:p>
    <w:p w14:paraId="71EE5EB1">
      <w:pPr>
        <w:jc w:val="center"/>
        <w:rPr>
          <w:b/>
          <w:bCs/>
        </w:rPr>
      </w:pPr>
    </w:p>
    <w:p w14:paraId="5F255916">
      <w:pPr>
        <w:jc w:val="center"/>
        <w:rPr>
          <w:b/>
          <w:bCs/>
        </w:rPr>
      </w:pPr>
    </w:p>
    <w:p w14:paraId="51B140D1">
      <w:pPr>
        <w:jc w:val="center"/>
        <w:rPr>
          <w:b/>
          <w:bCs/>
        </w:rPr>
      </w:pPr>
    </w:p>
    <w:p w14:paraId="42D4CADD">
      <w:pPr>
        <w:jc w:val="center"/>
        <w:rPr>
          <w:b/>
          <w:bCs/>
        </w:rPr>
      </w:pPr>
    </w:p>
    <w:p w14:paraId="48FB5BC1">
      <w:pPr>
        <w:jc w:val="center"/>
        <w:rPr>
          <w:b/>
          <w:bCs/>
        </w:rPr>
      </w:pPr>
    </w:p>
    <w:p w14:paraId="62BD6D3B">
      <w:pPr>
        <w:jc w:val="center"/>
        <w:rPr>
          <w:b/>
          <w:bCs/>
        </w:rPr>
      </w:pPr>
    </w:p>
    <w:p w14:paraId="19ABCEF0">
      <w:pPr>
        <w:jc w:val="center"/>
        <w:rPr>
          <w:b/>
          <w:bCs/>
        </w:rPr>
      </w:pPr>
    </w:p>
    <w:p w14:paraId="20BF8818">
      <w:pPr>
        <w:jc w:val="center"/>
        <w:rPr>
          <w:b/>
          <w:bCs/>
        </w:rPr>
      </w:pPr>
    </w:p>
    <w:p w14:paraId="6842965C">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6AEE9B95">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13A70A1F">
      <w:pPr>
        <w:spacing w:line="480" w:lineRule="auto"/>
        <w:ind w:firstLine="1275" w:firstLineChars="529"/>
        <w:rPr>
          <w:b/>
          <w:bCs/>
          <w:sz w:val="24"/>
        </w:rPr>
      </w:pPr>
      <w:r>
        <w:rPr>
          <w:rFonts w:hint="eastAsia"/>
          <w:b/>
          <w:bCs/>
          <w:sz w:val="24"/>
        </w:rPr>
        <w:t>法定代表人或</w:t>
      </w:r>
    </w:p>
    <w:p w14:paraId="7EA996ED">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4B8F67F8">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09C9A868">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5A0A5BC7">
      <w:pPr>
        <w:rPr>
          <w:b/>
          <w:bCs/>
        </w:rPr>
      </w:pPr>
    </w:p>
    <w:p w14:paraId="1258BC6F">
      <w:pPr>
        <w:spacing w:line="400" w:lineRule="exact"/>
        <w:rPr>
          <w:rFonts w:ascii="仿宋" w:hAnsi="仿宋" w:eastAsia="仿宋"/>
        </w:rPr>
      </w:pPr>
      <w:bookmarkStart w:id="44" w:name="_投标文件格式（第一册）"/>
      <w:bookmarkEnd w:id="44"/>
      <w:bookmarkStart w:id="45" w:name="q0"/>
    </w:p>
    <w:p w14:paraId="32222802">
      <w:pPr>
        <w:spacing w:line="400" w:lineRule="exact"/>
        <w:rPr>
          <w:rFonts w:ascii="仿宋" w:hAnsi="仿宋" w:eastAsia="仿宋"/>
        </w:rPr>
      </w:pPr>
    </w:p>
    <w:p w14:paraId="7D5485FF">
      <w:pPr>
        <w:spacing w:line="400" w:lineRule="exact"/>
        <w:rPr>
          <w:rFonts w:ascii="仿宋" w:hAnsi="仿宋" w:eastAsia="仿宋"/>
        </w:rPr>
      </w:pPr>
    </w:p>
    <w:p w14:paraId="41A4042A">
      <w:pPr>
        <w:pStyle w:val="4"/>
        <w:spacing w:line="400" w:lineRule="exact"/>
        <w:rPr>
          <w:rFonts w:ascii="仿宋" w:hAnsi="仿宋" w:eastAsia="仿宋"/>
        </w:rPr>
      </w:pPr>
      <w:bookmarkStart w:id="46" w:name="_Toc135293179"/>
    </w:p>
    <w:p w14:paraId="445DBE64">
      <w:pPr>
        <w:pStyle w:val="4"/>
        <w:spacing w:line="400" w:lineRule="exact"/>
        <w:rPr>
          <w:rFonts w:ascii="仿宋" w:hAnsi="仿宋" w:eastAsia="仿宋"/>
        </w:rPr>
      </w:pPr>
      <w:r>
        <w:rPr>
          <w:rFonts w:hint="eastAsia" w:ascii="仿宋" w:hAnsi="仿宋" w:eastAsia="仿宋"/>
        </w:rPr>
        <w:t>投标文件格式</w:t>
      </w:r>
      <w:bookmarkEnd w:id="46"/>
    </w:p>
    <w:bookmarkEnd w:id="45"/>
    <w:p w14:paraId="61F082C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798B851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7C0F2B5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BA87E02">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4E0D34F0">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100FC9F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54880F0C">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7BE06FC6">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22A448CA">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4F665166">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4B3208AF">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1266B4C9">
      <w:pPr>
        <w:pStyle w:val="456"/>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66E1FD8D">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4485AAE8">
      <w:pPr>
        <w:pStyle w:val="456"/>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61693DA1">
      <w:pPr>
        <w:adjustRightInd w:val="0"/>
        <w:spacing w:line="300" w:lineRule="auto"/>
        <w:ind w:left="-2"/>
        <w:rPr>
          <w:rFonts w:ascii="宋体" w:hAnsi="宋体"/>
          <w:snapToGrid w:val="0"/>
          <w:kern w:val="0"/>
          <w:szCs w:val="21"/>
        </w:rPr>
      </w:pPr>
    </w:p>
    <w:p w14:paraId="4E8775F3">
      <w:pPr>
        <w:adjustRightInd w:val="0"/>
        <w:spacing w:line="300" w:lineRule="auto"/>
        <w:ind w:left="-2"/>
        <w:rPr>
          <w:rFonts w:ascii="宋体" w:hAnsi="宋体"/>
          <w:snapToGrid w:val="0"/>
          <w:kern w:val="0"/>
          <w:szCs w:val="21"/>
        </w:rPr>
      </w:pPr>
    </w:p>
    <w:p w14:paraId="05501D44">
      <w:pPr>
        <w:adjustRightInd w:val="0"/>
        <w:spacing w:line="300" w:lineRule="auto"/>
        <w:ind w:left="-2"/>
        <w:rPr>
          <w:rFonts w:ascii="宋体" w:hAnsi="宋体"/>
          <w:snapToGrid w:val="0"/>
          <w:kern w:val="0"/>
          <w:szCs w:val="21"/>
        </w:rPr>
      </w:pPr>
    </w:p>
    <w:p w14:paraId="5879528B">
      <w:pPr>
        <w:ind w:hanging="2"/>
        <w:rPr>
          <w:b/>
          <w:bCs/>
          <w:sz w:val="28"/>
        </w:rPr>
      </w:pPr>
    </w:p>
    <w:p w14:paraId="68BACA91">
      <w:pPr>
        <w:adjustRightInd w:val="0"/>
        <w:snapToGrid w:val="0"/>
        <w:spacing w:line="300" w:lineRule="auto"/>
        <w:jc w:val="center"/>
      </w:pPr>
      <w:bookmarkStart w:id="47" w:name="_格式1__投标人资格证明文件"/>
      <w:bookmarkEnd w:id="47"/>
    </w:p>
    <w:p w14:paraId="402DFAEA">
      <w:pPr>
        <w:adjustRightInd w:val="0"/>
        <w:snapToGrid w:val="0"/>
        <w:spacing w:line="300" w:lineRule="auto"/>
        <w:jc w:val="center"/>
      </w:pPr>
    </w:p>
    <w:p w14:paraId="376270D1">
      <w:pPr>
        <w:adjustRightInd w:val="0"/>
        <w:snapToGrid w:val="0"/>
        <w:spacing w:line="300" w:lineRule="auto"/>
        <w:jc w:val="center"/>
      </w:pPr>
    </w:p>
    <w:p w14:paraId="1C248DE9">
      <w:pPr>
        <w:adjustRightInd w:val="0"/>
        <w:snapToGrid w:val="0"/>
        <w:spacing w:line="300" w:lineRule="auto"/>
        <w:jc w:val="center"/>
      </w:pPr>
    </w:p>
    <w:p w14:paraId="48A9F011">
      <w:pPr>
        <w:adjustRightInd w:val="0"/>
        <w:snapToGrid w:val="0"/>
        <w:spacing w:line="300" w:lineRule="auto"/>
        <w:jc w:val="center"/>
      </w:pPr>
    </w:p>
    <w:p w14:paraId="1BC9231D">
      <w:pPr>
        <w:adjustRightInd w:val="0"/>
        <w:snapToGrid w:val="0"/>
        <w:spacing w:line="300" w:lineRule="auto"/>
        <w:jc w:val="center"/>
      </w:pPr>
    </w:p>
    <w:p w14:paraId="71743003">
      <w:pPr>
        <w:adjustRightInd w:val="0"/>
        <w:snapToGrid w:val="0"/>
        <w:spacing w:line="300" w:lineRule="auto"/>
        <w:jc w:val="center"/>
      </w:pPr>
    </w:p>
    <w:p w14:paraId="6958068C">
      <w:pPr>
        <w:adjustRightInd w:val="0"/>
        <w:snapToGrid w:val="0"/>
        <w:spacing w:line="300" w:lineRule="auto"/>
        <w:jc w:val="center"/>
      </w:pPr>
    </w:p>
    <w:p w14:paraId="19A277AB">
      <w:pPr>
        <w:adjustRightInd w:val="0"/>
        <w:snapToGrid w:val="0"/>
        <w:spacing w:line="300" w:lineRule="auto"/>
        <w:jc w:val="center"/>
      </w:pPr>
    </w:p>
    <w:p w14:paraId="3AB81C9E">
      <w:pPr>
        <w:adjustRightInd w:val="0"/>
        <w:snapToGrid w:val="0"/>
        <w:spacing w:line="300" w:lineRule="auto"/>
        <w:jc w:val="center"/>
      </w:pPr>
    </w:p>
    <w:p w14:paraId="76010AAA">
      <w:pPr>
        <w:adjustRightInd w:val="0"/>
        <w:snapToGrid w:val="0"/>
        <w:spacing w:line="300" w:lineRule="auto"/>
        <w:jc w:val="center"/>
      </w:pPr>
    </w:p>
    <w:p w14:paraId="7CBA0381">
      <w:pPr>
        <w:adjustRightInd w:val="0"/>
        <w:snapToGrid w:val="0"/>
        <w:spacing w:line="300" w:lineRule="auto"/>
        <w:jc w:val="center"/>
      </w:pPr>
    </w:p>
    <w:p w14:paraId="665EA71B">
      <w:pPr>
        <w:adjustRightInd w:val="0"/>
        <w:snapToGrid w:val="0"/>
        <w:spacing w:line="300" w:lineRule="auto"/>
        <w:jc w:val="center"/>
      </w:pPr>
    </w:p>
    <w:p w14:paraId="46B9A8A3">
      <w:pPr>
        <w:adjustRightInd w:val="0"/>
        <w:snapToGrid w:val="0"/>
        <w:spacing w:line="300" w:lineRule="auto"/>
        <w:jc w:val="center"/>
      </w:pPr>
    </w:p>
    <w:p w14:paraId="2C23CF7D">
      <w:pPr>
        <w:adjustRightInd w:val="0"/>
        <w:snapToGrid w:val="0"/>
        <w:spacing w:line="300" w:lineRule="auto"/>
        <w:jc w:val="center"/>
      </w:pPr>
    </w:p>
    <w:p w14:paraId="3B36BDD0">
      <w:pPr>
        <w:pStyle w:val="4"/>
        <w:spacing w:line="400" w:lineRule="exact"/>
        <w:rPr>
          <w:rFonts w:ascii="仿宋" w:hAnsi="仿宋" w:eastAsia="仿宋"/>
        </w:rPr>
      </w:pPr>
      <w:bookmarkStart w:id="48" w:name="_Toc135293180"/>
      <w:bookmarkStart w:id="49" w:name="_Toc73613640"/>
      <w:r>
        <w:rPr>
          <w:rFonts w:hint="eastAsia" w:ascii="仿宋" w:hAnsi="仿宋" w:eastAsia="仿宋"/>
        </w:rPr>
        <w:t>政府采购违法行为风险知悉确认书</w:t>
      </w:r>
      <w:bookmarkEnd w:id="48"/>
    </w:p>
    <w:p w14:paraId="2B28690B">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306AEA87">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72B89B5A">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21AB4DAE">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398FECF3">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0ED9361C">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3F2712FD">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07864EFA">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13067D51">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0177F379">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40CAD2F3">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5D33A769">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02FE0A2C">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376DE5F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518CCE3B">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3324292E">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7908C7BC">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5A0A5256">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36EEDCFD">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4F705CB6">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0238F08E">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2AAA1C51">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1FA7733">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27E6E28E">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2FFCD59D">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C41E02C">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4E37258B">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7E1C683">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ECB6712">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0F0856CC">
      <w:pPr>
        <w:spacing w:line="360" w:lineRule="auto"/>
        <w:ind w:firstLine="420" w:firstLineChars="200"/>
        <w:rPr>
          <w:rFonts w:ascii="宋体" w:hAnsi="宋体"/>
          <w:szCs w:val="21"/>
          <w:u w:val="single"/>
        </w:rPr>
      </w:pPr>
    </w:p>
    <w:p w14:paraId="79702691">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C84D0EF">
      <w:pPr>
        <w:spacing w:line="360" w:lineRule="auto"/>
        <w:ind w:firstLine="420" w:firstLineChars="200"/>
        <w:rPr>
          <w:rFonts w:ascii="宋体" w:hAnsi="宋体"/>
          <w:szCs w:val="21"/>
        </w:rPr>
      </w:pPr>
      <w:r>
        <w:rPr>
          <w:rFonts w:hint="eastAsia" w:ascii="宋体" w:hAnsi="宋体"/>
          <w:szCs w:val="21"/>
        </w:rPr>
        <w:t>知悉人（公章）：</w:t>
      </w:r>
    </w:p>
    <w:p w14:paraId="2C89744D">
      <w:pPr>
        <w:spacing w:line="360" w:lineRule="auto"/>
        <w:ind w:firstLine="420" w:firstLineChars="200"/>
        <w:rPr>
          <w:rFonts w:ascii="宋体" w:hAnsi="宋体"/>
          <w:szCs w:val="21"/>
        </w:rPr>
      </w:pPr>
      <w:r>
        <w:rPr>
          <w:rFonts w:hint="eastAsia" w:ascii="宋体" w:hAnsi="宋体"/>
          <w:szCs w:val="21"/>
        </w:rPr>
        <w:t>日期：</w:t>
      </w:r>
    </w:p>
    <w:p w14:paraId="66647D38">
      <w:pPr>
        <w:spacing w:line="360" w:lineRule="auto"/>
        <w:ind w:firstLine="420" w:firstLineChars="200"/>
        <w:rPr>
          <w:szCs w:val="21"/>
        </w:rPr>
      </w:pPr>
    </w:p>
    <w:p w14:paraId="27D10394"/>
    <w:p w14:paraId="1130C80F"/>
    <w:p w14:paraId="2CF2E55B"/>
    <w:p w14:paraId="5A05E3F6"/>
    <w:p w14:paraId="15C81F5A"/>
    <w:p w14:paraId="0016DF0F"/>
    <w:p w14:paraId="6D1F7540"/>
    <w:p w14:paraId="749542D4"/>
    <w:p w14:paraId="5D0CAD94"/>
    <w:p w14:paraId="65150454"/>
    <w:p w14:paraId="1AC158DC"/>
    <w:p w14:paraId="1A6355CF"/>
    <w:p w14:paraId="4099C1DA">
      <w:pPr>
        <w:pStyle w:val="4"/>
        <w:spacing w:line="400" w:lineRule="exact"/>
        <w:rPr>
          <w:rFonts w:ascii="仿宋" w:hAnsi="仿宋" w:eastAsia="仿宋"/>
        </w:rPr>
      </w:pPr>
      <w:bookmarkStart w:id="50" w:name="_Toc135293181"/>
      <w:r>
        <w:rPr>
          <w:rFonts w:hint="eastAsia" w:ascii="仿宋" w:hAnsi="仿宋" w:eastAsia="仿宋"/>
        </w:rPr>
        <w:t>评标指引表</w:t>
      </w:r>
      <w:bookmarkEnd w:id="49"/>
      <w:bookmarkEnd w:id="50"/>
    </w:p>
    <w:p w14:paraId="3AB606CA">
      <w:pPr>
        <w:jc w:val="center"/>
        <w:rPr>
          <w:b/>
          <w:szCs w:val="21"/>
        </w:rPr>
      </w:pPr>
    </w:p>
    <w:p w14:paraId="2F7C4946">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0DC176C9">
      <w:pPr>
        <w:spacing w:line="360" w:lineRule="exact"/>
        <w:rPr>
          <w:b/>
          <w:szCs w:val="21"/>
        </w:rPr>
      </w:pPr>
      <w:r>
        <w:rPr>
          <w:b/>
          <w:szCs w:val="21"/>
        </w:rPr>
        <w:t xml:space="preserve"> </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617AD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5F508AE2">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54B5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7ACC1AB5">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60CAB33B">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0925D866">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50245D0A">
            <w:pPr>
              <w:spacing w:line="360" w:lineRule="exact"/>
              <w:jc w:val="center"/>
              <w:rPr>
                <w:rFonts w:ascii="宋体" w:hAnsi="宋体"/>
                <w:szCs w:val="21"/>
              </w:rPr>
            </w:pPr>
            <w:r>
              <w:rPr>
                <w:rFonts w:hint="eastAsia" w:ascii="宋体" w:hAnsi="宋体"/>
                <w:szCs w:val="21"/>
              </w:rPr>
              <w:t>备注</w:t>
            </w:r>
          </w:p>
        </w:tc>
      </w:tr>
      <w:tr w14:paraId="76A3E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3BF0C605">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38D85634">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0392AFC5">
            <w:pPr>
              <w:spacing w:line="360" w:lineRule="exact"/>
              <w:jc w:val="center"/>
              <w:rPr>
                <w:rFonts w:ascii="宋体" w:hAnsi="宋体"/>
                <w:b/>
                <w:szCs w:val="21"/>
              </w:rPr>
            </w:pPr>
          </w:p>
        </w:tc>
        <w:tc>
          <w:tcPr>
            <w:tcW w:w="1472" w:type="dxa"/>
            <w:vAlign w:val="center"/>
          </w:tcPr>
          <w:p w14:paraId="43B6E8B1">
            <w:pPr>
              <w:spacing w:line="360" w:lineRule="exact"/>
              <w:jc w:val="center"/>
              <w:rPr>
                <w:rFonts w:ascii="宋体" w:hAnsi="宋体"/>
                <w:b/>
                <w:szCs w:val="21"/>
              </w:rPr>
            </w:pPr>
          </w:p>
        </w:tc>
      </w:tr>
      <w:tr w14:paraId="6BC5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2F475DA4">
            <w:pPr>
              <w:spacing w:line="360" w:lineRule="exact"/>
              <w:jc w:val="center"/>
              <w:rPr>
                <w:rFonts w:ascii="宋体" w:hAnsi="宋体"/>
                <w:szCs w:val="21"/>
              </w:rPr>
            </w:pPr>
            <w:r>
              <w:rPr>
                <w:rFonts w:hint="eastAsia" w:ascii="宋体" w:hAnsi="宋体"/>
                <w:szCs w:val="21"/>
              </w:rPr>
              <w:t>技术部分</w:t>
            </w:r>
          </w:p>
        </w:tc>
        <w:tc>
          <w:tcPr>
            <w:tcW w:w="4854" w:type="dxa"/>
          </w:tcPr>
          <w:p w14:paraId="0D8692C4">
            <w:pPr>
              <w:spacing w:line="360" w:lineRule="exact"/>
              <w:jc w:val="center"/>
              <w:rPr>
                <w:rFonts w:ascii="宋体" w:hAnsi="宋体"/>
                <w:szCs w:val="21"/>
              </w:rPr>
            </w:pPr>
            <w:r>
              <w:rPr>
                <w:rFonts w:hint="eastAsia" w:ascii="宋体" w:hAnsi="宋体"/>
                <w:szCs w:val="21"/>
              </w:rPr>
              <w:t>1.……</w:t>
            </w:r>
          </w:p>
        </w:tc>
        <w:tc>
          <w:tcPr>
            <w:tcW w:w="2169" w:type="dxa"/>
            <w:vAlign w:val="center"/>
          </w:tcPr>
          <w:p w14:paraId="02E3B322">
            <w:pPr>
              <w:spacing w:line="360" w:lineRule="exact"/>
              <w:jc w:val="center"/>
              <w:rPr>
                <w:rFonts w:ascii="宋体" w:hAnsi="宋体"/>
                <w:b/>
                <w:szCs w:val="21"/>
              </w:rPr>
            </w:pPr>
          </w:p>
        </w:tc>
        <w:tc>
          <w:tcPr>
            <w:tcW w:w="1472" w:type="dxa"/>
            <w:vAlign w:val="center"/>
          </w:tcPr>
          <w:p w14:paraId="614B46EF">
            <w:pPr>
              <w:spacing w:line="360" w:lineRule="exact"/>
              <w:jc w:val="center"/>
              <w:rPr>
                <w:rFonts w:ascii="宋体" w:hAnsi="宋体"/>
                <w:b/>
                <w:szCs w:val="21"/>
              </w:rPr>
            </w:pPr>
          </w:p>
        </w:tc>
      </w:tr>
      <w:tr w14:paraId="0801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5FC4C2B0">
            <w:pPr>
              <w:spacing w:line="360" w:lineRule="exact"/>
              <w:jc w:val="center"/>
              <w:rPr>
                <w:rFonts w:ascii="宋体" w:hAnsi="宋体"/>
                <w:szCs w:val="21"/>
              </w:rPr>
            </w:pPr>
          </w:p>
        </w:tc>
        <w:tc>
          <w:tcPr>
            <w:tcW w:w="4854" w:type="dxa"/>
          </w:tcPr>
          <w:p w14:paraId="1B3C4081">
            <w:pPr>
              <w:spacing w:line="360" w:lineRule="exact"/>
              <w:jc w:val="center"/>
              <w:rPr>
                <w:rFonts w:ascii="宋体" w:hAnsi="宋体"/>
                <w:szCs w:val="21"/>
              </w:rPr>
            </w:pPr>
            <w:r>
              <w:rPr>
                <w:rFonts w:hint="eastAsia" w:ascii="宋体" w:hAnsi="宋体"/>
                <w:szCs w:val="21"/>
              </w:rPr>
              <w:t>2.……</w:t>
            </w:r>
          </w:p>
        </w:tc>
        <w:tc>
          <w:tcPr>
            <w:tcW w:w="2169" w:type="dxa"/>
            <w:vAlign w:val="center"/>
          </w:tcPr>
          <w:p w14:paraId="3E845EC5">
            <w:pPr>
              <w:spacing w:line="360" w:lineRule="exact"/>
              <w:jc w:val="center"/>
              <w:rPr>
                <w:rFonts w:ascii="宋体" w:hAnsi="宋体"/>
                <w:b/>
                <w:szCs w:val="21"/>
              </w:rPr>
            </w:pPr>
          </w:p>
        </w:tc>
        <w:tc>
          <w:tcPr>
            <w:tcW w:w="1472" w:type="dxa"/>
            <w:vAlign w:val="center"/>
          </w:tcPr>
          <w:p w14:paraId="240A5775">
            <w:pPr>
              <w:spacing w:line="360" w:lineRule="exact"/>
              <w:jc w:val="center"/>
              <w:rPr>
                <w:rFonts w:ascii="宋体" w:hAnsi="宋体"/>
                <w:b/>
                <w:szCs w:val="21"/>
              </w:rPr>
            </w:pPr>
          </w:p>
        </w:tc>
      </w:tr>
      <w:tr w14:paraId="29F7E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480E10F1">
            <w:pPr>
              <w:spacing w:line="360" w:lineRule="exact"/>
              <w:jc w:val="center"/>
              <w:rPr>
                <w:rFonts w:ascii="宋体" w:hAnsi="宋体"/>
                <w:szCs w:val="21"/>
              </w:rPr>
            </w:pPr>
          </w:p>
        </w:tc>
        <w:tc>
          <w:tcPr>
            <w:tcW w:w="4854" w:type="dxa"/>
          </w:tcPr>
          <w:p w14:paraId="1F765D90">
            <w:pPr>
              <w:spacing w:line="360" w:lineRule="exact"/>
              <w:jc w:val="center"/>
              <w:rPr>
                <w:rFonts w:ascii="宋体" w:hAnsi="宋体"/>
                <w:szCs w:val="21"/>
              </w:rPr>
            </w:pPr>
            <w:r>
              <w:rPr>
                <w:rFonts w:hint="eastAsia" w:ascii="宋体" w:hAnsi="宋体"/>
                <w:szCs w:val="21"/>
              </w:rPr>
              <w:t>……</w:t>
            </w:r>
          </w:p>
        </w:tc>
        <w:tc>
          <w:tcPr>
            <w:tcW w:w="2169" w:type="dxa"/>
            <w:vAlign w:val="center"/>
          </w:tcPr>
          <w:p w14:paraId="54037C26">
            <w:pPr>
              <w:spacing w:line="360" w:lineRule="exact"/>
              <w:jc w:val="center"/>
              <w:rPr>
                <w:rFonts w:ascii="宋体" w:hAnsi="宋体"/>
                <w:b/>
                <w:szCs w:val="21"/>
              </w:rPr>
            </w:pPr>
          </w:p>
        </w:tc>
        <w:tc>
          <w:tcPr>
            <w:tcW w:w="1472" w:type="dxa"/>
            <w:vAlign w:val="center"/>
          </w:tcPr>
          <w:p w14:paraId="4D56F9D9">
            <w:pPr>
              <w:spacing w:line="360" w:lineRule="exact"/>
              <w:jc w:val="center"/>
              <w:rPr>
                <w:rFonts w:ascii="宋体" w:hAnsi="宋体"/>
                <w:b/>
                <w:szCs w:val="21"/>
              </w:rPr>
            </w:pPr>
          </w:p>
        </w:tc>
      </w:tr>
      <w:tr w14:paraId="505FA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6B9EC02C">
            <w:pPr>
              <w:spacing w:line="360" w:lineRule="exact"/>
              <w:jc w:val="center"/>
              <w:rPr>
                <w:rFonts w:ascii="宋体" w:hAnsi="宋体"/>
                <w:szCs w:val="21"/>
              </w:rPr>
            </w:pPr>
            <w:r>
              <w:rPr>
                <w:rFonts w:hint="eastAsia" w:ascii="宋体" w:hAnsi="宋体"/>
                <w:szCs w:val="21"/>
              </w:rPr>
              <w:t>商务部分</w:t>
            </w:r>
          </w:p>
        </w:tc>
        <w:tc>
          <w:tcPr>
            <w:tcW w:w="4854" w:type="dxa"/>
          </w:tcPr>
          <w:p w14:paraId="673B2A08">
            <w:pPr>
              <w:spacing w:line="360" w:lineRule="exact"/>
              <w:jc w:val="center"/>
              <w:rPr>
                <w:rFonts w:ascii="宋体" w:hAnsi="宋体"/>
                <w:szCs w:val="21"/>
              </w:rPr>
            </w:pPr>
            <w:r>
              <w:rPr>
                <w:rFonts w:hint="eastAsia" w:ascii="宋体" w:hAnsi="宋体"/>
                <w:szCs w:val="21"/>
              </w:rPr>
              <w:t>1.……</w:t>
            </w:r>
          </w:p>
        </w:tc>
        <w:tc>
          <w:tcPr>
            <w:tcW w:w="2169" w:type="dxa"/>
            <w:vAlign w:val="center"/>
          </w:tcPr>
          <w:p w14:paraId="3201C43C">
            <w:pPr>
              <w:spacing w:line="360" w:lineRule="exact"/>
              <w:jc w:val="center"/>
              <w:rPr>
                <w:rFonts w:ascii="宋体" w:hAnsi="宋体"/>
                <w:b/>
                <w:szCs w:val="21"/>
              </w:rPr>
            </w:pPr>
          </w:p>
        </w:tc>
        <w:tc>
          <w:tcPr>
            <w:tcW w:w="1472" w:type="dxa"/>
            <w:vAlign w:val="center"/>
          </w:tcPr>
          <w:p w14:paraId="393C8385">
            <w:pPr>
              <w:spacing w:line="360" w:lineRule="exact"/>
              <w:jc w:val="center"/>
              <w:rPr>
                <w:rFonts w:ascii="宋体" w:hAnsi="宋体"/>
                <w:b/>
                <w:szCs w:val="21"/>
              </w:rPr>
            </w:pPr>
          </w:p>
        </w:tc>
      </w:tr>
      <w:tr w14:paraId="79CB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E663597">
            <w:pPr>
              <w:spacing w:line="360" w:lineRule="exact"/>
              <w:jc w:val="center"/>
              <w:rPr>
                <w:rFonts w:ascii="宋体" w:hAnsi="宋体"/>
                <w:szCs w:val="21"/>
              </w:rPr>
            </w:pPr>
          </w:p>
        </w:tc>
        <w:tc>
          <w:tcPr>
            <w:tcW w:w="4854" w:type="dxa"/>
          </w:tcPr>
          <w:p w14:paraId="0DFC671E">
            <w:pPr>
              <w:spacing w:line="360" w:lineRule="exact"/>
              <w:jc w:val="center"/>
              <w:rPr>
                <w:rFonts w:ascii="宋体" w:hAnsi="宋体"/>
                <w:szCs w:val="21"/>
              </w:rPr>
            </w:pPr>
            <w:r>
              <w:rPr>
                <w:rFonts w:hint="eastAsia" w:ascii="宋体" w:hAnsi="宋体"/>
                <w:szCs w:val="21"/>
              </w:rPr>
              <w:t>2.……</w:t>
            </w:r>
          </w:p>
        </w:tc>
        <w:tc>
          <w:tcPr>
            <w:tcW w:w="2169" w:type="dxa"/>
            <w:vAlign w:val="center"/>
          </w:tcPr>
          <w:p w14:paraId="7F4910DA">
            <w:pPr>
              <w:spacing w:line="360" w:lineRule="exact"/>
              <w:jc w:val="center"/>
              <w:rPr>
                <w:rFonts w:ascii="宋体" w:hAnsi="宋体"/>
                <w:b/>
                <w:szCs w:val="21"/>
              </w:rPr>
            </w:pPr>
          </w:p>
        </w:tc>
        <w:tc>
          <w:tcPr>
            <w:tcW w:w="1472" w:type="dxa"/>
            <w:vAlign w:val="center"/>
          </w:tcPr>
          <w:p w14:paraId="7C4D26E9">
            <w:pPr>
              <w:spacing w:line="360" w:lineRule="exact"/>
              <w:jc w:val="center"/>
              <w:rPr>
                <w:rFonts w:ascii="宋体" w:hAnsi="宋体"/>
                <w:b/>
                <w:szCs w:val="21"/>
              </w:rPr>
            </w:pPr>
          </w:p>
        </w:tc>
      </w:tr>
      <w:tr w14:paraId="7F40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19F26976">
            <w:pPr>
              <w:spacing w:line="360" w:lineRule="exact"/>
              <w:jc w:val="center"/>
              <w:rPr>
                <w:rFonts w:ascii="宋体" w:hAnsi="宋体"/>
                <w:szCs w:val="21"/>
              </w:rPr>
            </w:pPr>
          </w:p>
        </w:tc>
        <w:tc>
          <w:tcPr>
            <w:tcW w:w="4854" w:type="dxa"/>
          </w:tcPr>
          <w:p w14:paraId="709E47AA">
            <w:pPr>
              <w:spacing w:line="360" w:lineRule="exact"/>
              <w:jc w:val="center"/>
              <w:rPr>
                <w:rFonts w:ascii="宋体" w:hAnsi="宋体"/>
                <w:szCs w:val="21"/>
              </w:rPr>
            </w:pPr>
            <w:r>
              <w:rPr>
                <w:rFonts w:hint="eastAsia" w:ascii="宋体" w:hAnsi="宋体"/>
                <w:szCs w:val="21"/>
              </w:rPr>
              <w:t>……</w:t>
            </w:r>
          </w:p>
        </w:tc>
        <w:tc>
          <w:tcPr>
            <w:tcW w:w="2169" w:type="dxa"/>
            <w:vAlign w:val="center"/>
          </w:tcPr>
          <w:p w14:paraId="128F99A3">
            <w:pPr>
              <w:spacing w:line="360" w:lineRule="exact"/>
              <w:jc w:val="center"/>
              <w:rPr>
                <w:rFonts w:ascii="宋体" w:hAnsi="宋体"/>
                <w:b/>
                <w:szCs w:val="21"/>
              </w:rPr>
            </w:pPr>
          </w:p>
        </w:tc>
        <w:tc>
          <w:tcPr>
            <w:tcW w:w="1472" w:type="dxa"/>
            <w:vAlign w:val="center"/>
          </w:tcPr>
          <w:p w14:paraId="24DD2B13">
            <w:pPr>
              <w:spacing w:line="360" w:lineRule="exact"/>
              <w:jc w:val="center"/>
              <w:rPr>
                <w:rFonts w:ascii="宋体" w:hAnsi="宋体"/>
                <w:b/>
                <w:szCs w:val="21"/>
              </w:rPr>
            </w:pPr>
          </w:p>
        </w:tc>
      </w:tr>
      <w:tr w14:paraId="05AF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3ABD5853">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2D584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4F4FAEF1">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10D0BD76">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3202ACAD">
            <w:pPr>
              <w:spacing w:line="360" w:lineRule="exact"/>
              <w:jc w:val="center"/>
              <w:rPr>
                <w:rFonts w:ascii="宋体" w:hAnsi="宋体"/>
                <w:b/>
                <w:szCs w:val="21"/>
              </w:rPr>
            </w:pPr>
          </w:p>
        </w:tc>
        <w:tc>
          <w:tcPr>
            <w:tcW w:w="1472" w:type="dxa"/>
            <w:vAlign w:val="center"/>
          </w:tcPr>
          <w:p w14:paraId="6F861819">
            <w:pPr>
              <w:spacing w:line="360" w:lineRule="exact"/>
              <w:jc w:val="center"/>
              <w:rPr>
                <w:rFonts w:ascii="宋体" w:hAnsi="宋体"/>
                <w:b/>
                <w:szCs w:val="21"/>
              </w:rPr>
            </w:pPr>
          </w:p>
        </w:tc>
      </w:tr>
    </w:tbl>
    <w:p w14:paraId="0DFEF34F">
      <w:pPr>
        <w:spacing w:line="360" w:lineRule="exact"/>
        <w:rPr>
          <w:b/>
          <w:szCs w:val="21"/>
        </w:rPr>
      </w:pPr>
    </w:p>
    <w:p w14:paraId="26DD8401">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0C741F67">
      <w:pPr>
        <w:jc w:val="center"/>
      </w:pPr>
    </w:p>
    <w:p w14:paraId="289D7D39"/>
    <w:p w14:paraId="6607522B"/>
    <w:p w14:paraId="111657BB"/>
    <w:p w14:paraId="495AEA1C"/>
    <w:p w14:paraId="72209643"/>
    <w:p w14:paraId="51CCC451"/>
    <w:p w14:paraId="72B6DD40"/>
    <w:p w14:paraId="5EA1CE2B"/>
    <w:p w14:paraId="2D43274E">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1" w:name="_Toc135293182"/>
      <w:bookmarkStart w:id="52" w:name="_Toc44691164"/>
      <w:bookmarkStart w:id="53" w:name="_Toc44690432"/>
      <w:bookmarkStart w:id="54" w:name="_Toc44690705"/>
      <w:bookmarkStart w:id="55" w:name="_Toc44691396"/>
      <w:r>
        <w:rPr>
          <w:rFonts w:hint="eastAsia" w:asciiTheme="minorEastAsia" w:hAnsiTheme="minorEastAsia" w:eastAsiaTheme="minorEastAsia"/>
        </w:rPr>
        <w:t>格式1  投标人资格证明文件</w:t>
      </w:r>
      <w:bookmarkEnd w:id="51"/>
      <w:bookmarkEnd w:id="52"/>
      <w:bookmarkEnd w:id="53"/>
      <w:bookmarkEnd w:id="54"/>
      <w:bookmarkEnd w:id="55"/>
    </w:p>
    <w:p w14:paraId="6D7E7BF9">
      <w:pPr>
        <w:adjustRightInd w:val="0"/>
        <w:snapToGrid w:val="0"/>
        <w:spacing w:line="360" w:lineRule="auto"/>
        <w:rPr>
          <w:rFonts w:ascii="宋体" w:hAnsi="宋体"/>
          <w:bCs/>
          <w:snapToGrid w:val="0"/>
          <w:kern w:val="0"/>
          <w:szCs w:val="21"/>
        </w:rPr>
      </w:pPr>
    </w:p>
    <w:p w14:paraId="6B3511E0">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7855AC90">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79344F7F">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290A421D">
      <w:pPr>
        <w:adjustRightInd w:val="0"/>
        <w:snapToGrid w:val="0"/>
        <w:spacing w:line="360" w:lineRule="auto"/>
        <w:ind w:firstLine="424" w:firstLineChars="202"/>
        <w:rPr>
          <w:rFonts w:ascii="宋体" w:hAnsi="宋体"/>
          <w:bCs/>
          <w:snapToGrid w:val="0"/>
          <w:kern w:val="0"/>
        </w:rPr>
      </w:pPr>
    </w:p>
    <w:p w14:paraId="4F01BAEC">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64B1457E">
      <w:pPr>
        <w:adjustRightInd w:val="0"/>
        <w:snapToGrid w:val="0"/>
        <w:spacing w:line="300" w:lineRule="auto"/>
        <w:jc w:val="right"/>
        <w:rPr>
          <w:snapToGrid w:val="0"/>
          <w:kern w:val="0"/>
        </w:rPr>
      </w:pPr>
    </w:p>
    <w:p w14:paraId="7CBB1D53">
      <w:pPr>
        <w:adjustRightInd w:val="0"/>
        <w:snapToGrid w:val="0"/>
        <w:spacing w:line="300" w:lineRule="auto"/>
        <w:jc w:val="center"/>
        <w:rPr>
          <w:b/>
          <w:snapToGrid w:val="0"/>
          <w:sz w:val="32"/>
          <w:szCs w:val="32"/>
        </w:rPr>
      </w:pPr>
    </w:p>
    <w:p w14:paraId="64A2E1D4">
      <w:pPr>
        <w:adjustRightInd w:val="0"/>
        <w:snapToGrid w:val="0"/>
        <w:spacing w:line="300" w:lineRule="auto"/>
        <w:jc w:val="center"/>
        <w:rPr>
          <w:b/>
          <w:snapToGrid w:val="0"/>
          <w:sz w:val="32"/>
          <w:szCs w:val="32"/>
        </w:rPr>
      </w:pPr>
    </w:p>
    <w:p w14:paraId="7EFD06D1">
      <w:pPr>
        <w:adjustRightInd w:val="0"/>
        <w:snapToGrid w:val="0"/>
        <w:spacing w:line="300" w:lineRule="auto"/>
        <w:jc w:val="center"/>
        <w:rPr>
          <w:b/>
          <w:snapToGrid w:val="0"/>
          <w:sz w:val="32"/>
          <w:szCs w:val="32"/>
        </w:rPr>
      </w:pPr>
    </w:p>
    <w:p w14:paraId="317D01D7">
      <w:pPr>
        <w:adjustRightInd w:val="0"/>
        <w:snapToGrid w:val="0"/>
        <w:spacing w:line="300" w:lineRule="auto"/>
        <w:jc w:val="center"/>
        <w:rPr>
          <w:b/>
          <w:snapToGrid w:val="0"/>
          <w:sz w:val="32"/>
          <w:szCs w:val="32"/>
        </w:rPr>
      </w:pPr>
    </w:p>
    <w:p w14:paraId="0CAF8032">
      <w:pPr>
        <w:adjustRightInd w:val="0"/>
        <w:snapToGrid w:val="0"/>
        <w:spacing w:line="300" w:lineRule="auto"/>
        <w:jc w:val="center"/>
        <w:rPr>
          <w:b/>
          <w:snapToGrid w:val="0"/>
          <w:sz w:val="32"/>
          <w:szCs w:val="32"/>
        </w:rPr>
      </w:pPr>
    </w:p>
    <w:p w14:paraId="6C33398F">
      <w:pPr>
        <w:adjustRightInd w:val="0"/>
        <w:snapToGrid w:val="0"/>
        <w:spacing w:line="300" w:lineRule="auto"/>
        <w:jc w:val="center"/>
        <w:rPr>
          <w:b/>
          <w:snapToGrid w:val="0"/>
          <w:sz w:val="32"/>
          <w:szCs w:val="32"/>
        </w:rPr>
      </w:pPr>
    </w:p>
    <w:p w14:paraId="12FBA0A4">
      <w:pPr>
        <w:adjustRightInd w:val="0"/>
        <w:snapToGrid w:val="0"/>
        <w:spacing w:line="300" w:lineRule="auto"/>
        <w:jc w:val="center"/>
        <w:rPr>
          <w:b/>
          <w:snapToGrid w:val="0"/>
          <w:sz w:val="32"/>
          <w:szCs w:val="32"/>
        </w:rPr>
      </w:pPr>
    </w:p>
    <w:p w14:paraId="739501DB">
      <w:pPr>
        <w:adjustRightInd w:val="0"/>
        <w:snapToGrid w:val="0"/>
        <w:spacing w:line="300" w:lineRule="auto"/>
        <w:jc w:val="center"/>
        <w:rPr>
          <w:b/>
          <w:snapToGrid w:val="0"/>
          <w:sz w:val="32"/>
          <w:szCs w:val="32"/>
        </w:rPr>
      </w:pPr>
    </w:p>
    <w:p w14:paraId="074BB8ED">
      <w:pPr>
        <w:adjustRightInd w:val="0"/>
        <w:snapToGrid w:val="0"/>
        <w:spacing w:line="300" w:lineRule="auto"/>
        <w:jc w:val="center"/>
        <w:rPr>
          <w:b/>
          <w:snapToGrid w:val="0"/>
          <w:sz w:val="32"/>
          <w:szCs w:val="32"/>
        </w:rPr>
      </w:pPr>
    </w:p>
    <w:p w14:paraId="4F999588">
      <w:pPr>
        <w:adjustRightInd w:val="0"/>
        <w:snapToGrid w:val="0"/>
        <w:spacing w:line="300" w:lineRule="auto"/>
        <w:jc w:val="center"/>
        <w:rPr>
          <w:b/>
          <w:snapToGrid w:val="0"/>
          <w:sz w:val="32"/>
          <w:szCs w:val="32"/>
        </w:rPr>
      </w:pPr>
    </w:p>
    <w:p w14:paraId="223321D5">
      <w:pPr>
        <w:adjustRightInd w:val="0"/>
        <w:snapToGrid w:val="0"/>
        <w:spacing w:line="300" w:lineRule="auto"/>
        <w:jc w:val="center"/>
        <w:rPr>
          <w:b/>
          <w:snapToGrid w:val="0"/>
          <w:sz w:val="32"/>
          <w:szCs w:val="32"/>
        </w:rPr>
      </w:pPr>
    </w:p>
    <w:p w14:paraId="4C1124D5">
      <w:pPr>
        <w:adjustRightInd w:val="0"/>
        <w:snapToGrid w:val="0"/>
        <w:spacing w:line="300" w:lineRule="auto"/>
        <w:jc w:val="center"/>
        <w:rPr>
          <w:b/>
          <w:snapToGrid w:val="0"/>
          <w:sz w:val="32"/>
          <w:szCs w:val="32"/>
        </w:rPr>
      </w:pPr>
    </w:p>
    <w:p w14:paraId="0262B1A7">
      <w:pPr>
        <w:adjustRightInd w:val="0"/>
        <w:snapToGrid w:val="0"/>
        <w:spacing w:line="300" w:lineRule="auto"/>
        <w:jc w:val="center"/>
        <w:rPr>
          <w:b/>
          <w:snapToGrid w:val="0"/>
          <w:sz w:val="32"/>
          <w:szCs w:val="32"/>
        </w:rPr>
      </w:pPr>
    </w:p>
    <w:p w14:paraId="10EA4759">
      <w:pPr>
        <w:adjustRightInd w:val="0"/>
        <w:snapToGrid w:val="0"/>
        <w:spacing w:line="300" w:lineRule="auto"/>
        <w:jc w:val="center"/>
        <w:rPr>
          <w:b/>
          <w:snapToGrid w:val="0"/>
          <w:sz w:val="32"/>
          <w:szCs w:val="32"/>
        </w:rPr>
      </w:pPr>
    </w:p>
    <w:p w14:paraId="17DABAAD">
      <w:pPr>
        <w:adjustRightInd w:val="0"/>
        <w:snapToGrid w:val="0"/>
        <w:spacing w:line="300" w:lineRule="auto"/>
        <w:jc w:val="center"/>
        <w:rPr>
          <w:b/>
          <w:snapToGrid w:val="0"/>
          <w:sz w:val="32"/>
          <w:szCs w:val="32"/>
        </w:rPr>
      </w:pPr>
    </w:p>
    <w:p w14:paraId="0699ABB4">
      <w:pPr>
        <w:adjustRightInd w:val="0"/>
        <w:snapToGrid w:val="0"/>
        <w:spacing w:line="300" w:lineRule="auto"/>
        <w:jc w:val="center"/>
        <w:rPr>
          <w:b/>
          <w:snapToGrid w:val="0"/>
          <w:sz w:val="32"/>
          <w:szCs w:val="32"/>
        </w:rPr>
      </w:pPr>
    </w:p>
    <w:p w14:paraId="0A9F00F1">
      <w:pPr>
        <w:adjustRightInd w:val="0"/>
        <w:snapToGrid w:val="0"/>
        <w:spacing w:line="300" w:lineRule="auto"/>
        <w:jc w:val="center"/>
        <w:rPr>
          <w:b/>
          <w:snapToGrid w:val="0"/>
          <w:sz w:val="32"/>
          <w:szCs w:val="32"/>
        </w:rPr>
      </w:pPr>
    </w:p>
    <w:p w14:paraId="35763AE8">
      <w:pPr>
        <w:adjustRightInd w:val="0"/>
        <w:snapToGrid w:val="0"/>
        <w:spacing w:line="300" w:lineRule="auto"/>
        <w:jc w:val="center"/>
        <w:rPr>
          <w:b/>
          <w:snapToGrid w:val="0"/>
          <w:sz w:val="32"/>
          <w:szCs w:val="32"/>
        </w:rPr>
      </w:pPr>
    </w:p>
    <w:p w14:paraId="520F1903">
      <w:pPr>
        <w:adjustRightInd w:val="0"/>
        <w:snapToGrid w:val="0"/>
        <w:spacing w:line="300" w:lineRule="auto"/>
        <w:jc w:val="center"/>
        <w:rPr>
          <w:b/>
          <w:snapToGrid w:val="0"/>
          <w:sz w:val="32"/>
          <w:szCs w:val="32"/>
        </w:rPr>
      </w:pPr>
    </w:p>
    <w:p w14:paraId="029B67FF">
      <w:pPr>
        <w:tabs>
          <w:tab w:val="left" w:pos="555"/>
        </w:tabs>
        <w:adjustRightInd w:val="0"/>
        <w:snapToGrid w:val="0"/>
        <w:spacing w:line="300" w:lineRule="auto"/>
        <w:rPr>
          <w:b/>
          <w:snapToGrid w:val="0"/>
          <w:sz w:val="32"/>
          <w:szCs w:val="32"/>
        </w:rPr>
      </w:pPr>
      <w:r>
        <w:rPr>
          <w:b/>
          <w:snapToGrid w:val="0"/>
          <w:sz w:val="32"/>
          <w:szCs w:val="32"/>
        </w:rPr>
        <w:tab/>
      </w:r>
    </w:p>
    <w:p w14:paraId="13C6FB27">
      <w:pPr>
        <w:adjustRightInd w:val="0"/>
        <w:spacing w:line="300" w:lineRule="auto"/>
        <w:ind w:hanging="2"/>
        <w:jc w:val="center"/>
      </w:pPr>
      <w:r>
        <w:rPr>
          <w:rFonts w:hint="eastAsia"/>
          <w:b/>
          <w:snapToGrid w:val="0"/>
          <w:kern w:val="0"/>
          <w:sz w:val="28"/>
        </w:rPr>
        <w:t>政府采购投标及履约承诺函</w:t>
      </w:r>
    </w:p>
    <w:p w14:paraId="555A631C">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6C32C283">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18DAB15F">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4EB3C71C">
      <w:pPr>
        <w:spacing w:line="400" w:lineRule="exact"/>
        <w:ind w:firstLine="420" w:firstLineChars="200"/>
        <w:rPr>
          <w:rFonts w:ascii="宋体" w:hAnsi="宋体"/>
          <w:szCs w:val="21"/>
        </w:rPr>
      </w:pPr>
      <w:r>
        <w:rPr>
          <w:rFonts w:hint="eastAsia" w:ascii="宋体" w:hAnsi="宋体"/>
          <w:szCs w:val="21"/>
        </w:rPr>
        <w:t>（一）具有独立承担民事责任的能力；</w:t>
      </w:r>
    </w:p>
    <w:p w14:paraId="2282C3F9">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063A6166">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11C34436">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1967D7E">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6405ED4F">
      <w:pPr>
        <w:spacing w:line="400" w:lineRule="exact"/>
        <w:ind w:firstLine="420" w:firstLineChars="200"/>
        <w:rPr>
          <w:rFonts w:ascii="宋体" w:hAnsi="宋体"/>
          <w:szCs w:val="21"/>
        </w:rPr>
      </w:pPr>
      <w:r>
        <w:rPr>
          <w:rFonts w:hint="eastAsia" w:ascii="宋体" w:hAnsi="宋体"/>
          <w:szCs w:val="21"/>
        </w:rPr>
        <w:t>（六）法律、行政法规规定的其他条件。</w:t>
      </w:r>
    </w:p>
    <w:p w14:paraId="592A5A42">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03A26447">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4CECA16">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5998F269">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0A5444B3">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3E532320">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39412559">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5C3C16B2">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272EE8B6">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798AD03C">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0558809A">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0FFF1006">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3E9FED26">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0DE3B2F9">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8BFCC5D">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5EC03DD">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636DAFD1">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49D0DF63">
      <w:pPr>
        <w:spacing w:line="360" w:lineRule="auto"/>
        <w:ind w:firstLine="600"/>
        <w:rPr>
          <w:rFonts w:cs="Courier New"/>
          <w:snapToGrid w:val="0"/>
          <w:szCs w:val="18"/>
        </w:rPr>
      </w:pPr>
    </w:p>
    <w:p w14:paraId="3BF8A8F8">
      <w:pPr>
        <w:adjustRightInd w:val="0"/>
        <w:snapToGrid w:val="0"/>
        <w:spacing w:line="300" w:lineRule="auto"/>
        <w:rPr>
          <w:snapToGrid w:val="0"/>
          <w:kern w:val="0"/>
        </w:rPr>
      </w:pPr>
      <w:r>
        <w:rPr>
          <w:rFonts w:hint="eastAsia"/>
          <w:snapToGrid w:val="0"/>
          <w:kern w:val="0"/>
        </w:rPr>
        <w:t>投标单位：（盖章）</w:t>
      </w:r>
    </w:p>
    <w:p w14:paraId="5F6E09F7">
      <w:pPr>
        <w:adjustRightInd w:val="0"/>
        <w:snapToGrid w:val="0"/>
        <w:spacing w:line="300" w:lineRule="auto"/>
        <w:rPr>
          <w:snapToGrid w:val="0"/>
          <w:kern w:val="0"/>
        </w:rPr>
      </w:pPr>
    </w:p>
    <w:p w14:paraId="7305D41A">
      <w:pPr>
        <w:adjustRightInd w:val="0"/>
        <w:snapToGrid w:val="0"/>
        <w:spacing w:line="300" w:lineRule="auto"/>
        <w:rPr>
          <w:snapToGrid w:val="0"/>
          <w:kern w:val="0"/>
        </w:rPr>
      </w:pPr>
    </w:p>
    <w:p w14:paraId="7312CC8B">
      <w:pPr>
        <w:adjustRightInd w:val="0"/>
        <w:snapToGrid w:val="0"/>
        <w:spacing w:line="300" w:lineRule="auto"/>
        <w:rPr>
          <w:snapToGrid w:val="0"/>
          <w:kern w:val="0"/>
        </w:rPr>
      </w:pPr>
      <w:r>
        <w:rPr>
          <w:rFonts w:hint="eastAsia"/>
          <w:snapToGrid w:val="0"/>
          <w:kern w:val="0"/>
        </w:rPr>
        <w:t>法定代表人或其授权代表：（签字）</w:t>
      </w:r>
    </w:p>
    <w:p w14:paraId="1B7BBB5A">
      <w:pPr>
        <w:adjustRightInd w:val="0"/>
        <w:snapToGrid w:val="0"/>
        <w:spacing w:line="300" w:lineRule="auto"/>
        <w:ind w:right="420"/>
        <w:rPr>
          <w:snapToGrid w:val="0"/>
          <w:kern w:val="0"/>
        </w:rPr>
      </w:pPr>
    </w:p>
    <w:p w14:paraId="7752C6BF">
      <w:pPr>
        <w:adjustRightInd w:val="0"/>
        <w:snapToGrid w:val="0"/>
        <w:spacing w:line="360" w:lineRule="auto"/>
        <w:ind w:firstLine="600"/>
        <w:jc w:val="right"/>
      </w:pPr>
      <w:r>
        <w:rPr>
          <w:rFonts w:hint="eastAsia"/>
        </w:rPr>
        <w:t>年     月    日</w:t>
      </w:r>
    </w:p>
    <w:p w14:paraId="20FC1F6C">
      <w:pPr>
        <w:adjustRightInd w:val="0"/>
        <w:snapToGrid w:val="0"/>
        <w:spacing w:line="360" w:lineRule="auto"/>
        <w:ind w:firstLine="600"/>
        <w:jc w:val="right"/>
      </w:pPr>
    </w:p>
    <w:p w14:paraId="35C09E0A">
      <w:pPr>
        <w:adjustRightInd w:val="0"/>
        <w:snapToGrid w:val="0"/>
        <w:spacing w:line="360" w:lineRule="auto"/>
        <w:ind w:firstLine="600"/>
        <w:jc w:val="right"/>
      </w:pPr>
    </w:p>
    <w:p w14:paraId="54EF28CE">
      <w:pPr>
        <w:adjustRightInd w:val="0"/>
        <w:snapToGrid w:val="0"/>
        <w:spacing w:line="360" w:lineRule="auto"/>
        <w:ind w:firstLine="600"/>
        <w:jc w:val="right"/>
      </w:pPr>
    </w:p>
    <w:p w14:paraId="783BB9AA">
      <w:pPr>
        <w:adjustRightInd w:val="0"/>
        <w:snapToGrid w:val="0"/>
        <w:spacing w:line="360" w:lineRule="auto"/>
        <w:ind w:firstLine="600"/>
        <w:jc w:val="right"/>
      </w:pPr>
    </w:p>
    <w:p w14:paraId="30B37B7D">
      <w:pPr>
        <w:adjustRightInd w:val="0"/>
        <w:snapToGrid w:val="0"/>
        <w:spacing w:line="360" w:lineRule="auto"/>
        <w:ind w:firstLine="600"/>
        <w:jc w:val="right"/>
      </w:pPr>
    </w:p>
    <w:p w14:paraId="22F56256">
      <w:pPr>
        <w:adjustRightInd w:val="0"/>
        <w:snapToGrid w:val="0"/>
        <w:spacing w:line="360" w:lineRule="auto"/>
        <w:ind w:firstLine="600"/>
        <w:jc w:val="right"/>
      </w:pPr>
    </w:p>
    <w:p w14:paraId="632AE30F">
      <w:pPr>
        <w:adjustRightInd w:val="0"/>
        <w:snapToGrid w:val="0"/>
        <w:spacing w:line="360" w:lineRule="auto"/>
        <w:ind w:firstLine="600"/>
        <w:jc w:val="right"/>
      </w:pPr>
    </w:p>
    <w:p w14:paraId="39C28DC5">
      <w:pPr>
        <w:adjustRightInd w:val="0"/>
        <w:snapToGrid w:val="0"/>
        <w:spacing w:line="360" w:lineRule="auto"/>
        <w:ind w:firstLine="600"/>
        <w:jc w:val="right"/>
      </w:pPr>
    </w:p>
    <w:p w14:paraId="7199FEF4">
      <w:pPr>
        <w:adjustRightInd w:val="0"/>
        <w:snapToGrid w:val="0"/>
        <w:spacing w:line="360" w:lineRule="auto"/>
        <w:ind w:firstLine="600"/>
        <w:jc w:val="right"/>
      </w:pPr>
    </w:p>
    <w:p w14:paraId="00587D6D">
      <w:pPr>
        <w:adjustRightInd w:val="0"/>
        <w:snapToGrid w:val="0"/>
        <w:spacing w:line="360" w:lineRule="auto"/>
        <w:ind w:firstLine="600"/>
        <w:jc w:val="right"/>
      </w:pPr>
    </w:p>
    <w:p w14:paraId="79F07375">
      <w:pPr>
        <w:adjustRightInd w:val="0"/>
        <w:snapToGrid w:val="0"/>
        <w:spacing w:line="360" w:lineRule="auto"/>
        <w:ind w:firstLine="600"/>
        <w:jc w:val="right"/>
      </w:pPr>
    </w:p>
    <w:p w14:paraId="62D52A3E">
      <w:pPr>
        <w:adjustRightInd w:val="0"/>
        <w:snapToGrid w:val="0"/>
        <w:spacing w:line="360" w:lineRule="auto"/>
        <w:ind w:firstLine="600"/>
        <w:jc w:val="right"/>
      </w:pPr>
    </w:p>
    <w:p w14:paraId="6203BDE8">
      <w:pPr>
        <w:adjustRightInd w:val="0"/>
        <w:snapToGrid w:val="0"/>
        <w:spacing w:line="360" w:lineRule="auto"/>
        <w:ind w:firstLine="600"/>
        <w:jc w:val="right"/>
      </w:pPr>
    </w:p>
    <w:p w14:paraId="4ABDED32">
      <w:pPr>
        <w:adjustRightInd w:val="0"/>
        <w:snapToGrid w:val="0"/>
        <w:spacing w:line="360" w:lineRule="auto"/>
        <w:ind w:firstLine="600"/>
        <w:jc w:val="right"/>
      </w:pPr>
    </w:p>
    <w:p w14:paraId="1451B7C8">
      <w:pPr>
        <w:adjustRightInd w:val="0"/>
        <w:snapToGrid w:val="0"/>
        <w:spacing w:line="360" w:lineRule="auto"/>
        <w:ind w:firstLine="600"/>
        <w:jc w:val="right"/>
      </w:pPr>
    </w:p>
    <w:p w14:paraId="01D3CDA8">
      <w:pPr>
        <w:adjustRightInd w:val="0"/>
        <w:snapToGrid w:val="0"/>
        <w:spacing w:line="360" w:lineRule="auto"/>
        <w:ind w:firstLine="600"/>
        <w:jc w:val="right"/>
      </w:pPr>
    </w:p>
    <w:p w14:paraId="1FA9C1A2">
      <w:pPr>
        <w:adjustRightInd w:val="0"/>
        <w:snapToGrid w:val="0"/>
        <w:spacing w:line="360" w:lineRule="auto"/>
        <w:ind w:firstLine="600"/>
        <w:jc w:val="right"/>
      </w:pPr>
    </w:p>
    <w:p w14:paraId="4BC83D04">
      <w:pPr>
        <w:adjustRightInd w:val="0"/>
        <w:snapToGrid w:val="0"/>
        <w:spacing w:line="360" w:lineRule="auto"/>
        <w:ind w:firstLine="600"/>
        <w:jc w:val="right"/>
      </w:pPr>
    </w:p>
    <w:p w14:paraId="22B2ED9B">
      <w:pPr>
        <w:adjustRightInd w:val="0"/>
        <w:snapToGrid w:val="0"/>
        <w:spacing w:line="360" w:lineRule="auto"/>
        <w:ind w:firstLine="600"/>
        <w:jc w:val="right"/>
      </w:pPr>
    </w:p>
    <w:p w14:paraId="6C40D579">
      <w:pPr>
        <w:adjustRightInd w:val="0"/>
        <w:snapToGrid w:val="0"/>
        <w:spacing w:line="360" w:lineRule="auto"/>
        <w:ind w:firstLine="600"/>
        <w:jc w:val="right"/>
      </w:pPr>
    </w:p>
    <w:p w14:paraId="60B6C785">
      <w:pPr>
        <w:adjustRightInd w:val="0"/>
        <w:snapToGrid w:val="0"/>
        <w:spacing w:line="360" w:lineRule="auto"/>
        <w:ind w:firstLine="600"/>
        <w:jc w:val="right"/>
      </w:pPr>
    </w:p>
    <w:p w14:paraId="5A4BD7D9">
      <w:pPr>
        <w:pStyle w:val="3"/>
        <w:tabs>
          <w:tab w:val="left" w:pos="371"/>
        </w:tabs>
        <w:spacing w:before="120" w:after="120"/>
        <w:ind w:left="-1" w:leftChars="-1" w:hanging="1"/>
        <w:jc w:val="center"/>
        <w:rPr>
          <w:rFonts w:asciiTheme="minorEastAsia" w:hAnsiTheme="minorEastAsia" w:eastAsiaTheme="minorEastAsia"/>
          <w:snapToGrid w:val="0"/>
          <w:kern w:val="0"/>
        </w:rPr>
      </w:pPr>
      <w:bookmarkStart w:id="56" w:name="_Toc135293183"/>
      <w:r>
        <w:rPr>
          <w:rFonts w:hint="eastAsia" w:asciiTheme="minorEastAsia" w:hAnsiTheme="minorEastAsia" w:eastAsiaTheme="minorEastAsia"/>
        </w:rPr>
        <w:t>格式2  法定代表人（负责人）证明书及授权委托书</w:t>
      </w:r>
      <w:bookmarkEnd w:id="56"/>
    </w:p>
    <w:p w14:paraId="5DCCF7E1">
      <w:pPr>
        <w:tabs>
          <w:tab w:val="left" w:pos="450"/>
        </w:tabs>
        <w:jc w:val="center"/>
        <w:rPr>
          <w:rFonts w:ascii="宋体" w:hAnsi="宋体"/>
          <w:b/>
          <w:sz w:val="30"/>
          <w:szCs w:val="30"/>
        </w:rPr>
      </w:pPr>
    </w:p>
    <w:p w14:paraId="5234D3AD">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7EF9E321">
      <w:pPr>
        <w:spacing w:line="400" w:lineRule="exact"/>
        <w:rPr>
          <w:rFonts w:ascii="宋体" w:hAnsi="宋体"/>
          <w:bCs/>
          <w:sz w:val="28"/>
        </w:rPr>
      </w:pPr>
    </w:p>
    <w:p w14:paraId="627F16BB">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146BDB42">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1E3967C6">
      <w:pPr>
        <w:spacing w:line="480" w:lineRule="auto"/>
        <w:ind w:firstLine="420" w:firstLineChars="200"/>
        <w:rPr>
          <w:rFonts w:ascii="宋体" w:hAnsi="宋体"/>
        </w:rPr>
      </w:pPr>
      <w:r>
        <w:rPr>
          <w:rFonts w:hint="eastAsia" w:ascii="宋体" w:hAnsi="宋体"/>
        </w:rPr>
        <w:t>附：</w:t>
      </w:r>
    </w:p>
    <w:p w14:paraId="6B9013B3">
      <w:pPr>
        <w:spacing w:line="480" w:lineRule="auto"/>
        <w:ind w:firstLine="840" w:firstLineChars="400"/>
        <w:rPr>
          <w:rFonts w:ascii="宋体" w:hAnsi="宋体"/>
        </w:rPr>
      </w:pPr>
      <w:r>
        <w:rPr>
          <w:rFonts w:hint="eastAsia" w:ascii="宋体" w:hAnsi="宋体"/>
        </w:rPr>
        <w:t xml:space="preserve">营业执照（注册号）：                       </w:t>
      </w:r>
    </w:p>
    <w:p w14:paraId="037843BB">
      <w:pPr>
        <w:spacing w:line="480" w:lineRule="auto"/>
        <w:ind w:firstLine="840" w:firstLineChars="400"/>
        <w:rPr>
          <w:rFonts w:ascii="宋体" w:hAnsi="宋体"/>
        </w:rPr>
      </w:pPr>
      <w:r>
        <w:rPr>
          <w:rFonts w:hint="eastAsia" w:ascii="宋体" w:hAnsi="宋体"/>
        </w:rPr>
        <w:t>经济性质：</w:t>
      </w:r>
    </w:p>
    <w:p w14:paraId="2928972F">
      <w:pPr>
        <w:spacing w:line="480" w:lineRule="auto"/>
        <w:ind w:firstLine="840" w:firstLineChars="400"/>
        <w:rPr>
          <w:rFonts w:ascii="宋体" w:hAnsi="宋体"/>
        </w:rPr>
      </w:pPr>
      <w:r>
        <w:rPr>
          <w:rFonts w:hint="eastAsia" w:ascii="宋体" w:hAnsi="宋体"/>
        </w:rPr>
        <w:t>主营（产）：</w:t>
      </w:r>
    </w:p>
    <w:p w14:paraId="2392FA80">
      <w:pPr>
        <w:spacing w:line="480" w:lineRule="auto"/>
        <w:ind w:firstLine="840" w:firstLineChars="400"/>
        <w:rPr>
          <w:rFonts w:ascii="宋体" w:hAnsi="宋体"/>
        </w:rPr>
      </w:pPr>
      <w:r>
        <w:rPr>
          <w:rFonts w:hint="eastAsia" w:ascii="宋体" w:hAnsi="宋体"/>
        </w:rPr>
        <w:t>兼营（产）：</w:t>
      </w:r>
    </w:p>
    <w:p w14:paraId="56D42230">
      <w:pPr>
        <w:spacing w:line="480" w:lineRule="auto"/>
        <w:ind w:firstLine="960" w:firstLineChars="400"/>
        <w:rPr>
          <w:rFonts w:ascii="宋体" w:hAnsi="宋体"/>
          <w:sz w:val="24"/>
        </w:rPr>
      </w:pPr>
    </w:p>
    <w:p w14:paraId="375DC5AC">
      <w:pPr>
        <w:spacing w:line="500" w:lineRule="exact"/>
        <w:rPr>
          <w:rFonts w:ascii="宋体"/>
          <w:b/>
          <w:bCs/>
        </w:rPr>
      </w:pPr>
      <w:r>
        <w:rPr>
          <w:rFonts w:ascii="宋体"/>
          <w:b/>
          <w:bCs/>
        </w:rPr>
        <mc:AlternateContent>
          <mc:Choice Requires="wps">
            <w:drawing>
              <wp:anchor distT="0" distB="0" distL="114300" distR="114300" simplePos="0" relativeHeight="251663360" behindDoc="0" locked="0" layoutInCell="1" allowOverlap="1">
                <wp:simplePos x="0" y="0"/>
                <wp:positionH relativeFrom="column">
                  <wp:posOffset>3183255</wp:posOffset>
                </wp:positionH>
                <wp:positionV relativeFrom="paragraph">
                  <wp:posOffset>136525</wp:posOffset>
                </wp:positionV>
                <wp:extent cx="3086100" cy="1981200"/>
                <wp:effectExtent l="4445" t="5080" r="14605" b="13970"/>
                <wp:wrapNone/>
                <wp:docPr id="6" name="Rectangle 5"/>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F59303">
                            <w:pPr>
                              <w:ind w:firstLine="1260" w:firstLineChars="600"/>
                            </w:pPr>
                            <w:r>
                              <w:rPr>
                                <w:rFonts w:hint="eastAsia"/>
                              </w:rPr>
                              <w:t xml:space="preserve"> 法定代表人</w:t>
                            </w:r>
                            <w:r>
                              <w:rPr>
                                <w:rFonts w:hint="eastAsia" w:ascii="宋体" w:hAnsi="宋体"/>
                              </w:rPr>
                              <w:t>（负责人）</w:t>
                            </w:r>
                          </w:p>
                          <w:p w14:paraId="4685CE56">
                            <w:pPr>
                              <w:ind w:firstLine="1050" w:firstLineChars="500"/>
                            </w:pPr>
                            <w:r>
                              <w:rPr>
                                <w:rFonts w:hint="eastAsia"/>
                              </w:rPr>
                              <w:t xml:space="preserve"> 居民身份证复印件粘贴处</w:t>
                            </w:r>
                          </w:p>
                          <w:p w14:paraId="2F18DB4F">
                            <w:pPr>
                              <w:ind w:firstLine="1050" w:firstLineChars="500"/>
                            </w:pPr>
                          </w:p>
                          <w:p w14:paraId="7B1C7E2F">
                            <w:pPr>
                              <w:ind w:firstLine="1785" w:firstLineChars="850"/>
                            </w:pPr>
                            <w:r>
                              <w:rPr>
                                <w:rFonts w:hint="eastAsia"/>
                              </w:rPr>
                              <w:t>（反面）</w:t>
                            </w:r>
                          </w:p>
                          <w:p w14:paraId="2007D9ED">
                            <w:pPr>
                              <w:ind w:firstLine="1050" w:firstLineChars="500"/>
                            </w:pPr>
                          </w:p>
                          <w:p w14:paraId="359DDEEC"/>
                        </w:txbxContent>
                      </wps:txbx>
                      <wps:bodyPr upright="1"/>
                    </wps:wsp>
                  </a:graphicData>
                </a:graphic>
              </wp:anchor>
            </w:drawing>
          </mc:Choice>
          <mc:Fallback>
            <w:pict>
              <v:rect id="Rectangle 5" o:spid="_x0000_s1026" o:spt="1" style="position:absolute;left:0pt;margin-left:250.65pt;margin-top:10.75pt;height:156pt;width:243pt;z-index:251663360;mso-width-relative:page;mso-height-relative:page;" fillcolor="#FFFFFF" filled="t" stroked="t" coordsize="21600,21600" o:gfxdata="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y27ZfYAAAACgEAAA8AAAAAAAAAAQAgAAAAIgAAAGRycy9kb3ducmV2LnhtbFBL&#10;AQIUABQAAAAIAIdO4kB4bL+19gEAAC0EAAAOAAAAAAAAAAEAIAAAACcBAABkcnMvZTJvRG9jLnht&#10;bFBLBQYAAAAABgAGAFkBAACPBQAAAAA=&#10;">
                <v:fill on="t" focussize="0,0"/>
                <v:stroke color="#000000" joinstyle="miter"/>
                <v:imagedata o:title=""/>
                <o:lock v:ext="edit" aspectratio="f"/>
                <v:textbox>
                  <w:txbxContent>
                    <w:p w14:paraId="7DF59303">
                      <w:pPr>
                        <w:ind w:firstLine="1260" w:firstLineChars="600"/>
                      </w:pPr>
                      <w:r>
                        <w:rPr>
                          <w:rFonts w:hint="eastAsia"/>
                        </w:rPr>
                        <w:t xml:space="preserve"> 法定代表人</w:t>
                      </w:r>
                      <w:r>
                        <w:rPr>
                          <w:rFonts w:hint="eastAsia" w:ascii="宋体" w:hAnsi="宋体"/>
                        </w:rPr>
                        <w:t>（负责人）</w:t>
                      </w:r>
                    </w:p>
                    <w:p w14:paraId="4685CE56">
                      <w:pPr>
                        <w:ind w:firstLine="1050" w:firstLineChars="500"/>
                      </w:pPr>
                      <w:r>
                        <w:rPr>
                          <w:rFonts w:hint="eastAsia"/>
                        </w:rPr>
                        <w:t xml:space="preserve"> 居民身份证复印件粘贴处</w:t>
                      </w:r>
                    </w:p>
                    <w:p w14:paraId="2F18DB4F">
                      <w:pPr>
                        <w:ind w:firstLine="1050" w:firstLineChars="500"/>
                      </w:pPr>
                    </w:p>
                    <w:p w14:paraId="7B1C7E2F">
                      <w:pPr>
                        <w:ind w:firstLine="1785" w:firstLineChars="850"/>
                      </w:pPr>
                      <w:r>
                        <w:rPr>
                          <w:rFonts w:hint="eastAsia"/>
                        </w:rPr>
                        <w:t>（反面）</w:t>
                      </w:r>
                    </w:p>
                    <w:p w14:paraId="2007D9ED">
                      <w:pPr>
                        <w:ind w:firstLine="1050" w:firstLineChars="500"/>
                      </w:pPr>
                    </w:p>
                    <w:p w14:paraId="359DDEEC"/>
                  </w:txbxContent>
                </v:textbox>
              </v:rect>
            </w:pict>
          </mc:Fallback>
        </mc:AlternateContent>
      </w:r>
      <w:r>
        <w:rPr>
          <w:rFonts w:ascii="宋体"/>
          <w:b/>
          <w:bCs/>
        </w:rPr>
        <mc:AlternateContent>
          <mc:Choice Requires="wps">
            <w:drawing>
              <wp:anchor distT="0" distB="0" distL="114300" distR="114300" simplePos="0" relativeHeight="251662336" behindDoc="0" locked="0" layoutInCell="1" allowOverlap="1">
                <wp:simplePos x="0" y="0"/>
                <wp:positionH relativeFrom="column">
                  <wp:posOffset>-150495</wp:posOffset>
                </wp:positionH>
                <wp:positionV relativeFrom="paragraph">
                  <wp:posOffset>136525</wp:posOffset>
                </wp:positionV>
                <wp:extent cx="3086100" cy="1981200"/>
                <wp:effectExtent l="4445" t="5080" r="14605" b="13970"/>
                <wp:wrapNone/>
                <wp:docPr id="5" name="Rectangle 4"/>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379546">
                            <w:pPr>
                              <w:ind w:firstLine="1260" w:firstLineChars="600"/>
                              <w:jc w:val="left"/>
                            </w:pPr>
                            <w:r>
                              <w:rPr>
                                <w:rFonts w:hint="eastAsia"/>
                              </w:rPr>
                              <w:t>法定代表人</w:t>
                            </w:r>
                            <w:r>
                              <w:rPr>
                                <w:rFonts w:hint="eastAsia" w:ascii="宋体" w:hAnsi="宋体"/>
                              </w:rPr>
                              <w:t>（负责人）</w:t>
                            </w:r>
                          </w:p>
                          <w:p w14:paraId="428D914B">
                            <w:pPr>
                              <w:ind w:firstLine="1050" w:firstLineChars="500"/>
                              <w:jc w:val="left"/>
                            </w:pPr>
                            <w:r>
                              <w:rPr>
                                <w:rFonts w:hint="eastAsia"/>
                              </w:rPr>
                              <w:t xml:space="preserve"> 居民身份证复印件粘贴处</w:t>
                            </w:r>
                          </w:p>
                          <w:p w14:paraId="53B01685">
                            <w:pPr>
                              <w:ind w:firstLine="1050" w:firstLineChars="500"/>
                              <w:jc w:val="left"/>
                            </w:pPr>
                          </w:p>
                          <w:p w14:paraId="36741C2E">
                            <w:pPr>
                              <w:ind w:firstLine="1785" w:firstLineChars="850"/>
                              <w:jc w:val="left"/>
                            </w:pPr>
                            <w:r>
                              <w:rPr>
                                <w:rFonts w:hint="eastAsia"/>
                              </w:rPr>
                              <w:t>（正面）</w:t>
                            </w:r>
                          </w:p>
                          <w:p w14:paraId="0DED1302">
                            <w:pPr>
                              <w:ind w:firstLine="1050" w:firstLineChars="500"/>
                              <w:jc w:val="left"/>
                            </w:pPr>
                          </w:p>
                          <w:p w14:paraId="34B8794A">
                            <w:pPr>
                              <w:jc w:val="left"/>
                            </w:pPr>
                          </w:p>
                        </w:txbxContent>
                      </wps:txbx>
                      <wps:bodyPr upright="1"/>
                    </wps:wsp>
                  </a:graphicData>
                </a:graphic>
              </wp:anchor>
            </w:drawing>
          </mc:Choice>
          <mc:Fallback>
            <w:pict>
              <v:rect id="Rectangle 4" o:spid="_x0000_s1026" o:spt="1" style="position:absolute;left:0pt;margin-left:-11.85pt;margin-top:10.75pt;height:156pt;width:243pt;z-index:251662336;mso-width-relative:page;mso-height-relative:page;" fillcolor="#FFFFFF" filled="t" stroked="t" coordsize="21600,21600" o:gfxdata="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Jf1/F2QAAAAoBAAAPAAAAAAAAAAEAIAAAACIAAABkcnMvZG93bnJldi54bWxQ&#10;SwECFAAUAAAACACHTuJAqiqw1vYBAAAtBAAADgAAAAAAAAABACAAAAAoAQAAZHJzL2Uyb0RvYy54&#10;bWxQSwUGAAAAAAYABgBZAQAAkAUAAAAA&#10;">
                <v:fill on="t" focussize="0,0"/>
                <v:stroke color="#000000" joinstyle="miter"/>
                <v:imagedata o:title=""/>
                <o:lock v:ext="edit" aspectratio="f"/>
                <v:textbox>
                  <w:txbxContent>
                    <w:p w14:paraId="7A379546">
                      <w:pPr>
                        <w:ind w:firstLine="1260" w:firstLineChars="600"/>
                        <w:jc w:val="left"/>
                      </w:pPr>
                      <w:r>
                        <w:rPr>
                          <w:rFonts w:hint="eastAsia"/>
                        </w:rPr>
                        <w:t>法定代表人</w:t>
                      </w:r>
                      <w:r>
                        <w:rPr>
                          <w:rFonts w:hint="eastAsia" w:ascii="宋体" w:hAnsi="宋体"/>
                        </w:rPr>
                        <w:t>（负责人）</w:t>
                      </w:r>
                    </w:p>
                    <w:p w14:paraId="428D914B">
                      <w:pPr>
                        <w:ind w:firstLine="1050" w:firstLineChars="500"/>
                        <w:jc w:val="left"/>
                      </w:pPr>
                      <w:r>
                        <w:rPr>
                          <w:rFonts w:hint="eastAsia"/>
                        </w:rPr>
                        <w:t xml:space="preserve"> 居民身份证复印件粘贴处</w:t>
                      </w:r>
                    </w:p>
                    <w:p w14:paraId="53B01685">
                      <w:pPr>
                        <w:ind w:firstLine="1050" w:firstLineChars="500"/>
                        <w:jc w:val="left"/>
                      </w:pPr>
                    </w:p>
                    <w:p w14:paraId="36741C2E">
                      <w:pPr>
                        <w:ind w:firstLine="1785" w:firstLineChars="850"/>
                        <w:jc w:val="left"/>
                      </w:pPr>
                      <w:r>
                        <w:rPr>
                          <w:rFonts w:hint="eastAsia"/>
                        </w:rPr>
                        <w:t>（正面）</w:t>
                      </w:r>
                    </w:p>
                    <w:p w14:paraId="0DED1302">
                      <w:pPr>
                        <w:ind w:firstLine="1050" w:firstLineChars="500"/>
                        <w:jc w:val="left"/>
                      </w:pPr>
                    </w:p>
                    <w:p w14:paraId="34B8794A">
                      <w:pPr>
                        <w:jc w:val="left"/>
                      </w:pPr>
                    </w:p>
                  </w:txbxContent>
                </v:textbox>
              </v:rect>
            </w:pict>
          </mc:Fallback>
        </mc:AlternateContent>
      </w:r>
    </w:p>
    <w:p w14:paraId="3AEE502F">
      <w:pPr>
        <w:spacing w:line="500" w:lineRule="exact"/>
        <w:rPr>
          <w:rFonts w:ascii="宋体"/>
          <w:b/>
          <w:bCs/>
        </w:rPr>
      </w:pPr>
    </w:p>
    <w:p w14:paraId="105E55C0">
      <w:pPr>
        <w:spacing w:line="500" w:lineRule="exact"/>
        <w:rPr>
          <w:rFonts w:ascii="宋体"/>
          <w:b/>
          <w:bCs/>
        </w:rPr>
      </w:pPr>
    </w:p>
    <w:p w14:paraId="4E9E9537">
      <w:pPr>
        <w:spacing w:line="500" w:lineRule="exact"/>
        <w:rPr>
          <w:rFonts w:ascii="宋体"/>
          <w:b/>
          <w:bCs/>
        </w:rPr>
      </w:pPr>
    </w:p>
    <w:p w14:paraId="028E30B5">
      <w:pPr>
        <w:spacing w:line="500" w:lineRule="exact"/>
        <w:rPr>
          <w:rFonts w:ascii="宋体"/>
          <w:b/>
          <w:bCs/>
        </w:rPr>
      </w:pPr>
    </w:p>
    <w:p w14:paraId="73900E1F">
      <w:pPr>
        <w:spacing w:line="500" w:lineRule="exact"/>
        <w:rPr>
          <w:rFonts w:ascii="宋体"/>
          <w:b/>
          <w:bCs/>
        </w:rPr>
      </w:pPr>
    </w:p>
    <w:p w14:paraId="5ACFF912">
      <w:pPr>
        <w:spacing w:line="500" w:lineRule="exact"/>
        <w:rPr>
          <w:rFonts w:ascii="宋体"/>
          <w:b/>
          <w:bCs/>
        </w:rPr>
      </w:pPr>
      <w:r>
        <w:rPr>
          <w:rFonts w:hint="eastAsia" w:ascii="宋体"/>
          <w:b/>
          <w:bCs/>
        </w:rPr>
        <w:t xml:space="preserve">                         </w:t>
      </w:r>
    </w:p>
    <w:p w14:paraId="1F1CF017">
      <w:pPr>
        <w:spacing w:line="360" w:lineRule="auto"/>
        <w:ind w:firstLine="539" w:firstLineChars="257"/>
      </w:pPr>
    </w:p>
    <w:p w14:paraId="7DF64705">
      <w:pPr>
        <w:spacing w:line="360" w:lineRule="auto"/>
        <w:ind w:firstLine="539" w:firstLineChars="257"/>
      </w:pPr>
      <w:r>
        <w:rPr>
          <w:rFonts w:hint="eastAsia"/>
        </w:rPr>
        <w:t>单位名称：（公章）</w:t>
      </w:r>
      <w:r>
        <w:rPr>
          <w:rFonts w:hint="eastAsia"/>
          <w:u w:val="single"/>
        </w:rPr>
        <w:t xml:space="preserve">                                         </w:t>
      </w:r>
    </w:p>
    <w:p w14:paraId="44E2A52A">
      <w:pPr>
        <w:spacing w:line="360" w:lineRule="auto"/>
        <w:ind w:firstLine="539" w:firstLineChars="257"/>
      </w:pPr>
    </w:p>
    <w:p w14:paraId="1C8332A0">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7960FC81">
      <w:pPr>
        <w:ind w:firstLine="2249" w:firstLineChars="800"/>
        <w:rPr>
          <w:b/>
          <w:bCs/>
          <w:sz w:val="28"/>
        </w:rPr>
      </w:pPr>
    </w:p>
    <w:p w14:paraId="09015F39">
      <w:pPr>
        <w:ind w:firstLine="2249" w:firstLineChars="800"/>
        <w:rPr>
          <w:b/>
          <w:bCs/>
          <w:sz w:val="28"/>
        </w:rPr>
      </w:pPr>
    </w:p>
    <w:p w14:paraId="1E7106B0">
      <w:pPr>
        <w:jc w:val="center"/>
        <w:rPr>
          <w:b/>
          <w:bCs/>
          <w:sz w:val="28"/>
        </w:rPr>
      </w:pPr>
      <w:r>
        <w:rPr>
          <w:rFonts w:hint="eastAsia"/>
          <w:b/>
          <w:bCs/>
          <w:sz w:val="28"/>
        </w:rPr>
        <w:t>法定代表人（负责人）授权委托书</w:t>
      </w:r>
      <w:r>
        <w:rPr>
          <w:rFonts w:hint="eastAsia" w:ascii="宋体" w:hAnsi="宋体"/>
          <w:b/>
          <w:sz w:val="30"/>
          <w:szCs w:val="30"/>
        </w:rPr>
        <w:t>（参考）</w:t>
      </w:r>
    </w:p>
    <w:p w14:paraId="2C486DB9"/>
    <w:p w14:paraId="32F931DB">
      <w:pPr>
        <w:rPr>
          <w:b/>
          <w:bCs/>
        </w:rPr>
      </w:pPr>
      <w:r>
        <w:rPr>
          <w:rFonts w:hint="eastAsia"/>
        </w:rPr>
        <w:t>深圳市中正招标有限公司</w:t>
      </w:r>
      <w:r>
        <w:rPr>
          <w:rFonts w:hint="eastAsia"/>
          <w:b/>
          <w:bCs/>
        </w:rPr>
        <w:t>：</w:t>
      </w:r>
    </w:p>
    <w:p w14:paraId="74952F0C">
      <w:pPr>
        <w:ind w:firstLine="630"/>
      </w:pPr>
    </w:p>
    <w:p w14:paraId="4C1E2D3B">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6972F58F">
      <w:pPr>
        <w:adjustRightInd w:val="0"/>
        <w:snapToGrid w:val="0"/>
        <w:spacing w:line="360" w:lineRule="auto"/>
        <w:ind w:firstLine="629"/>
      </w:pPr>
    </w:p>
    <w:p w14:paraId="21A8FFA7">
      <w:pPr>
        <w:adjustRightInd w:val="0"/>
        <w:snapToGrid w:val="0"/>
        <w:spacing w:line="360" w:lineRule="auto"/>
        <w:ind w:firstLine="629"/>
        <w:rPr>
          <w:b/>
          <w:bCs/>
        </w:rPr>
      </w:pPr>
      <w:r>
        <w:rPr>
          <w:rFonts w:hint="eastAsia"/>
          <w:b/>
          <w:bCs/>
        </w:rPr>
        <w:t>附授权代表情况：</w:t>
      </w:r>
    </w:p>
    <w:p w14:paraId="2FC5D25F">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58F5EBC1">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77571586">
      <w:pPr>
        <w:adjustRightInd w:val="0"/>
        <w:snapToGrid w:val="0"/>
        <w:spacing w:line="360" w:lineRule="auto"/>
        <w:ind w:firstLine="629"/>
      </w:pPr>
      <w:r>
        <w:rPr>
          <w:rFonts w:hint="eastAsia"/>
        </w:rPr>
        <w:t>职务：</w:t>
      </w:r>
    </w:p>
    <w:p w14:paraId="572CE015">
      <w:pPr>
        <w:adjustRightInd w:val="0"/>
        <w:snapToGrid w:val="0"/>
        <w:spacing w:line="360" w:lineRule="auto"/>
        <w:ind w:firstLine="629"/>
      </w:pPr>
      <w:r>
        <w:rPr>
          <w:rFonts w:hint="eastAsia"/>
        </w:rPr>
        <w:t>身份证号码：</w:t>
      </w:r>
    </w:p>
    <w:p w14:paraId="37ABECD7">
      <w:pPr>
        <w:adjustRightInd w:val="0"/>
        <w:snapToGrid w:val="0"/>
        <w:spacing w:line="360" w:lineRule="auto"/>
        <w:ind w:firstLine="629"/>
        <w:rPr>
          <w:b/>
          <w:bCs/>
        </w:rPr>
      </w:pPr>
      <w:r>
        <w:rPr>
          <w:rFonts w:hint="eastAsia"/>
        </w:rPr>
        <w:t>邮编：</w:t>
      </w:r>
      <w:r>
        <w:rPr>
          <w:rFonts w:hint="eastAsia"/>
          <w:b/>
          <w:bCs/>
        </w:rPr>
        <w:t xml:space="preserve"> </w:t>
      </w:r>
    </w:p>
    <w:p w14:paraId="37AB8BA3">
      <w:pPr>
        <w:adjustRightInd w:val="0"/>
        <w:snapToGrid w:val="0"/>
        <w:spacing w:line="360" w:lineRule="auto"/>
        <w:ind w:firstLine="629"/>
      </w:pPr>
      <w:r>
        <w:rPr>
          <w:rFonts w:hint="eastAsia"/>
        </w:rPr>
        <w:t>通讯地址：</w:t>
      </w:r>
      <w:r>
        <w:rPr>
          <w:rFonts w:hint="eastAsia"/>
          <w:b/>
          <w:bCs/>
        </w:rPr>
        <w:t xml:space="preserve"> </w:t>
      </w:r>
    </w:p>
    <w:p w14:paraId="7FD446CB">
      <w:pPr>
        <w:adjustRightInd w:val="0"/>
        <w:snapToGrid w:val="0"/>
        <w:spacing w:line="360" w:lineRule="auto"/>
        <w:ind w:firstLine="629"/>
      </w:pPr>
      <w:r>
        <w:rPr>
          <w:rFonts w:hint="eastAsia"/>
        </w:rPr>
        <w:t>电话：</w:t>
      </w:r>
    </w:p>
    <w:p w14:paraId="009CF17D">
      <w:pPr>
        <w:adjustRightInd w:val="0"/>
        <w:snapToGrid w:val="0"/>
        <w:spacing w:line="360" w:lineRule="auto"/>
        <w:ind w:firstLine="629"/>
      </w:pPr>
      <w:r>
        <w:rPr>
          <w:rFonts w:hint="eastAsia"/>
        </w:rPr>
        <w:t xml:space="preserve"> </w:t>
      </w:r>
    </w:p>
    <w:p w14:paraId="60D6AE5A">
      <w:pPr>
        <w:ind w:firstLine="630"/>
      </w:pPr>
      <w:r>
        <w:rPr>
          <w:rFonts w:hint="eastAsia"/>
        </w:rPr>
        <w:t>单位名称：（公章）</w:t>
      </w:r>
    </w:p>
    <w:p w14:paraId="1A079BFE">
      <w:pPr>
        <w:ind w:firstLine="630"/>
      </w:pPr>
    </w:p>
    <w:p w14:paraId="2367C611">
      <w:pPr>
        <w:ind w:firstLine="630"/>
      </w:pPr>
      <w:r>
        <w:rPr>
          <w:rFonts w:hint="eastAsia"/>
        </w:rPr>
        <w:t>法定代表人（负责人）：（</w:t>
      </w:r>
      <w:r>
        <w:rPr>
          <w:snapToGrid w:val="0"/>
          <w:kern w:val="0"/>
        </w:rPr>
        <w:t>签字</w:t>
      </w:r>
      <w:r>
        <w:rPr>
          <w:rFonts w:hint="eastAsia"/>
        </w:rPr>
        <w:t>）</w:t>
      </w:r>
    </w:p>
    <w:p w14:paraId="48A9724F">
      <w:pPr>
        <w:ind w:firstLine="630"/>
      </w:pPr>
    </w:p>
    <w:p w14:paraId="4BE5D04B">
      <w:pPr>
        <w:ind w:firstLine="630"/>
      </w:pPr>
      <w:r>
        <w:rPr>
          <w:rFonts w:hint="eastAsia"/>
        </w:rPr>
        <w:t>授权代表：（</w:t>
      </w:r>
      <w:r>
        <w:rPr>
          <w:snapToGrid w:val="0"/>
          <w:kern w:val="0"/>
        </w:rPr>
        <w:t>签字</w:t>
      </w:r>
      <w:r>
        <w:rPr>
          <w:rFonts w:hint="eastAsia"/>
        </w:rPr>
        <w:t>）</w:t>
      </w:r>
    </w:p>
    <w:p w14:paraId="72BBEAF4">
      <w:pPr>
        <w:ind w:firstLine="630"/>
      </w:pPr>
    </w:p>
    <w:p w14:paraId="088CCB5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4B2D92CA">
      <w:pPr>
        <w:spacing w:line="440" w:lineRule="exact"/>
        <w:rPr>
          <w:rFonts w:ascii="黑体" w:eastAsia="黑体"/>
        </w:rPr>
      </w:pPr>
      <w:bookmarkStart w:id="57" w:name="_Toc226217114"/>
      <w:r>
        <w:rPr>
          <w:rFonts w:ascii="宋体"/>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71120</wp:posOffset>
                </wp:positionV>
                <wp:extent cx="3086100" cy="1981200"/>
                <wp:effectExtent l="4445" t="5080" r="14605" b="13970"/>
                <wp:wrapNone/>
                <wp:docPr id="3" name="Rectangle 2"/>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4BFF4E">
                            <w:pPr>
                              <w:ind w:firstLine="1260" w:firstLineChars="600"/>
                            </w:pPr>
                            <w:r>
                              <w:rPr>
                                <w:rFonts w:hint="eastAsia"/>
                              </w:rPr>
                              <w:t>被授权人（授权代表）</w:t>
                            </w:r>
                          </w:p>
                          <w:p w14:paraId="3C65B86E">
                            <w:pPr>
                              <w:ind w:firstLine="1050" w:firstLineChars="500"/>
                            </w:pPr>
                            <w:r>
                              <w:rPr>
                                <w:rFonts w:hint="eastAsia"/>
                              </w:rPr>
                              <w:t>居民身份证复印件粘贴处</w:t>
                            </w:r>
                          </w:p>
                          <w:p w14:paraId="0FDC2337">
                            <w:pPr>
                              <w:ind w:firstLine="1050" w:firstLineChars="500"/>
                            </w:pPr>
                          </w:p>
                          <w:p w14:paraId="2CE7774E">
                            <w:pPr>
                              <w:jc w:val="center"/>
                            </w:pPr>
                            <w:r>
                              <w:rPr>
                                <w:rFonts w:hint="eastAsia"/>
                              </w:rPr>
                              <w:t>（正面）</w:t>
                            </w:r>
                          </w:p>
                        </w:txbxContent>
                      </wps:txbx>
                      <wps:bodyPr upright="1"/>
                    </wps:wsp>
                  </a:graphicData>
                </a:graphic>
              </wp:anchor>
            </w:drawing>
          </mc:Choice>
          <mc:Fallback>
            <w:pict>
              <v:rect id="Rectangle 2" o:spid="_x0000_s1026" o:spt="1" style="position:absolute;left:0pt;margin-left:-10.35pt;margin-top:5.6pt;height:156pt;width:243pt;z-index:251660288;mso-width-relative:page;mso-height-relative:page;" fillcolor="#FFFFFF" filled="t" stroked="t" coordsize="21600,21600" o:gfxdata="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CnLoXYAAAACgEAAA8AAAAAAAAAAQAgAAAAIgAAAGRycy9kb3ducmV2LnhtbFBL&#10;AQIUABQAAAAIAIdO4kCKzznG9gEAAC0EAAAOAAAAAAAAAAEAIAAAACcBAABkcnMvZTJvRG9jLnht&#10;bFBLBQYAAAAABgAGAFkBAACPBQAAAAA=&#10;">
                <v:fill on="t" focussize="0,0"/>
                <v:stroke color="#000000" joinstyle="miter"/>
                <v:imagedata o:title=""/>
                <o:lock v:ext="edit" aspectratio="f"/>
                <v:textbox>
                  <w:txbxContent>
                    <w:p w14:paraId="374BFF4E">
                      <w:pPr>
                        <w:ind w:firstLine="1260" w:firstLineChars="600"/>
                      </w:pPr>
                      <w:r>
                        <w:rPr>
                          <w:rFonts w:hint="eastAsia"/>
                        </w:rPr>
                        <w:t>被授权人（授权代表）</w:t>
                      </w:r>
                    </w:p>
                    <w:p w14:paraId="3C65B86E">
                      <w:pPr>
                        <w:ind w:firstLine="1050" w:firstLineChars="500"/>
                      </w:pPr>
                      <w:r>
                        <w:rPr>
                          <w:rFonts w:hint="eastAsia"/>
                        </w:rPr>
                        <w:t>居民身份证复印件粘贴处</w:t>
                      </w:r>
                    </w:p>
                    <w:p w14:paraId="0FDC2337">
                      <w:pPr>
                        <w:ind w:firstLine="1050" w:firstLineChars="500"/>
                      </w:pPr>
                    </w:p>
                    <w:p w14:paraId="2CE7774E">
                      <w:pPr>
                        <w:jc w:val="center"/>
                      </w:pPr>
                      <w:r>
                        <w:rPr>
                          <w:rFonts w:hint="eastAsia"/>
                        </w:rPr>
                        <w:t>（正面）</w:t>
                      </w:r>
                    </w:p>
                  </w:txbxContent>
                </v:textbox>
              </v:rect>
            </w:pict>
          </mc:Fallback>
        </mc:AlternateContent>
      </w:r>
      <w:r>
        <w:rPr>
          <w:rFonts w:ascii="黑体" w:eastAsia="黑体"/>
        </w:rPr>
        <mc:AlternateContent>
          <mc:Choice Requires="wps">
            <w:drawing>
              <wp:anchor distT="0" distB="0" distL="114300" distR="114300" simplePos="0" relativeHeight="251661312" behindDoc="0" locked="0" layoutInCell="1" allowOverlap="1">
                <wp:simplePos x="0" y="0"/>
                <wp:positionH relativeFrom="column">
                  <wp:posOffset>3173730</wp:posOffset>
                </wp:positionH>
                <wp:positionV relativeFrom="paragraph">
                  <wp:posOffset>71120</wp:posOffset>
                </wp:positionV>
                <wp:extent cx="3086100" cy="1981200"/>
                <wp:effectExtent l="4445" t="5080" r="14605" b="13970"/>
                <wp:wrapNone/>
                <wp:docPr id="4" name="Rectangle 3"/>
                <wp:cNvGraphicFramePr/>
                <a:graphic xmlns:a="http://schemas.openxmlformats.org/drawingml/2006/main">
                  <a:graphicData uri="http://schemas.microsoft.com/office/word/2010/wordprocessingShape">
                    <wps:wsp>
                      <wps:cNvSpPr/>
                      <wps:spPr>
                        <a:xfrm>
                          <a:off x="0" y="0"/>
                          <a:ext cx="3086100" cy="1981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6C9475">
                            <w:pPr>
                              <w:ind w:firstLine="1260" w:firstLineChars="600"/>
                            </w:pPr>
                            <w:r>
                              <w:rPr>
                                <w:rFonts w:hint="eastAsia"/>
                              </w:rPr>
                              <w:t>被授权人（授权代表）</w:t>
                            </w:r>
                          </w:p>
                          <w:p w14:paraId="48B630DD">
                            <w:pPr>
                              <w:ind w:firstLine="1050" w:firstLineChars="500"/>
                            </w:pPr>
                            <w:r>
                              <w:rPr>
                                <w:rFonts w:hint="eastAsia"/>
                              </w:rPr>
                              <w:t>居民身份证复印件粘贴处</w:t>
                            </w:r>
                          </w:p>
                          <w:p w14:paraId="7A699572">
                            <w:pPr>
                              <w:ind w:firstLine="1050" w:firstLineChars="500"/>
                            </w:pPr>
                          </w:p>
                          <w:p w14:paraId="5A5B1EB1">
                            <w:pPr>
                              <w:ind w:firstLine="1785" w:firstLineChars="850"/>
                            </w:pPr>
                            <w:r>
                              <w:rPr>
                                <w:rFonts w:hint="eastAsia"/>
                              </w:rPr>
                              <w:t>（反面）</w:t>
                            </w:r>
                          </w:p>
                          <w:p w14:paraId="72754D75"/>
                        </w:txbxContent>
                      </wps:txbx>
                      <wps:bodyPr upright="1"/>
                    </wps:wsp>
                  </a:graphicData>
                </a:graphic>
              </wp:anchor>
            </w:drawing>
          </mc:Choice>
          <mc:Fallback>
            <w:pict>
              <v:rect id="Rectangle 3" o:spid="_x0000_s1026" o:spt="1" style="position:absolute;left:0pt;margin-left:249.9pt;margin-top:5.6pt;height:156pt;width:243pt;z-index:251661312;mso-width-relative:page;mso-height-relative:page;" fillcolor="#FFFFFF" filled="t" stroked="t" coordsize="21600,21600" o:gfxdata="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h2b+u2AAAAAoBAAAPAAAAAAAAAAEAIAAAACIAAABkcnMvZG93bnJldi54bWxQ&#10;SwECFAAUAAAACACHTuJAHFivbPcBAAAtBAAADgAAAAAAAAABACAAAAAnAQAAZHJzL2Uyb0RvYy54&#10;bWxQSwUGAAAAAAYABgBZAQAAkAUAAAAA&#10;">
                <v:fill on="t" focussize="0,0"/>
                <v:stroke color="#000000" joinstyle="miter"/>
                <v:imagedata o:title=""/>
                <o:lock v:ext="edit" aspectratio="f"/>
                <v:textbox>
                  <w:txbxContent>
                    <w:p w14:paraId="526C9475">
                      <w:pPr>
                        <w:ind w:firstLine="1260" w:firstLineChars="600"/>
                      </w:pPr>
                      <w:r>
                        <w:rPr>
                          <w:rFonts w:hint="eastAsia"/>
                        </w:rPr>
                        <w:t>被授权人（授权代表）</w:t>
                      </w:r>
                    </w:p>
                    <w:p w14:paraId="48B630DD">
                      <w:pPr>
                        <w:ind w:firstLine="1050" w:firstLineChars="500"/>
                      </w:pPr>
                      <w:r>
                        <w:rPr>
                          <w:rFonts w:hint="eastAsia"/>
                        </w:rPr>
                        <w:t>居民身份证复印件粘贴处</w:t>
                      </w:r>
                    </w:p>
                    <w:p w14:paraId="7A699572">
                      <w:pPr>
                        <w:ind w:firstLine="1050" w:firstLineChars="500"/>
                      </w:pPr>
                    </w:p>
                    <w:p w14:paraId="5A5B1EB1">
                      <w:pPr>
                        <w:ind w:firstLine="1785" w:firstLineChars="850"/>
                      </w:pPr>
                      <w:r>
                        <w:rPr>
                          <w:rFonts w:hint="eastAsia"/>
                        </w:rPr>
                        <w:t>（反面）</w:t>
                      </w:r>
                    </w:p>
                    <w:p w14:paraId="72754D75"/>
                  </w:txbxContent>
                </v:textbox>
              </v:rect>
            </w:pict>
          </mc:Fallback>
        </mc:AlternateContent>
      </w:r>
      <w:bookmarkEnd w:id="57"/>
    </w:p>
    <w:p w14:paraId="52206604">
      <w:pPr>
        <w:spacing w:line="440" w:lineRule="exact"/>
        <w:rPr>
          <w:rFonts w:ascii="黑体" w:eastAsia="黑体"/>
        </w:rPr>
      </w:pPr>
    </w:p>
    <w:p w14:paraId="38D66990">
      <w:pPr>
        <w:spacing w:line="440" w:lineRule="exact"/>
        <w:rPr>
          <w:rFonts w:ascii="黑体" w:eastAsia="黑体"/>
        </w:rPr>
      </w:pPr>
    </w:p>
    <w:p w14:paraId="4CF10824">
      <w:pPr>
        <w:spacing w:line="440" w:lineRule="exact"/>
        <w:rPr>
          <w:rFonts w:ascii="黑体" w:eastAsia="黑体"/>
        </w:rPr>
      </w:pPr>
    </w:p>
    <w:p w14:paraId="6E7831D1">
      <w:pPr>
        <w:spacing w:line="440" w:lineRule="exact"/>
        <w:rPr>
          <w:rFonts w:ascii="黑体" w:eastAsia="黑体"/>
        </w:rPr>
      </w:pPr>
    </w:p>
    <w:p w14:paraId="02BDCE34">
      <w:pPr>
        <w:tabs>
          <w:tab w:val="left" w:pos="5115"/>
        </w:tabs>
        <w:spacing w:line="440" w:lineRule="exact"/>
        <w:rPr>
          <w:rFonts w:ascii="黑体" w:eastAsia="黑体"/>
        </w:rPr>
      </w:pPr>
      <w:r>
        <w:rPr>
          <w:rFonts w:ascii="黑体" w:eastAsia="黑体"/>
        </w:rPr>
        <w:tab/>
      </w:r>
    </w:p>
    <w:p w14:paraId="47495200">
      <w:pPr>
        <w:spacing w:line="440" w:lineRule="exact"/>
        <w:rPr>
          <w:rFonts w:ascii="黑体" w:eastAsia="黑体"/>
        </w:rPr>
      </w:pPr>
    </w:p>
    <w:p w14:paraId="453A0B0B">
      <w:pPr>
        <w:adjustRightInd w:val="0"/>
        <w:snapToGrid w:val="0"/>
        <w:spacing w:line="300" w:lineRule="auto"/>
        <w:ind w:firstLine="5008" w:firstLineChars="2385"/>
      </w:pPr>
    </w:p>
    <w:p w14:paraId="0913403F">
      <w:pPr>
        <w:adjustRightInd w:val="0"/>
        <w:snapToGrid w:val="0"/>
        <w:spacing w:line="300" w:lineRule="auto"/>
      </w:pPr>
    </w:p>
    <w:p w14:paraId="31916C15">
      <w:pPr>
        <w:adjustRightInd w:val="0"/>
        <w:snapToGrid w:val="0"/>
        <w:spacing w:line="300" w:lineRule="auto"/>
      </w:pPr>
    </w:p>
    <w:p w14:paraId="53D1FEEB">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10971340">
      <w:pPr>
        <w:tabs>
          <w:tab w:val="left" w:pos="720"/>
        </w:tabs>
        <w:adjustRightInd w:val="0"/>
        <w:snapToGrid w:val="0"/>
        <w:spacing w:line="300" w:lineRule="auto"/>
      </w:pPr>
    </w:p>
    <w:p w14:paraId="44108232">
      <w:pPr>
        <w:tabs>
          <w:tab w:val="left" w:pos="720"/>
        </w:tabs>
        <w:adjustRightInd w:val="0"/>
        <w:snapToGrid w:val="0"/>
        <w:spacing w:line="300" w:lineRule="auto"/>
        <w:rPr>
          <w:b/>
          <w:snapToGrid w:val="0"/>
          <w:kern w:val="0"/>
          <w:sz w:val="28"/>
        </w:rPr>
      </w:pPr>
    </w:p>
    <w:p w14:paraId="478A549B">
      <w:pPr>
        <w:pStyle w:val="3"/>
        <w:tabs>
          <w:tab w:val="left" w:pos="371"/>
        </w:tabs>
        <w:spacing w:before="120" w:after="120"/>
        <w:ind w:left="-1" w:leftChars="-1" w:hanging="1"/>
        <w:jc w:val="center"/>
        <w:rPr>
          <w:rFonts w:asciiTheme="minorEastAsia" w:hAnsiTheme="minorEastAsia" w:eastAsiaTheme="minorEastAsia"/>
        </w:rPr>
      </w:pPr>
      <w:bookmarkStart w:id="58" w:name="_Toc13529318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58"/>
    </w:p>
    <w:p w14:paraId="7D54038B">
      <w:pPr>
        <w:adjustRightInd w:val="0"/>
        <w:snapToGrid w:val="0"/>
        <w:spacing w:line="312" w:lineRule="auto"/>
      </w:pPr>
    </w:p>
    <w:p w14:paraId="61764C46">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1B5D70F9">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38ADEAE4">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5A22B8B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r>
        <w:rPr>
          <w:rFonts w:hint="eastAsia" w:asciiTheme="minorEastAsia" w:hAnsiTheme="minorEastAsia" w:eastAsiaTheme="minorEastAsia"/>
        </w:rPr>
        <w:t>含投标文件正本盖章扫描件及投标文件WORD文档</w:t>
      </w:r>
      <w:r>
        <w:rPr>
          <w:rFonts w:hint="eastAsia" w:cs="Courier New" w:asciiTheme="minorEastAsia" w:hAnsiTheme="minorEastAsia" w:eastAsiaTheme="minorEastAsia"/>
          <w:snapToGrid w:val="0"/>
          <w:szCs w:val="18"/>
        </w:rPr>
        <w:t>）。</w:t>
      </w:r>
    </w:p>
    <w:p w14:paraId="47D48CD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1DC3200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24212BF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41D178B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76FFED7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77C5F687">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43B04B0">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3322161F">
      <w:pPr>
        <w:adjustRightInd w:val="0"/>
        <w:snapToGrid w:val="0"/>
        <w:spacing w:line="360" w:lineRule="auto"/>
        <w:ind w:firstLine="600"/>
      </w:pPr>
    </w:p>
    <w:p w14:paraId="4CD881EE">
      <w:pPr>
        <w:adjustRightInd w:val="0"/>
        <w:snapToGrid w:val="0"/>
        <w:spacing w:line="360" w:lineRule="auto"/>
        <w:ind w:firstLine="426"/>
      </w:pPr>
      <w:r>
        <w:t>单    位： （盖章）</w:t>
      </w:r>
    </w:p>
    <w:p w14:paraId="104D35E9">
      <w:pPr>
        <w:adjustRightInd w:val="0"/>
        <w:snapToGrid w:val="0"/>
        <w:spacing w:line="360" w:lineRule="auto"/>
        <w:ind w:firstLine="426"/>
      </w:pPr>
      <w:r>
        <w:t xml:space="preserve">地    址： </w:t>
      </w:r>
    </w:p>
    <w:p w14:paraId="59FB4705">
      <w:pPr>
        <w:adjustRightInd w:val="0"/>
        <w:snapToGrid w:val="0"/>
        <w:spacing w:line="360" w:lineRule="auto"/>
        <w:ind w:firstLine="426"/>
      </w:pPr>
      <w:r>
        <w:t xml:space="preserve">电    话： </w:t>
      </w:r>
    </w:p>
    <w:p w14:paraId="6D362895">
      <w:pPr>
        <w:adjustRightInd w:val="0"/>
        <w:snapToGrid w:val="0"/>
        <w:spacing w:line="360" w:lineRule="auto"/>
        <w:ind w:firstLine="426"/>
      </w:pPr>
      <w:r>
        <w:t>传    真：</w:t>
      </w:r>
    </w:p>
    <w:p w14:paraId="2C198293">
      <w:pPr>
        <w:adjustRightInd w:val="0"/>
        <w:snapToGrid w:val="0"/>
        <w:spacing w:line="360" w:lineRule="auto"/>
        <w:ind w:firstLine="426"/>
      </w:pPr>
      <w:r>
        <w:t>邮    编：</w:t>
      </w:r>
    </w:p>
    <w:p w14:paraId="71C86D23">
      <w:pPr>
        <w:adjustRightInd w:val="0"/>
        <w:snapToGrid w:val="0"/>
        <w:spacing w:line="360" w:lineRule="auto"/>
        <w:ind w:firstLine="426"/>
      </w:pPr>
      <w:r>
        <w:t xml:space="preserve">联 系 人： </w:t>
      </w:r>
    </w:p>
    <w:p w14:paraId="69D0344B">
      <w:pPr>
        <w:adjustRightInd w:val="0"/>
        <w:snapToGrid w:val="0"/>
        <w:spacing w:line="360" w:lineRule="auto"/>
        <w:ind w:firstLine="600"/>
      </w:pPr>
    </w:p>
    <w:p w14:paraId="679C00A9">
      <w:pPr>
        <w:adjustRightInd w:val="0"/>
        <w:snapToGrid w:val="0"/>
        <w:spacing w:line="360" w:lineRule="auto"/>
        <w:ind w:firstLine="600"/>
        <w:jc w:val="right"/>
      </w:pPr>
      <w:r>
        <w:rPr>
          <w:rFonts w:hint="eastAsia"/>
        </w:rPr>
        <w:t>年     月    日</w:t>
      </w:r>
    </w:p>
    <w:p w14:paraId="2DD2BC53">
      <w:pPr>
        <w:adjustRightInd w:val="0"/>
        <w:snapToGrid w:val="0"/>
        <w:spacing w:line="360" w:lineRule="auto"/>
        <w:ind w:firstLine="600"/>
        <w:jc w:val="right"/>
      </w:pPr>
    </w:p>
    <w:p w14:paraId="1131373D">
      <w:pPr>
        <w:adjustRightInd w:val="0"/>
        <w:spacing w:line="300" w:lineRule="auto"/>
        <w:ind w:hanging="2"/>
        <w:jc w:val="center"/>
        <w:rPr>
          <w:b/>
          <w:snapToGrid w:val="0"/>
          <w:kern w:val="0"/>
          <w:sz w:val="28"/>
        </w:rPr>
      </w:pPr>
    </w:p>
    <w:p w14:paraId="1876723C">
      <w:pPr>
        <w:tabs>
          <w:tab w:val="left" w:pos="371"/>
        </w:tabs>
        <w:spacing w:before="120" w:after="120"/>
        <w:ind w:left="-1" w:leftChars="-1" w:hanging="1"/>
        <w:jc w:val="center"/>
        <w:rPr>
          <w:rFonts w:asciiTheme="minorEastAsia" w:hAnsiTheme="minorEastAsia" w:eastAsiaTheme="minorEastAsia"/>
          <w:sz w:val="24"/>
        </w:rPr>
      </w:pPr>
    </w:p>
    <w:p w14:paraId="6AF026D2">
      <w:pPr>
        <w:pStyle w:val="3"/>
        <w:tabs>
          <w:tab w:val="left" w:pos="371"/>
        </w:tabs>
        <w:spacing w:before="120" w:after="120"/>
        <w:ind w:left="-1" w:leftChars="-1" w:hanging="1"/>
        <w:jc w:val="center"/>
        <w:rPr>
          <w:rFonts w:asciiTheme="minorEastAsia" w:hAnsiTheme="minorEastAsia" w:eastAsiaTheme="minorEastAsia"/>
        </w:rPr>
      </w:pPr>
      <w:bookmarkStart w:id="59" w:name="_Toc135293185"/>
      <w:r>
        <w:rPr>
          <w:rFonts w:hint="eastAsia" w:asciiTheme="minorEastAsia" w:hAnsiTheme="minorEastAsia" w:eastAsiaTheme="minorEastAsia"/>
        </w:rPr>
        <w:t>格式4  评分中涉及的承诺及声明函</w:t>
      </w:r>
      <w:bookmarkEnd w:id="59"/>
    </w:p>
    <w:p w14:paraId="5638629E">
      <w:pPr>
        <w:widowControl/>
        <w:snapToGrid w:val="0"/>
        <w:spacing w:line="360" w:lineRule="auto"/>
        <w:jc w:val="left"/>
        <w:rPr>
          <w:rFonts w:ascii="仿宋" w:hAnsi="仿宋" w:eastAsia="仿宋"/>
          <w:b/>
          <w:bCs/>
          <w:color w:val="FF0000"/>
          <w:kern w:val="0"/>
          <w:sz w:val="25"/>
          <w:szCs w:val="25"/>
        </w:rPr>
      </w:pPr>
    </w:p>
    <w:p w14:paraId="21C1A808">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130E3906">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6BBA3867">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C69635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76F6C85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60" w:name="_Hlk71925120"/>
      <w:r>
        <w:rPr>
          <w:rFonts w:hint="eastAsia" w:asciiTheme="minorEastAsia" w:hAnsiTheme="minorEastAsia" w:eastAsiaTheme="minorEastAsia"/>
          <w:kern w:val="0"/>
          <w:szCs w:val="21"/>
        </w:rPr>
        <w:t>《关于印发中小企业划型标准规定的通知》（工信部联企业〔2011〕300 号</w:t>
      </w:r>
      <w:bookmarkEnd w:id="60"/>
      <w:r>
        <w:rPr>
          <w:rFonts w:hint="eastAsia" w:asciiTheme="minorEastAsia" w:hAnsiTheme="minorEastAsia" w:eastAsiaTheme="minorEastAsia"/>
          <w:kern w:val="0"/>
          <w:szCs w:val="21"/>
        </w:rPr>
        <w:t>）</w:t>
      </w:r>
    </w:p>
    <w:p w14:paraId="370D9E30">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58544B1F">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4621DCC7">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588822B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20BDFE2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39C8A44D">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kern w:val="0"/>
          <w:szCs w:val="21"/>
        </w:rPr>
        <w:t xml:space="preserve">  </w:t>
      </w:r>
      <w:r>
        <w:rPr>
          <w:rFonts w:hint="eastAsia" w:asciiTheme="minorEastAsia" w:hAnsiTheme="minorEastAsia" w:eastAsiaTheme="minorEastAsia"/>
          <w:color w:val="auto"/>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color w:val="auto"/>
          <w:kern w:val="0"/>
          <w:szCs w:val="21"/>
        </w:rPr>
        <w:t>；</w:t>
      </w:r>
    </w:p>
    <w:p w14:paraId="0DE0C225">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color w:val="auto"/>
          <w:kern w:val="0"/>
          <w:szCs w:val="21"/>
        </w:rPr>
        <w:t>；</w:t>
      </w:r>
    </w:p>
    <w:p w14:paraId="09F5832C">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color w:val="auto"/>
          <w:kern w:val="0"/>
          <w:szCs w:val="21"/>
        </w:rPr>
        <w:t>；</w:t>
      </w:r>
    </w:p>
    <w:p w14:paraId="06C4A424">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（4）在“</w:t>
      </w:r>
      <w:r>
        <w:rPr>
          <w:rFonts w:asciiTheme="minorEastAsia" w:hAnsiTheme="minorEastAsia" w:eastAsiaTheme="minorEastAsia"/>
          <w:color w:val="auto"/>
          <w:szCs w:val="21"/>
        </w:rPr>
        <w:t>采购文件</w:t>
      </w:r>
      <w:r>
        <w:rPr>
          <w:rFonts w:hint="eastAsia" w:asciiTheme="minorEastAsia" w:hAnsiTheme="minorEastAsia" w:eastAsiaTheme="minorEastAsia"/>
          <w:color w:val="auto"/>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color w:val="auto"/>
          <w:kern w:val="0"/>
          <w:szCs w:val="21"/>
        </w:rPr>
        <w:t>；</w:t>
      </w:r>
    </w:p>
    <w:p w14:paraId="587C613D">
      <w:pPr>
        <w:widowControl/>
        <w:snapToGrid w:val="0"/>
        <w:spacing w:line="360" w:lineRule="auto"/>
        <w:jc w:val="left"/>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color w:val="auto"/>
          <w:kern w:val="0"/>
          <w:szCs w:val="21"/>
        </w:rPr>
        <w:t>上一年度从业人员、营业收入、资产总额，无上一年度数据的新成立企业可以不填报；</w:t>
      </w:r>
    </w:p>
    <w:p w14:paraId="7A989360">
      <w:pPr>
        <w:widowControl/>
        <w:snapToGrid w:val="0"/>
        <w:spacing w:line="360" w:lineRule="auto"/>
        <w:ind w:firstLine="424" w:firstLineChars="202"/>
        <w:jc w:val="left"/>
        <w:rPr>
          <w:rFonts w:ascii="宋体" w:hAnsi="宋体" w:eastAsiaTheme="minorEastAsia" w:cstheme="minorBidi"/>
          <w:color w:val="auto"/>
          <w:kern w:val="0"/>
          <w:szCs w:val="21"/>
        </w:rPr>
      </w:pPr>
      <w:r>
        <w:rPr>
          <w:rFonts w:hint="eastAsia" w:asciiTheme="minorEastAsia" w:hAnsiTheme="minorEastAsia" w:eastAsiaTheme="minorEastAsia"/>
          <w:color w:val="auto"/>
          <w:kern w:val="0"/>
          <w:szCs w:val="21"/>
        </w:rPr>
        <w:t>（6）在“中型企业、小型企业、微型企业”下划线处如实依照工信部联企业〔2011〕300号文填写相应的企业类型</w:t>
      </w:r>
      <w:r>
        <w:rPr>
          <w:rFonts w:hint="eastAsia" w:ascii="宋体" w:hAnsi="宋体" w:eastAsiaTheme="minorEastAsia" w:cstheme="minorBidi"/>
          <w:color w:val="auto"/>
          <w:kern w:val="0"/>
          <w:szCs w:val="21"/>
        </w:rPr>
        <w:t>；</w:t>
      </w:r>
    </w:p>
    <w:p w14:paraId="29DBC9D4">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0C0E2DE0">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color w:val="auto"/>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7DAA55C7">
      <w:pPr>
        <w:pStyle w:val="5"/>
        <w:tabs>
          <w:tab w:val="left" w:pos="0"/>
        </w:tabs>
        <w:jc w:val="center"/>
        <w:rPr>
          <w:rFonts w:ascii="宋体" w:hAnsi="宋体" w:eastAsia="宋体"/>
        </w:rPr>
      </w:pPr>
    </w:p>
    <w:p w14:paraId="64270171">
      <w:pPr>
        <w:pStyle w:val="5"/>
        <w:tabs>
          <w:tab w:val="left" w:pos="0"/>
        </w:tabs>
        <w:jc w:val="center"/>
        <w:rPr>
          <w:rFonts w:ascii="宋体" w:hAnsi="宋体" w:eastAsia="宋体"/>
        </w:rPr>
      </w:pPr>
      <w:r>
        <w:rPr>
          <w:rFonts w:hint="eastAsia" w:ascii="宋体" w:hAnsi="宋体" w:eastAsia="宋体"/>
        </w:rPr>
        <w:t>中小企业声明函</w:t>
      </w:r>
    </w:p>
    <w:p w14:paraId="29A0A62E">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3AAA2B5D">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06BDF7ED">
      <w:pPr>
        <w:pStyle w:val="8"/>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11A5AE64">
      <w:pPr>
        <w:pStyle w:val="8"/>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48B49A74">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1D81A618">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7FC3589">
      <w:pPr>
        <w:pStyle w:val="8"/>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616356DC">
      <w:pPr>
        <w:spacing w:line="360" w:lineRule="auto"/>
        <w:ind w:firstLine="420" w:firstLineChars="200"/>
        <w:rPr>
          <w:rFonts w:asciiTheme="minorEastAsia" w:hAnsiTheme="minorEastAsia" w:eastAsiaTheme="minorEastAsia"/>
          <w:szCs w:val="21"/>
        </w:rPr>
      </w:pPr>
    </w:p>
    <w:p w14:paraId="35E15E4A">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4443EEE">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676C7C8">
      <w:pPr>
        <w:spacing w:line="360" w:lineRule="auto"/>
        <w:ind w:firstLine="420" w:firstLineChars="200"/>
        <w:rPr>
          <w:rFonts w:ascii="宋体" w:hAnsi="宋体"/>
          <w:szCs w:val="21"/>
        </w:rPr>
      </w:pPr>
      <w:r>
        <w:rPr>
          <w:rFonts w:hint="eastAsia" w:ascii="宋体" w:hAnsi="宋体"/>
          <w:szCs w:val="21"/>
        </w:rPr>
        <w:t>备注：</w:t>
      </w:r>
    </w:p>
    <w:p w14:paraId="57334F42">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75825313">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2B06F462">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199AFD39">
      <w:pPr>
        <w:spacing w:line="360" w:lineRule="auto"/>
        <w:ind w:firstLine="420" w:firstLineChars="200"/>
        <w:rPr>
          <w:rFonts w:ascii="宋体" w:hAnsi="宋体"/>
          <w:szCs w:val="21"/>
        </w:rPr>
      </w:pPr>
    </w:p>
    <w:p w14:paraId="38A0DCEB">
      <w:pPr>
        <w:pStyle w:val="5"/>
        <w:tabs>
          <w:tab w:val="left" w:pos="0"/>
        </w:tabs>
        <w:jc w:val="center"/>
        <w:rPr>
          <w:rFonts w:ascii="宋体" w:hAnsi="宋体" w:eastAsia="宋体"/>
        </w:rPr>
      </w:pPr>
      <w:r>
        <w:rPr>
          <w:rFonts w:hint="eastAsia" w:ascii="宋体" w:hAnsi="宋体" w:eastAsia="宋体"/>
        </w:rPr>
        <w:t>监狱企业声明函</w:t>
      </w:r>
    </w:p>
    <w:p w14:paraId="295D1159">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3EB44451">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07ED9FFF">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036F9113">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98C00DF">
      <w:pPr>
        <w:spacing w:line="360" w:lineRule="auto"/>
        <w:ind w:firstLine="645"/>
        <w:rPr>
          <w:rFonts w:ascii="宋体"/>
          <w:b/>
          <w:szCs w:val="21"/>
        </w:rPr>
      </w:pPr>
      <w:r>
        <w:rPr>
          <w:rFonts w:hint="eastAsia" w:ascii="宋体" w:hAnsi="宋体"/>
          <w:szCs w:val="21"/>
        </w:rPr>
        <w:t xml:space="preserve">                                    </w:t>
      </w:r>
    </w:p>
    <w:p w14:paraId="36F44FFD">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3F18ED10">
      <w:pPr>
        <w:spacing w:line="360" w:lineRule="auto"/>
        <w:ind w:left="723" w:hanging="723" w:hangingChars="300"/>
        <w:rPr>
          <w:b/>
          <w:sz w:val="24"/>
        </w:rPr>
      </w:pPr>
    </w:p>
    <w:p w14:paraId="0881FD2D">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1ABCAE90">
      <w:pPr>
        <w:spacing w:line="360" w:lineRule="auto"/>
        <w:ind w:firstLine="420" w:firstLineChars="200"/>
        <w:rPr>
          <w:rFonts w:ascii="宋体" w:hAnsi="宋体"/>
          <w:szCs w:val="21"/>
        </w:rPr>
      </w:pPr>
    </w:p>
    <w:p w14:paraId="79F354A0">
      <w:pPr>
        <w:pStyle w:val="5"/>
        <w:tabs>
          <w:tab w:val="left" w:pos="0"/>
        </w:tabs>
        <w:jc w:val="center"/>
        <w:rPr>
          <w:rFonts w:ascii="宋体" w:hAnsi="宋体" w:eastAsia="宋体"/>
        </w:rPr>
      </w:pPr>
      <w:r>
        <w:rPr>
          <w:rFonts w:hint="eastAsia" w:ascii="宋体" w:hAnsi="宋体" w:eastAsia="宋体"/>
        </w:rPr>
        <w:t>残疾人福利性单位声明函</w:t>
      </w:r>
    </w:p>
    <w:p w14:paraId="7806C2A4">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6B83F4FB">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61AAF615">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224E9672">
      <w:pPr>
        <w:spacing w:line="360" w:lineRule="auto"/>
        <w:ind w:firstLine="420" w:firstLineChars="200"/>
        <w:rPr>
          <w:rFonts w:ascii="宋体" w:hAnsi="宋体"/>
          <w:szCs w:val="21"/>
        </w:rPr>
      </w:pPr>
    </w:p>
    <w:p w14:paraId="4A270480">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4577B9BA">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2C68EE76">
      <w:pPr>
        <w:spacing w:line="360" w:lineRule="auto"/>
        <w:ind w:firstLine="420" w:firstLineChars="200"/>
        <w:jc w:val="right"/>
        <w:rPr>
          <w:rFonts w:ascii="宋体" w:hAnsi="宋体"/>
          <w:szCs w:val="21"/>
        </w:rPr>
      </w:pPr>
    </w:p>
    <w:p w14:paraId="37DA84C7">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7B04A75C">
      <w:bookmarkStart w:id="61" w:name="_Toc135293186"/>
      <w:bookmarkStart w:id="62" w:name="_Toc44690433"/>
      <w:bookmarkStart w:id="63" w:name="_Toc44690706"/>
      <w:bookmarkStart w:id="64" w:name="_Toc44691165"/>
      <w:bookmarkStart w:id="65" w:name="_Toc44691397"/>
    </w:p>
    <w:p w14:paraId="513D7175"/>
    <w:p w14:paraId="65C2C3BD">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1"/>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43FC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6E20ACE6">
            <w:pPr>
              <w:jc w:val="center"/>
              <w:rPr>
                <w:b/>
                <w:szCs w:val="21"/>
              </w:rPr>
            </w:pPr>
            <w:r>
              <w:rPr>
                <w:rFonts w:hint="eastAsia"/>
                <w:b/>
                <w:szCs w:val="21"/>
              </w:rPr>
              <w:t>序号</w:t>
            </w:r>
          </w:p>
        </w:tc>
        <w:tc>
          <w:tcPr>
            <w:tcW w:w="1213" w:type="dxa"/>
            <w:vMerge w:val="restart"/>
            <w:vAlign w:val="center"/>
          </w:tcPr>
          <w:p w14:paraId="3A9E423A">
            <w:pPr>
              <w:jc w:val="center"/>
              <w:rPr>
                <w:b/>
                <w:szCs w:val="21"/>
              </w:rPr>
            </w:pPr>
            <w:r>
              <w:rPr>
                <w:rFonts w:hint="eastAsia"/>
                <w:b/>
                <w:szCs w:val="21"/>
              </w:rPr>
              <w:t>投标产品名称</w:t>
            </w:r>
          </w:p>
        </w:tc>
        <w:tc>
          <w:tcPr>
            <w:tcW w:w="1840" w:type="dxa"/>
            <w:vMerge w:val="restart"/>
            <w:vAlign w:val="center"/>
          </w:tcPr>
          <w:p w14:paraId="547D8F71">
            <w:pPr>
              <w:jc w:val="center"/>
              <w:rPr>
                <w:b/>
                <w:szCs w:val="21"/>
              </w:rPr>
            </w:pPr>
            <w:r>
              <w:rPr>
                <w:rFonts w:hint="eastAsia"/>
                <w:b/>
                <w:szCs w:val="21"/>
              </w:rPr>
              <w:t>规格及型号</w:t>
            </w:r>
          </w:p>
        </w:tc>
        <w:tc>
          <w:tcPr>
            <w:tcW w:w="4351" w:type="dxa"/>
            <w:gridSpan w:val="3"/>
            <w:vAlign w:val="center"/>
          </w:tcPr>
          <w:p w14:paraId="4EC9D2F7">
            <w:pPr>
              <w:jc w:val="center"/>
              <w:rPr>
                <w:b/>
                <w:szCs w:val="21"/>
              </w:rPr>
            </w:pPr>
            <w:r>
              <w:rPr>
                <w:rFonts w:hint="eastAsia"/>
                <w:b/>
                <w:szCs w:val="21"/>
              </w:rPr>
              <w:t>投标产品报价</w:t>
            </w:r>
          </w:p>
        </w:tc>
        <w:tc>
          <w:tcPr>
            <w:tcW w:w="1503" w:type="dxa"/>
            <w:vMerge w:val="restart"/>
            <w:vAlign w:val="center"/>
          </w:tcPr>
          <w:p w14:paraId="0569C1B3">
            <w:pPr>
              <w:jc w:val="center"/>
              <w:rPr>
                <w:b/>
                <w:szCs w:val="21"/>
              </w:rPr>
            </w:pPr>
            <w:r>
              <w:rPr>
                <w:rFonts w:hint="eastAsia"/>
                <w:b/>
                <w:szCs w:val="21"/>
              </w:rPr>
              <w:t>属于优先采购清单的类别</w:t>
            </w:r>
          </w:p>
        </w:tc>
        <w:tc>
          <w:tcPr>
            <w:tcW w:w="720" w:type="dxa"/>
            <w:vMerge w:val="restart"/>
            <w:vAlign w:val="center"/>
          </w:tcPr>
          <w:p w14:paraId="1A007450">
            <w:pPr>
              <w:jc w:val="center"/>
              <w:rPr>
                <w:b/>
                <w:szCs w:val="21"/>
              </w:rPr>
            </w:pPr>
            <w:r>
              <w:rPr>
                <w:rFonts w:hint="eastAsia"/>
                <w:b/>
                <w:szCs w:val="21"/>
              </w:rPr>
              <w:t>备注</w:t>
            </w:r>
          </w:p>
        </w:tc>
      </w:tr>
      <w:tr w14:paraId="4DF5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0019E58D">
            <w:pPr>
              <w:rPr>
                <w:szCs w:val="21"/>
              </w:rPr>
            </w:pPr>
          </w:p>
        </w:tc>
        <w:tc>
          <w:tcPr>
            <w:tcW w:w="1213" w:type="dxa"/>
            <w:vMerge w:val="continue"/>
            <w:vAlign w:val="center"/>
          </w:tcPr>
          <w:p w14:paraId="5236715B">
            <w:pPr>
              <w:rPr>
                <w:szCs w:val="21"/>
              </w:rPr>
            </w:pPr>
          </w:p>
        </w:tc>
        <w:tc>
          <w:tcPr>
            <w:tcW w:w="1840" w:type="dxa"/>
            <w:vMerge w:val="continue"/>
            <w:vAlign w:val="center"/>
          </w:tcPr>
          <w:p w14:paraId="1832EF79">
            <w:pPr>
              <w:rPr>
                <w:szCs w:val="21"/>
              </w:rPr>
            </w:pPr>
          </w:p>
        </w:tc>
        <w:tc>
          <w:tcPr>
            <w:tcW w:w="818" w:type="dxa"/>
            <w:vAlign w:val="center"/>
          </w:tcPr>
          <w:p w14:paraId="2B6BECCC">
            <w:pPr>
              <w:rPr>
                <w:szCs w:val="21"/>
              </w:rPr>
            </w:pPr>
            <w:r>
              <w:rPr>
                <w:rFonts w:hint="eastAsia"/>
                <w:szCs w:val="21"/>
              </w:rPr>
              <w:t>数量</w:t>
            </w:r>
          </w:p>
        </w:tc>
        <w:tc>
          <w:tcPr>
            <w:tcW w:w="1241" w:type="dxa"/>
            <w:vAlign w:val="center"/>
          </w:tcPr>
          <w:p w14:paraId="5BD8CE29">
            <w:pPr>
              <w:jc w:val="center"/>
              <w:rPr>
                <w:szCs w:val="21"/>
              </w:rPr>
            </w:pPr>
            <w:r>
              <w:rPr>
                <w:rFonts w:hint="eastAsia"/>
                <w:szCs w:val="21"/>
              </w:rPr>
              <w:t>投标单价（元）</w:t>
            </w:r>
          </w:p>
        </w:tc>
        <w:tc>
          <w:tcPr>
            <w:tcW w:w="2292" w:type="dxa"/>
            <w:vAlign w:val="center"/>
          </w:tcPr>
          <w:p w14:paraId="4A0C4EDD">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6673766">
            <w:pPr>
              <w:rPr>
                <w:szCs w:val="21"/>
              </w:rPr>
            </w:pPr>
          </w:p>
        </w:tc>
        <w:tc>
          <w:tcPr>
            <w:tcW w:w="720" w:type="dxa"/>
            <w:vMerge w:val="continue"/>
            <w:vAlign w:val="center"/>
          </w:tcPr>
          <w:p w14:paraId="6EC450DE">
            <w:pPr>
              <w:rPr>
                <w:szCs w:val="21"/>
              </w:rPr>
            </w:pPr>
          </w:p>
        </w:tc>
      </w:tr>
      <w:tr w14:paraId="423BC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3A379F54">
            <w:pPr>
              <w:jc w:val="center"/>
              <w:rPr>
                <w:rFonts w:ascii="宋体" w:hAnsi="宋体"/>
                <w:szCs w:val="21"/>
              </w:rPr>
            </w:pPr>
            <w:r>
              <w:rPr>
                <w:rFonts w:hint="eastAsia" w:ascii="宋体" w:hAnsi="宋体"/>
                <w:szCs w:val="21"/>
              </w:rPr>
              <w:t>1</w:t>
            </w:r>
          </w:p>
        </w:tc>
        <w:tc>
          <w:tcPr>
            <w:tcW w:w="1213" w:type="dxa"/>
            <w:vAlign w:val="center"/>
          </w:tcPr>
          <w:p w14:paraId="6D02F823">
            <w:pPr>
              <w:jc w:val="center"/>
              <w:rPr>
                <w:szCs w:val="21"/>
              </w:rPr>
            </w:pPr>
          </w:p>
        </w:tc>
        <w:tc>
          <w:tcPr>
            <w:tcW w:w="1840" w:type="dxa"/>
            <w:vAlign w:val="center"/>
          </w:tcPr>
          <w:p w14:paraId="7828414D">
            <w:pPr>
              <w:jc w:val="center"/>
              <w:rPr>
                <w:szCs w:val="21"/>
              </w:rPr>
            </w:pPr>
          </w:p>
        </w:tc>
        <w:tc>
          <w:tcPr>
            <w:tcW w:w="818" w:type="dxa"/>
            <w:vAlign w:val="center"/>
          </w:tcPr>
          <w:p w14:paraId="36AA7317">
            <w:pPr>
              <w:jc w:val="center"/>
              <w:rPr>
                <w:szCs w:val="21"/>
              </w:rPr>
            </w:pPr>
          </w:p>
        </w:tc>
        <w:tc>
          <w:tcPr>
            <w:tcW w:w="1241" w:type="dxa"/>
            <w:vAlign w:val="center"/>
          </w:tcPr>
          <w:p w14:paraId="39907B86">
            <w:pPr>
              <w:jc w:val="center"/>
              <w:rPr>
                <w:szCs w:val="21"/>
              </w:rPr>
            </w:pPr>
          </w:p>
        </w:tc>
        <w:tc>
          <w:tcPr>
            <w:tcW w:w="2292" w:type="dxa"/>
            <w:vAlign w:val="center"/>
          </w:tcPr>
          <w:p w14:paraId="3C97600D">
            <w:pPr>
              <w:jc w:val="center"/>
              <w:rPr>
                <w:szCs w:val="21"/>
              </w:rPr>
            </w:pPr>
          </w:p>
        </w:tc>
        <w:tc>
          <w:tcPr>
            <w:tcW w:w="1503" w:type="dxa"/>
            <w:vAlign w:val="center"/>
          </w:tcPr>
          <w:p w14:paraId="4AD3CFD2">
            <w:pPr>
              <w:jc w:val="center"/>
              <w:rPr>
                <w:szCs w:val="21"/>
              </w:rPr>
            </w:pPr>
          </w:p>
        </w:tc>
        <w:tc>
          <w:tcPr>
            <w:tcW w:w="720" w:type="dxa"/>
            <w:vAlign w:val="center"/>
          </w:tcPr>
          <w:p w14:paraId="7A0F1267">
            <w:pPr>
              <w:jc w:val="center"/>
              <w:rPr>
                <w:szCs w:val="21"/>
              </w:rPr>
            </w:pPr>
          </w:p>
        </w:tc>
      </w:tr>
      <w:tr w14:paraId="4F18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67653DA1">
            <w:pPr>
              <w:jc w:val="center"/>
              <w:rPr>
                <w:rFonts w:ascii="宋体" w:hAnsi="宋体"/>
                <w:szCs w:val="21"/>
              </w:rPr>
            </w:pPr>
            <w:r>
              <w:rPr>
                <w:rFonts w:hint="eastAsia" w:ascii="宋体" w:hAnsi="宋体"/>
                <w:szCs w:val="21"/>
              </w:rPr>
              <w:t>2</w:t>
            </w:r>
          </w:p>
        </w:tc>
        <w:tc>
          <w:tcPr>
            <w:tcW w:w="1213" w:type="dxa"/>
            <w:vAlign w:val="center"/>
          </w:tcPr>
          <w:p w14:paraId="48201717">
            <w:pPr>
              <w:jc w:val="center"/>
              <w:rPr>
                <w:szCs w:val="21"/>
              </w:rPr>
            </w:pPr>
          </w:p>
        </w:tc>
        <w:tc>
          <w:tcPr>
            <w:tcW w:w="1840" w:type="dxa"/>
            <w:vAlign w:val="center"/>
          </w:tcPr>
          <w:p w14:paraId="25EE5957">
            <w:pPr>
              <w:jc w:val="center"/>
              <w:rPr>
                <w:szCs w:val="21"/>
              </w:rPr>
            </w:pPr>
          </w:p>
        </w:tc>
        <w:tc>
          <w:tcPr>
            <w:tcW w:w="818" w:type="dxa"/>
            <w:vAlign w:val="center"/>
          </w:tcPr>
          <w:p w14:paraId="14E7CE64">
            <w:pPr>
              <w:jc w:val="center"/>
              <w:rPr>
                <w:szCs w:val="21"/>
              </w:rPr>
            </w:pPr>
          </w:p>
        </w:tc>
        <w:tc>
          <w:tcPr>
            <w:tcW w:w="1241" w:type="dxa"/>
            <w:vAlign w:val="center"/>
          </w:tcPr>
          <w:p w14:paraId="3F98A0BE">
            <w:pPr>
              <w:jc w:val="center"/>
              <w:rPr>
                <w:szCs w:val="21"/>
              </w:rPr>
            </w:pPr>
          </w:p>
        </w:tc>
        <w:tc>
          <w:tcPr>
            <w:tcW w:w="2292" w:type="dxa"/>
            <w:vAlign w:val="center"/>
          </w:tcPr>
          <w:p w14:paraId="0E964F05">
            <w:pPr>
              <w:jc w:val="center"/>
              <w:rPr>
                <w:szCs w:val="21"/>
              </w:rPr>
            </w:pPr>
          </w:p>
        </w:tc>
        <w:tc>
          <w:tcPr>
            <w:tcW w:w="1503" w:type="dxa"/>
            <w:vAlign w:val="center"/>
          </w:tcPr>
          <w:p w14:paraId="7A2E7EA3">
            <w:pPr>
              <w:jc w:val="center"/>
              <w:rPr>
                <w:szCs w:val="21"/>
              </w:rPr>
            </w:pPr>
          </w:p>
        </w:tc>
        <w:tc>
          <w:tcPr>
            <w:tcW w:w="720" w:type="dxa"/>
            <w:vAlign w:val="center"/>
          </w:tcPr>
          <w:p w14:paraId="6193557A">
            <w:pPr>
              <w:jc w:val="center"/>
              <w:rPr>
                <w:szCs w:val="21"/>
              </w:rPr>
            </w:pPr>
          </w:p>
        </w:tc>
      </w:tr>
    </w:tbl>
    <w:p w14:paraId="52733352">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12C1A6C0">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13DE11B8">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783D2980">
      <w:pPr>
        <w:widowControl/>
        <w:jc w:val="left"/>
      </w:pPr>
      <w:r>
        <w:br w:type="page"/>
      </w:r>
    </w:p>
    <w:p w14:paraId="5A54CE06"/>
    <w:p w14:paraId="7846908E">
      <w:pPr>
        <w:pStyle w:val="3"/>
        <w:tabs>
          <w:tab w:val="left" w:pos="371"/>
        </w:tabs>
        <w:spacing w:before="120" w:after="120"/>
        <w:ind w:left="-1" w:leftChars="-1" w:hanging="1"/>
        <w:jc w:val="center"/>
        <w:rPr>
          <w:rFonts w:asciiTheme="minorEastAsia" w:hAnsiTheme="minorEastAsia" w:eastAsiaTheme="minorEastAsia"/>
        </w:rPr>
      </w:pPr>
      <w:r>
        <w:rPr>
          <w:rFonts w:hint="eastAsia" w:asciiTheme="minorEastAsia" w:hAnsiTheme="minorEastAsia" w:eastAsiaTheme="minorEastAsia"/>
        </w:rPr>
        <w:t>格式5  开标一览表</w:t>
      </w:r>
      <w:bookmarkEnd w:id="61"/>
      <w:bookmarkEnd w:id="62"/>
      <w:bookmarkEnd w:id="63"/>
      <w:bookmarkEnd w:id="64"/>
      <w:bookmarkEnd w:id="65"/>
    </w:p>
    <w:p w14:paraId="36817CDD">
      <w:pPr>
        <w:adjustRightInd w:val="0"/>
        <w:snapToGrid w:val="0"/>
        <w:spacing w:line="360" w:lineRule="auto"/>
        <w:rPr>
          <w:bCs/>
          <w:snapToGrid w:val="0"/>
          <w:kern w:val="0"/>
        </w:rPr>
      </w:pPr>
    </w:p>
    <w:p w14:paraId="63D233C2">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0FB76F41">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5B1A8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1D2D86E8">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5C5AAEF3">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3F6E2834">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57CD3A58">
            <w:pPr>
              <w:adjustRightInd w:val="0"/>
              <w:snapToGrid w:val="0"/>
              <w:spacing w:line="360" w:lineRule="auto"/>
              <w:jc w:val="center"/>
              <w:rPr>
                <w:snapToGrid w:val="0"/>
                <w:kern w:val="0"/>
              </w:rPr>
            </w:pPr>
            <w:r>
              <w:rPr>
                <w:rFonts w:hint="eastAsia"/>
                <w:snapToGrid w:val="0"/>
                <w:kern w:val="0"/>
              </w:rPr>
              <w:t>备注</w:t>
            </w:r>
          </w:p>
        </w:tc>
      </w:tr>
      <w:tr w14:paraId="0E6D50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6A31C5A6">
            <w:pPr>
              <w:adjustRightInd w:val="0"/>
              <w:snapToGrid w:val="0"/>
              <w:spacing w:line="360" w:lineRule="auto"/>
              <w:jc w:val="center"/>
            </w:pPr>
            <w:r>
              <w:rPr>
                <w:rFonts w:hint="eastAsia" w:asciiTheme="minorEastAsia" w:hAnsiTheme="minorEastAsia" w:eastAsiaTheme="minorEastAsia"/>
              </w:rPr>
              <w:t>绿色建筑行业产业高质量发展专项咨询服务（2024）</w:t>
            </w:r>
          </w:p>
        </w:tc>
        <w:tc>
          <w:tcPr>
            <w:tcW w:w="4034" w:type="dxa"/>
            <w:tcBorders>
              <w:top w:val="single" w:color="auto" w:sz="4" w:space="0"/>
            </w:tcBorders>
            <w:vAlign w:val="center"/>
          </w:tcPr>
          <w:p w14:paraId="60360365">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1B8722AB">
            <w:pPr>
              <w:adjustRightInd w:val="0"/>
              <w:snapToGrid w:val="0"/>
              <w:spacing w:line="360" w:lineRule="auto"/>
              <w:jc w:val="center"/>
              <w:rPr>
                <w:snapToGrid w:val="0"/>
                <w:kern w:val="0"/>
              </w:rPr>
            </w:pPr>
          </w:p>
        </w:tc>
      </w:tr>
    </w:tbl>
    <w:p w14:paraId="6E20C791">
      <w:pPr>
        <w:adjustRightInd w:val="0"/>
        <w:snapToGrid w:val="0"/>
        <w:spacing w:line="360" w:lineRule="auto"/>
        <w:rPr>
          <w:snapToGrid w:val="0"/>
          <w:kern w:val="0"/>
        </w:rPr>
      </w:pPr>
    </w:p>
    <w:p w14:paraId="4EA5BEB1">
      <w:pPr>
        <w:adjustRightInd w:val="0"/>
        <w:snapToGrid w:val="0"/>
        <w:spacing w:line="360" w:lineRule="auto"/>
        <w:rPr>
          <w:snapToGrid w:val="0"/>
          <w:kern w:val="0"/>
        </w:rPr>
      </w:pPr>
    </w:p>
    <w:p w14:paraId="0813900C">
      <w:pPr>
        <w:adjustRightInd w:val="0"/>
        <w:snapToGrid w:val="0"/>
        <w:spacing w:line="360" w:lineRule="auto"/>
        <w:rPr>
          <w:snapToGrid w:val="0"/>
          <w:kern w:val="0"/>
        </w:rPr>
      </w:pPr>
      <w:r>
        <w:rPr>
          <w:snapToGrid w:val="0"/>
          <w:kern w:val="0"/>
        </w:rPr>
        <w:t>投标单位：（盖章）</w:t>
      </w:r>
    </w:p>
    <w:p w14:paraId="35B24392">
      <w:pPr>
        <w:adjustRightInd w:val="0"/>
        <w:snapToGrid w:val="0"/>
        <w:spacing w:line="360" w:lineRule="auto"/>
        <w:rPr>
          <w:snapToGrid w:val="0"/>
          <w:kern w:val="0"/>
        </w:rPr>
      </w:pPr>
    </w:p>
    <w:p w14:paraId="64CFC276">
      <w:pPr>
        <w:adjustRightInd w:val="0"/>
        <w:snapToGrid w:val="0"/>
        <w:spacing w:line="360" w:lineRule="auto"/>
        <w:rPr>
          <w:snapToGrid w:val="0"/>
          <w:kern w:val="0"/>
        </w:rPr>
      </w:pPr>
    </w:p>
    <w:p w14:paraId="2FB82361">
      <w:pPr>
        <w:adjustRightInd w:val="0"/>
        <w:snapToGrid w:val="0"/>
        <w:spacing w:line="360" w:lineRule="auto"/>
        <w:rPr>
          <w:snapToGrid w:val="0"/>
          <w:kern w:val="0"/>
        </w:rPr>
      </w:pPr>
      <w:r>
        <w:rPr>
          <w:snapToGrid w:val="0"/>
          <w:kern w:val="0"/>
        </w:rPr>
        <w:t>法定代表人或其授权代表：（签字）</w:t>
      </w:r>
    </w:p>
    <w:p w14:paraId="4B7E5CD8">
      <w:pPr>
        <w:adjustRightInd w:val="0"/>
        <w:snapToGrid w:val="0"/>
        <w:spacing w:line="360" w:lineRule="auto"/>
        <w:ind w:firstLine="6825" w:firstLineChars="3250"/>
        <w:rPr>
          <w:snapToGrid w:val="0"/>
          <w:kern w:val="0"/>
        </w:rPr>
      </w:pPr>
      <w:r>
        <w:rPr>
          <w:snapToGrid w:val="0"/>
          <w:kern w:val="0"/>
        </w:rPr>
        <w:t>年    月    日</w:t>
      </w:r>
    </w:p>
    <w:p w14:paraId="51E3DCDC">
      <w:pPr>
        <w:adjustRightInd w:val="0"/>
        <w:snapToGrid w:val="0"/>
        <w:spacing w:line="360" w:lineRule="auto"/>
        <w:ind w:firstLine="1050" w:firstLineChars="500"/>
        <w:rPr>
          <w:snapToGrid w:val="0"/>
          <w:kern w:val="0"/>
        </w:rPr>
      </w:pPr>
    </w:p>
    <w:p w14:paraId="03BED87F">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5EB9FD5F">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03447C6B">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7F81BC4">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78B98CA7">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17373885"/>
    <w:p w14:paraId="0FA1C9E1"/>
    <w:p w14:paraId="34AF53F1"/>
    <w:p w14:paraId="06F3A0AF"/>
    <w:p w14:paraId="13E84B05"/>
    <w:p w14:paraId="20C63271"/>
    <w:p w14:paraId="2AD3E81C"/>
    <w:p w14:paraId="24D99584"/>
    <w:p w14:paraId="20DDC086"/>
    <w:p w14:paraId="1E1EE1C4">
      <w:r>
        <w:br w:type="page"/>
      </w:r>
    </w:p>
    <w:p w14:paraId="4344344C"/>
    <w:p w14:paraId="57B39C1D">
      <w:pPr>
        <w:pStyle w:val="3"/>
        <w:tabs>
          <w:tab w:val="left" w:pos="371"/>
        </w:tabs>
        <w:spacing w:before="120" w:after="120"/>
        <w:ind w:left="-1" w:leftChars="-1" w:hanging="1"/>
        <w:jc w:val="center"/>
        <w:rPr>
          <w:rFonts w:asciiTheme="minorEastAsia" w:hAnsiTheme="minorEastAsia" w:eastAsiaTheme="minorEastAsia"/>
        </w:rPr>
      </w:pPr>
      <w:bookmarkStart w:id="66" w:name="_Toc44691166"/>
      <w:bookmarkStart w:id="67" w:name="_Toc44690707"/>
      <w:bookmarkStart w:id="68" w:name="_Toc44691398"/>
      <w:bookmarkStart w:id="69" w:name="_Toc135293187"/>
      <w:bookmarkStart w:id="70" w:name="_Toc44690434"/>
      <w:r>
        <w:rPr>
          <w:rFonts w:hint="eastAsia" w:asciiTheme="minorEastAsia" w:hAnsiTheme="minorEastAsia" w:eastAsiaTheme="minorEastAsia"/>
        </w:rPr>
        <w:t>格式6  报价表</w:t>
      </w:r>
      <w:bookmarkEnd w:id="66"/>
      <w:bookmarkEnd w:id="67"/>
      <w:bookmarkEnd w:id="68"/>
      <w:bookmarkEnd w:id="69"/>
      <w:bookmarkEnd w:id="70"/>
    </w:p>
    <w:p w14:paraId="6FAC7F9C">
      <w:pPr>
        <w:spacing w:line="300" w:lineRule="auto"/>
        <w:rPr>
          <w:rFonts w:ascii="楷体_GB2312" w:eastAsia="楷体_GB2312"/>
          <w:b/>
          <w:sz w:val="24"/>
        </w:rPr>
      </w:pPr>
      <w:r>
        <w:rPr>
          <w:rFonts w:hint="eastAsia" w:ascii="楷体_GB2312" w:eastAsia="楷体_GB2312"/>
          <w:b/>
          <w:sz w:val="24"/>
        </w:rPr>
        <w:t>1   报价要求</w:t>
      </w:r>
    </w:p>
    <w:p w14:paraId="6AE4AE3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1DAD8847">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01A401B">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037F09B7">
      <w:pPr>
        <w:adjustRightInd w:val="0"/>
        <w:snapToGrid w:val="0"/>
        <w:spacing w:line="300" w:lineRule="auto"/>
        <w:rPr>
          <w:snapToGrid w:val="0"/>
          <w:kern w:val="0"/>
        </w:rPr>
      </w:pPr>
    </w:p>
    <w:p w14:paraId="02D45173">
      <w:pPr>
        <w:spacing w:line="300" w:lineRule="auto"/>
        <w:rPr>
          <w:rFonts w:eastAsia="楷体_GB2312"/>
          <w:b/>
          <w:sz w:val="24"/>
        </w:rPr>
      </w:pPr>
      <w:r>
        <w:rPr>
          <w:rFonts w:hint="eastAsia" w:eastAsia="楷体_GB2312"/>
          <w:b/>
          <w:sz w:val="24"/>
        </w:rPr>
        <w:t>2   报价表</w:t>
      </w:r>
    </w:p>
    <w:tbl>
      <w:tblPr>
        <w:tblStyle w:val="51"/>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14:paraId="5B197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14:paraId="0436A616">
            <w:pPr>
              <w:adjustRightInd w:val="0"/>
              <w:snapToGrid w:val="0"/>
              <w:spacing w:line="300" w:lineRule="auto"/>
              <w:jc w:val="center"/>
              <w:rPr>
                <w:b/>
                <w:snapToGrid w:val="0"/>
                <w:kern w:val="0"/>
              </w:rPr>
            </w:pPr>
            <w:r>
              <w:rPr>
                <w:b/>
                <w:snapToGrid w:val="0"/>
                <w:kern w:val="0"/>
              </w:rPr>
              <w:t>序号</w:t>
            </w:r>
          </w:p>
        </w:tc>
        <w:tc>
          <w:tcPr>
            <w:tcW w:w="3588" w:type="dxa"/>
            <w:vAlign w:val="center"/>
          </w:tcPr>
          <w:p w14:paraId="70534906">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14:paraId="26FD757D">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14:paraId="7F4AAE8B">
            <w:pPr>
              <w:adjustRightInd w:val="0"/>
              <w:snapToGrid w:val="0"/>
              <w:spacing w:line="300" w:lineRule="auto"/>
              <w:jc w:val="center"/>
              <w:rPr>
                <w:b/>
                <w:snapToGrid w:val="0"/>
                <w:kern w:val="0"/>
              </w:rPr>
            </w:pPr>
            <w:r>
              <w:rPr>
                <w:rFonts w:hint="eastAsia"/>
                <w:b/>
                <w:snapToGrid w:val="0"/>
                <w:kern w:val="0"/>
              </w:rPr>
              <w:t>备注</w:t>
            </w:r>
          </w:p>
        </w:tc>
      </w:tr>
      <w:tr w14:paraId="764DE5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14:paraId="033D44E4">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14:paraId="1E299CF6">
            <w:pPr>
              <w:adjustRightInd w:val="0"/>
              <w:snapToGrid w:val="0"/>
              <w:spacing w:line="300" w:lineRule="auto"/>
              <w:rPr>
                <w:rFonts w:ascii="宋体" w:hAnsi="宋体"/>
                <w:snapToGrid w:val="0"/>
                <w:kern w:val="0"/>
              </w:rPr>
            </w:pPr>
          </w:p>
        </w:tc>
        <w:tc>
          <w:tcPr>
            <w:tcW w:w="2664" w:type="dxa"/>
            <w:vAlign w:val="center"/>
          </w:tcPr>
          <w:p w14:paraId="75638EAB">
            <w:pPr>
              <w:adjustRightInd w:val="0"/>
              <w:snapToGrid w:val="0"/>
              <w:spacing w:line="300" w:lineRule="auto"/>
              <w:jc w:val="center"/>
              <w:rPr>
                <w:snapToGrid w:val="0"/>
                <w:kern w:val="0"/>
              </w:rPr>
            </w:pPr>
          </w:p>
        </w:tc>
        <w:tc>
          <w:tcPr>
            <w:tcW w:w="2376" w:type="dxa"/>
            <w:vAlign w:val="center"/>
          </w:tcPr>
          <w:p w14:paraId="7CA5730B">
            <w:pPr>
              <w:adjustRightInd w:val="0"/>
              <w:snapToGrid w:val="0"/>
              <w:spacing w:line="300" w:lineRule="auto"/>
              <w:jc w:val="center"/>
              <w:rPr>
                <w:snapToGrid w:val="0"/>
                <w:kern w:val="0"/>
              </w:rPr>
            </w:pPr>
          </w:p>
        </w:tc>
      </w:tr>
      <w:tr w14:paraId="000695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1948E675">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14:paraId="5E8E95CF">
            <w:pPr>
              <w:adjustRightInd w:val="0"/>
              <w:snapToGrid w:val="0"/>
              <w:spacing w:line="300" w:lineRule="auto"/>
              <w:rPr>
                <w:rFonts w:ascii="宋体" w:hAnsi="宋体"/>
                <w:szCs w:val="21"/>
                <w:lang w:val="zh-CN"/>
              </w:rPr>
            </w:pPr>
          </w:p>
        </w:tc>
        <w:tc>
          <w:tcPr>
            <w:tcW w:w="2664" w:type="dxa"/>
            <w:vAlign w:val="center"/>
          </w:tcPr>
          <w:p w14:paraId="0E5CA674">
            <w:pPr>
              <w:adjustRightInd w:val="0"/>
              <w:snapToGrid w:val="0"/>
              <w:spacing w:line="300" w:lineRule="auto"/>
              <w:jc w:val="center"/>
              <w:rPr>
                <w:snapToGrid w:val="0"/>
                <w:kern w:val="0"/>
              </w:rPr>
            </w:pPr>
          </w:p>
        </w:tc>
        <w:tc>
          <w:tcPr>
            <w:tcW w:w="2376" w:type="dxa"/>
            <w:vAlign w:val="center"/>
          </w:tcPr>
          <w:p w14:paraId="7BC39B32">
            <w:pPr>
              <w:adjustRightInd w:val="0"/>
              <w:snapToGrid w:val="0"/>
              <w:spacing w:line="300" w:lineRule="auto"/>
              <w:jc w:val="center"/>
              <w:rPr>
                <w:snapToGrid w:val="0"/>
                <w:kern w:val="0"/>
              </w:rPr>
            </w:pPr>
          </w:p>
        </w:tc>
      </w:tr>
      <w:tr w14:paraId="44E777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700CCBCB">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14:paraId="65922248">
            <w:pPr>
              <w:adjustRightInd w:val="0"/>
              <w:snapToGrid w:val="0"/>
              <w:spacing w:line="300" w:lineRule="auto"/>
              <w:rPr>
                <w:rFonts w:ascii="宋体" w:hAnsi="宋体"/>
                <w:szCs w:val="21"/>
                <w:lang w:val="zh-CN"/>
              </w:rPr>
            </w:pPr>
          </w:p>
        </w:tc>
        <w:tc>
          <w:tcPr>
            <w:tcW w:w="2664" w:type="dxa"/>
            <w:vAlign w:val="center"/>
          </w:tcPr>
          <w:p w14:paraId="3BB80583">
            <w:pPr>
              <w:adjustRightInd w:val="0"/>
              <w:snapToGrid w:val="0"/>
              <w:spacing w:line="300" w:lineRule="auto"/>
              <w:jc w:val="center"/>
              <w:rPr>
                <w:snapToGrid w:val="0"/>
                <w:kern w:val="0"/>
              </w:rPr>
            </w:pPr>
          </w:p>
        </w:tc>
        <w:tc>
          <w:tcPr>
            <w:tcW w:w="2376" w:type="dxa"/>
            <w:vAlign w:val="center"/>
          </w:tcPr>
          <w:p w14:paraId="44B9E297">
            <w:pPr>
              <w:adjustRightInd w:val="0"/>
              <w:snapToGrid w:val="0"/>
              <w:spacing w:line="300" w:lineRule="auto"/>
              <w:jc w:val="center"/>
              <w:rPr>
                <w:snapToGrid w:val="0"/>
                <w:kern w:val="0"/>
              </w:rPr>
            </w:pPr>
          </w:p>
        </w:tc>
      </w:tr>
      <w:tr w14:paraId="2AC138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59FD8229">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14:paraId="0543DEDF">
            <w:pPr>
              <w:adjustRightInd w:val="0"/>
              <w:snapToGrid w:val="0"/>
              <w:spacing w:line="300" w:lineRule="auto"/>
              <w:rPr>
                <w:rFonts w:ascii="宋体" w:hAnsi="宋体"/>
                <w:szCs w:val="21"/>
                <w:lang w:val="zh-CN"/>
              </w:rPr>
            </w:pPr>
          </w:p>
        </w:tc>
        <w:tc>
          <w:tcPr>
            <w:tcW w:w="2664" w:type="dxa"/>
            <w:vAlign w:val="center"/>
          </w:tcPr>
          <w:p w14:paraId="629F11EA">
            <w:pPr>
              <w:adjustRightInd w:val="0"/>
              <w:snapToGrid w:val="0"/>
              <w:spacing w:line="300" w:lineRule="auto"/>
              <w:jc w:val="center"/>
              <w:rPr>
                <w:snapToGrid w:val="0"/>
                <w:kern w:val="0"/>
              </w:rPr>
            </w:pPr>
          </w:p>
        </w:tc>
        <w:tc>
          <w:tcPr>
            <w:tcW w:w="2376" w:type="dxa"/>
            <w:vAlign w:val="center"/>
          </w:tcPr>
          <w:p w14:paraId="16383D83">
            <w:pPr>
              <w:adjustRightInd w:val="0"/>
              <w:snapToGrid w:val="0"/>
              <w:spacing w:line="300" w:lineRule="auto"/>
              <w:jc w:val="center"/>
              <w:rPr>
                <w:snapToGrid w:val="0"/>
                <w:kern w:val="0"/>
              </w:rPr>
            </w:pPr>
          </w:p>
        </w:tc>
      </w:tr>
      <w:tr w14:paraId="3B7A15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14:paraId="24890EF9">
            <w:pPr>
              <w:adjustRightInd w:val="0"/>
              <w:snapToGrid w:val="0"/>
              <w:spacing w:line="300" w:lineRule="auto"/>
              <w:jc w:val="center"/>
              <w:rPr>
                <w:snapToGrid w:val="0"/>
                <w:kern w:val="0"/>
              </w:rPr>
            </w:pPr>
            <w:r>
              <w:rPr>
                <w:snapToGrid w:val="0"/>
                <w:kern w:val="0"/>
              </w:rPr>
              <w:t>合   计</w:t>
            </w:r>
          </w:p>
        </w:tc>
        <w:tc>
          <w:tcPr>
            <w:tcW w:w="2664" w:type="dxa"/>
            <w:vAlign w:val="center"/>
          </w:tcPr>
          <w:p w14:paraId="1FA94021">
            <w:pPr>
              <w:adjustRightInd w:val="0"/>
              <w:snapToGrid w:val="0"/>
              <w:spacing w:line="300" w:lineRule="auto"/>
              <w:jc w:val="center"/>
              <w:rPr>
                <w:snapToGrid w:val="0"/>
                <w:kern w:val="0"/>
              </w:rPr>
            </w:pPr>
          </w:p>
        </w:tc>
        <w:tc>
          <w:tcPr>
            <w:tcW w:w="2376" w:type="dxa"/>
            <w:vAlign w:val="center"/>
          </w:tcPr>
          <w:p w14:paraId="79798022">
            <w:pPr>
              <w:adjustRightInd w:val="0"/>
              <w:snapToGrid w:val="0"/>
              <w:spacing w:line="300" w:lineRule="auto"/>
              <w:jc w:val="center"/>
              <w:rPr>
                <w:snapToGrid w:val="0"/>
                <w:kern w:val="0"/>
              </w:rPr>
            </w:pPr>
          </w:p>
        </w:tc>
      </w:tr>
    </w:tbl>
    <w:p w14:paraId="4A32EA7F">
      <w:pPr>
        <w:adjustRightInd w:val="0"/>
        <w:snapToGrid w:val="0"/>
        <w:spacing w:line="300" w:lineRule="auto"/>
        <w:rPr>
          <w:snapToGrid w:val="0"/>
          <w:kern w:val="0"/>
        </w:rPr>
      </w:pPr>
    </w:p>
    <w:p w14:paraId="22A050D4">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767BC276">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45570398">
      <w:pPr>
        <w:adjustRightInd w:val="0"/>
        <w:snapToGrid w:val="0"/>
        <w:spacing w:line="300" w:lineRule="auto"/>
        <w:rPr>
          <w:snapToGrid w:val="0"/>
          <w:kern w:val="0"/>
        </w:rPr>
      </w:pPr>
    </w:p>
    <w:p w14:paraId="02D6D51C">
      <w:pPr>
        <w:adjustRightInd w:val="0"/>
        <w:snapToGrid w:val="0"/>
        <w:spacing w:line="300" w:lineRule="auto"/>
        <w:rPr>
          <w:snapToGrid w:val="0"/>
          <w:kern w:val="0"/>
        </w:rPr>
      </w:pPr>
    </w:p>
    <w:p w14:paraId="23F358A3">
      <w:pPr>
        <w:adjustRightInd w:val="0"/>
        <w:snapToGrid w:val="0"/>
        <w:spacing w:line="300" w:lineRule="auto"/>
        <w:rPr>
          <w:snapToGrid w:val="0"/>
          <w:kern w:val="0"/>
        </w:rPr>
      </w:pPr>
      <w:r>
        <w:rPr>
          <w:rFonts w:hint="eastAsia"/>
          <w:snapToGrid w:val="0"/>
          <w:kern w:val="0"/>
        </w:rPr>
        <w:t>投标单位：（盖章）</w:t>
      </w:r>
    </w:p>
    <w:p w14:paraId="745CD9CF">
      <w:pPr>
        <w:adjustRightInd w:val="0"/>
        <w:snapToGrid w:val="0"/>
        <w:spacing w:line="300" w:lineRule="auto"/>
        <w:rPr>
          <w:snapToGrid w:val="0"/>
          <w:kern w:val="0"/>
        </w:rPr>
      </w:pPr>
    </w:p>
    <w:p w14:paraId="433E99A8">
      <w:pPr>
        <w:adjustRightInd w:val="0"/>
        <w:snapToGrid w:val="0"/>
        <w:spacing w:line="300" w:lineRule="auto"/>
        <w:rPr>
          <w:snapToGrid w:val="0"/>
          <w:kern w:val="0"/>
        </w:rPr>
      </w:pPr>
    </w:p>
    <w:p w14:paraId="21396B58">
      <w:pPr>
        <w:adjustRightInd w:val="0"/>
        <w:snapToGrid w:val="0"/>
        <w:spacing w:line="300" w:lineRule="auto"/>
        <w:rPr>
          <w:snapToGrid w:val="0"/>
          <w:kern w:val="0"/>
        </w:rPr>
      </w:pPr>
    </w:p>
    <w:p w14:paraId="1C9FC914">
      <w:pPr>
        <w:adjustRightInd w:val="0"/>
        <w:snapToGrid w:val="0"/>
        <w:spacing w:line="300" w:lineRule="auto"/>
        <w:rPr>
          <w:snapToGrid w:val="0"/>
          <w:kern w:val="0"/>
        </w:rPr>
      </w:pPr>
      <w:r>
        <w:rPr>
          <w:rFonts w:hint="eastAsia"/>
          <w:snapToGrid w:val="0"/>
          <w:kern w:val="0"/>
        </w:rPr>
        <w:t>法定代表人或其授权代表：（签字）</w:t>
      </w:r>
    </w:p>
    <w:p w14:paraId="5A6ECF59">
      <w:pPr>
        <w:adjustRightInd w:val="0"/>
        <w:snapToGrid w:val="0"/>
        <w:spacing w:line="300" w:lineRule="auto"/>
        <w:rPr>
          <w:snapToGrid w:val="0"/>
          <w:kern w:val="0"/>
        </w:rPr>
      </w:pPr>
    </w:p>
    <w:p w14:paraId="526263B1">
      <w:pPr>
        <w:wordWrap w:val="0"/>
        <w:adjustRightInd w:val="0"/>
        <w:snapToGrid w:val="0"/>
        <w:spacing w:line="300" w:lineRule="auto"/>
        <w:jc w:val="right"/>
      </w:pPr>
      <w:r>
        <w:rPr>
          <w:rFonts w:hint="eastAsia"/>
          <w:snapToGrid w:val="0"/>
          <w:kern w:val="0"/>
        </w:rPr>
        <w:t>年    月   日</w:t>
      </w:r>
    </w:p>
    <w:p w14:paraId="41F9A207">
      <w:pPr>
        <w:pStyle w:val="29"/>
        <w:adjustRightInd w:val="0"/>
        <w:snapToGrid w:val="0"/>
        <w:spacing w:line="312" w:lineRule="auto"/>
        <w:jc w:val="center"/>
        <w:rPr>
          <w:rFonts w:ascii="Times New Roman" w:hAnsi="Times New Roman"/>
          <w:b/>
          <w:sz w:val="28"/>
        </w:rPr>
      </w:pPr>
    </w:p>
    <w:p w14:paraId="1264C9AD"/>
    <w:p w14:paraId="4F4B703B"/>
    <w:p w14:paraId="0B20C4C2"/>
    <w:p w14:paraId="2996088A"/>
    <w:p w14:paraId="583B6AD1"/>
    <w:p w14:paraId="316A00F9"/>
    <w:p w14:paraId="1B665B88"/>
    <w:p w14:paraId="13AA8A56"/>
    <w:p w14:paraId="13D2919C"/>
    <w:p w14:paraId="4238B21A"/>
    <w:p w14:paraId="15142843"/>
    <w:p w14:paraId="6A9FD08B">
      <w:pPr>
        <w:pStyle w:val="3"/>
        <w:tabs>
          <w:tab w:val="left" w:pos="371"/>
        </w:tabs>
        <w:spacing w:before="120" w:after="120"/>
        <w:ind w:left="-1" w:leftChars="-1" w:hanging="1"/>
        <w:jc w:val="center"/>
        <w:rPr>
          <w:rFonts w:asciiTheme="minorEastAsia" w:hAnsiTheme="minorEastAsia" w:eastAsiaTheme="minorEastAsia"/>
        </w:rPr>
      </w:pPr>
      <w:bookmarkStart w:id="71" w:name="_Toc44690708"/>
      <w:bookmarkStart w:id="72" w:name="_Toc44691399"/>
      <w:bookmarkStart w:id="73" w:name="_Toc135293188"/>
      <w:bookmarkStart w:id="74" w:name="_Toc44690435"/>
      <w:bookmarkStart w:id="75" w:name="_Toc44691167"/>
      <w:r>
        <w:rPr>
          <w:rFonts w:hint="eastAsia" w:asciiTheme="minorEastAsia" w:hAnsiTheme="minorEastAsia" w:eastAsiaTheme="minorEastAsia"/>
        </w:rPr>
        <w:t>格式7  服务方案</w:t>
      </w:r>
      <w:bookmarkEnd w:id="71"/>
      <w:bookmarkEnd w:id="72"/>
      <w:bookmarkEnd w:id="73"/>
      <w:bookmarkEnd w:id="74"/>
      <w:bookmarkEnd w:id="75"/>
    </w:p>
    <w:p w14:paraId="6E80AA63">
      <w:pPr>
        <w:pStyle w:val="7"/>
      </w:pPr>
    </w:p>
    <w:p w14:paraId="6BF274C2">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4F29776B">
      <w:pPr>
        <w:spacing w:line="400" w:lineRule="exact"/>
        <w:ind w:firstLine="420" w:firstLineChars="200"/>
        <w:rPr>
          <w:rFonts w:ascii="宋体" w:hAnsi="宋体"/>
          <w:szCs w:val="21"/>
        </w:rPr>
      </w:pPr>
    </w:p>
    <w:p w14:paraId="3C1D2A29">
      <w:pPr>
        <w:spacing w:line="360" w:lineRule="auto"/>
        <w:ind w:firstLine="420" w:firstLineChars="200"/>
        <w:rPr>
          <w:rFonts w:ascii="宋体" w:hAnsi="宋体"/>
          <w:szCs w:val="21"/>
        </w:rPr>
      </w:pPr>
      <w:r>
        <w:rPr>
          <w:rFonts w:hint="eastAsia" w:ascii="宋体" w:hAnsi="宋体"/>
          <w:szCs w:val="21"/>
        </w:rPr>
        <w:t>1、服务方案</w:t>
      </w:r>
    </w:p>
    <w:p w14:paraId="697CDC34">
      <w:pPr>
        <w:spacing w:line="360" w:lineRule="auto"/>
        <w:ind w:firstLine="420" w:firstLineChars="200"/>
        <w:rPr>
          <w:rFonts w:ascii="宋体" w:hAnsi="宋体"/>
          <w:szCs w:val="21"/>
        </w:rPr>
      </w:pPr>
      <w:r>
        <w:rPr>
          <w:rFonts w:hint="eastAsia" w:ascii="宋体" w:hAnsi="宋体"/>
          <w:szCs w:val="21"/>
        </w:rPr>
        <w:t>2、项目重点难点分析、应对措施及相关的合理化建议</w:t>
      </w:r>
    </w:p>
    <w:p w14:paraId="228A32A1">
      <w:pPr>
        <w:spacing w:line="360" w:lineRule="auto"/>
        <w:ind w:firstLine="420" w:firstLineChars="200"/>
        <w:rPr>
          <w:rFonts w:ascii="宋体" w:hAnsi="宋体"/>
          <w:szCs w:val="21"/>
        </w:rPr>
      </w:pPr>
      <w:r>
        <w:rPr>
          <w:rFonts w:hint="eastAsia" w:ascii="宋体" w:hAnsi="宋体"/>
          <w:szCs w:val="21"/>
        </w:rPr>
        <w:t>3、质量保障措施及方案</w:t>
      </w:r>
    </w:p>
    <w:p w14:paraId="09FA3AF6">
      <w:pPr>
        <w:spacing w:line="360" w:lineRule="auto"/>
        <w:ind w:firstLine="420" w:firstLineChars="200"/>
        <w:rPr>
          <w:rFonts w:ascii="宋体" w:hAnsi="宋体"/>
          <w:szCs w:val="21"/>
        </w:rPr>
      </w:pPr>
      <w:r>
        <w:rPr>
          <w:rFonts w:hint="eastAsia" w:ascii="宋体" w:hAnsi="宋体"/>
          <w:szCs w:val="21"/>
        </w:rPr>
        <w:t>4、项目完成（服务期满）后的服务承诺</w:t>
      </w:r>
    </w:p>
    <w:p w14:paraId="1CE0719D">
      <w:pPr>
        <w:spacing w:line="360" w:lineRule="auto"/>
        <w:ind w:firstLine="420" w:firstLineChars="200"/>
        <w:rPr>
          <w:rFonts w:ascii="宋体" w:hAnsi="宋体"/>
          <w:szCs w:val="21"/>
        </w:rPr>
      </w:pPr>
      <w:r>
        <w:rPr>
          <w:rFonts w:hint="eastAsia" w:ascii="宋体" w:hAnsi="宋体"/>
          <w:szCs w:val="21"/>
        </w:rPr>
        <w:t>5、违约承诺</w:t>
      </w:r>
    </w:p>
    <w:p w14:paraId="54CFBB8A">
      <w:pPr>
        <w:spacing w:line="360" w:lineRule="auto"/>
        <w:ind w:firstLine="420" w:firstLineChars="200"/>
        <w:rPr>
          <w:rFonts w:ascii="宋体" w:hAnsi="宋体"/>
          <w:szCs w:val="21"/>
        </w:rPr>
      </w:pPr>
      <w:r>
        <w:rPr>
          <w:rFonts w:hint="eastAsia" w:ascii="宋体" w:hAnsi="宋体"/>
          <w:szCs w:val="21"/>
        </w:rPr>
        <w:t>6、拟投入人员情况：包括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562DE5AE">
      <w:pPr>
        <w:spacing w:line="360" w:lineRule="auto"/>
        <w:ind w:left="420"/>
        <w:rPr>
          <w:rFonts w:ascii="宋体" w:hAnsi="宋体"/>
          <w:bCs/>
        </w:rPr>
      </w:pPr>
      <w:r>
        <w:rPr>
          <w:rFonts w:hint="eastAsia" w:ascii="宋体" w:hAnsi="宋体"/>
          <w:bCs/>
          <w:lang w:val="en-US" w:eastAsia="zh-CN"/>
        </w:rPr>
        <w:t>7</w:t>
      </w:r>
      <w:r>
        <w:rPr>
          <w:rFonts w:hint="eastAsia" w:ascii="宋体" w:hAnsi="宋体"/>
          <w:bCs/>
        </w:rPr>
        <w:t>、同类项目业绩情况</w:t>
      </w:r>
    </w:p>
    <w:p w14:paraId="119DDDA5">
      <w:pPr>
        <w:spacing w:line="360" w:lineRule="auto"/>
        <w:ind w:left="420"/>
        <w:rPr>
          <w:rFonts w:ascii="宋体" w:hAnsi="宋体"/>
          <w:bCs/>
        </w:rPr>
      </w:pPr>
      <w:r>
        <w:rPr>
          <w:rFonts w:hint="eastAsia" w:ascii="宋体" w:hAnsi="宋体"/>
          <w:bCs/>
          <w:lang w:val="en-US" w:eastAsia="zh-CN"/>
        </w:rPr>
        <w:t>8</w:t>
      </w:r>
      <w:r>
        <w:rPr>
          <w:rFonts w:hint="eastAsia" w:ascii="宋体" w:hAnsi="宋体"/>
          <w:bCs/>
        </w:rPr>
        <w:t>、获奖（荣誉）情况</w:t>
      </w:r>
    </w:p>
    <w:p w14:paraId="3EBC008D">
      <w:pPr>
        <w:spacing w:line="360" w:lineRule="auto"/>
        <w:ind w:left="420"/>
        <w:rPr>
          <w:rFonts w:ascii="宋体" w:hAnsi="宋体"/>
          <w:bCs/>
        </w:rPr>
      </w:pPr>
      <w:r>
        <w:rPr>
          <w:rFonts w:hint="eastAsia" w:ascii="宋体" w:hAnsi="宋体"/>
          <w:bCs/>
          <w:lang w:val="en-US" w:eastAsia="zh-CN"/>
        </w:rPr>
        <w:t>9、</w:t>
      </w:r>
      <w:r>
        <w:rPr>
          <w:rFonts w:hint="eastAsia" w:ascii="宋体" w:hAnsi="宋体"/>
          <w:bCs/>
        </w:rPr>
        <w:t>投标人认为必要的其他方案</w:t>
      </w:r>
    </w:p>
    <w:p w14:paraId="7F67D7CA">
      <w:pPr>
        <w:adjustRightInd w:val="0"/>
        <w:snapToGrid w:val="0"/>
        <w:spacing w:line="300" w:lineRule="auto"/>
        <w:rPr>
          <w:snapToGrid w:val="0"/>
          <w:kern w:val="0"/>
        </w:rPr>
      </w:pPr>
    </w:p>
    <w:p w14:paraId="04A374A8">
      <w:pPr>
        <w:adjustRightInd w:val="0"/>
        <w:snapToGrid w:val="0"/>
        <w:spacing w:line="300" w:lineRule="auto"/>
        <w:rPr>
          <w:snapToGrid w:val="0"/>
          <w:kern w:val="0"/>
        </w:rPr>
      </w:pPr>
    </w:p>
    <w:p w14:paraId="3454BD07">
      <w:pPr>
        <w:adjustRightInd w:val="0"/>
        <w:snapToGrid w:val="0"/>
        <w:spacing w:line="300" w:lineRule="auto"/>
        <w:rPr>
          <w:snapToGrid w:val="0"/>
          <w:kern w:val="0"/>
        </w:rPr>
      </w:pPr>
    </w:p>
    <w:p w14:paraId="489529F9">
      <w:pPr>
        <w:adjustRightInd w:val="0"/>
        <w:snapToGrid w:val="0"/>
        <w:spacing w:line="300" w:lineRule="auto"/>
        <w:rPr>
          <w:snapToGrid w:val="0"/>
          <w:kern w:val="0"/>
        </w:rPr>
      </w:pPr>
      <w:r>
        <w:rPr>
          <w:rFonts w:hint="eastAsia"/>
          <w:snapToGrid w:val="0"/>
          <w:kern w:val="0"/>
        </w:rPr>
        <w:t>投标单位：（盖章）</w:t>
      </w:r>
    </w:p>
    <w:p w14:paraId="5EB93D9B">
      <w:pPr>
        <w:adjustRightInd w:val="0"/>
        <w:snapToGrid w:val="0"/>
        <w:spacing w:line="300" w:lineRule="auto"/>
        <w:rPr>
          <w:snapToGrid w:val="0"/>
          <w:kern w:val="0"/>
        </w:rPr>
      </w:pPr>
    </w:p>
    <w:p w14:paraId="1ADD4E4A">
      <w:pPr>
        <w:adjustRightInd w:val="0"/>
        <w:snapToGrid w:val="0"/>
        <w:spacing w:line="300" w:lineRule="auto"/>
        <w:rPr>
          <w:snapToGrid w:val="0"/>
          <w:kern w:val="0"/>
        </w:rPr>
      </w:pPr>
    </w:p>
    <w:p w14:paraId="02B0D16E">
      <w:pPr>
        <w:adjustRightInd w:val="0"/>
        <w:snapToGrid w:val="0"/>
        <w:spacing w:line="300" w:lineRule="auto"/>
        <w:rPr>
          <w:snapToGrid w:val="0"/>
          <w:kern w:val="0"/>
        </w:rPr>
      </w:pPr>
      <w:r>
        <w:rPr>
          <w:rFonts w:hint="eastAsia"/>
          <w:snapToGrid w:val="0"/>
          <w:kern w:val="0"/>
        </w:rPr>
        <w:t>法定代表人或其授权代表：（签字）</w:t>
      </w:r>
    </w:p>
    <w:p w14:paraId="52153973">
      <w:pPr>
        <w:adjustRightInd w:val="0"/>
        <w:snapToGrid w:val="0"/>
        <w:spacing w:line="300" w:lineRule="auto"/>
        <w:rPr>
          <w:snapToGrid w:val="0"/>
          <w:kern w:val="0"/>
        </w:rPr>
      </w:pPr>
    </w:p>
    <w:p w14:paraId="61F7F15D">
      <w:pPr>
        <w:adjustRightInd w:val="0"/>
        <w:snapToGrid w:val="0"/>
        <w:spacing w:line="300" w:lineRule="auto"/>
        <w:rPr>
          <w:snapToGrid w:val="0"/>
          <w:kern w:val="0"/>
        </w:rPr>
      </w:pPr>
    </w:p>
    <w:p w14:paraId="318C283A">
      <w:pPr>
        <w:wordWrap w:val="0"/>
        <w:adjustRightInd w:val="0"/>
        <w:snapToGrid w:val="0"/>
        <w:spacing w:line="300" w:lineRule="auto"/>
        <w:jc w:val="right"/>
        <w:rPr>
          <w:snapToGrid w:val="0"/>
          <w:kern w:val="0"/>
        </w:rPr>
      </w:pPr>
      <w:r>
        <w:rPr>
          <w:rFonts w:hint="eastAsia"/>
          <w:snapToGrid w:val="0"/>
          <w:kern w:val="0"/>
        </w:rPr>
        <w:t>年    月   日</w:t>
      </w:r>
    </w:p>
    <w:p w14:paraId="11F947FB">
      <w:pPr>
        <w:adjustRightInd w:val="0"/>
        <w:snapToGrid w:val="0"/>
        <w:spacing w:line="300" w:lineRule="auto"/>
        <w:jc w:val="right"/>
        <w:rPr>
          <w:snapToGrid w:val="0"/>
          <w:kern w:val="0"/>
        </w:rPr>
      </w:pPr>
    </w:p>
    <w:p w14:paraId="50A5BF22">
      <w:pPr>
        <w:adjustRightInd w:val="0"/>
        <w:snapToGrid w:val="0"/>
        <w:spacing w:line="300" w:lineRule="auto"/>
        <w:jc w:val="right"/>
        <w:rPr>
          <w:snapToGrid w:val="0"/>
          <w:kern w:val="0"/>
        </w:rPr>
      </w:pPr>
    </w:p>
    <w:p w14:paraId="20D314A4">
      <w:pPr>
        <w:adjustRightInd w:val="0"/>
        <w:snapToGrid w:val="0"/>
        <w:spacing w:line="300" w:lineRule="auto"/>
        <w:jc w:val="right"/>
        <w:rPr>
          <w:snapToGrid w:val="0"/>
          <w:kern w:val="0"/>
        </w:rPr>
      </w:pPr>
    </w:p>
    <w:p w14:paraId="50AD57B8">
      <w:pPr>
        <w:adjustRightInd w:val="0"/>
        <w:snapToGrid w:val="0"/>
        <w:spacing w:line="300" w:lineRule="auto"/>
        <w:jc w:val="right"/>
        <w:rPr>
          <w:snapToGrid w:val="0"/>
          <w:kern w:val="0"/>
        </w:rPr>
      </w:pPr>
    </w:p>
    <w:p w14:paraId="4123536E">
      <w:pPr>
        <w:adjustRightInd w:val="0"/>
        <w:snapToGrid w:val="0"/>
        <w:spacing w:line="300" w:lineRule="auto"/>
        <w:jc w:val="right"/>
        <w:rPr>
          <w:snapToGrid w:val="0"/>
          <w:kern w:val="0"/>
        </w:rPr>
      </w:pPr>
    </w:p>
    <w:p w14:paraId="77ED5868">
      <w:pPr>
        <w:adjustRightInd w:val="0"/>
        <w:snapToGrid w:val="0"/>
        <w:spacing w:line="300" w:lineRule="auto"/>
        <w:jc w:val="right"/>
        <w:rPr>
          <w:snapToGrid w:val="0"/>
          <w:kern w:val="0"/>
        </w:rPr>
      </w:pPr>
    </w:p>
    <w:p w14:paraId="548FA895">
      <w:pPr>
        <w:adjustRightInd w:val="0"/>
        <w:snapToGrid w:val="0"/>
        <w:spacing w:line="300" w:lineRule="auto"/>
        <w:jc w:val="right"/>
        <w:rPr>
          <w:snapToGrid w:val="0"/>
          <w:kern w:val="0"/>
        </w:rPr>
      </w:pPr>
    </w:p>
    <w:p w14:paraId="2A49431F">
      <w:pPr>
        <w:adjustRightInd w:val="0"/>
        <w:snapToGrid w:val="0"/>
        <w:spacing w:line="300" w:lineRule="auto"/>
        <w:jc w:val="right"/>
        <w:rPr>
          <w:snapToGrid w:val="0"/>
          <w:kern w:val="0"/>
        </w:rPr>
      </w:pPr>
    </w:p>
    <w:p w14:paraId="2924C80F">
      <w:pPr>
        <w:adjustRightInd w:val="0"/>
        <w:snapToGrid w:val="0"/>
        <w:spacing w:line="300" w:lineRule="auto"/>
        <w:jc w:val="right"/>
        <w:rPr>
          <w:snapToGrid w:val="0"/>
          <w:kern w:val="0"/>
        </w:rPr>
      </w:pPr>
    </w:p>
    <w:p w14:paraId="5DD6BFE0">
      <w:pPr>
        <w:adjustRightInd w:val="0"/>
        <w:snapToGrid w:val="0"/>
        <w:spacing w:line="300" w:lineRule="auto"/>
        <w:jc w:val="right"/>
        <w:rPr>
          <w:snapToGrid w:val="0"/>
          <w:kern w:val="0"/>
        </w:rPr>
      </w:pPr>
    </w:p>
    <w:p w14:paraId="088E8105">
      <w:pPr>
        <w:adjustRightInd w:val="0"/>
        <w:snapToGrid w:val="0"/>
        <w:spacing w:line="300" w:lineRule="auto"/>
        <w:jc w:val="right"/>
        <w:rPr>
          <w:snapToGrid w:val="0"/>
          <w:kern w:val="0"/>
        </w:rPr>
      </w:pPr>
    </w:p>
    <w:p w14:paraId="6CE5FF2A">
      <w:pPr>
        <w:adjustRightInd w:val="0"/>
        <w:snapToGrid w:val="0"/>
        <w:spacing w:line="300" w:lineRule="auto"/>
        <w:jc w:val="right"/>
        <w:rPr>
          <w:snapToGrid w:val="0"/>
          <w:kern w:val="0"/>
        </w:rPr>
      </w:pPr>
    </w:p>
    <w:p w14:paraId="18B1AD7D">
      <w:pPr>
        <w:tabs>
          <w:tab w:val="left" w:pos="8248"/>
          <w:tab w:val="left" w:pos="9368"/>
        </w:tabs>
        <w:spacing w:line="360" w:lineRule="auto"/>
        <w:rPr>
          <w:rFonts w:hint="eastAsia"/>
        </w:rPr>
      </w:pPr>
    </w:p>
    <w:p w14:paraId="31D79B98">
      <w:pPr>
        <w:tabs>
          <w:tab w:val="left" w:pos="8248"/>
          <w:tab w:val="left" w:pos="9368"/>
        </w:tabs>
        <w:spacing w:line="360" w:lineRule="auto"/>
      </w:pPr>
      <w:r>
        <w:rPr>
          <w:rFonts w:hint="eastAsia"/>
        </w:rPr>
        <w:t>附表：</w:t>
      </w:r>
    </w:p>
    <w:p w14:paraId="76057D56">
      <w:pPr>
        <w:pStyle w:val="360"/>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573AFE88"/>
    <w:tbl>
      <w:tblPr>
        <w:tblStyle w:val="5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1612A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275BD266">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1EBE7CF1">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0807DDF8">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547EEBD1">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424C7ADE">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0CBC7CB1">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747F85A">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500415A">
            <w:pPr>
              <w:jc w:val="center"/>
              <w:rPr>
                <w:rFonts w:ascii="宋体" w:hAnsi="宋体" w:cs="Courier New"/>
                <w:snapToGrid w:val="0"/>
                <w:szCs w:val="21"/>
              </w:rPr>
            </w:pPr>
            <w:r>
              <w:rPr>
                <w:rFonts w:hint="eastAsia" w:ascii="宋体" w:hAnsi="宋体" w:cs="Courier New"/>
                <w:snapToGrid w:val="0"/>
                <w:szCs w:val="21"/>
              </w:rPr>
              <w:t>工作经验</w:t>
            </w:r>
          </w:p>
        </w:tc>
      </w:tr>
      <w:tr w14:paraId="4C0DF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36863F0C">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0BDBB2E3">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3B4509B3">
            <w:pPr>
              <w:rPr>
                <w:rFonts w:ascii="宋体" w:hAnsi="宋体" w:cs="Courier New"/>
                <w:snapToGrid w:val="0"/>
                <w:szCs w:val="21"/>
              </w:rPr>
            </w:pPr>
          </w:p>
        </w:tc>
        <w:tc>
          <w:tcPr>
            <w:tcW w:w="567" w:type="dxa"/>
            <w:vAlign w:val="center"/>
          </w:tcPr>
          <w:p w14:paraId="6307B12A">
            <w:pPr>
              <w:rPr>
                <w:rFonts w:ascii="宋体" w:hAnsi="宋体" w:cs="Courier New"/>
                <w:snapToGrid w:val="0"/>
                <w:szCs w:val="21"/>
              </w:rPr>
            </w:pPr>
          </w:p>
        </w:tc>
        <w:tc>
          <w:tcPr>
            <w:tcW w:w="1308" w:type="dxa"/>
            <w:vAlign w:val="center"/>
          </w:tcPr>
          <w:p w14:paraId="502B2C08">
            <w:pPr>
              <w:rPr>
                <w:rFonts w:ascii="宋体" w:hAnsi="宋体" w:cs="Courier New"/>
                <w:snapToGrid w:val="0"/>
                <w:szCs w:val="21"/>
              </w:rPr>
            </w:pPr>
          </w:p>
        </w:tc>
        <w:tc>
          <w:tcPr>
            <w:tcW w:w="1544" w:type="dxa"/>
            <w:vAlign w:val="center"/>
          </w:tcPr>
          <w:p w14:paraId="3B4D3EB7">
            <w:pPr>
              <w:rPr>
                <w:rFonts w:ascii="宋体" w:hAnsi="宋体" w:cs="Courier New"/>
                <w:snapToGrid w:val="0"/>
                <w:szCs w:val="21"/>
              </w:rPr>
            </w:pPr>
          </w:p>
        </w:tc>
        <w:tc>
          <w:tcPr>
            <w:tcW w:w="1260" w:type="dxa"/>
            <w:vAlign w:val="center"/>
          </w:tcPr>
          <w:p w14:paraId="2216105C">
            <w:pPr>
              <w:rPr>
                <w:rFonts w:ascii="宋体" w:hAnsi="宋体" w:cs="Courier New"/>
                <w:snapToGrid w:val="0"/>
                <w:szCs w:val="21"/>
              </w:rPr>
            </w:pPr>
          </w:p>
        </w:tc>
        <w:tc>
          <w:tcPr>
            <w:tcW w:w="1620" w:type="dxa"/>
            <w:vAlign w:val="center"/>
          </w:tcPr>
          <w:p w14:paraId="7E64FF9A">
            <w:pPr>
              <w:rPr>
                <w:rFonts w:ascii="宋体" w:hAnsi="宋体" w:cs="Courier New"/>
                <w:snapToGrid w:val="0"/>
                <w:szCs w:val="21"/>
              </w:rPr>
            </w:pPr>
          </w:p>
        </w:tc>
      </w:tr>
      <w:tr w14:paraId="3F8F6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34EAD48">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1AE6BA11">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11CEB4F6">
            <w:pPr>
              <w:rPr>
                <w:rFonts w:ascii="宋体" w:hAnsi="宋体" w:cs="Courier New"/>
                <w:snapToGrid w:val="0"/>
                <w:szCs w:val="21"/>
              </w:rPr>
            </w:pPr>
          </w:p>
        </w:tc>
        <w:tc>
          <w:tcPr>
            <w:tcW w:w="567" w:type="dxa"/>
          </w:tcPr>
          <w:p w14:paraId="39E99D8A">
            <w:pPr>
              <w:rPr>
                <w:rFonts w:ascii="宋体" w:hAnsi="宋体" w:cs="Courier New"/>
                <w:snapToGrid w:val="0"/>
                <w:szCs w:val="21"/>
              </w:rPr>
            </w:pPr>
          </w:p>
        </w:tc>
        <w:tc>
          <w:tcPr>
            <w:tcW w:w="1308" w:type="dxa"/>
          </w:tcPr>
          <w:p w14:paraId="72C6E641">
            <w:pPr>
              <w:rPr>
                <w:rFonts w:ascii="宋体" w:hAnsi="宋体" w:cs="Courier New"/>
                <w:snapToGrid w:val="0"/>
                <w:szCs w:val="21"/>
              </w:rPr>
            </w:pPr>
          </w:p>
        </w:tc>
        <w:tc>
          <w:tcPr>
            <w:tcW w:w="1544" w:type="dxa"/>
          </w:tcPr>
          <w:p w14:paraId="4904E065">
            <w:pPr>
              <w:rPr>
                <w:rFonts w:ascii="宋体" w:hAnsi="宋体" w:cs="Courier New"/>
                <w:snapToGrid w:val="0"/>
                <w:szCs w:val="21"/>
              </w:rPr>
            </w:pPr>
          </w:p>
        </w:tc>
        <w:tc>
          <w:tcPr>
            <w:tcW w:w="1260" w:type="dxa"/>
          </w:tcPr>
          <w:p w14:paraId="010CFAFA">
            <w:pPr>
              <w:rPr>
                <w:rFonts w:ascii="宋体" w:hAnsi="宋体" w:cs="Courier New"/>
                <w:snapToGrid w:val="0"/>
                <w:szCs w:val="21"/>
              </w:rPr>
            </w:pPr>
          </w:p>
        </w:tc>
        <w:tc>
          <w:tcPr>
            <w:tcW w:w="1620" w:type="dxa"/>
          </w:tcPr>
          <w:p w14:paraId="7100D1CA">
            <w:pPr>
              <w:rPr>
                <w:rFonts w:ascii="宋体" w:hAnsi="宋体" w:cs="Courier New"/>
                <w:snapToGrid w:val="0"/>
                <w:szCs w:val="21"/>
              </w:rPr>
            </w:pPr>
          </w:p>
        </w:tc>
      </w:tr>
      <w:tr w14:paraId="7889D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078C4D2">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755B9D94">
            <w:pPr>
              <w:jc w:val="center"/>
              <w:rPr>
                <w:rFonts w:ascii="宋体" w:hAnsi="宋体" w:cs="Courier New"/>
                <w:snapToGrid w:val="0"/>
                <w:szCs w:val="21"/>
              </w:rPr>
            </w:pPr>
          </w:p>
        </w:tc>
        <w:tc>
          <w:tcPr>
            <w:tcW w:w="851" w:type="dxa"/>
          </w:tcPr>
          <w:p w14:paraId="13333C59">
            <w:pPr>
              <w:rPr>
                <w:rFonts w:ascii="宋体" w:hAnsi="宋体" w:cs="Courier New"/>
                <w:snapToGrid w:val="0"/>
                <w:szCs w:val="21"/>
              </w:rPr>
            </w:pPr>
          </w:p>
        </w:tc>
        <w:tc>
          <w:tcPr>
            <w:tcW w:w="567" w:type="dxa"/>
          </w:tcPr>
          <w:p w14:paraId="0CD2F5F4">
            <w:pPr>
              <w:rPr>
                <w:rFonts w:ascii="宋体" w:hAnsi="宋体" w:cs="Courier New"/>
                <w:snapToGrid w:val="0"/>
                <w:szCs w:val="21"/>
              </w:rPr>
            </w:pPr>
          </w:p>
        </w:tc>
        <w:tc>
          <w:tcPr>
            <w:tcW w:w="1308" w:type="dxa"/>
          </w:tcPr>
          <w:p w14:paraId="3CD88DA2">
            <w:pPr>
              <w:rPr>
                <w:rFonts w:ascii="宋体" w:hAnsi="宋体" w:cs="Courier New"/>
                <w:snapToGrid w:val="0"/>
                <w:szCs w:val="21"/>
              </w:rPr>
            </w:pPr>
          </w:p>
        </w:tc>
        <w:tc>
          <w:tcPr>
            <w:tcW w:w="1544" w:type="dxa"/>
          </w:tcPr>
          <w:p w14:paraId="0CEB5652">
            <w:pPr>
              <w:rPr>
                <w:rFonts w:ascii="宋体" w:hAnsi="宋体" w:cs="Courier New"/>
                <w:snapToGrid w:val="0"/>
                <w:szCs w:val="21"/>
              </w:rPr>
            </w:pPr>
          </w:p>
        </w:tc>
        <w:tc>
          <w:tcPr>
            <w:tcW w:w="1260" w:type="dxa"/>
          </w:tcPr>
          <w:p w14:paraId="7B2A3C4B">
            <w:pPr>
              <w:rPr>
                <w:rFonts w:ascii="宋体" w:hAnsi="宋体" w:cs="Courier New"/>
                <w:snapToGrid w:val="0"/>
                <w:szCs w:val="21"/>
              </w:rPr>
            </w:pPr>
          </w:p>
        </w:tc>
        <w:tc>
          <w:tcPr>
            <w:tcW w:w="1620" w:type="dxa"/>
          </w:tcPr>
          <w:p w14:paraId="61F91E1F">
            <w:pPr>
              <w:rPr>
                <w:rFonts w:ascii="宋体" w:hAnsi="宋体" w:cs="Courier New"/>
                <w:snapToGrid w:val="0"/>
                <w:szCs w:val="21"/>
              </w:rPr>
            </w:pPr>
          </w:p>
        </w:tc>
      </w:tr>
      <w:tr w14:paraId="14768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410A138">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4AC5BB77">
            <w:pPr>
              <w:jc w:val="center"/>
              <w:rPr>
                <w:rFonts w:ascii="宋体" w:hAnsi="宋体" w:cs="Courier New"/>
                <w:snapToGrid w:val="0"/>
                <w:szCs w:val="21"/>
              </w:rPr>
            </w:pPr>
          </w:p>
        </w:tc>
        <w:tc>
          <w:tcPr>
            <w:tcW w:w="851" w:type="dxa"/>
          </w:tcPr>
          <w:p w14:paraId="7369755B">
            <w:pPr>
              <w:rPr>
                <w:rFonts w:ascii="宋体" w:hAnsi="宋体" w:cs="Courier New"/>
                <w:snapToGrid w:val="0"/>
                <w:szCs w:val="21"/>
              </w:rPr>
            </w:pPr>
          </w:p>
        </w:tc>
        <w:tc>
          <w:tcPr>
            <w:tcW w:w="567" w:type="dxa"/>
          </w:tcPr>
          <w:p w14:paraId="79CDB197">
            <w:pPr>
              <w:rPr>
                <w:rFonts w:ascii="宋体" w:hAnsi="宋体" w:cs="Courier New"/>
                <w:snapToGrid w:val="0"/>
                <w:szCs w:val="21"/>
              </w:rPr>
            </w:pPr>
          </w:p>
        </w:tc>
        <w:tc>
          <w:tcPr>
            <w:tcW w:w="1308" w:type="dxa"/>
          </w:tcPr>
          <w:p w14:paraId="5EBB85AE">
            <w:pPr>
              <w:rPr>
                <w:rFonts w:ascii="宋体" w:hAnsi="宋体" w:cs="Courier New"/>
                <w:snapToGrid w:val="0"/>
                <w:szCs w:val="21"/>
              </w:rPr>
            </w:pPr>
          </w:p>
        </w:tc>
        <w:tc>
          <w:tcPr>
            <w:tcW w:w="1544" w:type="dxa"/>
          </w:tcPr>
          <w:p w14:paraId="256A932B">
            <w:pPr>
              <w:rPr>
                <w:rFonts w:ascii="宋体" w:hAnsi="宋体" w:cs="Courier New"/>
                <w:snapToGrid w:val="0"/>
                <w:szCs w:val="21"/>
              </w:rPr>
            </w:pPr>
          </w:p>
        </w:tc>
        <w:tc>
          <w:tcPr>
            <w:tcW w:w="1260" w:type="dxa"/>
          </w:tcPr>
          <w:p w14:paraId="584555F4">
            <w:pPr>
              <w:rPr>
                <w:rFonts w:ascii="宋体" w:hAnsi="宋体" w:cs="Courier New"/>
                <w:snapToGrid w:val="0"/>
                <w:szCs w:val="21"/>
              </w:rPr>
            </w:pPr>
          </w:p>
        </w:tc>
        <w:tc>
          <w:tcPr>
            <w:tcW w:w="1620" w:type="dxa"/>
          </w:tcPr>
          <w:p w14:paraId="3BBF0967">
            <w:pPr>
              <w:rPr>
                <w:rFonts w:ascii="宋体" w:hAnsi="宋体" w:cs="Courier New"/>
                <w:snapToGrid w:val="0"/>
                <w:szCs w:val="21"/>
              </w:rPr>
            </w:pPr>
          </w:p>
        </w:tc>
      </w:tr>
      <w:tr w14:paraId="10FB3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38F96AF">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4DA2D960">
            <w:pPr>
              <w:jc w:val="center"/>
              <w:rPr>
                <w:rFonts w:ascii="宋体" w:hAnsi="宋体" w:cs="Courier New"/>
                <w:snapToGrid w:val="0"/>
                <w:szCs w:val="21"/>
              </w:rPr>
            </w:pPr>
          </w:p>
        </w:tc>
        <w:tc>
          <w:tcPr>
            <w:tcW w:w="851" w:type="dxa"/>
          </w:tcPr>
          <w:p w14:paraId="78F6A020">
            <w:pPr>
              <w:rPr>
                <w:rFonts w:ascii="宋体" w:hAnsi="宋体" w:cs="Courier New"/>
                <w:snapToGrid w:val="0"/>
                <w:szCs w:val="21"/>
              </w:rPr>
            </w:pPr>
          </w:p>
        </w:tc>
        <w:tc>
          <w:tcPr>
            <w:tcW w:w="567" w:type="dxa"/>
          </w:tcPr>
          <w:p w14:paraId="6BBB5BD3">
            <w:pPr>
              <w:rPr>
                <w:rFonts w:ascii="宋体" w:hAnsi="宋体" w:cs="Courier New"/>
                <w:snapToGrid w:val="0"/>
                <w:szCs w:val="21"/>
              </w:rPr>
            </w:pPr>
          </w:p>
        </w:tc>
        <w:tc>
          <w:tcPr>
            <w:tcW w:w="1308" w:type="dxa"/>
          </w:tcPr>
          <w:p w14:paraId="095123C2">
            <w:pPr>
              <w:rPr>
                <w:rFonts w:ascii="宋体" w:hAnsi="宋体" w:cs="Courier New"/>
                <w:snapToGrid w:val="0"/>
                <w:szCs w:val="21"/>
              </w:rPr>
            </w:pPr>
          </w:p>
        </w:tc>
        <w:tc>
          <w:tcPr>
            <w:tcW w:w="1544" w:type="dxa"/>
          </w:tcPr>
          <w:p w14:paraId="3E9272CB">
            <w:pPr>
              <w:rPr>
                <w:rFonts w:ascii="宋体" w:hAnsi="宋体" w:cs="Courier New"/>
                <w:snapToGrid w:val="0"/>
                <w:szCs w:val="21"/>
              </w:rPr>
            </w:pPr>
          </w:p>
        </w:tc>
        <w:tc>
          <w:tcPr>
            <w:tcW w:w="1260" w:type="dxa"/>
          </w:tcPr>
          <w:p w14:paraId="2998C24C">
            <w:pPr>
              <w:rPr>
                <w:rFonts w:ascii="宋体" w:hAnsi="宋体" w:cs="Courier New"/>
                <w:snapToGrid w:val="0"/>
                <w:szCs w:val="21"/>
              </w:rPr>
            </w:pPr>
          </w:p>
        </w:tc>
        <w:tc>
          <w:tcPr>
            <w:tcW w:w="1620" w:type="dxa"/>
          </w:tcPr>
          <w:p w14:paraId="23A94E28">
            <w:pPr>
              <w:rPr>
                <w:rFonts w:ascii="宋体" w:hAnsi="宋体" w:cs="Courier New"/>
                <w:snapToGrid w:val="0"/>
                <w:szCs w:val="21"/>
              </w:rPr>
            </w:pPr>
          </w:p>
        </w:tc>
      </w:tr>
      <w:tr w14:paraId="2375E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3FA9F5A">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271C663A">
            <w:pPr>
              <w:jc w:val="center"/>
              <w:rPr>
                <w:rFonts w:ascii="宋体" w:hAnsi="宋体" w:cs="Courier New"/>
                <w:snapToGrid w:val="0"/>
                <w:szCs w:val="21"/>
              </w:rPr>
            </w:pPr>
          </w:p>
        </w:tc>
        <w:tc>
          <w:tcPr>
            <w:tcW w:w="851" w:type="dxa"/>
          </w:tcPr>
          <w:p w14:paraId="03DE0277">
            <w:pPr>
              <w:rPr>
                <w:rFonts w:ascii="宋体" w:hAnsi="宋体" w:cs="Courier New"/>
                <w:snapToGrid w:val="0"/>
                <w:szCs w:val="21"/>
              </w:rPr>
            </w:pPr>
          </w:p>
        </w:tc>
        <w:tc>
          <w:tcPr>
            <w:tcW w:w="567" w:type="dxa"/>
          </w:tcPr>
          <w:p w14:paraId="1B94E31C">
            <w:pPr>
              <w:rPr>
                <w:rFonts w:ascii="宋体" w:hAnsi="宋体" w:cs="Courier New"/>
                <w:snapToGrid w:val="0"/>
                <w:szCs w:val="21"/>
              </w:rPr>
            </w:pPr>
          </w:p>
        </w:tc>
        <w:tc>
          <w:tcPr>
            <w:tcW w:w="1308" w:type="dxa"/>
          </w:tcPr>
          <w:p w14:paraId="1586003B">
            <w:pPr>
              <w:rPr>
                <w:rFonts w:ascii="宋体" w:hAnsi="宋体" w:cs="Courier New"/>
                <w:snapToGrid w:val="0"/>
                <w:szCs w:val="21"/>
              </w:rPr>
            </w:pPr>
          </w:p>
        </w:tc>
        <w:tc>
          <w:tcPr>
            <w:tcW w:w="1544" w:type="dxa"/>
          </w:tcPr>
          <w:p w14:paraId="5C3241EC">
            <w:pPr>
              <w:rPr>
                <w:rFonts w:ascii="宋体" w:hAnsi="宋体" w:cs="Courier New"/>
                <w:snapToGrid w:val="0"/>
                <w:szCs w:val="21"/>
              </w:rPr>
            </w:pPr>
          </w:p>
        </w:tc>
        <w:tc>
          <w:tcPr>
            <w:tcW w:w="1260" w:type="dxa"/>
          </w:tcPr>
          <w:p w14:paraId="7293A345">
            <w:pPr>
              <w:rPr>
                <w:rFonts w:ascii="宋体" w:hAnsi="宋体" w:cs="Courier New"/>
                <w:snapToGrid w:val="0"/>
                <w:szCs w:val="21"/>
              </w:rPr>
            </w:pPr>
          </w:p>
        </w:tc>
        <w:tc>
          <w:tcPr>
            <w:tcW w:w="1620" w:type="dxa"/>
          </w:tcPr>
          <w:p w14:paraId="7877D036">
            <w:pPr>
              <w:rPr>
                <w:rFonts w:ascii="宋体" w:hAnsi="宋体" w:cs="Courier New"/>
                <w:snapToGrid w:val="0"/>
                <w:szCs w:val="21"/>
              </w:rPr>
            </w:pPr>
          </w:p>
        </w:tc>
      </w:tr>
      <w:tr w14:paraId="1FB0D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1F431C2">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2E61BBBC">
            <w:pPr>
              <w:jc w:val="center"/>
              <w:rPr>
                <w:rFonts w:ascii="宋体" w:hAnsi="宋体" w:cs="Courier New"/>
                <w:snapToGrid w:val="0"/>
                <w:szCs w:val="21"/>
              </w:rPr>
            </w:pPr>
          </w:p>
        </w:tc>
        <w:tc>
          <w:tcPr>
            <w:tcW w:w="851" w:type="dxa"/>
          </w:tcPr>
          <w:p w14:paraId="1D0DAE00">
            <w:pPr>
              <w:rPr>
                <w:rFonts w:ascii="宋体" w:hAnsi="宋体" w:cs="Courier New"/>
                <w:snapToGrid w:val="0"/>
                <w:szCs w:val="21"/>
              </w:rPr>
            </w:pPr>
          </w:p>
        </w:tc>
        <w:tc>
          <w:tcPr>
            <w:tcW w:w="567" w:type="dxa"/>
          </w:tcPr>
          <w:p w14:paraId="2674FD46">
            <w:pPr>
              <w:rPr>
                <w:rFonts w:ascii="宋体" w:hAnsi="宋体" w:cs="Courier New"/>
                <w:snapToGrid w:val="0"/>
                <w:szCs w:val="21"/>
              </w:rPr>
            </w:pPr>
          </w:p>
        </w:tc>
        <w:tc>
          <w:tcPr>
            <w:tcW w:w="1308" w:type="dxa"/>
          </w:tcPr>
          <w:p w14:paraId="5C24AB46">
            <w:pPr>
              <w:rPr>
                <w:rFonts w:ascii="宋体" w:hAnsi="宋体" w:cs="Courier New"/>
                <w:snapToGrid w:val="0"/>
                <w:szCs w:val="21"/>
              </w:rPr>
            </w:pPr>
          </w:p>
        </w:tc>
        <w:tc>
          <w:tcPr>
            <w:tcW w:w="1544" w:type="dxa"/>
          </w:tcPr>
          <w:p w14:paraId="6C9A8DCF">
            <w:pPr>
              <w:rPr>
                <w:rFonts w:ascii="宋体" w:hAnsi="宋体" w:cs="Courier New"/>
                <w:snapToGrid w:val="0"/>
                <w:szCs w:val="21"/>
              </w:rPr>
            </w:pPr>
          </w:p>
        </w:tc>
        <w:tc>
          <w:tcPr>
            <w:tcW w:w="1260" w:type="dxa"/>
          </w:tcPr>
          <w:p w14:paraId="335B1AC3">
            <w:pPr>
              <w:rPr>
                <w:rFonts w:ascii="宋体" w:hAnsi="宋体" w:cs="Courier New"/>
                <w:snapToGrid w:val="0"/>
                <w:szCs w:val="21"/>
              </w:rPr>
            </w:pPr>
          </w:p>
        </w:tc>
        <w:tc>
          <w:tcPr>
            <w:tcW w:w="1620" w:type="dxa"/>
          </w:tcPr>
          <w:p w14:paraId="5C864DC2">
            <w:pPr>
              <w:rPr>
                <w:rFonts w:ascii="宋体" w:hAnsi="宋体" w:cs="Courier New"/>
                <w:snapToGrid w:val="0"/>
                <w:szCs w:val="21"/>
              </w:rPr>
            </w:pPr>
          </w:p>
        </w:tc>
      </w:tr>
      <w:tr w14:paraId="50469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F602F7B">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45102A29">
            <w:pPr>
              <w:jc w:val="center"/>
              <w:rPr>
                <w:rFonts w:ascii="宋体" w:hAnsi="宋体" w:cs="Courier New"/>
                <w:snapToGrid w:val="0"/>
                <w:szCs w:val="21"/>
              </w:rPr>
            </w:pPr>
          </w:p>
        </w:tc>
        <w:tc>
          <w:tcPr>
            <w:tcW w:w="851" w:type="dxa"/>
          </w:tcPr>
          <w:p w14:paraId="6FBEEA57">
            <w:pPr>
              <w:rPr>
                <w:rFonts w:ascii="宋体" w:hAnsi="宋体" w:cs="Courier New"/>
                <w:snapToGrid w:val="0"/>
                <w:szCs w:val="21"/>
              </w:rPr>
            </w:pPr>
          </w:p>
        </w:tc>
        <w:tc>
          <w:tcPr>
            <w:tcW w:w="567" w:type="dxa"/>
          </w:tcPr>
          <w:p w14:paraId="74C7DD0B">
            <w:pPr>
              <w:rPr>
                <w:rFonts w:ascii="宋体" w:hAnsi="宋体" w:cs="Courier New"/>
                <w:snapToGrid w:val="0"/>
                <w:szCs w:val="21"/>
              </w:rPr>
            </w:pPr>
          </w:p>
        </w:tc>
        <w:tc>
          <w:tcPr>
            <w:tcW w:w="1308" w:type="dxa"/>
          </w:tcPr>
          <w:p w14:paraId="4537A1FC">
            <w:pPr>
              <w:rPr>
                <w:rFonts w:ascii="宋体" w:hAnsi="宋体" w:cs="Courier New"/>
                <w:snapToGrid w:val="0"/>
                <w:szCs w:val="21"/>
              </w:rPr>
            </w:pPr>
          </w:p>
        </w:tc>
        <w:tc>
          <w:tcPr>
            <w:tcW w:w="1544" w:type="dxa"/>
          </w:tcPr>
          <w:p w14:paraId="61532A4A">
            <w:pPr>
              <w:rPr>
                <w:rFonts w:ascii="宋体" w:hAnsi="宋体" w:cs="Courier New"/>
                <w:snapToGrid w:val="0"/>
                <w:szCs w:val="21"/>
              </w:rPr>
            </w:pPr>
          </w:p>
        </w:tc>
        <w:tc>
          <w:tcPr>
            <w:tcW w:w="1260" w:type="dxa"/>
          </w:tcPr>
          <w:p w14:paraId="31E44981">
            <w:pPr>
              <w:rPr>
                <w:rFonts w:ascii="宋体" w:hAnsi="宋体" w:cs="Courier New"/>
                <w:snapToGrid w:val="0"/>
                <w:szCs w:val="21"/>
              </w:rPr>
            </w:pPr>
          </w:p>
        </w:tc>
        <w:tc>
          <w:tcPr>
            <w:tcW w:w="1620" w:type="dxa"/>
          </w:tcPr>
          <w:p w14:paraId="22A107B7">
            <w:pPr>
              <w:rPr>
                <w:rFonts w:ascii="宋体" w:hAnsi="宋体" w:cs="Courier New"/>
                <w:snapToGrid w:val="0"/>
                <w:szCs w:val="21"/>
              </w:rPr>
            </w:pPr>
          </w:p>
        </w:tc>
      </w:tr>
      <w:tr w14:paraId="4CC19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95F2316">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39471818">
            <w:pPr>
              <w:jc w:val="center"/>
              <w:rPr>
                <w:rFonts w:ascii="宋体" w:hAnsi="宋体" w:cs="Courier New"/>
                <w:snapToGrid w:val="0"/>
                <w:szCs w:val="21"/>
              </w:rPr>
            </w:pPr>
          </w:p>
        </w:tc>
        <w:tc>
          <w:tcPr>
            <w:tcW w:w="851" w:type="dxa"/>
          </w:tcPr>
          <w:p w14:paraId="45B1E92B">
            <w:pPr>
              <w:rPr>
                <w:rFonts w:ascii="宋体" w:hAnsi="宋体" w:cs="Courier New"/>
                <w:snapToGrid w:val="0"/>
                <w:szCs w:val="21"/>
              </w:rPr>
            </w:pPr>
          </w:p>
        </w:tc>
        <w:tc>
          <w:tcPr>
            <w:tcW w:w="567" w:type="dxa"/>
          </w:tcPr>
          <w:p w14:paraId="3C5006D5">
            <w:pPr>
              <w:rPr>
                <w:rFonts w:ascii="宋体" w:hAnsi="宋体" w:cs="Courier New"/>
                <w:snapToGrid w:val="0"/>
                <w:szCs w:val="21"/>
              </w:rPr>
            </w:pPr>
          </w:p>
        </w:tc>
        <w:tc>
          <w:tcPr>
            <w:tcW w:w="1308" w:type="dxa"/>
          </w:tcPr>
          <w:p w14:paraId="5EC052A6">
            <w:pPr>
              <w:rPr>
                <w:rFonts w:ascii="宋体" w:hAnsi="宋体" w:cs="Courier New"/>
                <w:snapToGrid w:val="0"/>
                <w:szCs w:val="21"/>
              </w:rPr>
            </w:pPr>
          </w:p>
        </w:tc>
        <w:tc>
          <w:tcPr>
            <w:tcW w:w="1544" w:type="dxa"/>
          </w:tcPr>
          <w:p w14:paraId="51E9AB7F">
            <w:pPr>
              <w:rPr>
                <w:rFonts w:ascii="宋体" w:hAnsi="宋体" w:cs="Courier New"/>
                <w:snapToGrid w:val="0"/>
                <w:szCs w:val="21"/>
              </w:rPr>
            </w:pPr>
          </w:p>
        </w:tc>
        <w:tc>
          <w:tcPr>
            <w:tcW w:w="1260" w:type="dxa"/>
          </w:tcPr>
          <w:p w14:paraId="3C348E92">
            <w:pPr>
              <w:rPr>
                <w:rFonts w:ascii="宋体" w:hAnsi="宋体" w:cs="Courier New"/>
                <w:snapToGrid w:val="0"/>
                <w:szCs w:val="21"/>
              </w:rPr>
            </w:pPr>
          </w:p>
        </w:tc>
        <w:tc>
          <w:tcPr>
            <w:tcW w:w="1620" w:type="dxa"/>
          </w:tcPr>
          <w:p w14:paraId="40785392">
            <w:pPr>
              <w:rPr>
                <w:rFonts w:ascii="宋体" w:hAnsi="宋体" w:cs="Courier New"/>
                <w:snapToGrid w:val="0"/>
                <w:szCs w:val="21"/>
              </w:rPr>
            </w:pPr>
          </w:p>
        </w:tc>
      </w:tr>
    </w:tbl>
    <w:p w14:paraId="2413FD28">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27DE20E8">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11A585D">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4B02EFB6">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14:paraId="5C85FBC5">
      <w:pPr>
        <w:spacing w:line="360" w:lineRule="auto"/>
        <w:rPr>
          <w:rFonts w:cs="Courier New"/>
          <w:snapToGrid w:val="0"/>
          <w:szCs w:val="18"/>
        </w:rPr>
      </w:pPr>
    </w:p>
    <w:p w14:paraId="63F7E2A0">
      <w:pPr>
        <w:spacing w:line="360" w:lineRule="auto"/>
        <w:rPr>
          <w:rFonts w:cs="Courier New"/>
          <w:snapToGrid w:val="0"/>
          <w:szCs w:val="18"/>
        </w:rPr>
      </w:pPr>
    </w:p>
    <w:p w14:paraId="2DF14023">
      <w:pPr>
        <w:adjustRightInd w:val="0"/>
        <w:snapToGrid w:val="0"/>
        <w:spacing w:line="300" w:lineRule="auto"/>
        <w:rPr>
          <w:snapToGrid w:val="0"/>
          <w:kern w:val="0"/>
        </w:rPr>
      </w:pPr>
      <w:r>
        <w:rPr>
          <w:rFonts w:hint="eastAsia"/>
          <w:snapToGrid w:val="0"/>
          <w:kern w:val="0"/>
        </w:rPr>
        <w:t>投标单位：（盖章）</w:t>
      </w:r>
    </w:p>
    <w:p w14:paraId="5446F23C">
      <w:pPr>
        <w:adjustRightInd w:val="0"/>
        <w:snapToGrid w:val="0"/>
        <w:spacing w:line="300" w:lineRule="auto"/>
        <w:rPr>
          <w:snapToGrid w:val="0"/>
          <w:kern w:val="0"/>
        </w:rPr>
      </w:pPr>
    </w:p>
    <w:p w14:paraId="67BB7335">
      <w:pPr>
        <w:adjustRightInd w:val="0"/>
        <w:snapToGrid w:val="0"/>
        <w:spacing w:line="300" w:lineRule="auto"/>
        <w:rPr>
          <w:snapToGrid w:val="0"/>
          <w:kern w:val="0"/>
        </w:rPr>
      </w:pPr>
    </w:p>
    <w:p w14:paraId="5BEC02CA">
      <w:pPr>
        <w:adjustRightInd w:val="0"/>
        <w:snapToGrid w:val="0"/>
        <w:spacing w:line="300" w:lineRule="auto"/>
        <w:rPr>
          <w:snapToGrid w:val="0"/>
          <w:kern w:val="0"/>
        </w:rPr>
      </w:pPr>
    </w:p>
    <w:p w14:paraId="34B8B36F">
      <w:pPr>
        <w:adjustRightInd w:val="0"/>
        <w:snapToGrid w:val="0"/>
        <w:spacing w:line="300" w:lineRule="auto"/>
        <w:rPr>
          <w:snapToGrid w:val="0"/>
          <w:kern w:val="0"/>
        </w:rPr>
      </w:pPr>
      <w:r>
        <w:rPr>
          <w:rFonts w:hint="eastAsia"/>
          <w:snapToGrid w:val="0"/>
          <w:kern w:val="0"/>
        </w:rPr>
        <w:t>法定代表人或其授权代表：（签字）</w:t>
      </w:r>
    </w:p>
    <w:p w14:paraId="5E21AFF5">
      <w:pPr>
        <w:adjustRightInd w:val="0"/>
        <w:snapToGrid w:val="0"/>
        <w:spacing w:line="300" w:lineRule="auto"/>
        <w:rPr>
          <w:snapToGrid w:val="0"/>
          <w:kern w:val="0"/>
        </w:rPr>
      </w:pPr>
    </w:p>
    <w:p w14:paraId="36A53781">
      <w:pPr>
        <w:adjustRightInd w:val="0"/>
        <w:snapToGrid w:val="0"/>
        <w:spacing w:line="300" w:lineRule="auto"/>
        <w:rPr>
          <w:snapToGrid w:val="0"/>
          <w:kern w:val="0"/>
        </w:rPr>
      </w:pPr>
    </w:p>
    <w:p w14:paraId="38B81EDD">
      <w:pPr>
        <w:wordWrap w:val="0"/>
        <w:adjustRightInd w:val="0"/>
        <w:snapToGrid w:val="0"/>
        <w:spacing w:line="300" w:lineRule="auto"/>
        <w:jc w:val="right"/>
        <w:rPr>
          <w:snapToGrid w:val="0"/>
          <w:kern w:val="0"/>
        </w:rPr>
      </w:pPr>
      <w:r>
        <w:rPr>
          <w:rFonts w:hint="eastAsia"/>
          <w:snapToGrid w:val="0"/>
          <w:kern w:val="0"/>
        </w:rPr>
        <w:t>年    月   日</w:t>
      </w:r>
    </w:p>
    <w:p w14:paraId="375162A8">
      <w:pPr>
        <w:adjustRightInd w:val="0"/>
        <w:snapToGrid w:val="0"/>
        <w:spacing w:line="300" w:lineRule="auto"/>
        <w:jc w:val="right"/>
        <w:rPr>
          <w:snapToGrid w:val="0"/>
          <w:kern w:val="0"/>
        </w:rPr>
      </w:pPr>
    </w:p>
    <w:p w14:paraId="59043826">
      <w:pPr>
        <w:adjustRightInd w:val="0"/>
        <w:snapToGrid w:val="0"/>
        <w:spacing w:line="300" w:lineRule="auto"/>
        <w:jc w:val="right"/>
        <w:rPr>
          <w:snapToGrid w:val="0"/>
          <w:kern w:val="0"/>
        </w:rPr>
      </w:pPr>
    </w:p>
    <w:p w14:paraId="3792ABEF">
      <w:pPr>
        <w:adjustRightInd w:val="0"/>
        <w:snapToGrid w:val="0"/>
        <w:spacing w:line="300" w:lineRule="auto"/>
        <w:jc w:val="right"/>
        <w:rPr>
          <w:snapToGrid w:val="0"/>
          <w:kern w:val="0"/>
        </w:rPr>
      </w:pPr>
    </w:p>
    <w:p w14:paraId="693F8C30">
      <w:pPr>
        <w:adjustRightInd w:val="0"/>
        <w:snapToGrid w:val="0"/>
        <w:spacing w:line="300" w:lineRule="auto"/>
        <w:jc w:val="right"/>
        <w:rPr>
          <w:snapToGrid w:val="0"/>
          <w:kern w:val="0"/>
        </w:rPr>
      </w:pPr>
    </w:p>
    <w:p w14:paraId="612D9633">
      <w:pPr>
        <w:adjustRightInd w:val="0"/>
        <w:snapToGrid w:val="0"/>
        <w:spacing w:line="300" w:lineRule="auto"/>
        <w:jc w:val="right"/>
        <w:rPr>
          <w:snapToGrid w:val="0"/>
          <w:kern w:val="0"/>
        </w:rPr>
      </w:pPr>
    </w:p>
    <w:p w14:paraId="56A2A507">
      <w:pPr>
        <w:pStyle w:val="29"/>
        <w:adjustRightInd w:val="0"/>
        <w:snapToGrid w:val="0"/>
        <w:spacing w:line="312" w:lineRule="auto"/>
        <w:jc w:val="center"/>
        <w:rPr>
          <w:rFonts w:ascii="Times New Roman" w:hAnsi="Times New Roman"/>
          <w:b/>
          <w:sz w:val="28"/>
        </w:rPr>
      </w:pPr>
    </w:p>
    <w:p w14:paraId="4F9B4523"/>
    <w:p w14:paraId="1B790B6F"/>
    <w:p w14:paraId="443B3F8C"/>
    <w:p w14:paraId="0710AC0B"/>
    <w:p w14:paraId="07245C4D">
      <w:pPr>
        <w:pStyle w:val="3"/>
        <w:tabs>
          <w:tab w:val="left" w:pos="371"/>
        </w:tabs>
        <w:spacing w:before="120" w:after="120"/>
        <w:ind w:left="-1" w:leftChars="-1" w:hanging="1"/>
        <w:jc w:val="center"/>
        <w:rPr>
          <w:rFonts w:asciiTheme="minorEastAsia" w:hAnsiTheme="minorEastAsia" w:eastAsiaTheme="minorEastAsia"/>
        </w:rPr>
      </w:pPr>
      <w:bookmarkStart w:id="76" w:name="_Toc135293189"/>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76"/>
    </w:p>
    <w:p w14:paraId="49704220"/>
    <w:p w14:paraId="6D26C697">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6C769284">
      <w:pPr>
        <w:adjustRightInd w:val="0"/>
        <w:snapToGrid w:val="0"/>
        <w:spacing w:line="360" w:lineRule="auto"/>
        <w:rPr>
          <w:rFonts w:ascii="宋体" w:hAnsi="宋体"/>
          <w:bCs/>
          <w:snapToGrid w:val="0"/>
          <w:kern w:val="0"/>
          <w:szCs w:val="21"/>
        </w:rPr>
      </w:pPr>
    </w:p>
    <w:p w14:paraId="0DAB0F75">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7154C5DF">
      <w:pPr>
        <w:adjustRightInd w:val="0"/>
        <w:snapToGrid w:val="0"/>
        <w:spacing w:line="360" w:lineRule="auto"/>
        <w:rPr>
          <w:bCs/>
          <w:snapToGrid w:val="0"/>
          <w:kern w:val="0"/>
        </w:rPr>
      </w:pPr>
    </w:p>
    <w:p w14:paraId="4176FF87">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5ED95870">
      <w:pPr>
        <w:rPr>
          <w:rFonts w:ascii="宋体" w:hAnsi="宋体"/>
          <w:sz w:val="28"/>
        </w:rPr>
      </w:pPr>
    </w:p>
    <w:p w14:paraId="26C93751"/>
    <w:p w14:paraId="54811473"/>
    <w:p w14:paraId="55D93119"/>
    <w:p w14:paraId="1C81C6ED"/>
    <w:p w14:paraId="2E11EBFA"/>
    <w:p w14:paraId="5B722970"/>
    <w:p w14:paraId="032787A8"/>
    <w:p w14:paraId="125844EF"/>
    <w:p w14:paraId="19F27A26"/>
    <w:p w14:paraId="376B9A9C"/>
    <w:p w14:paraId="7F0CFDA0"/>
    <w:p w14:paraId="7D2F1807"/>
    <w:p w14:paraId="6E591341"/>
    <w:p w14:paraId="6D9C0EB8"/>
    <w:p w14:paraId="466CC931"/>
    <w:p w14:paraId="6BC78E94"/>
    <w:p w14:paraId="1A4E9ED6"/>
    <w:p w14:paraId="782C47DF"/>
    <w:p w14:paraId="71949834"/>
    <w:p w14:paraId="13AA5190"/>
    <w:p w14:paraId="3A71AC20"/>
    <w:p w14:paraId="047DD470"/>
    <w:p w14:paraId="3220B246"/>
    <w:p w14:paraId="28591FA9"/>
    <w:p w14:paraId="4750920E"/>
    <w:p w14:paraId="5F154302"/>
    <w:p w14:paraId="554E043A"/>
    <w:p w14:paraId="0EBE2A23"/>
    <w:p w14:paraId="4173A342"/>
    <w:p w14:paraId="4521A2F8"/>
    <w:p w14:paraId="4577D30E"/>
    <w:p w14:paraId="2CCE6AD0"/>
    <w:p w14:paraId="24998478">
      <w:pPr>
        <w:pStyle w:val="3"/>
        <w:tabs>
          <w:tab w:val="left" w:pos="371"/>
        </w:tabs>
        <w:spacing w:before="120" w:after="120"/>
        <w:ind w:left="-1" w:leftChars="-1" w:hanging="1"/>
        <w:jc w:val="center"/>
        <w:rPr>
          <w:rFonts w:asciiTheme="minorEastAsia" w:hAnsiTheme="minorEastAsia" w:eastAsiaTheme="minorEastAsia"/>
        </w:rPr>
      </w:pPr>
      <w:bookmarkStart w:id="77" w:name="_Toc44691400"/>
      <w:bookmarkStart w:id="78" w:name="_Toc44691168"/>
      <w:bookmarkStart w:id="79" w:name="_Toc44690436"/>
      <w:bookmarkStart w:id="80" w:name="_Toc135293190"/>
      <w:bookmarkStart w:id="81" w:name="_Toc44690709"/>
      <w:r>
        <w:rPr>
          <w:rFonts w:hint="eastAsia" w:asciiTheme="minorEastAsia" w:hAnsiTheme="minorEastAsia" w:eastAsiaTheme="minorEastAsia"/>
        </w:rPr>
        <w:t>格式9  偏离表</w:t>
      </w:r>
      <w:bookmarkEnd w:id="77"/>
      <w:bookmarkEnd w:id="78"/>
      <w:bookmarkEnd w:id="79"/>
      <w:bookmarkEnd w:id="80"/>
      <w:bookmarkEnd w:id="81"/>
    </w:p>
    <w:p w14:paraId="29CD207D">
      <w:pPr>
        <w:adjustRightInd w:val="0"/>
        <w:snapToGrid w:val="0"/>
        <w:spacing w:line="360" w:lineRule="auto"/>
        <w:rPr>
          <w:rFonts w:ascii="宋体" w:hAnsi="宋体"/>
        </w:rPr>
      </w:pPr>
    </w:p>
    <w:p w14:paraId="46603193">
      <w:pPr>
        <w:snapToGrid w:val="0"/>
        <w:spacing w:line="360" w:lineRule="auto"/>
        <w:jc w:val="center"/>
        <w:rPr>
          <w:b/>
          <w:sz w:val="24"/>
        </w:rPr>
      </w:pPr>
      <w:r>
        <w:rPr>
          <w:rFonts w:hint="eastAsia"/>
          <w:b/>
          <w:sz w:val="24"/>
        </w:rPr>
        <w:t>招标项目需求偏离表</w:t>
      </w:r>
    </w:p>
    <w:tbl>
      <w:tblPr>
        <w:tblStyle w:val="51"/>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32395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0F1B07D2">
            <w:pPr>
              <w:rPr>
                <w:rFonts w:ascii="宋体" w:hAnsi="宋体"/>
                <w:szCs w:val="21"/>
              </w:rPr>
            </w:pPr>
            <w:r>
              <w:rPr>
                <w:rFonts w:hint="eastAsia" w:ascii="宋体" w:hAnsi="宋体"/>
                <w:szCs w:val="21"/>
              </w:rPr>
              <w:t>序号</w:t>
            </w:r>
          </w:p>
        </w:tc>
        <w:tc>
          <w:tcPr>
            <w:tcW w:w="2010" w:type="dxa"/>
            <w:vAlign w:val="center"/>
          </w:tcPr>
          <w:p w14:paraId="32A98A9F">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62650337">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7F4858C3">
            <w:pPr>
              <w:ind w:left="136" w:leftChars="65"/>
              <w:jc w:val="center"/>
              <w:rPr>
                <w:rFonts w:ascii="宋体" w:hAnsi="宋体"/>
                <w:szCs w:val="21"/>
              </w:rPr>
            </w:pPr>
            <w:r>
              <w:rPr>
                <w:rFonts w:hint="eastAsia" w:ascii="宋体" w:hAnsi="宋体"/>
                <w:szCs w:val="21"/>
              </w:rPr>
              <w:t>偏离情况</w:t>
            </w:r>
          </w:p>
        </w:tc>
        <w:tc>
          <w:tcPr>
            <w:tcW w:w="1974" w:type="dxa"/>
            <w:vAlign w:val="center"/>
          </w:tcPr>
          <w:p w14:paraId="7A237E1E">
            <w:pPr>
              <w:ind w:left="136" w:leftChars="65"/>
              <w:jc w:val="center"/>
              <w:rPr>
                <w:rFonts w:ascii="宋体" w:hAnsi="宋体"/>
                <w:szCs w:val="21"/>
              </w:rPr>
            </w:pPr>
            <w:r>
              <w:rPr>
                <w:rFonts w:hint="eastAsia" w:ascii="宋体" w:hAnsi="宋体"/>
                <w:szCs w:val="21"/>
              </w:rPr>
              <w:t>说明</w:t>
            </w:r>
          </w:p>
        </w:tc>
      </w:tr>
      <w:tr w14:paraId="0DDD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50D20CB3">
            <w:pPr>
              <w:ind w:left="137" w:leftChars="1" w:hanging="135" w:hangingChars="64"/>
              <w:jc w:val="center"/>
              <w:rPr>
                <w:rFonts w:ascii="宋体" w:hAnsi="宋体"/>
                <w:color w:val="auto"/>
                <w:szCs w:val="21"/>
              </w:rPr>
            </w:pPr>
            <w:r>
              <w:rPr>
                <w:rFonts w:hint="eastAsia" w:ascii="宋体" w:hAnsi="宋体"/>
                <w:b/>
                <w:color w:val="auto"/>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color w:val="auto"/>
              </w:rPr>
              <w:t>条款（如有）</w:t>
            </w:r>
          </w:p>
        </w:tc>
      </w:tr>
      <w:tr w14:paraId="46C9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58ECD8EC">
            <w:pPr>
              <w:ind w:left="136" w:leftChars="65"/>
              <w:jc w:val="center"/>
              <w:rPr>
                <w:rFonts w:ascii="宋体" w:hAnsi="宋体"/>
                <w:color w:val="auto"/>
                <w:szCs w:val="21"/>
              </w:rPr>
            </w:pPr>
            <w:r>
              <w:rPr>
                <w:rFonts w:hint="eastAsia" w:ascii="宋体" w:hAnsi="宋体"/>
                <w:color w:val="auto"/>
                <w:szCs w:val="21"/>
              </w:rPr>
              <w:t>1</w:t>
            </w:r>
          </w:p>
        </w:tc>
        <w:tc>
          <w:tcPr>
            <w:tcW w:w="2010" w:type="dxa"/>
            <w:vAlign w:val="center"/>
          </w:tcPr>
          <w:p w14:paraId="665227E1">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16564EA6">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6687B946">
            <w:pPr>
              <w:ind w:left="136" w:leftChars="65"/>
              <w:jc w:val="center"/>
              <w:rPr>
                <w:rFonts w:ascii="宋体" w:hAnsi="宋体"/>
                <w:color w:val="auto"/>
                <w:szCs w:val="21"/>
              </w:rPr>
            </w:pPr>
          </w:p>
        </w:tc>
        <w:tc>
          <w:tcPr>
            <w:tcW w:w="1974" w:type="dxa"/>
            <w:vAlign w:val="center"/>
          </w:tcPr>
          <w:p w14:paraId="562AF140">
            <w:pPr>
              <w:ind w:left="2"/>
              <w:rPr>
                <w:rFonts w:ascii="宋体" w:hAnsi="宋体"/>
                <w:color w:val="auto"/>
                <w:szCs w:val="21"/>
              </w:rPr>
            </w:pPr>
            <w:r>
              <w:rPr>
                <w:rFonts w:hint="eastAsia" w:ascii="宋体" w:hAnsi="宋体"/>
                <w:color w:val="auto"/>
                <w:szCs w:val="21"/>
              </w:rPr>
              <w:t>如需附证明文件，应在</w:t>
            </w:r>
            <w:r>
              <w:rPr>
                <w:rFonts w:hint="eastAsia"/>
                <w:color w:val="auto"/>
                <w:szCs w:val="21"/>
              </w:rPr>
              <w:t>“说明”</w:t>
            </w:r>
            <w:r>
              <w:rPr>
                <w:rFonts w:hint="eastAsia" w:ascii="宋体" w:hAnsi="宋体"/>
                <w:color w:val="auto"/>
                <w:szCs w:val="21"/>
              </w:rPr>
              <w:t>栏填写证明文件对应名称和页码。</w:t>
            </w:r>
          </w:p>
        </w:tc>
      </w:tr>
      <w:tr w14:paraId="06A73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5BB74477">
            <w:pPr>
              <w:ind w:left="136" w:leftChars="65"/>
              <w:jc w:val="center"/>
              <w:rPr>
                <w:rFonts w:ascii="宋体" w:hAnsi="宋体"/>
                <w:color w:val="auto"/>
                <w:szCs w:val="21"/>
              </w:rPr>
            </w:pPr>
            <w:r>
              <w:rPr>
                <w:rFonts w:hint="eastAsia" w:ascii="宋体" w:hAnsi="宋体"/>
                <w:b/>
                <w:color w:val="auto"/>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color w:val="auto"/>
              </w:rPr>
              <w:t>条款</w:t>
            </w:r>
          </w:p>
        </w:tc>
      </w:tr>
      <w:tr w14:paraId="2DBD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278CCE1F">
            <w:pPr>
              <w:jc w:val="center"/>
              <w:rPr>
                <w:rFonts w:ascii="宋体" w:hAnsi="宋体"/>
                <w:color w:val="auto"/>
                <w:szCs w:val="21"/>
              </w:rPr>
            </w:pPr>
            <w:r>
              <w:rPr>
                <w:rFonts w:hint="eastAsia" w:ascii="宋体" w:hAnsi="宋体"/>
                <w:color w:val="auto"/>
              </w:rPr>
              <w:t>1</w:t>
            </w:r>
          </w:p>
        </w:tc>
        <w:tc>
          <w:tcPr>
            <w:tcW w:w="2010" w:type="dxa"/>
            <w:vAlign w:val="center"/>
          </w:tcPr>
          <w:p w14:paraId="372B8A52">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2B8AEE27">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63255C53">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39B8FEE8">
            <w:pPr>
              <w:ind w:left="136" w:leftChars="65"/>
              <w:jc w:val="center"/>
              <w:rPr>
                <w:rFonts w:ascii="宋体" w:hAnsi="宋体"/>
                <w:color w:val="auto"/>
                <w:szCs w:val="21"/>
              </w:rPr>
            </w:pPr>
          </w:p>
        </w:tc>
        <w:tc>
          <w:tcPr>
            <w:tcW w:w="1974" w:type="dxa"/>
            <w:vAlign w:val="center"/>
          </w:tcPr>
          <w:p w14:paraId="72870311">
            <w:pPr>
              <w:ind w:left="57" w:leftChars="27"/>
              <w:rPr>
                <w:rFonts w:ascii="宋体" w:hAnsi="宋体"/>
                <w:color w:val="auto"/>
                <w:szCs w:val="21"/>
              </w:rPr>
            </w:pPr>
            <w:r>
              <w:rPr>
                <w:rFonts w:hint="eastAsia" w:ascii="宋体" w:hAnsi="宋体"/>
                <w:color w:val="auto"/>
                <w:szCs w:val="21"/>
              </w:rPr>
              <w:t>如需附证明文件，应在</w:t>
            </w:r>
            <w:r>
              <w:rPr>
                <w:rFonts w:hint="eastAsia"/>
                <w:color w:val="auto"/>
                <w:szCs w:val="21"/>
              </w:rPr>
              <w:t>“说明”</w:t>
            </w:r>
            <w:r>
              <w:rPr>
                <w:rFonts w:hint="eastAsia" w:ascii="宋体" w:hAnsi="宋体"/>
                <w:color w:val="auto"/>
                <w:szCs w:val="21"/>
              </w:rPr>
              <w:t>栏填写证明文件对应名称和页码。</w:t>
            </w:r>
          </w:p>
        </w:tc>
      </w:tr>
    </w:tbl>
    <w:p w14:paraId="24BDD58A">
      <w:pPr>
        <w:spacing w:line="360" w:lineRule="auto"/>
        <w:ind w:firstLine="422" w:firstLineChars="201"/>
      </w:pPr>
      <w:r>
        <w:rPr>
          <w:rFonts w:hint="eastAsia"/>
        </w:rPr>
        <w:t>备注：</w:t>
      </w:r>
    </w:p>
    <w:p w14:paraId="6CD59A9B">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1C412D50">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169E9138">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5E0496A7">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3E19A71B">
      <w:pPr>
        <w:adjustRightInd w:val="0"/>
        <w:snapToGrid w:val="0"/>
        <w:spacing w:line="300" w:lineRule="auto"/>
        <w:rPr>
          <w:rFonts w:eastAsia="楷体_GB2312"/>
          <w:snapToGrid w:val="0"/>
          <w:kern w:val="0"/>
        </w:rPr>
      </w:pPr>
    </w:p>
    <w:p w14:paraId="404BB1AB">
      <w:pPr>
        <w:adjustRightInd w:val="0"/>
        <w:snapToGrid w:val="0"/>
        <w:spacing w:line="300" w:lineRule="auto"/>
        <w:rPr>
          <w:snapToGrid w:val="0"/>
          <w:kern w:val="0"/>
        </w:rPr>
      </w:pPr>
      <w:r>
        <w:rPr>
          <w:rFonts w:hint="eastAsia"/>
          <w:snapToGrid w:val="0"/>
          <w:kern w:val="0"/>
        </w:rPr>
        <w:t>投标单位：（盖章）</w:t>
      </w:r>
    </w:p>
    <w:p w14:paraId="52A133C4">
      <w:pPr>
        <w:adjustRightInd w:val="0"/>
        <w:snapToGrid w:val="0"/>
        <w:spacing w:line="300" w:lineRule="auto"/>
        <w:rPr>
          <w:snapToGrid w:val="0"/>
          <w:kern w:val="0"/>
        </w:rPr>
      </w:pPr>
    </w:p>
    <w:p w14:paraId="1A0261CF">
      <w:pPr>
        <w:adjustRightInd w:val="0"/>
        <w:snapToGrid w:val="0"/>
        <w:spacing w:line="300" w:lineRule="auto"/>
        <w:rPr>
          <w:snapToGrid w:val="0"/>
          <w:kern w:val="0"/>
        </w:rPr>
      </w:pPr>
    </w:p>
    <w:p w14:paraId="35C9D2BA">
      <w:pPr>
        <w:adjustRightInd w:val="0"/>
        <w:snapToGrid w:val="0"/>
        <w:spacing w:line="300" w:lineRule="auto"/>
        <w:rPr>
          <w:snapToGrid w:val="0"/>
          <w:kern w:val="0"/>
        </w:rPr>
      </w:pPr>
      <w:r>
        <w:rPr>
          <w:rFonts w:hint="eastAsia"/>
          <w:snapToGrid w:val="0"/>
          <w:kern w:val="0"/>
        </w:rPr>
        <w:t>法定代表人或其授权代表：（签字）</w:t>
      </w:r>
    </w:p>
    <w:p w14:paraId="404933A0">
      <w:pPr>
        <w:wordWrap w:val="0"/>
        <w:adjustRightInd w:val="0"/>
        <w:snapToGrid w:val="0"/>
        <w:spacing w:line="300" w:lineRule="auto"/>
        <w:jc w:val="right"/>
        <w:rPr>
          <w:snapToGrid w:val="0"/>
          <w:kern w:val="0"/>
        </w:rPr>
      </w:pPr>
      <w:r>
        <w:rPr>
          <w:rFonts w:hint="eastAsia"/>
          <w:snapToGrid w:val="0"/>
          <w:kern w:val="0"/>
        </w:rPr>
        <w:t>年    月   日</w:t>
      </w:r>
    </w:p>
    <w:p w14:paraId="4B5B9198">
      <w:pPr>
        <w:adjustRightInd w:val="0"/>
        <w:snapToGrid w:val="0"/>
        <w:spacing w:line="300" w:lineRule="auto"/>
        <w:jc w:val="left"/>
        <w:rPr>
          <w:snapToGrid w:val="0"/>
          <w:kern w:val="0"/>
        </w:rPr>
      </w:pPr>
    </w:p>
    <w:p w14:paraId="3A4FBCF8">
      <w:pPr>
        <w:pStyle w:val="3"/>
        <w:tabs>
          <w:tab w:val="left" w:pos="371"/>
        </w:tabs>
        <w:spacing w:before="120" w:after="120"/>
        <w:ind w:left="-1" w:leftChars="-1" w:hanging="1"/>
        <w:jc w:val="center"/>
        <w:rPr>
          <w:rFonts w:asciiTheme="minorEastAsia" w:hAnsiTheme="minorEastAsia" w:eastAsiaTheme="minorEastAsia"/>
        </w:rPr>
      </w:pPr>
      <w:bookmarkStart w:id="82" w:name="_格式5__"/>
      <w:bookmarkEnd w:id="82"/>
      <w:bookmarkStart w:id="83" w:name="q15"/>
      <w:bookmarkEnd w:id="83"/>
      <w:bookmarkStart w:id="84" w:name="q17"/>
      <w:bookmarkEnd w:id="84"/>
      <w:bookmarkStart w:id="85" w:name="q16"/>
      <w:bookmarkEnd w:id="85"/>
      <w:bookmarkStart w:id="86" w:name="_格式3__"/>
      <w:bookmarkEnd w:id="86"/>
      <w:bookmarkStart w:id="87" w:name="_格式4__"/>
      <w:bookmarkEnd w:id="87"/>
      <w:bookmarkStart w:id="88" w:name="_格式2__投标保证金凭证"/>
      <w:bookmarkEnd w:id="88"/>
      <w:r>
        <w:rPr>
          <w:rFonts w:asciiTheme="minorEastAsia" w:hAnsiTheme="minorEastAsia" w:eastAsiaTheme="minorEastAsia"/>
        </w:rPr>
        <w:tab/>
      </w:r>
      <w:bookmarkStart w:id="89" w:name="_Toc44691169"/>
      <w:bookmarkStart w:id="90" w:name="_Toc44690437"/>
      <w:bookmarkStart w:id="91" w:name="_Toc44690710"/>
      <w:bookmarkStart w:id="92" w:name="_Toc44691401"/>
      <w:bookmarkStart w:id="93" w:name="_Toc135293191"/>
      <w:r>
        <w:rPr>
          <w:rFonts w:hint="eastAsia" w:asciiTheme="minorEastAsia" w:hAnsiTheme="minorEastAsia" w:eastAsiaTheme="minorEastAsia"/>
        </w:rPr>
        <w:t xml:space="preserve">格式10  </w:t>
      </w:r>
      <w:bookmarkEnd w:id="89"/>
      <w:bookmarkEnd w:id="90"/>
      <w:bookmarkEnd w:id="91"/>
      <w:bookmarkEnd w:id="92"/>
      <w:r>
        <w:rPr>
          <w:rFonts w:hint="eastAsia" w:asciiTheme="minorEastAsia" w:hAnsiTheme="minorEastAsia" w:eastAsiaTheme="minorEastAsia"/>
        </w:rPr>
        <w:t>招标文件要求的其他资料或投标人认为需要补充的资料</w:t>
      </w:r>
      <w:bookmarkEnd w:id="93"/>
    </w:p>
    <w:p w14:paraId="5284902D">
      <w:pPr>
        <w:spacing w:line="360" w:lineRule="auto"/>
        <w:jc w:val="center"/>
      </w:pPr>
    </w:p>
    <w:p w14:paraId="70CFDFA8">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6AF8E6CE">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6AFFE0C1">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73EF355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6945D31F">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6DDBB5B2">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78D83EFE">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1AD54B15">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282F33C4">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33E930EB">
      <w:pPr>
        <w:widowControl/>
        <w:snapToGrid w:val="0"/>
        <w:spacing w:line="360" w:lineRule="auto"/>
        <w:jc w:val="left"/>
        <w:rPr>
          <w:rFonts w:asciiTheme="minorEastAsia" w:hAnsiTheme="minorEastAsia" w:eastAsiaTheme="minorEastAsia"/>
          <w:color w:val="FF0000"/>
          <w:kern w:val="0"/>
          <w:szCs w:val="21"/>
        </w:rPr>
      </w:pPr>
    </w:p>
    <w:p w14:paraId="277B1573">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21EE08E3">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2E98F816">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791F9367">
      <w:pPr>
        <w:jc w:val="left"/>
        <w:rPr>
          <w:snapToGrid w:val="0"/>
          <w:color w:val="auto"/>
          <w:kern w:val="0"/>
          <w:sz w:val="52"/>
          <w:szCs w:val="52"/>
        </w:rPr>
      </w:pPr>
    </w:p>
    <w:p w14:paraId="04A74351">
      <w:pPr>
        <w:rPr>
          <w:color w:val="auto"/>
        </w:rPr>
      </w:pPr>
    </w:p>
    <w:p w14:paraId="51A2EE3D">
      <w:pPr>
        <w:rPr>
          <w:color w:val="auto"/>
        </w:rPr>
      </w:pPr>
    </w:p>
    <w:p w14:paraId="7928DF6F">
      <w:pPr>
        <w:rPr>
          <w:color w:val="auto"/>
        </w:rPr>
      </w:pPr>
    </w:p>
    <w:p w14:paraId="620E1B30">
      <w:pPr>
        <w:rPr>
          <w:color w:val="auto"/>
        </w:rPr>
      </w:pPr>
    </w:p>
    <w:p w14:paraId="7171991C">
      <w:pPr>
        <w:rPr>
          <w:color w:val="auto"/>
        </w:rPr>
      </w:pPr>
    </w:p>
    <w:p w14:paraId="322C41E2">
      <w:pPr>
        <w:rPr>
          <w:color w:val="auto"/>
        </w:rPr>
      </w:pPr>
    </w:p>
    <w:p w14:paraId="3C4987E7"/>
    <w:p w14:paraId="0B6E7C0B"/>
    <w:p w14:paraId="17064F18"/>
    <w:p w14:paraId="0C57297E"/>
    <w:p w14:paraId="73949222"/>
    <w:p w14:paraId="2035B00C"/>
    <w:p w14:paraId="72FFD12A">
      <w:pPr>
        <w:widowControl/>
        <w:jc w:val="left"/>
        <w:rPr>
          <w:rFonts w:eastAsiaTheme="minorEastAsia"/>
          <w:b/>
          <w:kern w:val="44"/>
          <w:sz w:val="44"/>
          <w:szCs w:val="28"/>
        </w:rPr>
      </w:pPr>
    </w:p>
    <w:p w14:paraId="73A66617"/>
    <w:p w14:paraId="5B5A0C25">
      <w:pPr>
        <w:pStyle w:val="2"/>
      </w:pPr>
      <w:bookmarkStart w:id="94" w:name="_Toc135293192"/>
      <w:r>
        <w:rPr>
          <w:rFonts w:hint="eastAsia"/>
        </w:rPr>
        <w:t>第八章  合同条款</w:t>
      </w:r>
      <w:bookmarkEnd w:id="94"/>
    </w:p>
    <w:p w14:paraId="6168C882">
      <w:pPr>
        <w:jc w:val="center"/>
        <w:rPr>
          <w:b/>
          <w:szCs w:val="21"/>
        </w:rPr>
      </w:pPr>
    </w:p>
    <w:p w14:paraId="09A4CB85">
      <w:pPr>
        <w:adjustRightInd w:val="0"/>
        <w:snapToGrid w:val="0"/>
        <w:spacing w:after="60" w:line="360" w:lineRule="auto"/>
        <w:jc w:val="center"/>
        <w:rPr>
          <w:b/>
          <w:snapToGrid w:val="0"/>
          <w:kern w:val="0"/>
          <w:sz w:val="24"/>
        </w:rPr>
      </w:pPr>
      <w:r>
        <w:rPr>
          <w:rFonts w:hint="eastAsia"/>
          <w:b/>
          <w:snapToGrid w:val="0"/>
          <w:kern w:val="0"/>
          <w:sz w:val="24"/>
        </w:rPr>
        <w:t>（拟签订的合同文本）</w:t>
      </w:r>
    </w:p>
    <w:p w14:paraId="00028F59">
      <w:pPr>
        <w:pStyle w:val="27"/>
        <w:tabs>
          <w:tab w:val="left" w:pos="1875"/>
        </w:tabs>
        <w:spacing w:line="360" w:lineRule="auto"/>
        <w:ind w:firstLine="482" w:firstLineChars="200"/>
        <w:sectPr>
          <w:headerReference r:id="rId3" w:type="default"/>
          <w:footerReference r:id="rId4" w:type="default"/>
          <w:pgSz w:w="11906" w:h="16838"/>
          <w:pgMar w:top="1134" w:right="1134" w:bottom="1134" w:left="1134" w:header="851" w:footer="992" w:gutter="0"/>
          <w:cols w:space="425" w:num="1"/>
          <w:titlePg/>
          <w:docGrid w:type="lines" w:linePitch="312" w:charSpace="0"/>
        </w:sectPr>
      </w:pPr>
      <w:r>
        <w:rPr>
          <w:rFonts w:hint="eastAsia" w:ascii="Times New Roman" w:hAnsi="Times New Roman"/>
          <w:b/>
          <w:sz w:val="24"/>
        </w:rPr>
        <w:t>重要说明：采购人在签订合同前有权依据招标文件要求和项目实际情况对以下合同内容进行删改或补充</w:t>
      </w:r>
    </w:p>
    <w:p w14:paraId="6B94DE69">
      <w:pPr>
        <w:spacing w:line="360" w:lineRule="auto"/>
        <w:rPr>
          <w:rFonts w:asciiTheme="minorEastAsia" w:hAnsiTheme="minorEastAsia" w:eastAsiaTheme="minorEastAsia" w:cstheme="minorEastAsia"/>
          <w:b/>
          <w:bCs/>
          <w:szCs w:val="21"/>
        </w:rPr>
      </w:pPr>
    </w:p>
    <w:p w14:paraId="180B6952">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甲方：</w:t>
      </w:r>
    </w:p>
    <w:p w14:paraId="395E6358">
      <w:pPr>
        <w:spacing w:line="360" w:lineRule="auto"/>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乙方：</w:t>
      </w:r>
    </w:p>
    <w:p w14:paraId="48AE677E">
      <w:pPr>
        <w:spacing w:line="360" w:lineRule="auto"/>
        <w:rPr>
          <w:rFonts w:asciiTheme="minorEastAsia" w:hAnsiTheme="minorEastAsia" w:eastAsiaTheme="minorEastAsia" w:cstheme="minorEastAsia"/>
          <w:szCs w:val="21"/>
        </w:rPr>
      </w:pPr>
    </w:p>
    <w:p w14:paraId="385DC1F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根据招标项目的投标结果，由单位为中标人。甲、乙双方遵循平等、自愿、和诚实信用的原则，就甲方委托乙方开展</w:t>
      </w:r>
      <w:r>
        <w:rPr>
          <w:rFonts w:hint="eastAsia" w:asciiTheme="minorEastAsia" w:hAnsiTheme="minorEastAsia" w:eastAsiaTheme="minorEastAsia" w:cstheme="minorEastAsia"/>
          <w:b/>
          <w:bCs/>
          <w:szCs w:val="21"/>
          <w:u w:val="single"/>
        </w:rPr>
        <w:t xml:space="preserve">  绿色建筑行业产业高质量发展专项咨询服务（2024）</w:t>
      </w:r>
      <w:r>
        <w:rPr>
          <w:rFonts w:hint="eastAsia" w:asciiTheme="minorEastAsia" w:hAnsiTheme="minorEastAsia" w:eastAsiaTheme="minorEastAsia" w:cstheme="minorEastAsia"/>
          <w:szCs w:val="21"/>
        </w:rPr>
        <w:t xml:space="preserve"> 项目事宜协商一致，签订本合同，双方承诺遵守并切实履行下列条款：</w:t>
      </w:r>
    </w:p>
    <w:p w14:paraId="69BDB19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第一条课题基本情况</w:t>
      </w:r>
    </w:p>
    <w:p w14:paraId="3789915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1.1课题名称：                           </w:t>
      </w:r>
    </w:p>
    <w:p w14:paraId="55EDFE27">
      <w:p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1.2课题委托方式为</w:t>
      </w:r>
      <w:r>
        <w:rPr>
          <w:rFonts w:hint="eastAsia" w:asciiTheme="minorEastAsia" w:hAnsiTheme="minorEastAsia" w:eastAsiaTheme="minorEastAsia" w:cstheme="minorEastAsia"/>
          <w:szCs w:val="21"/>
          <w:u w:val="single"/>
        </w:rPr>
        <w:t xml:space="preserve">   （4） </w:t>
      </w:r>
    </w:p>
    <w:p w14:paraId="75B4658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（1）直接委托  （2）单一来源  （3）竞争性谈判 </w:t>
      </w:r>
    </w:p>
    <w:p w14:paraId="7465EF5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（4）公开招标  （5）其它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 xml:space="preserve">        </w:t>
      </w:r>
    </w:p>
    <w:p w14:paraId="597A36A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1.3课题工作内容为           </w:t>
      </w:r>
    </w:p>
    <w:p w14:paraId="6659871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（1）住房制度改革和住房保障类</w:t>
      </w:r>
    </w:p>
    <w:p w14:paraId="5C50C02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（2）建筑市场和建设行业类</w:t>
      </w:r>
    </w:p>
    <w:p w14:paraId="47CF28F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（3）建筑工程质量安全类</w:t>
      </w:r>
    </w:p>
    <w:p w14:paraId="12E0138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（4）建筑节能减排类</w:t>
      </w:r>
    </w:p>
    <w:p w14:paraId="2F49F06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（5）燃气行业和燃气安全类</w:t>
      </w:r>
    </w:p>
    <w:p w14:paraId="24916B5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（6）其他           </w:t>
      </w:r>
    </w:p>
    <w:p w14:paraId="39E6B73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1.4本合同签订前，合同项下课题已取得下列材料（详见附件 1 ：中标通知书）</w:t>
      </w:r>
    </w:p>
    <w:p w14:paraId="4E77BD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计划批复；</w:t>
      </w:r>
    </w:p>
    <w:p w14:paraId="08A3B4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局长办公会议纪要；</w:t>
      </w:r>
    </w:p>
    <w:p w14:paraId="439D89E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市政府文件；</w:t>
      </w:r>
    </w:p>
    <w:p w14:paraId="6A150AE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中标通知书(见合同附件）；</w:t>
      </w:r>
    </w:p>
    <w:p w14:paraId="2A2EE5D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其它                /                                             。</w:t>
      </w:r>
    </w:p>
    <w:p w14:paraId="3C2A905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第二条课题研究内容和要求</w:t>
      </w:r>
    </w:p>
    <w:p w14:paraId="1D92541A">
      <w:pPr>
        <w:numPr>
          <w:ilvl w:val="0"/>
          <w:numId w:val="6"/>
        </w:num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1004BA94">
      <w:pPr>
        <w:numPr>
          <w:ilvl w:val="0"/>
          <w:numId w:val="6"/>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2896578A">
      <w:pPr>
        <w:numPr>
          <w:ilvl w:val="0"/>
          <w:numId w:val="6"/>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22B840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04AA9B4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第三条合同价款</w:t>
      </w:r>
    </w:p>
    <w:p w14:paraId="1027F6F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合同价款（中标价款）总计为人民币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，小写</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，该合同价款包括完成本课题研究、结题所有工作量和后续服务的全部费用。</w:t>
      </w:r>
    </w:p>
    <w:p w14:paraId="5F57118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第四条合同履行期限</w:t>
      </w:r>
    </w:p>
    <w:p w14:paraId="7E98457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4.1本合同履行期限至</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月</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日，自合同签订之日起生效。</w:t>
      </w:r>
    </w:p>
    <w:p w14:paraId="5F8FA2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4.2本合同履行期限届满后，如甲、乙双方认为需要继续延长履行期限，应重新签订书面合同。</w:t>
      </w:r>
    </w:p>
    <w:p w14:paraId="134DB47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第五条课题研究方案</w:t>
      </w:r>
    </w:p>
    <w:p w14:paraId="58E877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5.1乙方成立课题项目组，按照项目具体工作内容及时间安排按计划、按步骤实施。</w:t>
      </w:r>
    </w:p>
    <w:p w14:paraId="11D00B9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5.2在合同履行过程中，在必要情况下，经双方协商一致，可对工作进度和阶段成果要求进行调整，并将最终成果提交日期顺延。</w:t>
      </w:r>
    </w:p>
    <w:p w14:paraId="36BD70C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第六条当事人的权利和义务</w:t>
      </w:r>
    </w:p>
    <w:p w14:paraId="63777C5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6.1甲方的权利和义务</w:t>
      </w:r>
    </w:p>
    <w:p w14:paraId="2758BEF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（1）甲方应于本合同签订前须取得合同项下课题研究的审批。</w:t>
      </w:r>
    </w:p>
    <w:p w14:paraId="1511E40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（2）甲方应及时配合乙方，对乙方在课题项目研究进行过程中与相关部门的沟通提供支持。</w:t>
      </w:r>
    </w:p>
    <w:p w14:paraId="10D48AB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（3）甲方应按本合同第九条规定的时间足额向乙方支付各阶段合同价款。</w:t>
      </w:r>
    </w:p>
    <w:p w14:paraId="3D8E8D2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（4）甲方有权以合理方式检查、督促乙方工作情况，同时应及时组织各阶段成果的汇报、审查、研讨、公开展示及公众咨询等工作，并及时将审查和征询结果以书面形式提交给乙方。</w:t>
      </w:r>
    </w:p>
    <w:p w14:paraId="7967B80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（5）甲方应指派专人负责与乙方联系，以及接受乙方就本项目的咨询；甲方变更联系人，应及时告知乙方。</w:t>
      </w:r>
    </w:p>
    <w:p w14:paraId="56EE9C3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（6）甲方要求乙方提前交付成果时，须征得乙方同意。对因此而增加的工作量，甲方应向乙方支付必要的费用。</w:t>
      </w:r>
    </w:p>
    <w:p w14:paraId="12DDF8A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（7）甲方有权要求乙方按照合同约定内容交付项目成果。</w:t>
      </w:r>
    </w:p>
    <w:p w14:paraId="087F0FF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6.2乙方的权利和义务</w:t>
      </w:r>
    </w:p>
    <w:p w14:paraId="16DE583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（1）乙方应接受甲方合理的检查、督促，并在甲方的组织下，及时向甲方汇报各阶段的工作，接受甲方审查。</w:t>
      </w:r>
    </w:p>
    <w:p w14:paraId="30BFFA7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（2）乙方应按有关法规、设计标准、技术规范、以及本合同约定的工作内容、技术标准、工作进度和成果要求进行工作，并及时向甲方交付成果。乙方应对其提交的成果质量负责。</w:t>
      </w:r>
    </w:p>
    <w:p w14:paraId="7FCD14E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（3）乙方应配合甲方组织、举办本课题项目各工作阶段的汇报、审查、研讨、公开展示及公众咨询等工作，并负责解答相应的技术问题。</w:t>
      </w:r>
    </w:p>
    <w:p w14:paraId="13B9316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对于已经提交成果验收的各阶段成果文件，乙方应按照甲方提供的书面成果审查或审批意见进行修改和完善，并向甲方提供相应的书面报告说明成果修改的详细情况。未经甲方同意，乙方不得随意修改已经验收的成果文件。</w:t>
      </w:r>
    </w:p>
    <w:p w14:paraId="21D184C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（5）乙方应依据合同规定的工作内容和技术要求，组织具有相应能力的各层次技术人员组成项目组。经双方约定的项目组主要成员名单。本合同履行期间，乙方替换项目组主要成员必须征得甲方同意。</w:t>
      </w:r>
    </w:p>
    <w:p w14:paraId="0AB92C8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（6）合同履行期间，乙方承担第三方委托的本项目研究范围内的其他项目时，应书面告知甲方；对可能与甲方利益冲突的项目，甲方有权要求乙方回避。</w:t>
      </w:r>
    </w:p>
    <w:p w14:paraId="390A27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（7）未经甲方同意，乙方不得将委托项目分包给第三方。</w:t>
      </w:r>
    </w:p>
    <w:p w14:paraId="2ABA37F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（8）未经甲方同意，乙方不得将委托项目与第三方合作。</w:t>
      </w:r>
    </w:p>
    <w:p w14:paraId="1A56D0D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（9）乙方应按照合同约定的工作阶段和成果提交时间及时向甲方交付项目成果。</w:t>
      </w:r>
    </w:p>
    <w:p w14:paraId="1511943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（10）乙方在项目进行中，有权要求甲方提供合理的配合。超过</w:t>
      </w:r>
      <w:r>
        <w:rPr>
          <w:rFonts w:hint="eastAsia" w:asciiTheme="minorEastAsia" w:hAnsiTheme="minorEastAsia" w:eastAsiaTheme="minorEastAsia" w:cstheme="minorEastAsia"/>
          <w:szCs w:val="21"/>
          <w:u w:val="single"/>
        </w:rPr>
        <w:t xml:space="preserve"> 3 </w:t>
      </w:r>
      <w:r>
        <w:rPr>
          <w:rFonts w:hint="eastAsia" w:asciiTheme="minorEastAsia" w:hAnsiTheme="minorEastAsia" w:eastAsiaTheme="minorEastAsia" w:cstheme="minorEastAsia"/>
          <w:szCs w:val="21"/>
        </w:rPr>
        <w:t>日甲方未配合，乙方有权要求交付成果的时间相应顺延，超过</w:t>
      </w:r>
      <w:r>
        <w:rPr>
          <w:rFonts w:hint="eastAsia" w:asciiTheme="minorEastAsia" w:hAnsiTheme="minorEastAsia" w:eastAsiaTheme="minorEastAsia" w:cstheme="minorEastAsia"/>
          <w:szCs w:val="21"/>
          <w:u w:val="single"/>
        </w:rPr>
        <w:t xml:space="preserve"> 10</w:t>
      </w:r>
      <w:r>
        <w:rPr>
          <w:rFonts w:hint="eastAsia" w:asciiTheme="minorEastAsia" w:hAnsiTheme="minorEastAsia" w:eastAsiaTheme="minorEastAsia" w:cstheme="minorEastAsia"/>
          <w:szCs w:val="21"/>
        </w:rPr>
        <w:t xml:space="preserve"> 日甲方未配合，乙方有权要求重新商定交付成果的时间。</w:t>
      </w:r>
    </w:p>
    <w:p w14:paraId="5FFE98F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（11）自项目服务期限截止之日起</w:t>
      </w:r>
      <w:r>
        <w:rPr>
          <w:rFonts w:hint="eastAsia" w:asciiTheme="minorEastAsia" w:hAnsiTheme="minorEastAsia" w:eastAsiaTheme="minorEastAsia" w:cstheme="minorEastAsia"/>
          <w:szCs w:val="21"/>
          <w:u w:val="single"/>
        </w:rPr>
        <w:t>1</w:t>
      </w:r>
      <w:r>
        <w:rPr>
          <w:rFonts w:hint="eastAsia" w:asciiTheme="minorEastAsia" w:hAnsiTheme="minorEastAsia" w:eastAsiaTheme="minorEastAsia" w:cstheme="minorEastAsia"/>
          <w:szCs w:val="21"/>
        </w:rPr>
        <w:t>年内，课题组须与主管部门保持全面沟通，随时跟进与项目相关的工作，并就项目成果实际使用过程中出现的问题提供咨询、分析和解决方案。</w:t>
      </w:r>
    </w:p>
    <w:p w14:paraId="6FBD5AFF">
      <w:pPr>
        <w:spacing w:line="360" w:lineRule="auto"/>
        <w:ind w:firstLine="420" w:firstLineChars="200"/>
        <w:rPr>
          <w:rFonts w:asciiTheme="minorEastAsia" w:hAnsiTheme="minorEastAsia" w:eastAsiaTheme="minorEastAsia" w:cstheme="minorEastAsia"/>
          <w:szCs w:val="21"/>
        </w:rPr>
      </w:pPr>
    </w:p>
    <w:p w14:paraId="25559CD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第七条课题最终成果</w:t>
      </w:r>
    </w:p>
    <w:p w14:paraId="564B247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7.1课题研究项目最终成果为：</w:t>
      </w:r>
    </w:p>
    <w:p w14:paraId="489ED62F">
      <w:pPr>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p>
    <w:p w14:paraId="3DDC54B3">
      <w:pPr>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39454BA8">
      <w:pPr>
        <w:numPr>
          <w:ilvl w:val="0"/>
          <w:numId w:val="7"/>
        </w:numPr>
        <w:spacing w:line="360" w:lineRule="auto"/>
        <w:ind w:firstLine="420" w:firstLineChars="200"/>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p>
    <w:p w14:paraId="3D5575BA">
      <w:pPr>
        <w:numPr>
          <w:ilvl w:val="0"/>
          <w:numId w:val="7"/>
        </w:num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0B853F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7.2乙方应以纸质材料并附电子版形式向甲方提供最终成果。</w:t>
      </w:r>
    </w:p>
    <w:p w14:paraId="12793B8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第八条课题最终成果验收</w:t>
      </w:r>
    </w:p>
    <w:p w14:paraId="14D89E5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8.1在合同履行过程中，必要时，甲乙双方可以协商调整课题最终成果。甲方如需乙方增加交付成果的数量，应由双方协商解决。</w:t>
      </w:r>
    </w:p>
    <w:p w14:paraId="46860242">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8.2最终成果验收合格的标志为：</w:t>
      </w:r>
    </w:p>
    <w:p w14:paraId="2549187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审查通过</w:t>
      </w:r>
    </w:p>
    <w:p w14:paraId="088B678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其它：</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32AECAF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第九条 合同价款支付</w:t>
      </w:r>
    </w:p>
    <w:p w14:paraId="293B062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9.1除双方重新达成协议外，本合同履行过程中的价款支付均通过本合同中指定的甲乙双方银行账号进行。</w:t>
      </w:r>
    </w:p>
    <w:p w14:paraId="50EAD12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9.2本合同总价款分期付款：</w:t>
      </w:r>
    </w:p>
    <w:p w14:paraId="17743C1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首期：自双方签订合同之日起</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个工作日内，甲方支付乙方 人民币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，小写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（占合同总价款的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%，此笔款项为预付款）。待合同履行完毕后，预付款抵作合同价款。</w:t>
      </w:r>
    </w:p>
    <w:p w14:paraId="1703B60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末期：乙方完成合同规定的各项工作内容，按照合同约定提交全部成果并通过最终成果验收后</w:t>
      </w:r>
      <w:r>
        <w:rPr>
          <w:rFonts w:hint="eastAsia" w:asciiTheme="minorEastAsia" w:hAnsiTheme="minorEastAsia" w:eastAsiaTheme="minorEastAsia" w:cstheme="minorEastAsia"/>
          <w:szCs w:val="21"/>
          <w:u w:val="single"/>
        </w:rPr>
        <w:t xml:space="preserve">  15 </w:t>
      </w:r>
      <w:r>
        <w:rPr>
          <w:rFonts w:hint="eastAsia" w:asciiTheme="minorEastAsia" w:hAnsiTheme="minorEastAsia" w:eastAsiaTheme="minorEastAsia" w:cstheme="minorEastAsia"/>
          <w:szCs w:val="21"/>
        </w:rPr>
        <w:t xml:space="preserve"> 个工作日内，甲方支付乙方人民币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，小写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（合同总价款的</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p>
    <w:p w14:paraId="56AD241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第十条成果权属</w:t>
      </w:r>
    </w:p>
    <w:p w14:paraId="35FAE8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 □本合同项下</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成果的权属归甲方</w:t>
      </w:r>
      <w:r>
        <w:rPr>
          <w:rFonts w:hint="eastAsia" w:asciiTheme="minorEastAsia" w:hAnsiTheme="minorEastAsia" w:eastAsiaTheme="minorEastAsia" w:cstheme="minorEastAsia"/>
          <w:szCs w:val="21"/>
          <w:u w:val="single"/>
        </w:rPr>
        <w:t xml:space="preserve"> ① </w:t>
      </w:r>
      <w:r>
        <w:rPr>
          <w:rFonts w:hint="eastAsia" w:asciiTheme="minorEastAsia" w:hAnsiTheme="minorEastAsia" w:eastAsiaTheme="minorEastAsia" w:cstheme="minorEastAsia"/>
          <w:szCs w:val="21"/>
        </w:rPr>
        <w:t>所有（①单独 ②非单独）；</w:t>
      </w:r>
    </w:p>
    <w:p w14:paraId="765151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甲方拥有本合同项目的所有中间成果和最终成果，以及与之相关的所有权利。</w:t>
      </w:r>
    </w:p>
    <w:p w14:paraId="130A013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10.2乙方有权要求甲方在公开成果时注明乙方为本合同项目受托人，并可享有与甲方共同获得与本合同项目成果相关的荣誉证书和奖励的权利。</w:t>
      </w:r>
    </w:p>
    <w:p w14:paraId="71B5FA9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10.3经甲方同意，乙方可以享有本合同项目中间成果或最终成果的下列相关权利：   </w:t>
      </w:r>
    </w:p>
    <w:p w14:paraId="549BEA9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利用本合同项目中间成果或最终成果用于学术研究，发表论文或著作；</w:t>
      </w:r>
    </w:p>
    <w:p w14:paraId="6B3395A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以受托人的身份利用甲方已公开的成果对外宣传的权利；</w:t>
      </w:r>
    </w:p>
    <w:p w14:paraId="55AB01D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其他权利：  </w:t>
      </w:r>
      <w:r>
        <w:rPr>
          <w:rFonts w:hint="eastAsia" w:asciiTheme="minorEastAsia" w:hAnsiTheme="minorEastAsia" w:eastAsiaTheme="minorEastAsia" w:cstheme="minorEastAsia"/>
          <w:szCs w:val="21"/>
          <w:u w:val="single"/>
        </w:rPr>
        <w:t xml:space="preserve">            /                        </w:t>
      </w:r>
      <w:r>
        <w:rPr>
          <w:rFonts w:hint="eastAsia" w:asciiTheme="minorEastAsia" w:hAnsiTheme="minorEastAsia" w:eastAsiaTheme="minorEastAsia" w:cstheme="minorEastAsia"/>
          <w:szCs w:val="21"/>
        </w:rPr>
        <w:t>。</w:t>
      </w:r>
    </w:p>
    <w:p w14:paraId="25602F2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第十一条 保密条款</w:t>
      </w:r>
    </w:p>
    <w:p w14:paraId="0703EDA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11.1甲乙双方应遵守国家的有关保密规定，妥善保管对方提供的资料，保守对方的各项秘密，并保护对方的知识产权。</w:t>
      </w:r>
    </w:p>
    <w:p w14:paraId="449E576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11.2未经对方许可，任何一方均不得将对方的资料或成果向第三方转让或用于本合同项目外的其他项目。如发生以上情况，泄密方承担一切由此引起的后果，并支付对方合同总价款</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w:t>
      </w:r>
    </w:p>
    <w:p w14:paraId="5FF8440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%的违约金。</w:t>
      </w:r>
    </w:p>
    <w:p w14:paraId="4402D7D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第十二条 合同违约责任</w:t>
      </w:r>
    </w:p>
    <w:p w14:paraId="3ACD94B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12.1甲方违约责任</w:t>
      </w:r>
    </w:p>
    <w:p w14:paraId="76DF27A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（1）甲方变更委托项目内容、规模、条件，或对所提供资料作较大修改时，应于确定修改之日起</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个工作日内书面告知乙方。因以上原因造成乙方返工，工作量按本合同规定的计费标准计算未超过合同总价款的</w:t>
      </w:r>
      <w:r>
        <w:rPr>
          <w:rFonts w:hint="eastAsia" w:asciiTheme="minorEastAsia" w:hAnsiTheme="minorEastAsia" w:eastAsiaTheme="minorEastAsia" w:cstheme="minorEastAsia"/>
          <w:szCs w:val="21"/>
          <w:u w:val="single"/>
        </w:rPr>
        <w:t>10%</w:t>
      </w:r>
      <w:r>
        <w:rPr>
          <w:rFonts w:hint="eastAsia" w:asciiTheme="minorEastAsia" w:hAnsiTheme="minorEastAsia" w:eastAsiaTheme="minorEastAsia" w:cstheme="minorEastAsia"/>
          <w:szCs w:val="21"/>
        </w:rPr>
        <w:t>时，甲方应按乙方返工所耗工作量向乙方支付返工费；工作量按本合同规定的计费标准计算达到或超过合同总价款的10%时，双方应协商签订补充协议或另行签订合同，重新明确有关条款。</w:t>
      </w:r>
    </w:p>
    <w:p w14:paraId="2649A96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（2）甲方未按本合同约定，延迟支付合同价款的，乙方有权要求甲方支付该阶段合同价款每日</w:t>
      </w:r>
      <w:r>
        <w:rPr>
          <w:rFonts w:hint="eastAsia" w:asciiTheme="minorEastAsia" w:hAnsiTheme="minorEastAsia" w:eastAsiaTheme="minorEastAsia" w:cstheme="minorEastAsia"/>
          <w:szCs w:val="21"/>
          <w:u w:val="single"/>
        </w:rPr>
        <w:t xml:space="preserve"> 1‰</w:t>
      </w:r>
      <w:r>
        <w:rPr>
          <w:rFonts w:hint="eastAsia" w:asciiTheme="minorEastAsia" w:hAnsiTheme="minorEastAsia" w:eastAsiaTheme="minorEastAsia" w:cstheme="minorEastAsia"/>
          <w:szCs w:val="21"/>
        </w:rPr>
        <w:t>的逾期违约金，逾期违约金总额不超过合同总价款的</w:t>
      </w:r>
      <w:r>
        <w:rPr>
          <w:rFonts w:hint="eastAsia" w:asciiTheme="minorEastAsia" w:hAnsiTheme="minorEastAsia" w:eastAsiaTheme="minorEastAsia" w:cstheme="minorEastAsia"/>
          <w:szCs w:val="21"/>
          <w:u w:val="single"/>
        </w:rPr>
        <w:t xml:space="preserve"> 10 %</w:t>
      </w:r>
      <w:r>
        <w:rPr>
          <w:rFonts w:hint="eastAsia" w:asciiTheme="minorEastAsia" w:hAnsiTheme="minorEastAsia" w:eastAsiaTheme="minorEastAsia" w:cstheme="minorEastAsia"/>
          <w:szCs w:val="21"/>
        </w:rPr>
        <w:t>，且乙方提交成果的时间顺延。逾期超过</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个工作日（含 30 个工作日）以上时，乙方有权暂停履行下阶段工作，并书面通知甲方。因财政拨付导致甲方迟延付款的，乙方应给予最大程度的谅解。</w:t>
      </w:r>
    </w:p>
    <w:p w14:paraId="010CA9A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12.2乙方违约责任</w:t>
      </w:r>
    </w:p>
    <w:p w14:paraId="6C77E6B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（1）未经甲方许可，乙方将本合同项目与第三方合作，或将本合同标的的全部或部分擅自转包给第三方的，甲方有权要求乙方终止与第三方的合同。乙方应承担因此而产生的相关责任。</w:t>
      </w:r>
    </w:p>
    <w:p w14:paraId="6D1E253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（2）由于乙方工作的错误或遗漏造成本项目成果质量损失的，乙方除负责及时采取有效补救措施外，应免收受损失部分的合同价款，并支付合同总价款 3%的违约金。</w:t>
      </w:r>
    </w:p>
    <w:p w14:paraId="4B656A0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（3）乙方未按本合同第6.2条的约定，擅自修改已经提交验收的成果文件的，应承担因此产生的一切后果，并赔偿甲方合同总价款</w:t>
      </w:r>
      <w:r>
        <w:rPr>
          <w:rFonts w:hint="eastAsia" w:asciiTheme="minorEastAsia" w:hAnsiTheme="minorEastAsia" w:eastAsiaTheme="minorEastAsia" w:cstheme="minorEastAsia"/>
          <w:szCs w:val="21"/>
          <w:u w:val="single"/>
        </w:rPr>
        <w:t xml:space="preserve"> 3%</w:t>
      </w:r>
      <w:r>
        <w:rPr>
          <w:rFonts w:hint="eastAsia" w:asciiTheme="minorEastAsia" w:hAnsiTheme="minorEastAsia" w:eastAsiaTheme="minorEastAsia" w:cstheme="minorEastAsia"/>
          <w:szCs w:val="21"/>
        </w:rPr>
        <w:t>的违约金。</w:t>
      </w:r>
    </w:p>
    <w:p w14:paraId="592EF7B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（4）本合同履行期间，乙方未能按合同约定的日期(含协商延缓的日期)提交成果的，甲方有权要求乙方支付该阶段合同价款每日</w:t>
      </w:r>
      <w:r>
        <w:rPr>
          <w:rFonts w:hint="eastAsia" w:asciiTheme="minorEastAsia" w:hAnsiTheme="minorEastAsia" w:eastAsiaTheme="minorEastAsia" w:cstheme="minorEastAsia"/>
          <w:b/>
          <w:bCs/>
          <w:szCs w:val="21"/>
          <w:u w:val="single"/>
        </w:rPr>
        <w:t xml:space="preserve"> 1‰</w:t>
      </w:r>
      <w:r>
        <w:rPr>
          <w:rFonts w:hint="eastAsia" w:asciiTheme="minorEastAsia" w:hAnsiTheme="minorEastAsia" w:eastAsiaTheme="minorEastAsia" w:cstheme="minorEastAsia"/>
          <w:szCs w:val="21"/>
        </w:rPr>
        <w:t>的逾期违约金，逾期违约金总额不超过合同总价款的</w:t>
      </w:r>
      <w:r>
        <w:rPr>
          <w:rFonts w:hint="eastAsia" w:asciiTheme="minorEastAsia" w:hAnsiTheme="minorEastAsia" w:eastAsiaTheme="minorEastAsia" w:cstheme="minorEastAsia"/>
          <w:szCs w:val="21"/>
          <w:u w:val="single"/>
        </w:rPr>
        <w:t xml:space="preserve"> 10</w:t>
      </w:r>
      <w:r>
        <w:rPr>
          <w:rFonts w:hint="eastAsia" w:asciiTheme="minorEastAsia" w:hAnsiTheme="minorEastAsia" w:eastAsiaTheme="minorEastAsia" w:cstheme="minorEastAsia"/>
          <w:szCs w:val="21"/>
        </w:rPr>
        <w:t xml:space="preserve"> %。</w:t>
      </w:r>
    </w:p>
    <w:p w14:paraId="65C45D3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（5）未经甲方同意，乙方擅自变更约定的项目组主要成员，甲方有权责成乙方采取补救措施或调整项目组主要成员构成。</w:t>
      </w:r>
    </w:p>
    <w:p w14:paraId="7735159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（6）本项目最终成果验收后，乙方未按甲方要求就本项目提供必要解释和接受咨询的，甲方可要求乙方返还合同总价款 5%的费用。</w:t>
      </w:r>
    </w:p>
    <w:p w14:paraId="5BAEDC1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（7）合同履行期间，乙方承担第三方委托的本项目研究范围内的其他项目，但未书面告知甲方的，一经发现，无论合同正在履行或已履行完毕，甲方均有权追究乙方责任，并要求乙方支付合同总价款</w:t>
      </w:r>
      <w:r>
        <w:rPr>
          <w:rFonts w:hint="eastAsia" w:asciiTheme="minorEastAsia" w:hAnsiTheme="minorEastAsia" w:eastAsiaTheme="minorEastAsia" w:cstheme="minorEastAsia"/>
          <w:szCs w:val="21"/>
          <w:u w:val="single"/>
        </w:rPr>
        <w:t xml:space="preserve"> 3%</w:t>
      </w:r>
      <w:r>
        <w:rPr>
          <w:rFonts w:hint="eastAsia" w:asciiTheme="minorEastAsia" w:hAnsiTheme="minorEastAsia" w:eastAsiaTheme="minorEastAsia" w:cstheme="minorEastAsia"/>
          <w:szCs w:val="21"/>
        </w:rPr>
        <w:t>的违约金。</w:t>
      </w:r>
    </w:p>
    <w:p w14:paraId="636BBA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第十三条  合同解除</w:t>
      </w:r>
    </w:p>
    <w:p w14:paraId="6D8E42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13.1本合同履行过程中出现以下情形之一的，合同双方中任何一方可以书面通知对方解除合同：</w:t>
      </w:r>
    </w:p>
    <w:p w14:paraId="7D203A8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非归责于合同双方的原因，课题项目取消的；</w:t>
      </w:r>
    </w:p>
    <w:p w14:paraId="2ED8D7A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非归责于合同双方的原因，课题项目长期暂停，超过课题研究</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w:t>
      </w:r>
    </w:p>
    <w:p w14:paraId="56C474B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本合同履行期间，因上述情形造成合同终止的，甲方应按乙方已经完成的工作量向乙方支付费用，乙方同时应将已完成的阶段性成果移交甲方。</w:t>
      </w:r>
    </w:p>
    <w:p w14:paraId="179F9ED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13.2本合同履行过程中出现下列情形之一的，甲方有权解除合同：</w:t>
      </w:r>
    </w:p>
    <w:p w14:paraId="0462B5A3">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（1）在合同履行过程中，甲方发现乙方不满足本合同第六条规定的；</w:t>
      </w:r>
    </w:p>
    <w:p w14:paraId="5530EE9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（2）乙方未能按合同约定的日期(含协商延缓的日期)提交成果，延误时间超过</w:t>
      </w:r>
      <w:r>
        <w:rPr>
          <w:rFonts w:hint="eastAsia" w:asciiTheme="minorEastAsia" w:hAnsiTheme="minorEastAsia" w:eastAsiaTheme="minorEastAsia" w:cstheme="minorEastAsia"/>
          <w:szCs w:val="21"/>
          <w:u w:val="single"/>
        </w:rPr>
        <w:t>30</w:t>
      </w:r>
      <w:r>
        <w:rPr>
          <w:rFonts w:hint="eastAsia" w:asciiTheme="minorEastAsia" w:hAnsiTheme="minorEastAsia" w:eastAsiaTheme="minorEastAsia" w:cstheme="minorEastAsia"/>
          <w:szCs w:val="21"/>
        </w:rPr>
        <w:t>个工作日；</w:t>
      </w:r>
    </w:p>
    <w:p w14:paraId="547EEC3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（3）因乙方工作的错误或遗漏造成成果质量损失，且乙方未按甲方要求采取及时有效的补救措施的； </w:t>
      </w:r>
    </w:p>
    <w:p w14:paraId="0C74216E">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（4）乙方未经甲方同意擅自更换附件 4 规定的项目组主要成员，且未按甲方要求进行调整；</w:t>
      </w:r>
    </w:p>
    <w:p w14:paraId="472A00A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（5）乙方未经甲方同意，擅自将本合同项目与第三方合作，或将本合同标的的全部或部分擅自转包给第三方，且未按甲方的要求终止与第三方的合同的；</w:t>
      </w:r>
    </w:p>
    <w:p w14:paraId="11DA315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（6）乙方明确表示或者以自己的行为表明不履行本合同的。</w:t>
      </w:r>
    </w:p>
    <w:p w14:paraId="6F4F7965">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本合同履行期间，因上述情形造成合同终止的，乙方除应退还甲方已预付的所有款项外，还应支付合同总价款</w:t>
      </w:r>
      <w:r>
        <w:rPr>
          <w:rFonts w:hint="eastAsia" w:asciiTheme="minorEastAsia" w:hAnsiTheme="minorEastAsia" w:eastAsiaTheme="minorEastAsia" w:cstheme="minorEastAsia"/>
          <w:szCs w:val="21"/>
          <w:u w:val="single"/>
        </w:rPr>
        <w:t>3 %</w:t>
      </w:r>
      <w:r>
        <w:rPr>
          <w:rFonts w:hint="eastAsia" w:asciiTheme="minorEastAsia" w:hAnsiTheme="minorEastAsia" w:eastAsiaTheme="minorEastAsia" w:cstheme="minorEastAsia"/>
          <w:szCs w:val="21"/>
        </w:rPr>
        <w:t>的违约金。乙方同时应将已完成的阶段成果移交给甲方，并退还甲方有关资料。</w:t>
      </w:r>
    </w:p>
    <w:p w14:paraId="49595C0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13.3本合同履行过程中出现下列情形之一的，乙方有权解除合同：</w:t>
      </w:r>
    </w:p>
    <w:p w14:paraId="646AF65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（1）甲方不审查本项目成果或暂停本项目，延误时间超过</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w:t>
      </w:r>
    </w:p>
    <w:p w14:paraId="37A87E8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（2）甲方未按本合同约定，逾期支付合同价款超过</w:t>
      </w:r>
      <w:r>
        <w:rPr>
          <w:rFonts w:hint="eastAsia" w:asciiTheme="minorEastAsia" w:hAnsiTheme="minorEastAsia" w:eastAsiaTheme="minorEastAsia" w:cstheme="minorEastAsia"/>
          <w:szCs w:val="21"/>
          <w:u w:val="single"/>
        </w:rPr>
        <w:t xml:space="preserve"> 30 </w:t>
      </w:r>
      <w:r>
        <w:rPr>
          <w:rFonts w:hint="eastAsia" w:asciiTheme="minorEastAsia" w:hAnsiTheme="minorEastAsia" w:eastAsiaTheme="minorEastAsia" w:cstheme="minorEastAsia"/>
          <w:szCs w:val="21"/>
        </w:rPr>
        <w:t>个工作日；</w:t>
      </w:r>
    </w:p>
    <w:p w14:paraId="536BA79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（3）甲方明确表示或者以自己的行为表明不履行本合同的。</w:t>
      </w:r>
    </w:p>
    <w:p w14:paraId="206EECBB">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本合同履行期间，因上述情形造成合同终止的，甲方应根据乙方已完成的实际工作量，支付相应的价款。乙方同时应将已完成的阶段成果移交给甲方，并退还甲方有关资料。</w:t>
      </w:r>
    </w:p>
    <w:p w14:paraId="6D5F9249">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第十四条 不可抗力</w:t>
      </w:r>
    </w:p>
    <w:p w14:paraId="1BECA2C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14.1本合同在履约过程中，发生不可抗力时，合同受影响的一方应及时告知另一方，并同时发出书面通知。与此同时，合同受影响的一方应尽最大努力，设法将不可抗力造成的损失减少到最低程度。</w:t>
      </w:r>
    </w:p>
    <w:p w14:paraId="1CC3DBF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14.2如不可抗力持续 1 个月后一方仍无法克服，则双方应立即商议应继续履行或终止合同。商议的结果，应以书面文件作为本合同的不可分割一部分。</w:t>
      </w:r>
    </w:p>
    <w:p w14:paraId="2F81282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14.3在本合同履约过程中，未受不可抗力影响的本合同条款，双方应继续努力执行。</w:t>
      </w:r>
    </w:p>
    <w:p w14:paraId="5DA71BE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14.4如合同因不可抗力或其他原因须提前终止的，提出终止的一方须在10天前以书面形式，向另一方提出提前终止要求。合同须提前终止的，双方须签署提前终止歇息，规定终止日期。</w:t>
      </w:r>
    </w:p>
    <w:p w14:paraId="1D5F0FE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第十五条   合同终止</w:t>
      </w:r>
    </w:p>
    <w:p w14:paraId="1BE800B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 如未出现合同解除、不可抗力情形，本合同至履行期届满时终止。</w:t>
      </w:r>
    </w:p>
    <w:p w14:paraId="7269DCE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 本合同的终止不影响乙方按照约定进行项目后续服务。</w:t>
      </w:r>
    </w:p>
    <w:p w14:paraId="7FC9F60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第十六条 合同争议的解决方式</w:t>
      </w:r>
    </w:p>
    <w:p w14:paraId="0F2A265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本合同履行期间，双方发生的争议，由双方当事人友好协商解决。协商不成的，按下列方式解决：</w:t>
      </w:r>
    </w:p>
    <w:p w14:paraId="247C8EE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依法向人民法院起诉</w:t>
      </w:r>
    </w:p>
    <w:p w14:paraId="62427C28">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深圳国际仲裁院仲裁</w:t>
      </w:r>
    </w:p>
    <w:p w14:paraId="51CF128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第十七条其他条款</w:t>
      </w:r>
    </w:p>
    <w:p w14:paraId="1B4CF18F">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17.1 本合同共 份附件，附件与本合同条款对双方具有同等效力。</w:t>
      </w:r>
    </w:p>
    <w:p w14:paraId="1130CF9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17.2本合同经双方法人代表/负责人或其授权代表签字，并加盖单位印章后，立即生效。</w:t>
      </w:r>
    </w:p>
    <w:p w14:paraId="53CE513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17.3本合同一式 陆 份，甲乙双方当事人各执  份。如合同履约过程中，合同需要修订文件、补充文件，或任何附件的，均须经双方法人代表/负责人或授权代表签字后生效，成为本合同不可分割的一部分。</w:t>
      </w:r>
    </w:p>
    <w:p w14:paraId="303451F9">
      <w:pPr>
        <w:spacing w:line="360" w:lineRule="auto"/>
        <w:ind w:firstLine="420" w:firstLineChars="200"/>
        <w:rPr>
          <w:rFonts w:asciiTheme="minorEastAsia" w:hAnsiTheme="minorEastAsia" w:eastAsiaTheme="minorEastAsia" w:cstheme="minorEastAsia"/>
          <w:szCs w:val="21"/>
        </w:rPr>
      </w:pPr>
    </w:p>
    <w:p w14:paraId="6FA27C9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甲方：                                   乙方：</w:t>
      </w:r>
    </w:p>
    <w:p w14:paraId="0ADDF289">
      <w:pPr>
        <w:spacing w:line="360" w:lineRule="auto"/>
        <w:ind w:firstLine="1890" w:firstLineChars="9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（签章）                              （签章）             </w:t>
      </w:r>
    </w:p>
    <w:p w14:paraId="21CF883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地址：                                   地址： </w:t>
      </w:r>
    </w:p>
    <w:p w14:paraId="299CEFA4">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法定代表人：（签章）                      法定代表人：（签章）</w:t>
      </w:r>
    </w:p>
    <w:p w14:paraId="33B88737">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开户行：                                 开户行：</w:t>
      </w:r>
    </w:p>
    <w:p w14:paraId="5CE5AE3A">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人民币帐号：                             人民币帐号：</w:t>
      </w:r>
    </w:p>
    <w:p w14:paraId="0CF5DC3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联系人：                                 联系人：</w:t>
      </w:r>
    </w:p>
    <w:p w14:paraId="4984567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                                   电话：</w:t>
      </w:r>
    </w:p>
    <w:p w14:paraId="6568286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日期：                                   日期：</w:t>
      </w:r>
    </w:p>
    <w:p w14:paraId="3A8788CD"/>
    <w:p w14:paraId="34CD634D">
      <w:pPr>
        <w:jc w:val="center"/>
        <w:rPr>
          <w:b/>
          <w:sz w:val="52"/>
          <w:szCs w:val="52"/>
        </w:rPr>
      </w:pPr>
    </w:p>
    <w:p w14:paraId="4300BE6A">
      <w:pPr>
        <w:tabs>
          <w:tab w:val="left" w:pos="1875"/>
        </w:tabs>
      </w:pPr>
    </w:p>
    <w:p w14:paraId="3789EF71">
      <w:pPr>
        <w:tabs>
          <w:tab w:val="left" w:pos="1875"/>
        </w:tabs>
      </w:pPr>
    </w:p>
    <w:p w14:paraId="603FECA8">
      <w:pPr>
        <w:tabs>
          <w:tab w:val="left" w:pos="1875"/>
        </w:tabs>
      </w:pPr>
    </w:p>
    <w:p w14:paraId="70578B23">
      <w:pPr>
        <w:tabs>
          <w:tab w:val="left" w:pos="1875"/>
        </w:tabs>
      </w:pPr>
    </w:p>
    <w:p w14:paraId="50AD8F24">
      <w:pPr>
        <w:tabs>
          <w:tab w:val="left" w:pos="1875"/>
        </w:tabs>
      </w:pPr>
    </w:p>
    <w:p w14:paraId="227E7054">
      <w:pPr>
        <w:tabs>
          <w:tab w:val="left" w:pos="1875"/>
        </w:tabs>
      </w:pPr>
    </w:p>
    <w:p w14:paraId="49207391">
      <w:pPr>
        <w:tabs>
          <w:tab w:val="left" w:pos="1875"/>
        </w:tabs>
      </w:pPr>
    </w:p>
    <w:p w14:paraId="2D8E67DC">
      <w:pPr>
        <w:tabs>
          <w:tab w:val="left" w:pos="1875"/>
        </w:tabs>
      </w:pPr>
    </w:p>
    <w:p w14:paraId="60033686">
      <w:pPr>
        <w:tabs>
          <w:tab w:val="left" w:pos="1875"/>
        </w:tabs>
      </w:pPr>
    </w:p>
    <w:p w14:paraId="7F1CF72C">
      <w:pPr>
        <w:tabs>
          <w:tab w:val="left" w:pos="1875"/>
        </w:tabs>
      </w:pPr>
    </w:p>
    <w:p w14:paraId="307AC6A9">
      <w:pPr>
        <w:tabs>
          <w:tab w:val="left" w:pos="1875"/>
        </w:tabs>
      </w:pPr>
    </w:p>
    <w:p w14:paraId="773C7092">
      <w:pPr>
        <w:pStyle w:val="2"/>
        <w:sectPr>
          <w:pgSz w:w="11906" w:h="16838"/>
          <w:pgMar w:top="1134" w:right="1134" w:bottom="1134" w:left="1134" w:header="851" w:footer="992" w:gutter="0"/>
          <w:cols w:space="425" w:num="1"/>
          <w:titlePg/>
          <w:docGrid w:type="lines" w:linePitch="312" w:charSpace="0"/>
        </w:sectPr>
      </w:pPr>
      <w:bookmarkStart w:id="95" w:name="_Toc73610161"/>
      <w:bookmarkStart w:id="96" w:name="_Toc135293193"/>
    </w:p>
    <w:p w14:paraId="35E4F3F0">
      <w:pPr>
        <w:pStyle w:val="2"/>
      </w:pPr>
      <w:r>
        <w:rPr>
          <w:rFonts w:hint="eastAsia"/>
        </w:rPr>
        <w:t>第九章  附件</w:t>
      </w:r>
      <w:bookmarkEnd w:id="95"/>
      <w:bookmarkEnd w:id="96"/>
    </w:p>
    <w:p w14:paraId="29E3ED80">
      <w:pPr>
        <w:pStyle w:val="4"/>
        <w:spacing w:before="0" w:after="0"/>
      </w:pPr>
      <w:bookmarkStart w:id="97" w:name="_Toc135293194"/>
      <w:bookmarkStart w:id="98" w:name="_Toc73613644"/>
      <w:bookmarkStart w:id="99" w:name="_Toc73610162"/>
      <w:r>
        <w:rPr>
          <w:rFonts w:hint="eastAsia"/>
        </w:rPr>
        <w:t>一、财政部 工业和信息化部关于印发《政府采购促进中小企业发展管理办法》的通知</w:t>
      </w:r>
      <w:bookmarkEnd w:id="97"/>
      <w:bookmarkEnd w:id="98"/>
      <w:bookmarkEnd w:id="99"/>
    </w:p>
    <w:p w14:paraId="04BF33D4">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33AD2DAF">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652CDD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D8C28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04ED5D1F">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30351AFC">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E2E7EA8">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45FCD5A9">
      <w:pPr>
        <w:widowControl/>
        <w:shd w:val="clear" w:color="auto" w:fill="FFFFFF"/>
        <w:spacing w:line="360" w:lineRule="auto"/>
        <w:ind w:firstLine="480"/>
        <w:rPr>
          <w:rFonts w:cs="宋体" w:asciiTheme="minorEastAsia" w:hAnsiTheme="minorEastAsia" w:eastAsiaTheme="minorEastAsia"/>
          <w:color w:val="333333"/>
          <w:kern w:val="0"/>
          <w:szCs w:val="21"/>
        </w:rPr>
      </w:pPr>
    </w:p>
    <w:p w14:paraId="51CE0105">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4BA9379E">
      <w:pPr>
        <w:widowControl/>
        <w:shd w:val="clear" w:color="auto" w:fill="FFFFFF"/>
        <w:spacing w:line="360" w:lineRule="auto"/>
        <w:ind w:firstLine="480"/>
        <w:rPr>
          <w:rFonts w:cs="宋体" w:asciiTheme="minorEastAsia" w:hAnsiTheme="minorEastAsia" w:eastAsiaTheme="minorEastAsia"/>
          <w:color w:val="333333"/>
          <w:kern w:val="0"/>
          <w:szCs w:val="21"/>
        </w:rPr>
      </w:pPr>
    </w:p>
    <w:p w14:paraId="1DCDFA9B">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75553B90">
      <w:pPr>
        <w:widowControl/>
        <w:shd w:val="clear" w:color="auto" w:fill="FFFFFF"/>
        <w:spacing w:line="360" w:lineRule="auto"/>
        <w:ind w:firstLine="480"/>
        <w:rPr>
          <w:rFonts w:cs="宋体" w:asciiTheme="minorEastAsia" w:hAnsiTheme="minorEastAsia" w:eastAsiaTheme="minorEastAsia"/>
          <w:color w:val="333333"/>
          <w:kern w:val="0"/>
          <w:szCs w:val="21"/>
        </w:rPr>
      </w:pPr>
    </w:p>
    <w:p w14:paraId="1B4C639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40530D0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605135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46567C7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7511CF6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16FD9B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7EF8849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3114F16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30CCC42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307E0A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0807E4F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93B8C8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684694E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150F3C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3CD0689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7670B3C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0F6113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4453E7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0C20C4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612DDBD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792A805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A22434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1C8682B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0F29BBC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69760A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19F66CB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0BCC285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3C027F9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3493626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56D7A15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73D6947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2FA02E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0C51E4B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07F63AF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2B4661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740D32F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45E19CA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32E3E74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6FB32C3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47889DD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0DFA412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59D91F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17A8B74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676CAEA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54118A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4A576D4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1B6E260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4ACFA85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3A458BC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2C9255A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6559CE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5931578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3AC45F8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00094166">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2EDD9866">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37D7C8A6">
      <w:pPr>
        <w:spacing w:line="360" w:lineRule="auto"/>
        <w:rPr>
          <w:rFonts w:asciiTheme="minorEastAsia" w:hAnsiTheme="minorEastAsia" w:eastAsiaTheme="minorEastAsia"/>
          <w:szCs w:val="21"/>
        </w:rPr>
      </w:pPr>
    </w:p>
    <w:p w14:paraId="152A6ACC">
      <w:pPr>
        <w:pStyle w:val="4"/>
        <w:spacing w:before="0" w:after="0"/>
      </w:pPr>
      <w:bookmarkStart w:id="100" w:name="_Toc73613645"/>
      <w:bookmarkStart w:id="101" w:name="_Toc135293195"/>
      <w:bookmarkStart w:id="102" w:name="_Toc73610163"/>
      <w:r>
        <w:rPr>
          <w:rFonts w:hint="eastAsia"/>
        </w:rPr>
        <w:t>二、关于印发中小企业划型标准规定的通知</w:t>
      </w:r>
      <w:bookmarkEnd w:id="100"/>
      <w:bookmarkEnd w:id="101"/>
      <w:bookmarkEnd w:id="102"/>
    </w:p>
    <w:p w14:paraId="0A56F43F">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1F75FD3E">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各省、自治区、直辖市人民政府，国务院各部委、各直属机构及有关单位：</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5D52B8B5">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工业和信息化部　国家统计局</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国家发展和改革委员会　财政部</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二○一一年六月十八日</w:t>
      </w:r>
    </w:p>
    <w:p w14:paraId="4F346DF8">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2774E2B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四、各行业划型标准为：</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五、企业类型的划分以统计部门的统计数据为依据。</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九、本规定由工业和信息化部、国家统计局会同有关部门负责解释。</w:t>
      </w:r>
      <w:r>
        <w:rPr>
          <w:rFonts w:hint="eastAsia" w:cs="宋体" w:asciiTheme="minorEastAsia" w:hAnsiTheme="minorEastAsia" w:eastAsiaTheme="minorEastAsia"/>
          <w:color w:val="000000"/>
          <w:kern w:val="0"/>
          <w:szCs w:val="21"/>
        </w:rPr>
        <w:br w:type="textWrapping"/>
      </w: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08299E58">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6A055F20">
      <w:pPr>
        <w:pStyle w:val="4"/>
        <w:spacing w:before="0" w:after="0"/>
      </w:pPr>
      <w:bookmarkStart w:id="103" w:name="_Toc73610164"/>
      <w:bookmarkStart w:id="104" w:name="_Toc73613646"/>
      <w:bookmarkStart w:id="105" w:name="_Toc135293196"/>
      <w:r>
        <w:rPr>
          <w:rFonts w:hint="eastAsia"/>
        </w:rPr>
        <w:t>三、</w:t>
      </w:r>
      <w:r>
        <w:t>国家统计局关于印发《统计上大中小微型企业划分办法 （2017）》的通知</w:t>
      </w:r>
      <w:bookmarkEnd w:id="103"/>
      <w:bookmarkEnd w:id="104"/>
      <w:bookmarkEnd w:id="105"/>
      <w:r>
        <w:t> </w:t>
      </w:r>
    </w:p>
    <w:p w14:paraId="19C968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DC6160D">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466438C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1798FD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12681DD9">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256984CA">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0138558">
      <w:pPr>
        <w:widowControl/>
        <w:spacing w:line="360" w:lineRule="auto"/>
        <w:jc w:val="center"/>
        <w:rPr>
          <w:rFonts w:cs="宋体" w:asciiTheme="minorEastAsia" w:hAnsiTheme="minorEastAsia" w:eastAsiaTheme="minorEastAsia"/>
          <w:b/>
          <w:bCs/>
          <w:kern w:val="0"/>
          <w:szCs w:val="21"/>
        </w:rPr>
      </w:pPr>
    </w:p>
    <w:p w14:paraId="2FB7E50A">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7C0ED439">
      <w:pPr>
        <w:widowControl/>
        <w:spacing w:line="360" w:lineRule="auto"/>
        <w:jc w:val="left"/>
        <w:rPr>
          <w:rFonts w:cs="宋体" w:asciiTheme="minorEastAsia" w:hAnsiTheme="minorEastAsia" w:eastAsiaTheme="minorEastAsia"/>
          <w:kern w:val="0"/>
          <w:szCs w:val="21"/>
        </w:rPr>
      </w:pPr>
    </w:p>
    <w:p w14:paraId="23396F6E">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3139CFC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0DE7F21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FA03FA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7A0E998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7FCB4741">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600DB1F4">
      <w:pPr>
        <w:widowControl/>
        <w:spacing w:line="360" w:lineRule="auto"/>
        <w:jc w:val="left"/>
        <w:rPr>
          <w:rFonts w:cs="宋体" w:asciiTheme="minorEastAsia" w:hAnsiTheme="minorEastAsia" w:eastAsiaTheme="minorEastAsia"/>
          <w:kern w:val="0"/>
          <w:szCs w:val="21"/>
        </w:rPr>
      </w:pPr>
    </w:p>
    <w:p w14:paraId="745900CA">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0281776D">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32296DC0">
      <w:pPr>
        <w:widowControl/>
        <w:spacing w:line="360" w:lineRule="auto"/>
        <w:jc w:val="left"/>
        <w:rPr>
          <w:rFonts w:cs="宋体" w:asciiTheme="minorEastAsia" w:hAnsiTheme="minorEastAsia" w:eastAsiaTheme="minorEastAsia"/>
          <w:kern w:val="0"/>
          <w:szCs w:val="21"/>
        </w:rPr>
      </w:pPr>
    </w:p>
    <w:p w14:paraId="6D0226D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6F2F08F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0EC90CC0">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4BDFB955">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7BD535C1">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17FFD72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B8385C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61920EE8">
      <w:pPr>
        <w:widowControl/>
        <w:spacing w:line="360" w:lineRule="auto"/>
        <w:jc w:val="left"/>
        <w:rPr>
          <w:rFonts w:cs="宋体" w:asciiTheme="minorEastAsia" w:hAnsiTheme="minorEastAsia" w:eastAsiaTheme="minorEastAsia"/>
          <w:kern w:val="0"/>
          <w:szCs w:val="21"/>
        </w:rPr>
      </w:pPr>
    </w:p>
    <w:p w14:paraId="44A3650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0B9B7BA4">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1"/>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AE23FC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02309001">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E11101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406CB60">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计量</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C87A2B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6703A93E">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4C252A8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3B5131C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4164B8F">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A6B240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58737318">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D312C34">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FBA1395">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0FF2265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5F8C7E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661CE84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0ED3716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B39E84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04915E2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010685D">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E9F93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4A630FA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D0C768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5EFA717F">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349070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188319F">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9759C5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AD96E4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374E659">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172333AE">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401F3E4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2C2FD21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39A1C888">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702065F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1DC1E0AC">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0FD4E68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70B2EDBD">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66121603">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66FC6F6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3D56784">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45AF12B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9E11A8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7B0187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5D3409D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B1A55DC">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E8D02C4">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4E3CF47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084DD45D">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4A7FA46D">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00B517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18286C6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1EE55B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1B61DC6">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2A2C49B">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62F9F43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24C20C98">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43485F22">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C37EE7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41DA76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9FE0AD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B829C18">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55E269B3">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4336F97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419D23DE">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439B3C3A">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7C9932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7797C8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C546E49">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B051116">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26F92046">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554E2D5">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455A08B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4A6CCE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8DB893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6FE1A5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25A112C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A306AAD">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34F4CCE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105C3298">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4A01F81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970F70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5DCD01F">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614DB4F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A27F33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697CD1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50789EBF">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09FCCB8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74AA470E">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F38F3C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E5BEE9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34FADF9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779AC7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6D4C37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5633A7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677F137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C0B7C1C">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10532B0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746997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117025E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EBC655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B4EFF3A">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15ED1A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73EDCD0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2EA238BD">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84A7BF8">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D54581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2936B6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ABD0AF9">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939C130">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7A9D90BD">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5680AD7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2C265D21">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932360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7C0BEFB">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2CEEDF8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994CE6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FE3C4B1">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6492967">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1A47E02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23B3AE23">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5525F75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9F1741A">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D1140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D000E80">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7F77AC3">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00CDD144">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2CCE30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229A955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F131F7F">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9EC65C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743BE15">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1F7BF1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6B1521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46FA8D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DDDCCA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AF202F3">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0D1CCBD">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3809DF4">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5A09EE6">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6696CFF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B4779B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1588FCD5">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7B3826DE">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644F71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822715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7E235C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59A86F8D">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2D1C33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C57052D">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5D8A1776">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4CF73B3">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5CEB5CB">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54FC04C">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F2353A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C513B4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3C0276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4E80396">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F6BC513">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333DD64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7D9E2E6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B85CA5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915AA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3766424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4452A6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378860D9">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67608A45">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14D7C18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0DAC38F2">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1349C5AA">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759F8CB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0A18C8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79D2155">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38D0F29">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7D0E11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21B4789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14398E1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3C99FD4B">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45FAE371">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0BF6ED26">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25C333E2">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113B07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CDE0340">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D499525">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7306D42D">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AF360B0">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7F84F714">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DDD6FE2">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1C21FE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EE126DC">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0079519C">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5188481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1F228423">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3498F3E2">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F6255B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35BEEEF5">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3664E4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23B3A75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CB967E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69ED8E5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565CF29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580460B5">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66E091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11C8EA1">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31EAB11">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CE51B9E">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09D6E5FF">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2699C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41F4EE1D">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34BE425B">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2F3179B1">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0F26652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FF9EDB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81DA2D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2DA67729">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6AA0012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3F7CB807">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2FCBA46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07D5B8C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F355714">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B94AC2C">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7A3CAF9">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060CAAA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5EEBF0D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42A4104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0E567F49">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9FA9D4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1D04D79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6AA7045">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9006E21">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82E954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4F2F42D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3F66521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6E3A5FB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697C181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EF96267">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2780698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88B7D77">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705AC059">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28FEC366">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3EBCBDD1">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13759A29">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75FACF2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65A3FBDB">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243D45D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4494CE0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2486227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4A81C6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25FFBA5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2AFD46E1">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27B5578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44A9BA49">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0B0F907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14D5244">
      <w:pPr>
        <w:spacing w:line="360" w:lineRule="auto"/>
        <w:rPr>
          <w:rFonts w:asciiTheme="minorEastAsia" w:hAnsiTheme="minorEastAsia" w:eastAsiaTheme="minorEastAsia"/>
          <w:szCs w:val="21"/>
        </w:rPr>
      </w:pPr>
    </w:p>
    <w:p w14:paraId="07071C1B">
      <w:pPr>
        <w:pStyle w:val="4"/>
        <w:spacing w:before="0" w:after="0"/>
      </w:pPr>
      <w:bookmarkStart w:id="106" w:name="_Toc73610165"/>
      <w:bookmarkStart w:id="107" w:name="_Toc73613647"/>
      <w:bookmarkStart w:id="108" w:name="_Toc135293197"/>
      <w:r>
        <w:rPr>
          <w:rFonts w:hint="eastAsia"/>
        </w:rPr>
        <w:t>四、</w:t>
      </w:r>
      <w:r>
        <w:t>财政部 民政部 中国残疾人联合会关于促进残疾人就业 政府采购政策的通知</w:t>
      </w:r>
      <w:bookmarkEnd w:id="106"/>
      <w:bookmarkEnd w:id="107"/>
      <w:bookmarkEnd w:id="108"/>
      <w:r>
        <w:t xml:space="preserve"> </w:t>
      </w:r>
    </w:p>
    <w:p w14:paraId="24E012D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378011E5">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0F7878D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04DA8D1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E960C30">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41C82A16">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7176D04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07DC7D2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6CCE42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7B178B9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78F067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145AD4A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72A8B59B">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433577B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616359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22017CD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2477B6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26904F89">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5323725C">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72355E90">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139EA059">
      <w:pPr>
        <w:widowControl/>
        <w:spacing w:line="360" w:lineRule="auto"/>
        <w:jc w:val="right"/>
        <w:rPr>
          <w:rFonts w:cs="宋体" w:asciiTheme="minorEastAsia" w:hAnsiTheme="minorEastAsia" w:eastAsiaTheme="minorEastAsia"/>
          <w:kern w:val="0"/>
          <w:szCs w:val="21"/>
        </w:rPr>
      </w:pPr>
    </w:p>
    <w:p w14:paraId="2A25EE23">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19382567">
      <w:pPr>
        <w:tabs>
          <w:tab w:val="left" w:pos="1875"/>
        </w:tabs>
        <w:rPr>
          <w:rFonts w:ascii="Calibri" w:hAnsi="Calibri"/>
          <w:szCs w:val="22"/>
        </w:rPr>
      </w:pPr>
    </w:p>
    <w:p w14:paraId="046E4904">
      <w:pPr>
        <w:rPr>
          <w:rFonts w:ascii="Calibri" w:hAnsi="Calibri"/>
          <w:szCs w:val="22"/>
        </w:rPr>
      </w:pPr>
    </w:p>
    <w:p w14:paraId="0FD17506">
      <w:pPr>
        <w:pStyle w:val="4"/>
        <w:spacing w:before="0" w:after="0"/>
      </w:pPr>
      <w:bookmarkStart w:id="109" w:name="_Toc135293198"/>
      <w:r>
        <w:rPr>
          <w:rFonts w:hint="eastAsia"/>
        </w:rPr>
        <w:t>五、财政部 司法部关于政府采购支持监狱企业发展有关问题的通知</w:t>
      </w:r>
      <w:bookmarkEnd w:id="109"/>
      <w:r>
        <w:t xml:space="preserve"> </w:t>
      </w:r>
    </w:p>
    <w:p w14:paraId="75EDC244">
      <w:pPr>
        <w:widowControl/>
        <w:spacing w:line="360" w:lineRule="auto"/>
        <w:jc w:val="center"/>
        <w:rPr>
          <w:rFonts w:cs="宋体" w:asciiTheme="minorEastAsia" w:hAnsiTheme="minorEastAsia" w:eastAsiaTheme="minorEastAsia"/>
          <w:kern w:val="0"/>
          <w:szCs w:val="21"/>
        </w:rPr>
      </w:pPr>
    </w:p>
    <w:p w14:paraId="32512819">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3AA89B8F">
      <w:pPr>
        <w:widowControl/>
        <w:spacing w:line="360" w:lineRule="auto"/>
        <w:jc w:val="left"/>
        <w:rPr>
          <w:rFonts w:cs="宋体" w:asciiTheme="minorEastAsia" w:hAnsiTheme="minorEastAsia" w:eastAsiaTheme="minorEastAsia"/>
          <w:kern w:val="0"/>
          <w:szCs w:val="21"/>
        </w:rPr>
      </w:pPr>
    </w:p>
    <w:p w14:paraId="7A1D92C0">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94C301E">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74899AF8">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7E5DC2B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6D7129B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2486811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7CE57CF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55240F4B">
      <w:pPr>
        <w:widowControl/>
        <w:spacing w:line="360" w:lineRule="auto"/>
        <w:jc w:val="left"/>
        <w:rPr>
          <w:rFonts w:cs="宋体" w:asciiTheme="minorEastAsia" w:hAnsiTheme="minorEastAsia" w:eastAsiaTheme="minorEastAsia"/>
          <w:kern w:val="0"/>
          <w:szCs w:val="21"/>
        </w:rPr>
      </w:pPr>
    </w:p>
    <w:p w14:paraId="03FE498E">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53C2D5E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67658868">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25AACCD2"/>
    <w:sectPr>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华文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华文仿宋"/>
    <w:panose1 w:val="00000000000000000000"/>
    <w:charset w:val="86"/>
    <w:family w:val="auto"/>
    <w:pitch w:val="default"/>
    <w:sig w:usb0="00000000" w:usb1="00000000" w:usb2="0000001E" w:usb3="00000000" w:csb0="00040000"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BBA81">
    <w:pPr>
      <w:pStyle w:val="32"/>
      <w:framePr w:wrap="around" w:vAnchor="text" w:hAnchor="margin" w:xAlign="center" w:y="1"/>
      <w:rPr>
        <w:rStyle w:val="55"/>
      </w:rPr>
    </w:pPr>
    <w:r>
      <w:rPr>
        <w:rStyle w:val="55"/>
      </w:rPr>
      <w:fldChar w:fldCharType="begin"/>
    </w:r>
    <w:r>
      <w:rPr>
        <w:rStyle w:val="55"/>
      </w:rPr>
      <w:instrText xml:space="preserve">PAGE  </w:instrText>
    </w:r>
    <w:r>
      <w:rPr>
        <w:rStyle w:val="55"/>
      </w:rPr>
      <w:fldChar w:fldCharType="separate"/>
    </w:r>
    <w:r>
      <w:rPr>
        <w:rStyle w:val="55"/>
      </w:rPr>
      <w:t>51</w:t>
    </w:r>
    <w:r>
      <w:rPr>
        <w:rStyle w:val="55"/>
      </w:rPr>
      <w:fldChar w:fldCharType="end"/>
    </w:r>
  </w:p>
  <w:p w14:paraId="6B7735A9">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79496">
    <w:pPr>
      <w:pStyle w:val="33"/>
      <w:tabs>
        <w:tab w:val="center" w:pos="4819"/>
        <w:tab w:val="right" w:pos="9638"/>
      </w:tabs>
      <w:jc w:val="left"/>
    </w:pPr>
    <w:r>
      <w:rPr>
        <w:rFonts w:hint="eastAsia"/>
      </w:rPr>
      <w:t>项目名称：绿色建筑行业产业高质量发展专项咨询服务（2024）                             项目编号：</w:t>
    </w:r>
    <w:r>
      <w:rPr>
        <w:rFonts w:hint="eastAsia" w:asciiTheme="minorEastAsia" w:hAnsiTheme="minorEastAsia" w:eastAsiaTheme="minorEastAsia"/>
        <w:lang w:eastAsia="zh-CN"/>
      </w:rPr>
      <w:t>SZZZ2024-QC0316</w:t>
    </w:r>
    <w:r>
      <w:tab/>
    </w:r>
  </w:p>
  <w:p w14:paraId="28437641">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7FE638"/>
    <w:multiLevelType w:val="singleLevel"/>
    <w:tmpl w:val="A07FE638"/>
    <w:lvl w:ilvl="0" w:tentative="0">
      <w:start w:val="1"/>
      <w:numFmt w:val="chineseCounting"/>
      <w:suff w:val="nothing"/>
      <w:lvlText w:val="（%1）"/>
      <w:lvlJc w:val="left"/>
      <w:rPr>
        <w:rFonts w:hint="eastAsia"/>
      </w:rPr>
    </w:lvl>
  </w:abstractNum>
  <w:abstractNum w:abstractNumId="1">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6"/>
      <w:lvlText w:val="%5)"/>
      <w:lvlJc w:val="left"/>
      <w:pPr>
        <w:tabs>
          <w:tab w:val="left" w:pos="2111"/>
        </w:tabs>
        <w:ind w:left="2111" w:hanging="420"/>
      </w:pPr>
    </w:lvl>
    <w:lvl w:ilvl="5" w:tentative="0">
      <w:start w:val="1"/>
      <w:numFmt w:val="lowerRoman"/>
      <w:pStyle w:val="9"/>
      <w:lvlText w:val="%6."/>
      <w:lvlJc w:val="right"/>
      <w:pPr>
        <w:tabs>
          <w:tab w:val="left" w:pos="2531"/>
        </w:tabs>
        <w:ind w:left="2531" w:hanging="420"/>
      </w:pPr>
    </w:lvl>
    <w:lvl w:ilvl="6" w:tentative="0">
      <w:start w:val="1"/>
      <w:numFmt w:val="decimal"/>
      <w:pStyle w:val="10"/>
      <w:lvlText w:val="%7."/>
      <w:lvlJc w:val="left"/>
      <w:pPr>
        <w:tabs>
          <w:tab w:val="left" w:pos="2951"/>
        </w:tabs>
        <w:ind w:left="2951" w:hanging="420"/>
      </w:pPr>
    </w:lvl>
    <w:lvl w:ilvl="7" w:tentative="0">
      <w:start w:val="1"/>
      <w:numFmt w:val="lowerLetter"/>
      <w:pStyle w:val="11"/>
      <w:lvlText w:val="%8)"/>
      <w:lvlJc w:val="left"/>
      <w:pPr>
        <w:tabs>
          <w:tab w:val="left" w:pos="3371"/>
        </w:tabs>
        <w:ind w:left="3371" w:hanging="420"/>
      </w:pPr>
    </w:lvl>
    <w:lvl w:ilvl="8" w:tentative="0">
      <w:start w:val="1"/>
      <w:numFmt w:val="lowerRoman"/>
      <w:pStyle w:val="12"/>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8"/>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BF87571"/>
    <w:multiLevelType w:val="singleLevel"/>
    <w:tmpl w:val="1BF87571"/>
    <w:lvl w:ilvl="0" w:tentative="0">
      <w:start w:val="1"/>
      <w:numFmt w:val="decimal"/>
      <w:suff w:val="space"/>
      <w:lvlText w:val="%1."/>
      <w:lvlJc w:val="left"/>
    </w:lvl>
  </w:abstractNum>
  <w:abstractNum w:abstractNumId="5">
    <w:nsid w:val="2087A96A"/>
    <w:multiLevelType w:val="singleLevel"/>
    <w:tmpl w:val="2087A96A"/>
    <w:lvl w:ilvl="0" w:tentative="0">
      <w:start w:val="1"/>
      <w:numFmt w:val="decimal"/>
      <w:suff w:val="space"/>
      <w:lvlText w:val="（%1）"/>
      <w:lvlJc w:val="left"/>
    </w:lvl>
  </w:abstractNum>
  <w:abstractNum w:abstractNumId="6">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revisionView w:markup="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OWY4ZDBhYWExNjhhMjc2ZTRiNjcxMTg3MmEyNzkifQ=="/>
    <w:docVar w:name="KSO_WPS_MARK_KEY" w:val="79bf3387-fe5b-4970-822c-50cd05f3103b"/>
  </w:docVars>
  <w:rsids>
    <w:rsidRoot w:val="00172A27"/>
    <w:rsid w:val="0000134D"/>
    <w:rsid w:val="00001626"/>
    <w:rsid w:val="00001F1C"/>
    <w:rsid w:val="000036D6"/>
    <w:rsid w:val="00003A46"/>
    <w:rsid w:val="00003BA8"/>
    <w:rsid w:val="000040F9"/>
    <w:rsid w:val="000042A3"/>
    <w:rsid w:val="000045B3"/>
    <w:rsid w:val="00004906"/>
    <w:rsid w:val="00004AF7"/>
    <w:rsid w:val="00004FC4"/>
    <w:rsid w:val="00005751"/>
    <w:rsid w:val="00005C27"/>
    <w:rsid w:val="000060E5"/>
    <w:rsid w:val="0000670A"/>
    <w:rsid w:val="00006922"/>
    <w:rsid w:val="00006E2A"/>
    <w:rsid w:val="000074B0"/>
    <w:rsid w:val="000079C5"/>
    <w:rsid w:val="00007EA1"/>
    <w:rsid w:val="000103E3"/>
    <w:rsid w:val="00010B8D"/>
    <w:rsid w:val="00010DC3"/>
    <w:rsid w:val="00011A45"/>
    <w:rsid w:val="00011A56"/>
    <w:rsid w:val="00011AAF"/>
    <w:rsid w:val="00012297"/>
    <w:rsid w:val="00012816"/>
    <w:rsid w:val="00012A6E"/>
    <w:rsid w:val="00012BC4"/>
    <w:rsid w:val="00012F7F"/>
    <w:rsid w:val="00012F81"/>
    <w:rsid w:val="00014515"/>
    <w:rsid w:val="000145C2"/>
    <w:rsid w:val="00014625"/>
    <w:rsid w:val="000149C6"/>
    <w:rsid w:val="00014DBB"/>
    <w:rsid w:val="00015940"/>
    <w:rsid w:val="00015AF5"/>
    <w:rsid w:val="00016458"/>
    <w:rsid w:val="000165EF"/>
    <w:rsid w:val="00016FC3"/>
    <w:rsid w:val="0001728F"/>
    <w:rsid w:val="00017340"/>
    <w:rsid w:val="000208F8"/>
    <w:rsid w:val="00021304"/>
    <w:rsid w:val="0002197F"/>
    <w:rsid w:val="00022C27"/>
    <w:rsid w:val="00022F4F"/>
    <w:rsid w:val="00022FA9"/>
    <w:rsid w:val="000237EE"/>
    <w:rsid w:val="00023830"/>
    <w:rsid w:val="000243D2"/>
    <w:rsid w:val="00025058"/>
    <w:rsid w:val="000254BB"/>
    <w:rsid w:val="00025B21"/>
    <w:rsid w:val="00025D5B"/>
    <w:rsid w:val="00026249"/>
    <w:rsid w:val="00027415"/>
    <w:rsid w:val="000274F7"/>
    <w:rsid w:val="00027757"/>
    <w:rsid w:val="000307C5"/>
    <w:rsid w:val="00030D77"/>
    <w:rsid w:val="00031732"/>
    <w:rsid w:val="00031887"/>
    <w:rsid w:val="000319D1"/>
    <w:rsid w:val="00034043"/>
    <w:rsid w:val="0003479B"/>
    <w:rsid w:val="00034900"/>
    <w:rsid w:val="0003493D"/>
    <w:rsid w:val="0003524E"/>
    <w:rsid w:val="00035640"/>
    <w:rsid w:val="000356F7"/>
    <w:rsid w:val="00035FE0"/>
    <w:rsid w:val="000367ED"/>
    <w:rsid w:val="0003688B"/>
    <w:rsid w:val="000372E9"/>
    <w:rsid w:val="00037359"/>
    <w:rsid w:val="0003762A"/>
    <w:rsid w:val="0003795A"/>
    <w:rsid w:val="000404E1"/>
    <w:rsid w:val="00040DA4"/>
    <w:rsid w:val="00042758"/>
    <w:rsid w:val="00043D2B"/>
    <w:rsid w:val="000440D8"/>
    <w:rsid w:val="000442CB"/>
    <w:rsid w:val="000447F6"/>
    <w:rsid w:val="000456B0"/>
    <w:rsid w:val="00045923"/>
    <w:rsid w:val="00045EB5"/>
    <w:rsid w:val="00046595"/>
    <w:rsid w:val="00046998"/>
    <w:rsid w:val="0004741F"/>
    <w:rsid w:val="00047612"/>
    <w:rsid w:val="00047852"/>
    <w:rsid w:val="00050F73"/>
    <w:rsid w:val="00051378"/>
    <w:rsid w:val="0005271F"/>
    <w:rsid w:val="000529DE"/>
    <w:rsid w:val="00053074"/>
    <w:rsid w:val="00053F8F"/>
    <w:rsid w:val="0005402F"/>
    <w:rsid w:val="000545F7"/>
    <w:rsid w:val="00054837"/>
    <w:rsid w:val="000550A3"/>
    <w:rsid w:val="0005526E"/>
    <w:rsid w:val="000558BB"/>
    <w:rsid w:val="000559C9"/>
    <w:rsid w:val="00055C5F"/>
    <w:rsid w:val="00056061"/>
    <w:rsid w:val="00056374"/>
    <w:rsid w:val="0005650D"/>
    <w:rsid w:val="00056617"/>
    <w:rsid w:val="00057655"/>
    <w:rsid w:val="00057EEA"/>
    <w:rsid w:val="00057F65"/>
    <w:rsid w:val="00060526"/>
    <w:rsid w:val="00061C10"/>
    <w:rsid w:val="000621B0"/>
    <w:rsid w:val="00062570"/>
    <w:rsid w:val="0006264D"/>
    <w:rsid w:val="0006301D"/>
    <w:rsid w:val="00063DDC"/>
    <w:rsid w:val="00064787"/>
    <w:rsid w:val="00064A61"/>
    <w:rsid w:val="00064FA4"/>
    <w:rsid w:val="00065240"/>
    <w:rsid w:val="00065967"/>
    <w:rsid w:val="00066813"/>
    <w:rsid w:val="000668F4"/>
    <w:rsid w:val="0006745C"/>
    <w:rsid w:val="00067A89"/>
    <w:rsid w:val="00067D3F"/>
    <w:rsid w:val="00067DC4"/>
    <w:rsid w:val="000700C5"/>
    <w:rsid w:val="00070384"/>
    <w:rsid w:val="0007072E"/>
    <w:rsid w:val="00071507"/>
    <w:rsid w:val="0007211D"/>
    <w:rsid w:val="00072BD7"/>
    <w:rsid w:val="000730F3"/>
    <w:rsid w:val="00073786"/>
    <w:rsid w:val="00073A35"/>
    <w:rsid w:val="00073B23"/>
    <w:rsid w:val="00073EE2"/>
    <w:rsid w:val="00074554"/>
    <w:rsid w:val="00074BEF"/>
    <w:rsid w:val="00075AD5"/>
    <w:rsid w:val="00077941"/>
    <w:rsid w:val="00077E93"/>
    <w:rsid w:val="00080168"/>
    <w:rsid w:val="00080188"/>
    <w:rsid w:val="00080A90"/>
    <w:rsid w:val="00081B06"/>
    <w:rsid w:val="000820E6"/>
    <w:rsid w:val="000825F6"/>
    <w:rsid w:val="00082956"/>
    <w:rsid w:val="000829FF"/>
    <w:rsid w:val="00082ABE"/>
    <w:rsid w:val="000838FB"/>
    <w:rsid w:val="00083D3F"/>
    <w:rsid w:val="00083E84"/>
    <w:rsid w:val="00084A1B"/>
    <w:rsid w:val="00085134"/>
    <w:rsid w:val="000851F8"/>
    <w:rsid w:val="00085317"/>
    <w:rsid w:val="00085419"/>
    <w:rsid w:val="000855C1"/>
    <w:rsid w:val="00085908"/>
    <w:rsid w:val="0008596C"/>
    <w:rsid w:val="00085DE9"/>
    <w:rsid w:val="00085FFE"/>
    <w:rsid w:val="000861E5"/>
    <w:rsid w:val="000866A3"/>
    <w:rsid w:val="000867FB"/>
    <w:rsid w:val="00086F62"/>
    <w:rsid w:val="000878FF"/>
    <w:rsid w:val="0008796E"/>
    <w:rsid w:val="00090302"/>
    <w:rsid w:val="0009127F"/>
    <w:rsid w:val="0009133A"/>
    <w:rsid w:val="0009145A"/>
    <w:rsid w:val="00091526"/>
    <w:rsid w:val="0009187B"/>
    <w:rsid w:val="00091CAC"/>
    <w:rsid w:val="000927CE"/>
    <w:rsid w:val="00092BD5"/>
    <w:rsid w:val="00095198"/>
    <w:rsid w:val="00095806"/>
    <w:rsid w:val="00095878"/>
    <w:rsid w:val="00095F61"/>
    <w:rsid w:val="000965CC"/>
    <w:rsid w:val="00096CE6"/>
    <w:rsid w:val="0009750D"/>
    <w:rsid w:val="00097B04"/>
    <w:rsid w:val="000A0ABE"/>
    <w:rsid w:val="000A0DC0"/>
    <w:rsid w:val="000A1075"/>
    <w:rsid w:val="000A24AF"/>
    <w:rsid w:val="000A274D"/>
    <w:rsid w:val="000A2C52"/>
    <w:rsid w:val="000A2D79"/>
    <w:rsid w:val="000A3358"/>
    <w:rsid w:val="000A4B0E"/>
    <w:rsid w:val="000A530C"/>
    <w:rsid w:val="000A56F0"/>
    <w:rsid w:val="000A584E"/>
    <w:rsid w:val="000A58B9"/>
    <w:rsid w:val="000A5A8E"/>
    <w:rsid w:val="000A5CD4"/>
    <w:rsid w:val="000A6263"/>
    <w:rsid w:val="000A6F16"/>
    <w:rsid w:val="000A7A6C"/>
    <w:rsid w:val="000A7C5A"/>
    <w:rsid w:val="000B0205"/>
    <w:rsid w:val="000B0214"/>
    <w:rsid w:val="000B0817"/>
    <w:rsid w:val="000B0910"/>
    <w:rsid w:val="000B0BAC"/>
    <w:rsid w:val="000B10D9"/>
    <w:rsid w:val="000B1ED2"/>
    <w:rsid w:val="000B20FC"/>
    <w:rsid w:val="000B22EA"/>
    <w:rsid w:val="000B3202"/>
    <w:rsid w:val="000B493E"/>
    <w:rsid w:val="000B4F60"/>
    <w:rsid w:val="000B5B6D"/>
    <w:rsid w:val="000B5CC8"/>
    <w:rsid w:val="000B5DFC"/>
    <w:rsid w:val="000B5E52"/>
    <w:rsid w:val="000B61BF"/>
    <w:rsid w:val="000B620E"/>
    <w:rsid w:val="000B67E1"/>
    <w:rsid w:val="000B6925"/>
    <w:rsid w:val="000C0E15"/>
    <w:rsid w:val="000C1B95"/>
    <w:rsid w:val="000C299D"/>
    <w:rsid w:val="000C344F"/>
    <w:rsid w:val="000C3573"/>
    <w:rsid w:val="000C3B21"/>
    <w:rsid w:val="000C3E67"/>
    <w:rsid w:val="000C428C"/>
    <w:rsid w:val="000C4328"/>
    <w:rsid w:val="000C43F5"/>
    <w:rsid w:val="000C48DA"/>
    <w:rsid w:val="000C605A"/>
    <w:rsid w:val="000C63AE"/>
    <w:rsid w:val="000C6CBF"/>
    <w:rsid w:val="000C712D"/>
    <w:rsid w:val="000C7685"/>
    <w:rsid w:val="000D0769"/>
    <w:rsid w:val="000D0C86"/>
    <w:rsid w:val="000D0C91"/>
    <w:rsid w:val="000D1EAF"/>
    <w:rsid w:val="000D2C8E"/>
    <w:rsid w:val="000D2CA8"/>
    <w:rsid w:val="000D3909"/>
    <w:rsid w:val="000D39D7"/>
    <w:rsid w:val="000D3DAF"/>
    <w:rsid w:val="000D409C"/>
    <w:rsid w:val="000D48D5"/>
    <w:rsid w:val="000D4AF6"/>
    <w:rsid w:val="000D6088"/>
    <w:rsid w:val="000D689F"/>
    <w:rsid w:val="000D6977"/>
    <w:rsid w:val="000D6CFF"/>
    <w:rsid w:val="000D6D74"/>
    <w:rsid w:val="000D6F21"/>
    <w:rsid w:val="000D75EC"/>
    <w:rsid w:val="000D7803"/>
    <w:rsid w:val="000D7D8E"/>
    <w:rsid w:val="000D7DC6"/>
    <w:rsid w:val="000E024C"/>
    <w:rsid w:val="000E08FB"/>
    <w:rsid w:val="000E18B0"/>
    <w:rsid w:val="000E1BD5"/>
    <w:rsid w:val="000E214A"/>
    <w:rsid w:val="000E21D9"/>
    <w:rsid w:val="000E2823"/>
    <w:rsid w:val="000E2BF0"/>
    <w:rsid w:val="000E3219"/>
    <w:rsid w:val="000E321B"/>
    <w:rsid w:val="000E3D76"/>
    <w:rsid w:val="000E4186"/>
    <w:rsid w:val="000E419A"/>
    <w:rsid w:val="000E52FA"/>
    <w:rsid w:val="000E6437"/>
    <w:rsid w:val="000E64F6"/>
    <w:rsid w:val="000E6981"/>
    <w:rsid w:val="000E6C3B"/>
    <w:rsid w:val="000F06E7"/>
    <w:rsid w:val="000F0B03"/>
    <w:rsid w:val="000F0BDA"/>
    <w:rsid w:val="000F0D6F"/>
    <w:rsid w:val="000F150F"/>
    <w:rsid w:val="000F1E27"/>
    <w:rsid w:val="000F1EDD"/>
    <w:rsid w:val="000F243B"/>
    <w:rsid w:val="000F2773"/>
    <w:rsid w:val="000F3580"/>
    <w:rsid w:val="000F3B7A"/>
    <w:rsid w:val="000F3F04"/>
    <w:rsid w:val="000F420E"/>
    <w:rsid w:val="000F454C"/>
    <w:rsid w:val="000F4C69"/>
    <w:rsid w:val="000F4EE2"/>
    <w:rsid w:val="000F527A"/>
    <w:rsid w:val="000F5C16"/>
    <w:rsid w:val="000F6308"/>
    <w:rsid w:val="000F6C6E"/>
    <w:rsid w:val="000F7241"/>
    <w:rsid w:val="000F7836"/>
    <w:rsid w:val="000F7F62"/>
    <w:rsid w:val="001001FD"/>
    <w:rsid w:val="001018E6"/>
    <w:rsid w:val="00101DFC"/>
    <w:rsid w:val="00102684"/>
    <w:rsid w:val="00102A12"/>
    <w:rsid w:val="00102CC6"/>
    <w:rsid w:val="00102F0D"/>
    <w:rsid w:val="00104130"/>
    <w:rsid w:val="001048BE"/>
    <w:rsid w:val="0010529C"/>
    <w:rsid w:val="001072EB"/>
    <w:rsid w:val="001075C1"/>
    <w:rsid w:val="00107924"/>
    <w:rsid w:val="001079CD"/>
    <w:rsid w:val="0011014B"/>
    <w:rsid w:val="00110426"/>
    <w:rsid w:val="00111274"/>
    <w:rsid w:val="001117B9"/>
    <w:rsid w:val="00112F5B"/>
    <w:rsid w:val="0011317D"/>
    <w:rsid w:val="001134EF"/>
    <w:rsid w:val="00114386"/>
    <w:rsid w:val="001148BD"/>
    <w:rsid w:val="00114A82"/>
    <w:rsid w:val="00114ECC"/>
    <w:rsid w:val="001151A9"/>
    <w:rsid w:val="00115834"/>
    <w:rsid w:val="00115CCC"/>
    <w:rsid w:val="00115E6A"/>
    <w:rsid w:val="0012030F"/>
    <w:rsid w:val="00120AB4"/>
    <w:rsid w:val="00120BE1"/>
    <w:rsid w:val="0012174B"/>
    <w:rsid w:val="00121A55"/>
    <w:rsid w:val="00121B3C"/>
    <w:rsid w:val="00121C20"/>
    <w:rsid w:val="00121DE5"/>
    <w:rsid w:val="00122CBF"/>
    <w:rsid w:val="00123367"/>
    <w:rsid w:val="00123AC2"/>
    <w:rsid w:val="00123EA6"/>
    <w:rsid w:val="00123F89"/>
    <w:rsid w:val="00124206"/>
    <w:rsid w:val="0012537B"/>
    <w:rsid w:val="0012558C"/>
    <w:rsid w:val="0012714F"/>
    <w:rsid w:val="00127915"/>
    <w:rsid w:val="00130693"/>
    <w:rsid w:val="00130801"/>
    <w:rsid w:val="00130A8C"/>
    <w:rsid w:val="001310AA"/>
    <w:rsid w:val="00132670"/>
    <w:rsid w:val="001328E9"/>
    <w:rsid w:val="00132C2F"/>
    <w:rsid w:val="00133E88"/>
    <w:rsid w:val="00133ECB"/>
    <w:rsid w:val="0013411A"/>
    <w:rsid w:val="001349F3"/>
    <w:rsid w:val="00136615"/>
    <w:rsid w:val="00136BA5"/>
    <w:rsid w:val="00137077"/>
    <w:rsid w:val="00137241"/>
    <w:rsid w:val="00137B1E"/>
    <w:rsid w:val="00137BBA"/>
    <w:rsid w:val="001403D0"/>
    <w:rsid w:val="00140ABE"/>
    <w:rsid w:val="00141229"/>
    <w:rsid w:val="00141E96"/>
    <w:rsid w:val="00142135"/>
    <w:rsid w:val="00142681"/>
    <w:rsid w:val="00142BD9"/>
    <w:rsid w:val="00143392"/>
    <w:rsid w:val="00143510"/>
    <w:rsid w:val="001438E5"/>
    <w:rsid w:val="00143AB1"/>
    <w:rsid w:val="00143D73"/>
    <w:rsid w:val="00143EA2"/>
    <w:rsid w:val="001448C4"/>
    <w:rsid w:val="0014619B"/>
    <w:rsid w:val="001467AB"/>
    <w:rsid w:val="001468DA"/>
    <w:rsid w:val="00146AE2"/>
    <w:rsid w:val="00146D8F"/>
    <w:rsid w:val="00146E88"/>
    <w:rsid w:val="00147B19"/>
    <w:rsid w:val="00150442"/>
    <w:rsid w:val="00150618"/>
    <w:rsid w:val="00150E64"/>
    <w:rsid w:val="00151766"/>
    <w:rsid w:val="0015247A"/>
    <w:rsid w:val="0015249C"/>
    <w:rsid w:val="00152BD1"/>
    <w:rsid w:val="00152F39"/>
    <w:rsid w:val="00153226"/>
    <w:rsid w:val="00153918"/>
    <w:rsid w:val="001547E1"/>
    <w:rsid w:val="00154DF4"/>
    <w:rsid w:val="00154F74"/>
    <w:rsid w:val="00155460"/>
    <w:rsid w:val="00156E27"/>
    <w:rsid w:val="001570A5"/>
    <w:rsid w:val="001571E8"/>
    <w:rsid w:val="0015749F"/>
    <w:rsid w:val="001579EF"/>
    <w:rsid w:val="00160375"/>
    <w:rsid w:val="00160D4E"/>
    <w:rsid w:val="00160F50"/>
    <w:rsid w:val="001613F8"/>
    <w:rsid w:val="00161522"/>
    <w:rsid w:val="001617AE"/>
    <w:rsid w:val="00161B0C"/>
    <w:rsid w:val="00161BD0"/>
    <w:rsid w:val="00161E4F"/>
    <w:rsid w:val="0016263C"/>
    <w:rsid w:val="00162AE8"/>
    <w:rsid w:val="00162C56"/>
    <w:rsid w:val="00162DB2"/>
    <w:rsid w:val="00164924"/>
    <w:rsid w:val="00164A55"/>
    <w:rsid w:val="001657B1"/>
    <w:rsid w:val="00165B02"/>
    <w:rsid w:val="00166DCC"/>
    <w:rsid w:val="001676F7"/>
    <w:rsid w:val="00167789"/>
    <w:rsid w:val="00167927"/>
    <w:rsid w:val="0017073E"/>
    <w:rsid w:val="00170C17"/>
    <w:rsid w:val="0017173E"/>
    <w:rsid w:val="00171CA3"/>
    <w:rsid w:val="00171E66"/>
    <w:rsid w:val="001722D8"/>
    <w:rsid w:val="00172A27"/>
    <w:rsid w:val="00172AE3"/>
    <w:rsid w:val="00172C34"/>
    <w:rsid w:val="00173149"/>
    <w:rsid w:val="001733BF"/>
    <w:rsid w:val="00173759"/>
    <w:rsid w:val="001739A3"/>
    <w:rsid w:val="00173D26"/>
    <w:rsid w:val="00174B1E"/>
    <w:rsid w:val="001755B2"/>
    <w:rsid w:val="001755E9"/>
    <w:rsid w:val="00175A5E"/>
    <w:rsid w:val="00176553"/>
    <w:rsid w:val="00177212"/>
    <w:rsid w:val="001774D4"/>
    <w:rsid w:val="00177549"/>
    <w:rsid w:val="00177744"/>
    <w:rsid w:val="001778BE"/>
    <w:rsid w:val="00177F89"/>
    <w:rsid w:val="00180B0D"/>
    <w:rsid w:val="00181ADD"/>
    <w:rsid w:val="00181FEA"/>
    <w:rsid w:val="00181FFD"/>
    <w:rsid w:val="00182706"/>
    <w:rsid w:val="0018284B"/>
    <w:rsid w:val="001828B0"/>
    <w:rsid w:val="00183836"/>
    <w:rsid w:val="001845E9"/>
    <w:rsid w:val="00184630"/>
    <w:rsid w:val="001846D7"/>
    <w:rsid w:val="00184815"/>
    <w:rsid w:val="001848F5"/>
    <w:rsid w:val="001850A4"/>
    <w:rsid w:val="001864FF"/>
    <w:rsid w:val="001874BC"/>
    <w:rsid w:val="00187B3E"/>
    <w:rsid w:val="001913BE"/>
    <w:rsid w:val="0019153B"/>
    <w:rsid w:val="001915A3"/>
    <w:rsid w:val="001919EB"/>
    <w:rsid w:val="00191B94"/>
    <w:rsid w:val="00191D89"/>
    <w:rsid w:val="0019227B"/>
    <w:rsid w:val="00192D08"/>
    <w:rsid w:val="0019368B"/>
    <w:rsid w:val="001938D2"/>
    <w:rsid w:val="00193917"/>
    <w:rsid w:val="001941C8"/>
    <w:rsid w:val="00194D59"/>
    <w:rsid w:val="00195B8B"/>
    <w:rsid w:val="00195DCB"/>
    <w:rsid w:val="00195F14"/>
    <w:rsid w:val="001961A2"/>
    <w:rsid w:val="00196787"/>
    <w:rsid w:val="00196B4C"/>
    <w:rsid w:val="001970AD"/>
    <w:rsid w:val="00197204"/>
    <w:rsid w:val="001A173C"/>
    <w:rsid w:val="001A1844"/>
    <w:rsid w:val="001A1998"/>
    <w:rsid w:val="001A1BE9"/>
    <w:rsid w:val="001A20CA"/>
    <w:rsid w:val="001A290D"/>
    <w:rsid w:val="001A2B9F"/>
    <w:rsid w:val="001A3B13"/>
    <w:rsid w:val="001A3CF6"/>
    <w:rsid w:val="001A3EE7"/>
    <w:rsid w:val="001A4360"/>
    <w:rsid w:val="001A4420"/>
    <w:rsid w:val="001A46B5"/>
    <w:rsid w:val="001A46F2"/>
    <w:rsid w:val="001A68EC"/>
    <w:rsid w:val="001A6C49"/>
    <w:rsid w:val="001A7AB7"/>
    <w:rsid w:val="001A7C91"/>
    <w:rsid w:val="001B0220"/>
    <w:rsid w:val="001B0850"/>
    <w:rsid w:val="001B1281"/>
    <w:rsid w:val="001B12FA"/>
    <w:rsid w:val="001B1D39"/>
    <w:rsid w:val="001B2126"/>
    <w:rsid w:val="001B2329"/>
    <w:rsid w:val="001B23F5"/>
    <w:rsid w:val="001B24E4"/>
    <w:rsid w:val="001B2666"/>
    <w:rsid w:val="001B2909"/>
    <w:rsid w:val="001B2A31"/>
    <w:rsid w:val="001B2D49"/>
    <w:rsid w:val="001B2E91"/>
    <w:rsid w:val="001B5780"/>
    <w:rsid w:val="001B5B42"/>
    <w:rsid w:val="001B606A"/>
    <w:rsid w:val="001B6DDB"/>
    <w:rsid w:val="001B7078"/>
    <w:rsid w:val="001B7491"/>
    <w:rsid w:val="001B75CF"/>
    <w:rsid w:val="001B7A8D"/>
    <w:rsid w:val="001B7EBE"/>
    <w:rsid w:val="001C06C0"/>
    <w:rsid w:val="001C0AC9"/>
    <w:rsid w:val="001C0D5A"/>
    <w:rsid w:val="001C10E5"/>
    <w:rsid w:val="001C1A12"/>
    <w:rsid w:val="001C1D46"/>
    <w:rsid w:val="001C1F6C"/>
    <w:rsid w:val="001C21BB"/>
    <w:rsid w:val="001C3000"/>
    <w:rsid w:val="001C30D1"/>
    <w:rsid w:val="001C33D6"/>
    <w:rsid w:val="001C35B7"/>
    <w:rsid w:val="001C36F7"/>
    <w:rsid w:val="001C3AE0"/>
    <w:rsid w:val="001C3BAD"/>
    <w:rsid w:val="001C5F9A"/>
    <w:rsid w:val="001C6ECF"/>
    <w:rsid w:val="001C7E49"/>
    <w:rsid w:val="001D012D"/>
    <w:rsid w:val="001D0702"/>
    <w:rsid w:val="001D0A25"/>
    <w:rsid w:val="001D1078"/>
    <w:rsid w:val="001D1659"/>
    <w:rsid w:val="001D296C"/>
    <w:rsid w:val="001D2E3E"/>
    <w:rsid w:val="001D2E8A"/>
    <w:rsid w:val="001D2F3D"/>
    <w:rsid w:val="001D33C3"/>
    <w:rsid w:val="001D3DED"/>
    <w:rsid w:val="001D3DF8"/>
    <w:rsid w:val="001D3F8A"/>
    <w:rsid w:val="001D4E6F"/>
    <w:rsid w:val="001D5573"/>
    <w:rsid w:val="001D56C8"/>
    <w:rsid w:val="001D5E80"/>
    <w:rsid w:val="001D6356"/>
    <w:rsid w:val="001D6806"/>
    <w:rsid w:val="001D6EC3"/>
    <w:rsid w:val="001D710C"/>
    <w:rsid w:val="001E0025"/>
    <w:rsid w:val="001E0886"/>
    <w:rsid w:val="001E11B1"/>
    <w:rsid w:val="001E1B1E"/>
    <w:rsid w:val="001E1C18"/>
    <w:rsid w:val="001E208F"/>
    <w:rsid w:val="001E233C"/>
    <w:rsid w:val="001E4950"/>
    <w:rsid w:val="001E5014"/>
    <w:rsid w:val="001E630A"/>
    <w:rsid w:val="001E6C11"/>
    <w:rsid w:val="001E7838"/>
    <w:rsid w:val="001E7A22"/>
    <w:rsid w:val="001E7D19"/>
    <w:rsid w:val="001F0C50"/>
    <w:rsid w:val="001F0CFA"/>
    <w:rsid w:val="001F0ECC"/>
    <w:rsid w:val="001F1464"/>
    <w:rsid w:val="001F1897"/>
    <w:rsid w:val="001F1905"/>
    <w:rsid w:val="001F1EAE"/>
    <w:rsid w:val="001F1F7F"/>
    <w:rsid w:val="001F26A0"/>
    <w:rsid w:val="001F2C63"/>
    <w:rsid w:val="001F2E14"/>
    <w:rsid w:val="001F37E0"/>
    <w:rsid w:val="001F3A0C"/>
    <w:rsid w:val="001F3E7F"/>
    <w:rsid w:val="001F401A"/>
    <w:rsid w:val="001F4A76"/>
    <w:rsid w:val="001F4F4A"/>
    <w:rsid w:val="001F534F"/>
    <w:rsid w:val="001F543D"/>
    <w:rsid w:val="001F56BD"/>
    <w:rsid w:val="001F5813"/>
    <w:rsid w:val="001F5989"/>
    <w:rsid w:val="001F64C1"/>
    <w:rsid w:val="001F6CB0"/>
    <w:rsid w:val="002001F1"/>
    <w:rsid w:val="00201348"/>
    <w:rsid w:val="00201A4E"/>
    <w:rsid w:val="00201B37"/>
    <w:rsid w:val="00201C8A"/>
    <w:rsid w:val="00202525"/>
    <w:rsid w:val="00202B43"/>
    <w:rsid w:val="002035A2"/>
    <w:rsid w:val="00203787"/>
    <w:rsid w:val="00203887"/>
    <w:rsid w:val="002046D6"/>
    <w:rsid w:val="00204D09"/>
    <w:rsid w:val="00204F5C"/>
    <w:rsid w:val="00205C71"/>
    <w:rsid w:val="00206815"/>
    <w:rsid w:val="002070C1"/>
    <w:rsid w:val="0020717B"/>
    <w:rsid w:val="00207262"/>
    <w:rsid w:val="00207468"/>
    <w:rsid w:val="00207844"/>
    <w:rsid w:val="00210436"/>
    <w:rsid w:val="0021043B"/>
    <w:rsid w:val="00210440"/>
    <w:rsid w:val="0021054E"/>
    <w:rsid w:val="0021095C"/>
    <w:rsid w:val="002109AA"/>
    <w:rsid w:val="00210AC5"/>
    <w:rsid w:val="00210E7E"/>
    <w:rsid w:val="00211084"/>
    <w:rsid w:val="00211254"/>
    <w:rsid w:val="002122AD"/>
    <w:rsid w:val="0021299B"/>
    <w:rsid w:val="002139CD"/>
    <w:rsid w:val="00213E88"/>
    <w:rsid w:val="00214801"/>
    <w:rsid w:val="00214C22"/>
    <w:rsid w:val="00214C4A"/>
    <w:rsid w:val="00214FDD"/>
    <w:rsid w:val="00215607"/>
    <w:rsid w:val="0021647A"/>
    <w:rsid w:val="00216DB2"/>
    <w:rsid w:val="00217057"/>
    <w:rsid w:val="002170FD"/>
    <w:rsid w:val="0021781A"/>
    <w:rsid w:val="00217A9E"/>
    <w:rsid w:val="002201AC"/>
    <w:rsid w:val="0022067E"/>
    <w:rsid w:val="00221029"/>
    <w:rsid w:val="0022131F"/>
    <w:rsid w:val="002213C6"/>
    <w:rsid w:val="002216BD"/>
    <w:rsid w:val="00221E89"/>
    <w:rsid w:val="00221FE8"/>
    <w:rsid w:val="00222F08"/>
    <w:rsid w:val="00223045"/>
    <w:rsid w:val="002237FD"/>
    <w:rsid w:val="0022383D"/>
    <w:rsid w:val="00223AED"/>
    <w:rsid w:val="00223BB4"/>
    <w:rsid w:val="00223DBF"/>
    <w:rsid w:val="00223FB6"/>
    <w:rsid w:val="0022435D"/>
    <w:rsid w:val="0022442C"/>
    <w:rsid w:val="002245B1"/>
    <w:rsid w:val="00224A1D"/>
    <w:rsid w:val="00224BA5"/>
    <w:rsid w:val="00225340"/>
    <w:rsid w:val="002259D7"/>
    <w:rsid w:val="00225E69"/>
    <w:rsid w:val="002269FF"/>
    <w:rsid w:val="002274F2"/>
    <w:rsid w:val="00227BE4"/>
    <w:rsid w:val="002303B3"/>
    <w:rsid w:val="00230D0C"/>
    <w:rsid w:val="00230EA4"/>
    <w:rsid w:val="0023207C"/>
    <w:rsid w:val="00232872"/>
    <w:rsid w:val="0023316C"/>
    <w:rsid w:val="00233EA8"/>
    <w:rsid w:val="00233EE9"/>
    <w:rsid w:val="002344D9"/>
    <w:rsid w:val="00235237"/>
    <w:rsid w:val="002356F7"/>
    <w:rsid w:val="0023573C"/>
    <w:rsid w:val="00235CCD"/>
    <w:rsid w:val="0023602F"/>
    <w:rsid w:val="00236048"/>
    <w:rsid w:val="002362ED"/>
    <w:rsid w:val="00237036"/>
    <w:rsid w:val="002372AC"/>
    <w:rsid w:val="00237588"/>
    <w:rsid w:val="002375DA"/>
    <w:rsid w:val="00237A33"/>
    <w:rsid w:val="00237F7F"/>
    <w:rsid w:val="0024014D"/>
    <w:rsid w:val="002402E8"/>
    <w:rsid w:val="002405DB"/>
    <w:rsid w:val="00240B0F"/>
    <w:rsid w:val="00240CF2"/>
    <w:rsid w:val="00240E54"/>
    <w:rsid w:val="00241314"/>
    <w:rsid w:val="00241BD9"/>
    <w:rsid w:val="0024238B"/>
    <w:rsid w:val="00242B67"/>
    <w:rsid w:val="00243381"/>
    <w:rsid w:val="00243756"/>
    <w:rsid w:val="00243EFD"/>
    <w:rsid w:val="002442A5"/>
    <w:rsid w:val="00244AF3"/>
    <w:rsid w:val="00244B2D"/>
    <w:rsid w:val="00244EF8"/>
    <w:rsid w:val="00244EFB"/>
    <w:rsid w:val="00245008"/>
    <w:rsid w:val="002451ED"/>
    <w:rsid w:val="002458E4"/>
    <w:rsid w:val="00245900"/>
    <w:rsid w:val="00245DD8"/>
    <w:rsid w:val="0024757C"/>
    <w:rsid w:val="002506EE"/>
    <w:rsid w:val="00250E42"/>
    <w:rsid w:val="00250E89"/>
    <w:rsid w:val="0025197E"/>
    <w:rsid w:val="00252912"/>
    <w:rsid w:val="00252D49"/>
    <w:rsid w:val="00253956"/>
    <w:rsid w:val="00253C51"/>
    <w:rsid w:val="002548D3"/>
    <w:rsid w:val="00254E85"/>
    <w:rsid w:val="0025568B"/>
    <w:rsid w:val="00255E94"/>
    <w:rsid w:val="002561B7"/>
    <w:rsid w:val="002562F6"/>
    <w:rsid w:val="00256EDB"/>
    <w:rsid w:val="00256FEA"/>
    <w:rsid w:val="00257131"/>
    <w:rsid w:val="00257314"/>
    <w:rsid w:val="0025733E"/>
    <w:rsid w:val="00257590"/>
    <w:rsid w:val="00257882"/>
    <w:rsid w:val="00257F6B"/>
    <w:rsid w:val="00260C4E"/>
    <w:rsid w:val="0026110D"/>
    <w:rsid w:val="00261B4C"/>
    <w:rsid w:val="00261C50"/>
    <w:rsid w:val="00261C71"/>
    <w:rsid w:val="00261E06"/>
    <w:rsid w:val="0026249A"/>
    <w:rsid w:val="002625B4"/>
    <w:rsid w:val="00263090"/>
    <w:rsid w:val="00263146"/>
    <w:rsid w:val="002648F5"/>
    <w:rsid w:val="00264D98"/>
    <w:rsid w:val="00265054"/>
    <w:rsid w:val="0026523F"/>
    <w:rsid w:val="002657D5"/>
    <w:rsid w:val="00265EBC"/>
    <w:rsid w:val="0026696D"/>
    <w:rsid w:val="00266BE6"/>
    <w:rsid w:val="00266EC1"/>
    <w:rsid w:val="00267127"/>
    <w:rsid w:val="00267325"/>
    <w:rsid w:val="002674F1"/>
    <w:rsid w:val="00267935"/>
    <w:rsid w:val="00270B8F"/>
    <w:rsid w:val="00271B39"/>
    <w:rsid w:val="00271C92"/>
    <w:rsid w:val="0027280E"/>
    <w:rsid w:val="0027293A"/>
    <w:rsid w:val="0027313B"/>
    <w:rsid w:val="00273CF6"/>
    <w:rsid w:val="00273F3E"/>
    <w:rsid w:val="00273FA1"/>
    <w:rsid w:val="00274F13"/>
    <w:rsid w:val="002752E7"/>
    <w:rsid w:val="00275567"/>
    <w:rsid w:val="00275D52"/>
    <w:rsid w:val="00276536"/>
    <w:rsid w:val="00276BC6"/>
    <w:rsid w:val="0027723E"/>
    <w:rsid w:val="002772D9"/>
    <w:rsid w:val="002772EA"/>
    <w:rsid w:val="00277FDA"/>
    <w:rsid w:val="0028026F"/>
    <w:rsid w:val="0028028C"/>
    <w:rsid w:val="00280915"/>
    <w:rsid w:val="002814FA"/>
    <w:rsid w:val="00281DA0"/>
    <w:rsid w:val="00281ECB"/>
    <w:rsid w:val="0028242D"/>
    <w:rsid w:val="002829C0"/>
    <w:rsid w:val="00282D45"/>
    <w:rsid w:val="00283253"/>
    <w:rsid w:val="0028362C"/>
    <w:rsid w:val="002836C6"/>
    <w:rsid w:val="00284442"/>
    <w:rsid w:val="0028615B"/>
    <w:rsid w:val="00286DFC"/>
    <w:rsid w:val="00287102"/>
    <w:rsid w:val="0028712D"/>
    <w:rsid w:val="00290002"/>
    <w:rsid w:val="0029069C"/>
    <w:rsid w:val="00291560"/>
    <w:rsid w:val="00291AF5"/>
    <w:rsid w:val="0029244F"/>
    <w:rsid w:val="0029344D"/>
    <w:rsid w:val="00293B82"/>
    <w:rsid w:val="00293DA4"/>
    <w:rsid w:val="002965D8"/>
    <w:rsid w:val="0029715E"/>
    <w:rsid w:val="002A00F2"/>
    <w:rsid w:val="002A0381"/>
    <w:rsid w:val="002A0425"/>
    <w:rsid w:val="002A0651"/>
    <w:rsid w:val="002A06BD"/>
    <w:rsid w:val="002A0F79"/>
    <w:rsid w:val="002A11FB"/>
    <w:rsid w:val="002A120C"/>
    <w:rsid w:val="002A1715"/>
    <w:rsid w:val="002A1996"/>
    <w:rsid w:val="002A1F00"/>
    <w:rsid w:val="002A1F34"/>
    <w:rsid w:val="002A2185"/>
    <w:rsid w:val="002A21D9"/>
    <w:rsid w:val="002A334F"/>
    <w:rsid w:val="002A3C88"/>
    <w:rsid w:val="002A41C2"/>
    <w:rsid w:val="002A4C00"/>
    <w:rsid w:val="002A50DC"/>
    <w:rsid w:val="002A52CC"/>
    <w:rsid w:val="002A55AD"/>
    <w:rsid w:val="002A588A"/>
    <w:rsid w:val="002A58FF"/>
    <w:rsid w:val="002A5C6C"/>
    <w:rsid w:val="002A5FBD"/>
    <w:rsid w:val="002A6046"/>
    <w:rsid w:val="002A632B"/>
    <w:rsid w:val="002A6C04"/>
    <w:rsid w:val="002A6E4D"/>
    <w:rsid w:val="002A7153"/>
    <w:rsid w:val="002A728A"/>
    <w:rsid w:val="002A7310"/>
    <w:rsid w:val="002A73C5"/>
    <w:rsid w:val="002A7D4F"/>
    <w:rsid w:val="002A7F8A"/>
    <w:rsid w:val="002B011D"/>
    <w:rsid w:val="002B021E"/>
    <w:rsid w:val="002B08F6"/>
    <w:rsid w:val="002B2E09"/>
    <w:rsid w:val="002B366D"/>
    <w:rsid w:val="002B3938"/>
    <w:rsid w:val="002B3C7C"/>
    <w:rsid w:val="002B42D8"/>
    <w:rsid w:val="002B4B5E"/>
    <w:rsid w:val="002B4F70"/>
    <w:rsid w:val="002B51D5"/>
    <w:rsid w:val="002B6528"/>
    <w:rsid w:val="002B6DB3"/>
    <w:rsid w:val="002C065B"/>
    <w:rsid w:val="002C08AB"/>
    <w:rsid w:val="002C183E"/>
    <w:rsid w:val="002C1AA0"/>
    <w:rsid w:val="002C1D83"/>
    <w:rsid w:val="002C237E"/>
    <w:rsid w:val="002C24DC"/>
    <w:rsid w:val="002C3057"/>
    <w:rsid w:val="002C365A"/>
    <w:rsid w:val="002C44A2"/>
    <w:rsid w:val="002C467A"/>
    <w:rsid w:val="002C4AC6"/>
    <w:rsid w:val="002C526F"/>
    <w:rsid w:val="002C5411"/>
    <w:rsid w:val="002C55AB"/>
    <w:rsid w:val="002C588A"/>
    <w:rsid w:val="002C5EEF"/>
    <w:rsid w:val="002C6130"/>
    <w:rsid w:val="002C6527"/>
    <w:rsid w:val="002C7537"/>
    <w:rsid w:val="002C7D71"/>
    <w:rsid w:val="002D0724"/>
    <w:rsid w:val="002D13DF"/>
    <w:rsid w:val="002D2936"/>
    <w:rsid w:val="002D3B6B"/>
    <w:rsid w:val="002D41A4"/>
    <w:rsid w:val="002D603D"/>
    <w:rsid w:val="002D62E1"/>
    <w:rsid w:val="002E00AD"/>
    <w:rsid w:val="002E032F"/>
    <w:rsid w:val="002E075F"/>
    <w:rsid w:val="002E08C1"/>
    <w:rsid w:val="002E0B56"/>
    <w:rsid w:val="002E0B5D"/>
    <w:rsid w:val="002E1192"/>
    <w:rsid w:val="002E1650"/>
    <w:rsid w:val="002E1ABF"/>
    <w:rsid w:val="002E1DA6"/>
    <w:rsid w:val="002E1FD4"/>
    <w:rsid w:val="002E2087"/>
    <w:rsid w:val="002E214F"/>
    <w:rsid w:val="002E24BD"/>
    <w:rsid w:val="002E3C98"/>
    <w:rsid w:val="002E4485"/>
    <w:rsid w:val="002E4681"/>
    <w:rsid w:val="002E4D51"/>
    <w:rsid w:val="002E5619"/>
    <w:rsid w:val="002E57C9"/>
    <w:rsid w:val="002E6136"/>
    <w:rsid w:val="002E6371"/>
    <w:rsid w:val="002E6A58"/>
    <w:rsid w:val="002E6D98"/>
    <w:rsid w:val="002E7881"/>
    <w:rsid w:val="002E7975"/>
    <w:rsid w:val="002E7A31"/>
    <w:rsid w:val="002F01F2"/>
    <w:rsid w:val="002F068A"/>
    <w:rsid w:val="002F11D5"/>
    <w:rsid w:val="002F1A62"/>
    <w:rsid w:val="002F21EF"/>
    <w:rsid w:val="002F2741"/>
    <w:rsid w:val="002F2B63"/>
    <w:rsid w:val="002F3765"/>
    <w:rsid w:val="002F3F28"/>
    <w:rsid w:val="002F44A0"/>
    <w:rsid w:val="002F44CD"/>
    <w:rsid w:val="002F471C"/>
    <w:rsid w:val="002F496A"/>
    <w:rsid w:val="002F4F44"/>
    <w:rsid w:val="002F50DA"/>
    <w:rsid w:val="002F56B1"/>
    <w:rsid w:val="002F584B"/>
    <w:rsid w:val="002F5EEE"/>
    <w:rsid w:val="002F5FC3"/>
    <w:rsid w:val="002F6EF2"/>
    <w:rsid w:val="002F79E2"/>
    <w:rsid w:val="002F7D39"/>
    <w:rsid w:val="002F7E8D"/>
    <w:rsid w:val="00301475"/>
    <w:rsid w:val="003022E5"/>
    <w:rsid w:val="00302461"/>
    <w:rsid w:val="00302899"/>
    <w:rsid w:val="00302A04"/>
    <w:rsid w:val="003033D9"/>
    <w:rsid w:val="00303C85"/>
    <w:rsid w:val="00303F98"/>
    <w:rsid w:val="00304338"/>
    <w:rsid w:val="003044F5"/>
    <w:rsid w:val="003047D2"/>
    <w:rsid w:val="003051C9"/>
    <w:rsid w:val="00305C1F"/>
    <w:rsid w:val="00305D1D"/>
    <w:rsid w:val="00306B5E"/>
    <w:rsid w:val="0030700E"/>
    <w:rsid w:val="00307537"/>
    <w:rsid w:val="00307766"/>
    <w:rsid w:val="00307A2D"/>
    <w:rsid w:val="00310D4B"/>
    <w:rsid w:val="00310EC0"/>
    <w:rsid w:val="00311161"/>
    <w:rsid w:val="003122A3"/>
    <w:rsid w:val="003132C3"/>
    <w:rsid w:val="00313A3B"/>
    <w:rsid w:val="00313BCE"/>
    <w:rsid w:val="00313E20"/>
    <w:rsid w:val="00314F5B"/>
    <w:rsid w:val="00315243"/>
    <w:rsid w:val="00315A94"/>
    <w:rsid w:val="00315CB5"/>
    <w:rsid w:val="003164FD"/>
    <w:rsid w:val="00317240"/>
    <w:rsid w:val="0031737C"/>
    <w:rsid w:val="00320073"/>
    <w:rsid w:val="003201A8"/>
    <w:rsid w:val="003203BF"/>
    <w:rsid w:val="00320626"/>
    <w:rsid w:val="00320DE9"/>
    <w:rsid w:val="00321435"/>
    <w:rsid w:val="003214C3"/>
    <w:rsid w:val="003214D6"/>
    <w:rsid w:val="003219DD"/>
    <w:rsid w:val="00321BF3"/>
    <w:rsid w:val="00321CC1"/>
    <w:rsid w:val="0032244E"/>
    <w:rsid w:val="00322942"/>
    <w:rsid w:val="00323373"/>
    <w:rsid w:val="003242E5"/>
    <w:rsid w:val="00324DD8"/>
    <w:rsid w:val="00324EC6"/>
    <w:rsid w:val="003256E0"/>
    <w:rsid w:val="00325E6C"/>
    <w:rsid w:val="003261AE"/>
    <w:rsid w:val="00326769"/>
    <w:rsid w:val="00326A13"/>
    <w:rsid w:val="00327114"/>
    <w:rsid w:val="00327B3E"/>
    <w:rsid w:val="00327EA3"/>
    <w:rsid w:val="00332227"/>
    <w:rsid w:val="00332486"/>
    <w:rsid w:val="00333097"/>
    <w:rsid w:val="0033321A"/>
    <w:rsid w:val="00333612"/>
    <w:rsid w:val="00333676"/>
    <w:rsid w:val="003336FD"/>
    <w:rsid w:val="00333A02"/>
    <w:rsid w:val="00333D3B"/>
    <w:rsid w:val="00333E4C"/>
    <w:rsid w:val="00334224"/>
    <w:rsid w:val="0033425B"/>
    <w:rsid w:val="003342F6"/>
    <w:rsid w:val="00334680"/>
    <w:rsid w:val="00334969"/>
    <w:rsid w:val="003350A3"/>
    <w:rsid w:val="0033586C"/>
    <w:rsid w:val="00335EFB"/>
    <w:rsid w:val="003364B8"/>
    <w:rsid w:val="003364EB"/>
    <w:rsid w:val="00336ACB"/>
    <w:rsid w:val="003370F4"/>
    <w:rsid w:val="003374CB"/>
    <w:rsid w:val="00337D7C"/>
    <w:rsid w:val="003400F9"/>
    <w:rsid w:val="00340445"/>
    <w:rsid w:val="003425A6"/>
    <w:rsid w:val="00342A4E"/>
    <w:rsid w:val="00342BAE"/>
    <w:rsid w:val="003431F0"/>
    <w:rsid w:val="00343ACE"/>
    <w:rsid w:val="00344388"/>
    <w:rsid w:val="0034484F"/>
    <w:rsid w:val="00345AD6"/>
    <w:rsid w:val="00345E2A"/>
    <w:rsid w:val="00345F25"/>
    <w:rsid w:val="00346772"/>
    <w:rsid w:val="00346E05"/>
    <w:rsid w:val="00347EED"/>
    <w:rsid w:val="003514C0"/>
    <w:rsid w:val="00351F42"/>
    <w:rsid w:val="00352BC1"/>
    <w:rsid w:val="00352F19"/>
    <w:rsid w:val="003536EE"/>
    <w:rsid w:val="00353939"/>
    <w:rsid w:val="00354FA4"/>
    <w:rsid w:val="00355855"/>
    <w:rsid w:val="0035600D"/>
    <w:rsid w:val="00356902"/>
    <w:rsid w:val="003571E8"/>
    <w:rsid w:val="00357742"/>
    <w:rsid w:val="00357CBA"/>
    <w:rsid w:val="003602AF"/>
    <w:rsid w:val="003619E8"/>
    <w:rsid w:val="00361FC9"/>
    <w:rsid w:val="00363CCB"/>
    <w:rsid w:val="003640EA"/>
    <w:rsid w:val="003642A2"/>
    <w:rsid w:val="003646C5"/>
    <w:rsid w:val="00365006"/>
    <w:rsid w:val="00365258"/>
    <w:rsid w:val="003653AC"/>
    <w:rsid w:val="00365ABF"/>
    <w:rsid w:val="003669D1"/>
    <w:rsid w:val="00366FA8"/>
    <w:rsid w:val="003675A2"/>
    <w:rsid w:val="0036774E"/>
    <w:rsid w:val="0037017C"/>
    <w:rsid w:val="003703D0"/>
    <w:rsid w:val="003706B3"/>
    <w:rsid w:val="003709F9"/>
    <w:rsid w:val="00372447"/>
    <w:rsid w:val="00372522"/>
    <w:rsid w:val="003728C9"/>
    <w:rsid w:val="00373353"/>
    <w:rsid w:val="00373923"/>
    <w:rsid w:val="003744B5"/>
    <w:rsid w:val="003745F2"/>
    <w:rsid w:val="00374BA5"/>
    <w:rsid w:val="00374BB4"/>
    <w:rsid w:val="003756AA"/>
    <w:rsid w:val="00376309"/>
    <w:rsid w:val="00376E0D"/>
    <w:rsid w:val="003773D2"/>
    <w:rsid w:val="00377B2A"/>
    <w:rsid w:val="00377D0B"/>
    <w:rsid w:val="003805AC"/>
    <w:rsid w:val="0038079C"/>
    <w:rsid w:val="00380AE6"/>
    <w:rsid w:val="00381308"/>
    <w:rsid w:val="00381408"/>
    <w:rsid w:val="003814E4"/>
    <w:rsid w:val="00381578"/>
    <w:rsid w:val="003824ED"/>
    <w:rsid w:val="0038250A"/>
    <w:rsid w:val="00382561"/>
    <w:rsid w:val="00382B9E"/>
    <w:rsid w:val="00382C17"/>
    <w:rsid w:val="0038312C"/>
    <w:rsid w:val="0038318E"/>
    <w:rsid w:val="0038436C"/>
    <w:rsid w:val="003843EC"/>
    <w:rsid w:val="003847A5"/>
    <w:rsid w:val="00385229"/>
    <w:rsid w:val="003853E7"/>
    <w:rsid w:val="00385433"/>
    <w:rsid w:val="00387884"/>
    <w:rsid w:val="00387F66"/>
    <w:rsid w:val="0039022F"/>
    <w:rsid w:val="0039048F"/>
    <w:rsid w:val="003909DB"/>
    <w:rsid w:val="00390AD5"/>
    <w:rsid w:val="00391069"/>
    <w:rsid w:val="00391591"/>
    <w:rsid w:val="003919DA"/>
    <w:rsid w:val="00391BFD"/>
    <w:rsid w:val="003922FE"/>
    <w:rsid w:val="00392999"/>
    <w:rsid w:val="00392B88"/>
    <w:rsid w:val="00392CF1"/>
    <w:rsid w:val="00393028"/>
    <w:rsid w:val="0039313E"/>
    <w:rsid w:val="003934F9"/>
    <w:rsid w:val="00393AB1"/>
    <w:rsid w:val="00394760"/>
    <w:rsid w:val="00394848"/>
    <w:rsid w:val="00394A73"/>
    <w:rsid w:val="00394CBF"/>
    <w:rsid w:val="00394D1B"/>
    <w:rsid w:val="00394EA1"/>
    <w:rsid w:val="00395AE1"/>
    <w:rsid w:val="00395F33"/>
    <w:rsid w:val="003960EC"/>
    <w:rsid w:val="00396982"/>
    <w:rsid w:val="00396A2D"/>
    <w:rsid w:val="0039729C"/>
    <w:rsid w:val="00397BFA"/>
    <w:rsid w:val="003A03CE"/>
    <w:rsid w:val="003A0BE4"/>
    <w:rsid w:val="003A1771"/>
    <w:rsid w:val="003A1D06"/>
    <w:rsid w:val="003A1F30"/>
    <w:rsid w:val="003A236B"/>
    <w:rsid w:val="003A268D"/>
    <w:rsid w:val="003A2908"/>
    <w:rsid w:val="003A347A"/>
    <w:rsid w:val="003A3C39"/>
    <w:rsid w:val="003A3CAC"/>
    <w:rsid w:val="003A4065"/>
    <w:rsid w:val="003A407A"/>
    <w:rsid w:val="003A44F3"/>
    <w:rsid w:val="003A505C"/>
    <w:rsid w:val="003A574F"/>
    <w:rsid w:val="003A58D0"/>
    <w:rsid w:val="003A6FDB"/>
    <w:rsid w:val="003B016F"/>
    <w:rsid w:val="003B01FA"/>
    <w:rsid w:val="003B0A1B"/>
    <w:rsid w:val="003B0DE7"/>
    <w:rsid w:val="003B1B85"/>
    <w:rsid w:val="003B1BFF"/>
    <w:rsid w:val="003B20E9"/>
    <w:rsid w:val="003B2926"/>
    <w:rsid w:val="003B3713"/>
    <w:rsid w:val="003B3AA5"/>
    <w:rsid w:val="003B445F"/>
    <w:rsid w:val="003B4982"/>
    <w:rsid w:val="003B4B46"/>
    <w:rsid w:val="003B4DF0"/>
    <w:rsid w:val="003B5725"/>
    <w:rsid w:val="003B5C4E"/>
    <w:rsid w:val="003B65AB"/>
    <w:rsid w:val="003B6CFD"/>
    <w:rsid w:val="003B7115"/>
    <w:rsid w:val="003B7B4E"/>
    <w:rsid w:val="003B7D23"/>
    <w:rsid w:val="003C0C16"/>
    <w:rsid w:val="003C121F"/>
    <w:rsid w:val="003C1C09"/>
    <w:rsid w:val="003C1F0B"/>
    <w:rsid w:val="003C2E11"/>
    <w:rsid w:val="003C3323"/>
    <w:rsid w:val="003C3359"/>
    <w:rsid w:val="003C3B63"/>
    <w:rsid w:val="003C3E94"/>
    <w:rsid w:val="003C44A5"/>
    <w:rsid w:val="003C4544"/>
    <w:rsid w:val="003C488F"/>
    <w:rsid w:val="003C4DA4"/>
    <w:rsid w:val="003C4E2E"/>
    <w:rsid w:val="003C5286"/>
    <w:rsid w:val="003C542A"/>
    <w:rsid w:val="003C57AA"/>
    <w:rsid w:val="003C5B59"/>
    <w:rsid w:val="003C63D8"/>
    <w:rsid w:val="003D06D4"/>
    <w:rsid w:val="003D1034"/>
    <w:rsid w:val="003D16D0"/>
    <w:rsid w:val="003D27FB"/>
    <w:rsid w:val="003D3FDB"/>
    <w:rsid w:val="003D482D"/>
    <w:rsid w:val="003D53DC"/>
    <w:rsid w:val="003D54FA"/>
    <w:rsid w:val="003D589A"/>
    <w:rsid w:val="003D5A2F"/>
    <w:rsid w:val="003D6826"/>
    <w:rsid w:val="003D6E2F"/>
    <w:rsid w:val="003D7964"/>
    <w:rsid w:val="003D7BA8"/>
    <w:rsid w:val="003D7E59"/>
    <w:rsid w:val="003E09B3"/>
    <w:rsid w:val="003E0E08"/>
    <w:rsid w:val="003E1C2F"/>
    <w:rsid w:val="003E1EDB"/>
    <w:rsid w:val="003E2286"/>
    <w:rsid w:val="003E27AC"/>
    <w:rsid w:val="003E2AFF"/>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D0D"/>
    <w:rsid w:val="003F1213"/>
    <w:rsid w:val="003F179E"/>
    <w:rsid w:val="003F1823"/>
    <w:rsid w:val="003F1DDF"/>
    <w:rsid w:val="003F1F28"/>
    <w:rsid w:val="003F20A8"/>
    <w:rsid w:val="003F2D6E"/>
    <w:rsid w:val="003F2ED7"/>
    <w:rsid w:val="003F3ED0"/>
    <w:rsid w:val="003F447B"/>
    <w:rsid w:val="003F50A1"/>
    <w:rsid w:val="003F5132"/>
    <w:rsid w:val="003F65B3"/>
    <w:rsid w:val="003F6B1B"/>
    <w:rsid w:val="003F6BA8"/>
    <w:rsid w:val="003F7F24"/>
    <w:rsid w:val="00400133"/>
    <w:rsid w:val="004009A7"/>
    <w:rsid w:val="00400A0B"/>
    <w:rsid w:val="00400A9F"/>
    <w:rsid w:val="00400B8C"/>
    <w:rsid w:val="00400D1B"/>
    <w:rsid w:val="004015AD"/>
    <w:rsid w:val="00401E65"/>
    <w:rsid w:val="00402593"/>
    <w:rsid w:val="004025F3"/>
    <w:rsid w:val="00402840"/>
    <w:rsid w:val="00402AB6"/>
    <w:rsid w:val="00402FEE"/>
    <w:rsid w:val="004030E9"/>
    <w:rsid w:val="004035B9"/>
    <w:rsid w:val="00403BC3"/>
    <w:rsid w:val="00403DA9"/>
    <w:rsid w:val="004041EF"/>
    <w:rsid w:val="00404F25"/>
    <w:rsid w:val="00405A2A"/>
    <w:rsid w:val="00405AF2"/>
    <w:rsid w:val="00405C91"/>
    <w:rsid w:val="00405E73"/>
    <w:rsid w:val="00405FD0"/>
    <w:rsid w:val="004061A4"/>
    <w:rsid w:val="004061E0"/>
    <w:rsid w:val="0040632D"/>
    <w:rsid w:val="00406AED"/>
    <w:rsid w:val="00407B04"/>
    <w:rsid w:val="00407BC7"/>
    <w:rsid w:val="004101C5"/>
    <w:rsid w:val="004103C4"/>
    <w:rsid w:val="00410BE7"/>
    <w:rsid w:val="00410D26"/>
    <w:rsid w:val="0041105B"/>
    <w:rsid w:val="004110C4"/>
    <w:rsid w:val="004124E8"/>
    <w:rsid w:val="00412773"/>
    <w:rsid w:val="0041311B"/>
    <w:rsid w:val="00413625"/>
    <w:rsid w:val="00413998"/>
    <w:rsid w:val="00413BFD"/>
    <w:rsid w:val="00413DFF"/>
    <w:rsid w:val="00414A4F"/>
    <w:rsid w:val="00415756"/>
    <w:rsid w:val="00415B9C"/>
    <w:rsid w:val="004166CA"/>
    <w:rsid w:val="0041688D"/>
    <w:rsid w:val="004168DB"/>
    <w:rsid w:val="00416970"/>
    <w:rsid w:val="00416A9F"/>
    <w:rsid w:val="004170BB"/>
    <w:rsid w:val="00417D63"/>
    <w:rsid w:val="004201B7"/>
    <w:rsid w:val="004214DB"/>
    <w:rsid w:val="00421FC0"/>
    <w:rsid w:val="00422A18"/>
    <w:rsid w:val="00422B01"/>
    <w:rsid w:val="00422E18"/>
    <w:rsid w:val="00423668"/>
    <w:rsid w:val="00423C36"/>
    <w:rsid w:val="004242E7"/>
    <w:rsid w:val="00424451"/>
    <w:rsid w:val="00424697"/>
    <w:rsid w:val="00424B8A"/>
    <w:rsid w:val="004257A4"/>
    <w:rsid w:val="00425A62"/>
    <w:rsid w:val="00425BEB"/>
    <w:rsid w:val="00425DDC"/>
    <w:rsid w:val="00426433"/>
    <w:rsid w:val="00426BE7"/>
    <w:rsid w:val="0042701A"/>
    <w:rsid w:val="00427369"/>
    <w:rsid w:val="00427383"/>
    <w:rsid w:val="00427BF1"/>
    <w:rsid w:val="004304D3"/>
    <w:rsid w:val="00430640"/>
    <w:rsid w:val="00430E30"/>
    <w:rsid w:val="00431315"/>
    <w:rsid w:val="00431CAB"/>
    <w:rsid w:val="00432122"/>
    <w:rsid w:val="00433A29"/>
    <w:rsid w:val="004342A5"/>
    <w:rsid w:val="00435338"/>
    <w:rsid w:val="0043621F"/>
    <w:rsid w:val="00436852"/>
    <w:rsid w:val="00436AF4"/>
    <w:rsid w:val="00436D58"/>
    <w:rsid w:val="00437998"/>
    <w:rsid w:val="004379D3"/>
    <w:rsid w:val="004406D0"/>
    <w:rsid w:val="004407FB"/>
    <w:rsid w:val="00441233"/>
    <w:rsid w:val="0044149E"/>
    <w:rsid w:val="00441512"/>
    <w:rsid w:val="00441873"/>
    <w:rsid w:val="00441F5D"/>
    <w:rsid w:val="00442241"/>
    <w:rsid w:val="004423C3"/>
    <w:rsid w:val="004424D0"/>
    <w:rsid w:val="00442D09"/>
    <w:rsid w:val="004434AB"/>
    <w:rsid w:val="00443C8A"/>
    <w:rsid w:val="00443DFB"/>
    <w:rsid w:val="0044493B"/>
    <w:rsid w:val="00444C0A"/>
    <w:rsid w:val="00444CD2"/>
    <w:rsid w:val="0044510F"/>
    <w:rsid w:val="00445FD0"/>
    <w:rsid w:val="00446573"/>
    <w:rsid w:val="0044696A"/>
    <w:rsid w:val="004470D3"/>
    <w:rsid w:val="004503FD"/>
    <w:rsid w:val="00450BA1"/>
    <w:rsid w:val="00450E38"/>
    <w:rsid w:val="004515EC"/>
    <w:rsid w:val="0045181C"/>
    <w:rsid w:val="00451AE9"/>
    <w:rsid w:val="00451B7A"/>
    <w:rsid w:val="00451DFC"/>
    <w:rsid w:val="00452B13"/>
    <w:rsid w:val="00453895"/>
    <w:rsid w:val="004538F6"/>
    <w:rsid w:val="004548A5"/>
    <w:rsid w:val="00454B0F"/>
    <w:rsid w:val="004553EB"/>
    <w:rsid w:val="00455D28"/>
    <w:rsid w:val="00455D9A"/>
    <w:rsid w:val="00455E39"/>
    <w:rsid w:val="004562BC"/>
    <w:rsid w:val="004562F1"/>
    <w:rsid w:val="00456A9B"/>
    <w:rsid w:val="0045708B"/>
    <w:rsid w:val="00457269"/>
    <w:rsid w:val="00460233"/>
    <w:rsid w:val="004602D0"/>
    <w:rsid w:val="0046123F"/>
    <w:rsid w:val="004619CC"/>
    <w:rsid w:val="00461E36"/>
    <w:rsid w:val="0046392A"/>
    <w:rsid w:val="0046451D"/>
    <w:rsid w:val="00464A3F"/>
    <w:rsid w:val="00464A7E"/>
    <w:rsid w:val="004652F8"/>
    <w:rsid w:val="00465B3E"/>
    <w:rsid w:val="00465C0D"/>
    <w:rsid w:val="00465DED"/>
    <w:rsid w:val="00466945"/>
    <w:rsid w:val="00466ED5"/>
    <w:rsid w:val="00467388"/>
    <w:rsid w:val="00467D61"/>
    <w:rsid w:val="00470261"/>
    <w:rsid w:val="00470367"/>
    <w:rsid w:val="004705C5"/>
    <w:rsid w:val="0047062C"/>
    <w:rsid w:val="00470934"/>
    <w:rsid w:val="00470AE5"/>
    <w:rsid w:val="0047124D"/>
    <w:rsid w:val="00471CC8"/>
    <w:rsid w:val="00471EE7"/>
    <w:rsid w:val="0047226D"/>
    <w:rsid w:val="0047365F"/>
    <w:rsid w:val="00474CD6"/>
    <w:rsid w:val="00474D62"/>
    <w:rsid w:val="004751E7"/>
    <w:rsid w:val="0047557C"/>
    <w:rsid w:val="0047562B"/>
    <w:rsid w:val="004758F9"/>
    <w:rsid w:val="00475D1D"/>
    <w:rsid w:val="004770BE"/>
    <w:rsid w:val="00477276"/>
    <w:rsid w:val="004776B9"/>
    <w:rsid w:val="00477C17"/>
    <w:rsid w:val="00480837"/>
    <w:rsid w:val="004813C6"/>
    <w:rsid w:val="00481B7C"/>
    <w:rsid w:val="00482480"/>
    <w:rsid w:val="00482C64"/>
    <w:rsid w:val="00482DF6"/>
    <w:rsid w:val="00484EA7"/>
    <w:rsid w:val="00485168"/>
    <w:rsid w:val="004855EC"/>
    <w:rsid w:val="0048578C"/>
    <w:rsid w:val="00485872"/>
    <w:rsid w:val="00485915"/>
    <w:rsid w:val="00485EA4"/>
    <w:rsid w:val="0048669A"/>
    <w:rsid w:val="00486C08"/>
    <w:rsid w:val="0048757E"/>
    <w:rsid w:val="00487C54"/>
    <w:rsid w:val="00487F2E"/>
    <w:rsid w:val="00490561"/>
    <w:rsid w:val="0049059F"/>
    <w:rsid w:val="00490F6B"/>
    <w:rsid w:val="00492CA8"/>
    <w:rsid w:val="004932D3"/>
    <w:rsid w:val="0049351A"/>
    <w:rsid w:val="0049364A"/>
    <w:rsid w:val="00493783"/>
    <w:rsid w:val="00493EFE"/>
    <w:rsid w:val="004940C3"/>
    <w:rsid w:val="004945B1"/>
    <w:rsid w:val="00494C12"/>
    <w:rsid w:val="0049523D"/>
    <w:rsid w:val="00495625"/>
    <w:rsid w:val="004963B5"/>
    <w:rsid w:val="00496420"/>
    <w:rsid w:val="00496B30"/>
    <w:rsid w:val="00496C58"/>
    <w:rsid w:val="004975A9"/>
    <w:rsid w:val="004977A8"/>
    <w:rsid w:val="00497E2B"/>
    <w:rsid w:val="004A002C"/>
    <w:rsid w:val="004A0AD0"/>
    <w:rsid w:val="004A0F14"/>
    <w:rsid w:val="004A110B"/>
    <w:rsid w:val="004A1539"/>
    <w:rsid w:val="004A1D55"/>
    <w:rsid w:val="004A262B"/>
    <w:rsid w:val="004A2B58"/>
    <w:rsid w:val="004A2E82"/>
    <w:rsid w:val="004A3080"/>
    <w:rsid w:val="004A4429"/>
    <w:rsid w:val="004A44FB"/>
    <w:rsid w:val="004A4862"/>
    <w:rsid w:val="004A4C74"/>
    <w:rsid w:val="004A4E10"/>
    <w:rsid w:val="004A51B0"/>
    <w:rsid w:val="004A5352"/>
    <w:rsid w:val="004A565E"/>
    <w:rsid w:val="004A59A4"/>
    <w:rsid w:val="004A6727"/>
    <w:rsid w:val="004A6981"/>
    <w:rsid w:val="004A6E06"/>
    <w:rsid w:val="004A73C9"/>
    <w:rsid w:val="004A7475"/>
    <w:rsid w:val="004A7A27"/>
    <w:rsid w:val="004A7F95"/>
    <w:rsid w:val="004B261D"/>
    <w:rsid w:val="004B35DD"/>
    <w:rsid w:val="004B37D0"/>
    <w:rsid w:val="004B4608"/>
    <w:rsid w:val="004B63B7"/>
    <w:rsid w:val="004C0FE6"/>
    <w:rsid w:val="004C1447"/>
    <w:rsid w:val="004C15CD"/>
    <w:rsid w:val="004C166F"/>
    <w:rsid w:val="004C262D"/>
    <w:rsid w:val="004C2758"/>
    <w:rsid w:val="004C3BDB"/>
    <w:rsid w:val="004C3CB6"/>
    <w:rsid w:val="004C4B56"/>
    <w:rsid w:val="004C57D7"/>
    <w:rsid w:val="004C586A"/>
    <w:rsid w:val="004C6802"/>
    <w:rsid w:val="004C6CB0"/>
    <w:rsid w:val="004C6DD3"/>
    <w:rsid w:val="004C6F5B"/>
    <w:rsid w:val="004C7132"/>
    <w:rsid w:val="004C725E"/>
    <w:rsid w:val="004C7285"/>
    <w:rsid w:val="004C73AB"/>
    <w:rsid w:val="004C77BC"/>
    <w:rsid w:val="004D032D"/>
    <w:rsid w:val="004D03B3"/>
    <w:rsid w:val="004D05E3"/>
    <w:rsid w:val="004D0729"/>
    <w:rsid w:val="004D10AE"/>
    <w:rsid w:val="004D13DA"/>
    <w:rsid w:val="004D176E"/>
    <w:rsid w:val="004D241E"/>
    <w:rsid w:val="004D2FB2"/>
    <w:rsid w:val="004D411E"/>
    <w:rsid w:val="004D427F"/>
    <w:rsid w:val="004D4473"/>
    <w:rsid w:val="004D48AB"/>
    <w:rsid w:val="004D4B0C"/>
    <w:rsid w:val="004D591C"/>
    <w:rsid w:val="004D5B92"/>
    <w:rsid w:val="004D5ED0"/>
    <w:rsid w:val="004D6A22"/>
    <w:rsid w:val="004D6CA1"/>
    <w:rsid w:val="004D6F8E"/>
    <w:rsid w:val="004D7070"/>
    <w:rsid w:val="004D7151"/>
    <w:rsid w:val="004D7D6F"/>
    <w:rsid w:val="004E019A"/>
    <w:rsid w:val="004E05BE"/>
    <w:rsid w:val="004E08F2"/>
    <w:rsid w:val="004E0BF6"/>
    <w:rsid w:val="004E0D9C"/>
    <w:rsid w:val="004E10C4"/>
    <w:rsid w:val="004E1AEF"/>
    <w:rsid w:val="004E1BC0"/>
    <w:rsid w:val="004E206A"/>
    <w:rsid w:val="004E2F50"/>
    <w:rsid w:val="004E33EB"/>
    <w:rsid w:val="004E345A"/>
    <w:rsid w:val="004E3F06"/>
    <w:rsid w:val="004E433E"/>
    <w:rsid w:val="004E4394"/>
    <w:rsid w:val="004E44AF"/>
    <w:rsid w:val="004E5120"/>
    <w:rsid w:val="004E52D5"/>
    <w:rsid w:val="004E59C7"/>
    <w:rsid w:val="004E67BD"/>
    <w:rsid w:val="004E67CC"/>
    <w:rsid w:val="004E6BED"/>
    <w:rsid w:val="004E7CFB"/>
    <w:rsid w:val="004F0094"/>
    <w:rsid w:val="004F091C"/>
    <w:rsid w:val="004F1279"/>
    <w:rsid w:val="004F1517"/>
    <w:rsid w:val="004F18C4"/>
    <w:rsid w:val="004F18C6"/>
    <w:rsid w:val="004F1DD7"/>
    <w:rsid w:val="004F266B"/>
    <w:rsid w:val="004F2CF9"/>
    <w:rsid w:val="004F3163"/>
    <w:rsid w:val="004F3E76"/>
    <w:rsid w:val="004F4097"/>
    <w:rsid w:val="004F4B8F"/>
    <w:rsid w:val="004F5901"/>
    <w:rsid w:val="004F59D0"/>
    <w:rsid w:val="004F5B1F"/>
    <w:rsid w:val="004F5E09"/>
    <w:rsid w:val="004F644E"/>
    <w:rsid w:val="004F797F"/>
    <w:rsid w:val="004F7E38"/>
    <w:rsid w:val="004F7F3C"/>
    <w:rsid w:val="0050043A"/>
    <w:rsid w:val="00500875"/>
    <w:rsid w:val="005009E8"/>
    <w:rsid w:val="005011A8"/>
    <w:rsid w:val="0050193A"/>
    <w:rsid w:val="00501E03"/>
    <w:rsid w:val="00501E5A"/>
    <w:rsid w:val="00501EB7"/>
    <w:rsid w:val="00502668"/>
    <w:rsid w:val="0050276C"/>
    <w:rsid w:val="005027F7"/>
    <w:rsid w:val="0050367F"/>
    <w:rsid w:val="00503D09"/>
    <w:rsid w:val="00503FE5"/>
    <w:rsid w:val="00504068"/>
    <w:rsid w:val="00504889"/>
    <w:rsid w:val="00504F17"/>
    <w:rsid w:val="00505297"/>
    <w:rsid w:val="0050563F"/>
    <w:rsid w:val="00506113"/>
    <w:rsid w:val="0050650A"/>
    <w:rsid w:val="00507045"/>
    <w:rsid w:val="00507372"/>
    <w:rsid w:val="00507643"/>
    <w:rsid w:val="00507ABD"/>
    <w:rsid w:val="00507FA4"/>
    <w:rsid w:val="005100BF"/>
    <w:rsid w:val="00510424"/>
    <w:rsid w:val="00510505"/>
    <w:rsid w:val="00510D49"/>
    <w:rsid w:val="0051105A"/>
    <w:rsid w:val="00511CAA"/>
    <w:rsid w:val="00511D21"/>
    <w:rsid w:val="00512690"/>
    <w:rsid w:val="00512B7A"/>
    <w:rsid w:val="00512CCA"/>
    <w:rsid w:val="00512EFD"/>
    <w:rsid w:val="00513220"/>
    <w:rsid w:val="005134DC"/>
    <w:rsid w:val="0051352C"/>
    <w:rsid w:val="00513896"/>
    <w:rsid w:val="00513998"/>
    <w:rsid w:val="00514214"/>
    <w:rsid w:val="0051453F"/>
    <w:rsid w:val="005146B7"/>
    <w:rsid w:val="00514823"/>
    <w:rsid w:val="00514B00"/>
    <w:rsid w:val="00514C0A"/>
    <w:rsid w:val="00514E08"/>
    <w:rsid w:val="00516294"/>
    <w:rsid w:val="00516640"/>
    <w:rsid w:val="00516987"/>
    <w:rsid w:val="00517097"/>
    <w:rsid w:val="00517439"/>
    <w:rsid w:val="005174ED"/>
    <w:rsid w:val="00517982"/>
    <w:rsid w:val="00517F8B"/>
    <w:rsid w:val="005202AA"/>
    <w:rsid w:val="00520894"/>
    <w:rsid w:val="00520A35"/>
    <w:rsid w:val="00520FFE"/>
    <w:rsid w:val="00521376"/>
    <w:rsid w:val="00521B62"/>
    <w:rsid w:val="00523995"/>
    <w:rsid w:val="00523BBD"/>
    <w:rsid w:val="005241B2"/>
    <w:rsid w:val="00524351"/>
    <w:rsid w:val="00524414"/>
    <w:rsid w:val="005244D3"/>
    <w:rsid w:val="00524A47"/>
    <w:rsid w:val="00524D1C"/>
    <w:rsid w:val="00525027"/>
    <w:rsid w:val="005265E5"/>
    <w:rsid w:val="005266E1"/>
    <w:rsid w:val="005268E4"/>
    <w:rsid w:val="00527307"/>
    <w:rsid w:val="00527637"/>
    <w:rsid w:val="00527E4A"/>
    <w:rsid w:val="00530122"/>
    <w:rsid w:val="00530202"/>
    <w:rsid w:val="00530617"/>
    <w:rsid w:val="00530B1B"/>
    <w:rsid w:val="00531C5E"/>
    <w:rsid w:val="0053266F"/>
    <w:rsid w:val="00532A52"/>
    <w:rsid w:val="00532FBE"/>
    <w:rsid w:val="00533D1D"/>
    <w:rsid w:val="00535772"/>
    <w:rsid w:val="005357E8"/>
    <w:rsid w:val="005360B6"/>
    <w:rsid w:val="0053616B"/>
    <w:rsid w:val="00536AB7"/>
    <w:rsid w:val="00540796"/>
    <w:rsid w:val="005408EA"/>
    <w:rsid w:val="00540B90"/>
    <w:rsid w:val="00540C01"/>
    <w:rsid w:val="00541566"/>
    <w:rsid w:val="00541618"/>
    <w:rsid w:val="005418F9"/>
    <w:rsid w:val="00541F2C"/>
    <w:rsid w:val="005422F4"/>
    <w:rsid w:val="00542595"/>
    <w:rsid w:val="005426BA"/>
    <w:rsid w:val="00542754"/>
    <w:rsid w:val="0054330F"/>
    <w:rsid w:val="00543654"/>
    <w:rsid w:val="005438BB"/>
    <w:rsid w:val="005439CF"/>
    <w:rsid w:val="00543AB5"/>
    <w:rsid w:val="005448D4"/>
    <w:rsid w:val="00544D52"/>
    <w:rsid w:val="00545643"/>
    <w:rsid w:val="005459D3"/>
    <w:rsid w:val="00545B7C"/>
    <w:rsid w:val="00545D4C"/>
    <w:rsid w:val="00545FC1"/>
    <w:rsid w:val="00546C0C"/>
    <w:rsid w:val="00547260"/>
    <w:rsid w:val="00547A02"/>
    <w:rsid w:val="00547A8E"/>
    <w:rsid w:val="00547E1E"/>
    <w:rsid w:val="00550163"/>
    <w:rsid w:val="00550BD7"/>
    <w:rsid w:val="00550FF4"/>
    <w:rsid w:val="00551A35"/>
    <w:rsid w:val="005520D7"/>
    <w:rsid w:val="005521BC"/>
    <w:rsid w:val="005531EF"/>
    <w:rsid w:val="00553C8A"/>
    <w:rsid w:val="00553F48"/>
    <w:rsid w:val="0055408C"/>
    <w:rsid w:val="00555289"/>
    <w:rsid w:val="00557BE8"/>
    <w:rsid w:val="00560452"/>
    <w:rsid w:val="0056097F"/>
    <w:rsid w:val="00560E39"/>
    <w:rsid w:val="00560F12"/>
    <w:rsid w:val="00562076"/>
    <w:rsid w:val="005622D6"/>
    <w:rsid w:val="00562364"/>
    <w:rsid w:val="00562AD4"/>
    <w:rsid w:val="00563583"/>
    <w:rsid w:val="005635DB"/>
    <w:rsid w:val="00563722"/>
    <w:rsid w:val="005644D2"/>
    <w:rsid w:val="00564915"/>
    <w:rsid w:val="00565126"/>
    <w:rsid w:val="0056605B"/>
    <w:rsid w:val="005664D0"/>
    <w:rsid w:val="00566509"/>
    <w:rsid w:val="00566610"/>
    <w:rsid w:val="00566C96"/>
    <w:rsid w:val="0056736F"/>
    <w:rsid w:val="00567D1B"/>
    <w:rsid w:val="005705DB"/>
    <w:rsid w:val="005709EF"/>
    <w:rsid w:val="0057109F"/>
    <w:rsid w:val="00571971"/>
    <w:rsid w:val="005721D9"/>
    <w:rsid w:val="00572770"/>
    <w:rsid w:val="005727ED"/>
    <w:rsid w:val="0057299C"/>
    <w:rsid w:val="00572A16"/>
    <w:rsid w:val="00572D02"/>
    <w:rsid w:val="00572E68"/>
    <w:rsid w:val="00572F10"/>
    <w:rsid w:val="005731E7"/>
    <w:rsid w:val="00573836"/>
    <w:rsid w:val="00573C96"/>
    <w:rsid w:val="00574200"/>
    <w:rsid w:val="00574776"/>
    <w:rsid w:val="0057479A"/>
    <w:rsid w:val="005747E8"/>
    <w:rsid w:val="00574ADD"/>
    <w:rsid w:val="00574BF4"/>
    <w:rsid w:val="00575FD0"/>
    <w:rsid w:val="00576547"/>
    <w:rsid w:val="005766D7"/>
    <w:rsid w:val="00576B8F"/>
    <w:rsid w:val="00576ED0"/>
    <w:rsid w:val="00576F87"/>
    <w:rsid w:val="00577B69"/>
    <w:rsid w:val="005800A3"/>
    <w:rsid w:val="00580FED"/>
    <w:rsid w:val="00581587"/>
    <w:rsid w:val="00581873"/>
    <w:rsid w:val="00581F5A"/>
    <w:rsid w:val="005821F3"/>
    <w:rsid w:val="00582B82"/>
    <w:rsid w:val="00582EF6"/>
    <w:rsid w:val="00583464"/>
    <w:rsid w:val="00583A9B"/>
    <w:rsid w:val="00584A54"/>
    <w:rsid w:val="00584E20"/>
    <w:rsid w:val="00585A48"/>
    <w:rsid w:val="00585D80"/>
    <w:rsid w:val="00586A60"/>
    <w:rsid w:val="00587847"/>
    <w:rsid w:val="00587868"/>
    <w:rsid w:val="00587E0C"/>
    <w:rsid w:val="00591025"/>
    <w:rsid w:val="00591555"/>
    <w:rsid w:val="00592CDD"/>
    <w:rsid w:val="00592E85"/>
    <w:rsid w:val="00592F69"/>
    <w:rsid w:val="00593557"/>
    <w:rsid w:val="005935DB"/>
    <w:rsid w:val="0059385F"/>
    <w:rsid w:val="00593F48"/>
    <w:rsid w:val="005946F1"/>
    <w:rsid w:val="005950AF"/>
    <w:rsid w:val="00597E2F"/>
    <w:rsid w:val="005A02B7"/>
    <w:rsid w:val="005A07C9"/>
    <w:rsid w:val="005A10EF"/>
    <w:rsid w:val="005A12C1"/>
    <w:rsid w:val="005A12E3"/>
    <w:rsid w:val="005A1307"/>
    <w:rsid w:val="005A1548"/>
    <w:rsid w:val="005A371D"/>
    <w:rsid w:val="005A385F"/>
    <w:rsid w:val="005A4642"/>
    <w:rsid w:val="005A4851"/>
    <w:rsid w:val="005A4B6B"/>
    <w:rsid w:val="005A4FD0"/>
    <w:rsid w:val="005A5C02"/>
    <w:rsid w:val="005A61DF"/>
    <w:rsid w:val="005A6614"/>
    <w:rsid w:val="005A66D1"/>
    <w:rsid w:val="005A708D"/>
    <w:rsid w:val="005A7559"/>
    <w:rsid w:val="005A7587"/>
    <w:rsid w:val="005A788F"/>
    <w:rsid w:val="005B0942"/>
    <w:rsid w:val="005B15EF"/>
    <w:rsid w:val="005B1ADB"/>
    <w:rsid w:val="005B1BDC"/>
    <w:rsid w:val="005B1C58"/>
    <w:rsid w:val="005B342A"/>
    <w:rsid w:val="005B37AA"/>
    <w:rsid w:val="005B37B4"/>
    <w:rsid w:val="005B4418"/>
    <w:rsid w:val="005B49FC"/>
    <w:rsid w:val="005B4B65"/>
    <w:rsid w:val="005B5529"/>
    <w:rsid w:val="005B645D"/>
    <w:rsid w:val="005B663F"/>
    <w:rsid w:val="005B68B6"/>
    <w:rsid w:val="005B6B95"/>
    <w:rsid w:val="005B707A"/>
    <w:rsid w:val="005B7160"/>
    <w:rsid w:val="005B73A6"/>
    <w:rsid w:val="005B768C"/>
    <w:rsid w:val="005C072E"/>
    <w:rsid w:val="005C0EE2"/>
    <w:rsid w:val="005C0FC6"/>
    <w:rsid w:val="005C1691"/>
    <w:rsid w:val="005C33DE"/>
    <w:rsid w:val="005C3571"/>
    <w:rsid w:val="005C3DAD"/>
    <w:rsid w:val="005C4A16"/>
    <w:rsid w:val="005C4C1F"/>
    <w:rsid w:val="005C4D87"/>
    <w:rsid w:val="005C5F97"/>
    <w:rsid w:val="005C6799"/>
    <w:rsid w:val="005C6E6C"/>
    <w:rsid w:val="005C6E78"/>
    <w:rsid w:val="005C7036"/>
    <w:rsid w:val="005C7053"/>
    <w:rsid w:val="005D0181"/>
    <w:rsid w:val="005D1B22"/>
    <w:rsid w:val="005D1F87"/>
    <w:rsid w:val="005D247E"/>
    <w:rsid w:val="005D2797"/>
    <w:rsid w:val="005D2821"/>
    <w:rsid w:val="005D29AB"/>
    <w:rsid w:val="005D2AD9"/>
    <w:rsid w:val="005D487B"/>
    <w:rsid w:val="005D569E"/>
    <w:rsid w:val="005D6275"/>
    <w:rsid w:val="005D6560"/>
    <w:rsid w:val="005D6A20"/>
    <w:rsid w:val="005D6BC4"/>
    <w:rsid w:val="005D75A8"/>
    <w:rsid w:val="005D7CA0"/>
    <w:rsid w:val="005D7F63"/>
    <w:rsid w:val="005D7FD7"/>
    <w:rsid w:val="005E01D6"/>
    <w:rsid w:val="005E058B"/>
    <w:rsid w:val="005E05EA"/>
    <w:rsid w:val="005E0D2C"/>
    <w:rsid w:val="005E0FBF"/>
    <w:rsid w:val="005E1A94"/>
    <w:rsid w:val="005E1E5E"/>
    <w:rsid w:val="005E1EC8"/>
    <w:rsid w:val="005E1F76"/>
    <w:rsid w:val="005E2578"/>
    <w:rsid w:val="005E2858"/>
    <w:rsid w:val="005E320C"/>
    <w:rsid w:val="005E3644"/>
    <w:rsid w:val="005E3CF1"/>
    <w:rsid w:val="005E43D7"/>
    <w:rsid w:val="005E43D9"/>
    <w:rsid w:val="005E4D2B"/>
    <w:rsid w:val="005E4DFD"/>
    <w:rsid w:val="005E4E92"/>
    <w:rsid w:val="005E5326"/>
    <w:rsid w:val="005E549E"/>
    <w:rsid w:val="005E5E26"/>
    <w:rsid w:val="005E5F05"/>
    <w:rsid w:val="005E60DE"/>
    <w:rsid w:val="005E621A"/>
    <w:rsid w:val="005E6788"/>
    <w:rsid w:val="005E7894"/>
    <w:rsid w:val="005E78D5"/>
    <w:rsid w:val="005F048A"/>
    <w:rsid w:val="005F0A5C"/>
    <w:rsid w:val="005F0DF2"/>
    <w:rsid w:val="005F1192"/>
    <w:rsid w:val="005F1223"/>
    <w:rsid w:val="005F1569"/>
    <w:rsid w:val="005F1684"/>
    <w:rsid w:val="005F186F"/>
    <w:rsid w:val="005F20E7"/>
    <w:rsid w:val="005F2A09"/>
    <w:rsid w:val="005F30AF"/>
    <w:rsid w:val="005F3287"/>
    <w:rsid w:val="005F354D"/>
    <w:rsid w:val="005F36B8"/>
    <w:rsid w:val="005F41E6"/>
    <w:rsid w:val="005F4F63"/>
    <w:rsid w:val="005F50F8"/>
    <w:rsid w:val="005F57CD"/>
    <w:rsid w:val="005F5C60"/>
    <w:rsid w:val="005F65D7"/>
    <w:rsid w:val="005F7277"/>
    <w:rsid w:val="005F7432"/>
    <w:rsid w:val="0060015E"/>
    <w:rsid w:val="00600FF2"/>
    <w:rsid w:val="0060107B"/>
    <w:rsid w:val="00601744"/>
    <w:rsid w:val="00601EEB"/>
    <w:rsid w:val="0060324A"/>
    <w:rsid w:val="0060397E"/>
    <w:rsid w:val="00603B00"/>
    <w:rsid w:val="00603DF2"/>
    <w:rsid w:val="00604586"/>
    <w:rsid w:val="00604A3E"/>
    <w:rsid w:val="00604E98"/>
    <w:rsid w:val="006052EB"/>
    <w:rsid w:val="00605593"/>
    <w:rsid w:val="0060706C"/>
    <w:rsid w:val="00607A47"/>
    <w:rsid w:val="00607D49"/>
    <w:rsid w:val="00607E9C"/>
    <w:rsid w:val="00610586"/>
    <w:rsid w:val="00610A0E"/>
    <w:rsid w:val="00610D9A"/>
    <w:rsid w:val="00611ED2"/>
    <w:rsid w:val="0061253F"/>
    <w:rsid w:val="00613239"/>
    <w:rsid w:val="006133AF"/>
    <w:rsid w:val="0061423D"/>
    <w:rsid w:val="00614D9F"/>
    <w:rsid w:val="00615CF7"/>
    <w:rsid w:val="0061600A"/>
    <w:rsid w:val="00616417"/>
    <w:rsid w:val="0061657A"/>
    <w:rsid w:val="00616CA8"/>
    <w:rsid w:val="00617620"/>
    <w:rsid w:val="006177C3"/>
    <w:rsid w:val="00617CB1"/>
    <w:rsid w:val="00620141"/>
    <w:rsid w:val="006203C2"/>
    <w:rsid w:val="0062090B"/>
    <w:rsid w:val="00620CCA"/>
    <w:rsid w:val="00621035"/>
    <w:rsid w:val="0062159C"/>
    <w:rsid w:val="00622077"/>
    <w:rsid w:val="00622880"/>
    <w:rsid w:val="00622A7B"/>
    <w:rsid w:val="00623647"/>
    <w:rsid w:val="00623D4B"/>
    <w:rsid w:val="006246EF"/>
    <w:rsid w:val="00624C5D"/>
    <w:rsid w:val="00625599"/>
    <w:rsid w:val="00625C14"/>
    <w:rsid w:val="0062648E"/>
    <w:rsid w:val="00627AF1"/>
    <w:rsid w:val="00627B99"/>
    <w:rsid w:val="00627E79"/>
    <w:rsid w:val="00631EC7"/>
    <w:rsid w:val="006335B0"/>
    <w:rsid w:val="00633D19"/>
    <w:rsid w:val="00633D42"/>
    <w:rsid w:val="00634056"/>
    <w:rsid w:val="0063414C"/>
    <w:rsid w:val="0063472A"/>
    <w:rsid w:val="00634CAD"/>
    <w:rsid w:val="00634E82"/>
    <w:rsid w:val="00636368"/>
    <w:rsid w:val="006363FA"/>
    <w:rsid w:val="00636979"/>
    <w:rsid w:val="006372D5"/>
    <w:rsid w:val="00637828"/>
    <w:rsid w:val="006379A7"/>
    <w:rsid w:val="00637EA1"/>
    <w:rsid w:val="00640237"/>
    <w:rsid w:val="0064124F"/>
    <w:rsid w:val="00641AB6"/>
    <w:rsid w:val="00642173"/>
    <w:rsid w:val="00642997"/>
    <w:rsid w:val="006436D0"/>
    <w:rsid w:val="00643F7D"/>
    <w:rsid w:val="0064437A"/>
    <w:rsid w:val="00645DD3"/>
    <w:rsid w:val="0064650B"/>
    <w:rsid w:val="00646641"/>
    <w:rsid w:val="00646B2F"/>
    <w:rsid w:val="00646C99"/>
    <w:rsid w:val="00646FF5"/>
    <w:rsid w:val="00647366"/>
    <w:rsid w:val="00647CD3"/>
    <w:rsid w:val="0065022E"/>
    <w:rsid w:val="00650398"/>
    <w:rsid w:val="0065047A"/>
    <w:rsid w:val="006510E7"/>
    <w:rsid w:val="006514DB"/>
    <w:rsid w:val="00651D1E"/>
    <w:rsid w:val="006524CF"/>
    <w:rsid w:val="00652AB2"/>
    <w:rsid w:val="00654F65"/>
    <w:rsid w:val="006556B0"/>
    <w:rsid w:val="006557F4"/>
    <w:rsid w:val="0065588A"/>
    <w:rsid w:val="00655983"/>
    <w:rsid w:val="00656065"/>
    <w:rsid w:val="006571CF"/>
    <w:rsid w:val="0065748E"/>
    <w:rsid w:val="00657934"/>
    <w:rsid w:val="00657A63"/>
    <w:rsid w:val="00660467"/>
    <w:rsid w:val="006604AF"/>
    <w:rsid w:val="006612B7"/>
    <w:rsid w:val="00661497"/>
    <w:rsid w:val="00661503"/>
    <w:rsid w:val="006617A5"/>
    <w:rsid w:val="00661EB0"/>
    <w:rsid w:val="0066235E"/>
    <w:rsid w:val="00662523"/>
    <w:rsid w:val="00662B0D"/>
    <w:rsid w:val="006631F5"/>
    <w:rsid w:val="00663E53"/>
    <w:rsid w:val="00663E9E"/>
    <w:rsid w:val="006644CF"/>
    <w:rsid w:val="006645B8"/>
    <w:rsid w:val="00665461"/>
    <w:rsid w:val="00666308"/>
    <w:rsid w:val="00666BB7"/>
    <w:rsid w:val="00666C4C"/>
    <w:rsid w:val="00667518"/>
    <w:rsid w:val="00670342"/>
    <w:rsid w:val="00670D33"/>
    <w:rsid w:val="0067157C"/>
    <w:rsid w:val="00671AFA"/>
    <w:rsid w:val="006722F6"/>
    <w:rsid w:val="0067238B"/>
    <w:rsid w:val="006725F0"/>
    <w:rsid w:val="00672A00"/>
    <w:rsid w:val="00672A27"/>
    <w:rsid w:val="00674135"/>
    <w:rsid w:val="00674DCE"/>
    <w:rsid w:val="00675104"/>
    <w:rsid w:val="00675A8E"/>
    <w:rsid w:val="00675D1F"/>
    <w:rsid w:val="00675F27"/>
    <w:rsid w:val="00676955"/>
    <w:rsid w:val="00676D3E"/>
    <w:rsid w:val="00677048"/>
    <w:rsid w:val="0068046C"/>
    <w:rsid w:val="0068110C"/>
    <w:rsid w:val="006812C0"/>
    <w:rsid w:val="00681732"/>
    <w:rsid w:val="00681B7E"/>
    <w:rsid w:val="006828B7"/>
    <w:rsid w:val="00683085"/>
    <w:rsid w:val="0068311C"/>
    <w:rsid w:val="0068387C"/>
    <w:rsid w:val="00683942"/>
    <w:rsid w:val="00683ACE"/>
    <w:rsid w:val="00683E1A"/>
    <w:rsid w:val="006844C6"/>
    <w:rsid w:val="0068574F"/>
    <w:rsid w:val="00686222"/>
    <w:rsid w:val="00686C68"/>
    <w:rsid w:val="00686D9B"/>
    <w:rsid w:val="00686F04"/>
    <w:rsid w:val="00686F62"/>
    <w:rsid w:val="00687043"/>
    <w:rsid w:val="006872FC"/>
    <w:rsid w:val="00690B64"/>
    <w:rsid w:val="00691F51"/>
    <w:rsid w:val="00692328"/>
    <w:rsid w:val="0069241A"/>
    <w:rsid w:val="00693207"/>
    <w:rsid w:val="006935B9"/>
    <w:rsid w:val="00693FFC"/>
    <w:rsid w:val="00694848"/>
    <w:rsid w:val="00694C3D"/>
    <w:rsid w:val="00695224"/>
    <w:rsid w:val="00695584"/>
    <w:rsid w:val="00695AF5"/>
    <w:rsid w:val="00696667"/>
    <w:rsid w:val="00696EA4"/>
    <w:rsid w:val="00697A24"/>
    <w:rsid w:val="00697C1D"/>
    <w:rsid w:val="006A0902"/>
    <w:rsid w:val="006A0BAC"/>
    <w:rsid w:val="006A0DC0"/>
    <w:rsid w:val="006A1022"/>
    <w:rsid w:val="006A104A"/>
    <w:rsid w:val="006A158C"/>
    <w:rsid w:val="006A189A"/>
    <w:rsid w:val="006A1938"/>
    <w:rsid w:val="006A1BD9"/>
    <w:rsid w:val="006A1CEB"/>
    <w:rsid w:val="006A1D13"/>
    <w:rsid w:val="006A20E5"/>
    <w:rsid w:val="006A231D"/>
    <w:rsid w:val="006A256B"/>
    <w:rsid w:val="006A28D6"/>
    <w:rsid w:val="006A2F27"/>
    <w:rsid w:val="006A333F"/>
    <w:rsid w:val="006A33B2"/>
    <w:rsid w:val="006A38CC"/>
    <w:rsid w:val="006A3E23"/>
    <w:rsid w:val="006A48DE"/>
    <w:rsid w:val="006A4A68"/>
    <w:rsid w:val="006A4DFD"/>
    <w:rsid w:val="006A5013"/>
    <w:rsid w:val="006A5734"/>
    <w:rsid w:val="006A610B"/>
    <w:rsid w:val="006A6598"/>
    <w:rsid w:val="006A6C76"/>
    <w:rsid w:val="006A75E1"/>
    <w:rsid w:val="006A7DA2"/>
    <w:rsid w:val="006B07AC"/>
    <w:rsid w:val="006B09B1"/>
    <w:rsid w:val="006B1133"/>
    <w:rsid w:val="006B1298"/>
    <w:rsid w:val="006B1923"/>
    <w:rsid w:val="006B1CFA"/>
    <w:rsid w:val="006B260C"/>
    <w:rsid w:val="006B2E18"/>
    <w:rsid w:val="006B30BA"/>
    <w:rsid w:val="006B3217"/>
    <w:rsid w:val="006B38D4"/>
    <w:rsid w:val="006B3D4C"/>
    <w:rsid w:val="006B445B"/>
    <w:rsid w:val="006B541F"/>
    <w:rsid w:val="006B5DC9"/>
    <w:rsid w:val="006B65F2"/>
    <w:rsid w:val="006B66F8"/>
    <w:rsid w:val="006B6C8C"/>
    <w:rsid w:val="006B6CDF"/>
    <w:rsid w:val="006B7604"/>
    <w:rsid w:val="006B77FE"/>
    <w:rsid w:val="006B7869"/>
    <w:rsid w:val="006B7A32"/>
    <w:rsid w:val="006C0088"/>
    <w:rsid w:val="006C0CC8"/>
    <w:rsid w:val="006C19AD"/>
    <w:rsid w:val="006C1D0E"/>
    <w:rsid w:val="006C1FFC"/>
    <w:rsid w:val="006C2192"/>
    <w:rsid w:val="006C2227"/>
    <w:rsid w:val="006C2237"/>
    <w:rsid w:val="006C2A33"/>
    <w:rsid w:val="006C3391"/>
    <w:rsid w:val="006C3957"/>
    <w:rsid w:val="006C3C53"/>
    <w:rsid w:val="006C3CBA"/>
    <w:rsid w:val="006C3E30"/>
    <w:rsid w:val="006C3E96"/>
    <w:rsid w:val="006C4923"/>
    <w:rsid w:val="006C4AC7"/>
    <w:rsid w:val="006C511D"/>
    <w:rsid w:val="006C5F50"/>
    <w:rsid w:val="006D0435"/>
    <w:rsid w:val="006D05EF"/>
    <w:rsid w:val="006D0878"/>
    <w:rsid w:val="006D0BDD"/>
    <w:rsid w:val="006D0BE5"/>
    <w:rsid w:val="006D0CB8"/>
    <w:rsid w:val="006D0CDA"/>
    <w:rsid w:val="006D150F"/>
    <w:rsid w:val="006D231F"/>
    <w:rsid w:val="006D23E7"/>
    <w:rsid w:val="006D2762"/>
    <w:rsid w:val="006D2A1D"/>
    <w:rsid w:val="006D32D2"/>
    <w:rsid w:val="006D3696"/>
    <w:rsid w:val="006D3E7B"/>
    <w:rsid w:val="006D41C9"/>
    <w:rsid w:val="006D48F6"/>
    <w:rsid w:val="006D5920"/>
    <w:rsid w:val="006D59CA"/>
    <w:rsid w:val="006D5D86"/>
    <w:rsid w:val="006D6A01"/>
    <w:rsid w:val="006D7DAF"/>
    <w:rsid w:val="006E0126"/>
    <w:rsid w:val="006E0848"/>
    <w:rsid w:val="006E0FCC"/>
    <w:rsid w:val="006E1450"/>
    <w:rsid w:val="006E28B4"/>
    <w:rsid w:val="006E3494"/>
    <w:rsid w:val="006E42A9"/>
    <w:rsid w:val="006E4C76"/>
    <w:rsid w:val="006E556E"/>
    <w:rsid w:val="006E5C0D"/>
    <w:rsid w:val="006E67A9"/>
    <w:rsid w:val="006E6FF8"/>
    <w:rsid w:val="006E7584"/>
    <w:rsid w:val="006F0B48"/>
    <w:rsid w:val="006F0C51"/>
    <w:rsid w:val="006F1710"/>
    <w:rsid w:val="006F1D0E"/>
    <w:rsid w:val="006F1F52"/>
    <w:rsid w:val="006F2368"/>
    <w:rsid w:val="006F2601"/>
    <w:rsid w:val="006F2B93"/>
    <w:rsid w:val="006F2C93"/>
    <w:rsid w:val="006F4258"/>
    <w:rsid w:val="006F45A3"/>
    <w:rsid w:val="006F4A3B"/>
    <w:rsid w:val="006F4DE0"/>
    <w:rsid w:val="006F525D"/>
    <w:rsid w:val="006F6278"/>
    <w:rsid w:val="006F7BB8"/>
    <w:rsid w:val="006F7F58"/>
    <w:rsid w:val="00700FC6"/>
    <w:rsid w:val="00701022"/>
    <w:rsid w:val="00701092"/>
    <w:rsid w:val="007016CB"/>
    <w:rsid w:val="0070184D"/>
    <w:rsid w:val="00701876"/>
    <w:rsid w:val="00701DDF"/>
    <w:rsid w:val="00702247"/>
    <w:rsid w:val="007033F1"/>
    <w:rsid w:val="00704AA2"/>
    <w:rsid w:val="00704B50"/>
    <w:rsid w:val="00704CBD"/>
    <w:rsid w:val="0070597A"/>
    <w:rsid w:val="007059E9"/>
    <w:rsid w:val="00705DC2"/>
    <w:rsid w:val="0070655B"/>
    <w:rsid w:val="007070B4"/>
    <w:rsid w:val="00707536"/>
    <w:rsid w:val="00707856"/>
    <w:rsid w:val="00707DE3"/>
    <w:rsid w:val="00710292"/>
    <w:rsid w:val="00713474"/>
    <w:rsid w:val="00713861"/>
    <w:rsid w:val="00714054"/>
    <w:rsid w:val="00714083"/>
    <w:rsid w:val="00714146"/>
    <w:rsid w:val="00716559"/>
    <w:rsid w:val="00716C9E"/>
    <w:rsid w:val="00717E16"/>
    <w:rsid w:val="007205F0"/>
    <w:rsid w:val="0072127E"/>
    <w:rsid w:val="007215B3"/>
    <w:rsid w:val="00721E68"/>
    <w:rsid w:val="0072271B"/>
    <w:rsid w:val="00722DF7"/>
    <w:rsid w:val="00723C90"/>
    <w:rsid w:val="007240BD"/>
    <w:rsid w:val="0072460F"/>
    <w:rsid w:val="00724702"/>
    <w:rsid w:val="007247CF"/>
    <w:rsid w:val="00724AD9"/>
    <w:rsid w:val="007258FF"/>
    <w:rsid w:val="00725EFC"/>
    <w:rsid w:val="00725FAB"/>
    <w:rsid w:val="007264FB"/>
    <w:rsid w:val="00727237"/>
    <w:rsid w:val="007272DA"/>
    <w:rsid w:val="007274F7"/>
    <w:rsid w:val="00730966"/>
    <w:rsid w:val="00730B23"/>
    <w:rsid w:val="00731614"/>
    <w:rsid w:val="007325D2"/>
    <w:rsid w:val="00732C34"/>
    <w:rsid w:val="00732EE7"/>
    <w:rsid w:val="007330F1"/>
    <w:rsid w:val="00733153"/>
    <w:rsid w:val="007338D1"/>
    <w:rsid w:val="00733B22"/>
    <w:rsid w:val="007347A2"/>
    <w:rsid w:val="00734D7F"/>
    <w:rsid w:val="00734F3D"/>
    <w:rsid w:val="007356DE"/>
    <w:rsid w:val="007356EE"/>
    <w:rsid w:val="00735C72"/>
    <w:rsid w:val="007362C7"/>
    <w:rsid w:val="00736789"/>
    <w:rsid w:val="007367CA"/>
    <w:rsid w:val="00736C6D"/>
    <w:rsid w:val="007374C5"/>
    <w:rsid w:val="007377B5"/>
    <w:rsid w:val="00737C0A"/>
    <w:rsid w:val="00737CAB"/>
    <w:rsid w:val="00740187"/>
    <w:rsid w:val="0074160D"/>
    <w:rsid w:val="00741C58"/>
    <w:rsid w:val="00741C5E"/>
    <w:rsid w:val="00743262"/>
    <w:rsid w:val="007444BF"/>
    <w:rsid w:val="007444FA"/>
    <w:rsid w:val="0074533B"/>
    <w:rsid w:val="00745BD2"/>
    <w:rsid w:val="007460BF"/>
    <w:rsid w:val="00746164"/>
    <w:rsid w:val="007463BC"/>
    <w:rsid w:val="00746A22"/>
    <w:rsid w:val="00746C60"/>
    <w:rsid w:val="00746F94"/>
    <w:rsid w:val="00746FB8"/>
    <w:rsid w:val="00746FC8"/>
    <w:rsid w:val="00747235"/>
    <w:rsid w:val="00747C97"/>
    <w:rsid w:val="00747CEF"/>
    <w:rsid w:val="0075028B"/>
    <w:rsid w:val="00750D85"/>
    <w:rsid w:val="00750D90"/>
    <w:rsid w:val="00751041"/>
    <w:rsid w:val="00751196"/>
    <w:rsid w:val="00752B74"/>
    <w:rsid w:val="00752DC9"/>
    <w:rsid w:val="00752E07"/>
    <w:rsid w:val="00752FEA"/>
    <w:rsid w:val="00753B52"/>
    <w:rsid w:val="00753BD5"/>
    <w:rsid w:val="007540D2"/>
    <w:rsid w:val="0075457C"/>
    <w:rsid w:val="00755213"/>
    <w:rsid w:val="0075523F"/>
    <w:rsid w:val="00755E79"/>
    <w:rsid w:val="00756916"/>
    <w:rsid w:val="00756A61"/>
    <w:rsid w:val="00756F86"/>
    <w:rsid w:val="0075735D"/>
    <w:rsid w:val="0075777A"/>
    <w:rsid w:val="0076013E"/>
    <w:rsid w:val="00760921"/>
    <w:rsid w:val="0076128E"/>
    <w:rsid w:val="00761A68"/>
    <w:rsid w:val="0076266C"/>
    <w:rsid w:val="0076334C"/>
    <w:rsid w:val="007645ED"/>
    <w:rsid w:val="00764D94"/>
    <w:rsid w:val="00765002"/>
    <w:rsid w:val="007675F7"/>
    <w:rsid w:val="0077091F"/>
    <w:rsid w:val="00771266"/>
    <w:rsid w:val="00771B21"/>
    <w:rsid w:val="00772036"/>
    <w:rsid w:val="0077203D"/>
    <w:rsid w:val="00772114"/>
    <w:rsid w:val="00772150"/>
    <w:rsid w:val="007721E3"/>
    <w:rsid w:val="00772B31"/>
    <w:rsid w:val="00773546"/>
    <w:rsid w:val="00773B71"/>
    <w:rsid w:val="00774BE0"/>
    <w:rsid w:val="00775496"/>
    <w:rsid w:val="00775850"/>
    <w:rsid w:val="00775910"/>
    <w:rsid w:val="0077637F"/>
    <w:rsid w:val="00776534"/>
    <w:rsid w:val="007768AE"/>
    <w:rsid w:val="00776F7B"/>
    <w:rsid w:val="00777322"/>
    <w:rsid w:val="00777C1D"/>
    <w:rsid w:val="00777C6B"/>
    <w:rsid w:val="00780CFA"/>
    <w:rsid w:val="00780D57"/>
    <w:rsid w:val="00780F67"/>
    <w:rsid w:val="007811DE"/>
    <w:rsid w:val="007818C5"/>
    <w:rsid w:val="00781EF6"/>
    <w:rsid w:val="00781F40"/>
    <w:rsid w:val="00782CE7"/>
    <w:rsid w:val="00782F5F"/>
    <w:rsid w:val="00783824"/>
    <w:rsid w:val="0078406F"/>
    <w:rsid w:val="00784306"/>
    <w:rsid w:val="00784450"/>
    <w:rsid w:val="00784DDD"/>
    <w:rsid w:val="0078528C"/>
    <w:rsid w:val="00785434"/>
    <w:rsid w:val="007854AB"/>
    <w:rsid w:val="00785789"/>
    <w:rsid w:val="007857B5"/>
    <w:rsid w:val="00785923"/>
    <w:rsid w:val="00785F9C"/>
    <w:rsid w:val="007860FC"/>
    <w:rsid w:val="00786D03"/>
    <w:rsid w:val="00786EFE"/>
    <w:rsid w:val="007874E8"/>
    <w:rsid w:val="00787E46"/>
    <w:rsid w:val="00790248"/>
    <w:rsid w:val="00790C65"/>
    <w:rsid w:val="007914C4"/>
    <w:rsid w:val="00791B4E"/>
    <w:rsid w:val="0079289A"/>
    <w:rsid w:val="007929D3"/>
    <w:rsid w:val="00792DF5"/>
    <w:rsid w:val="00795325"/>
    <w:rsid w:val="0079538B"/>
    <w:rsid w:val="0079543C"/>
    <w:rsid w:val="00795707"/>
    <w:rsid w:val="007958A2"/>
    <w:rsid w:val="00795A32"/>
    <w:rsid w:val="00795C4E"/>
    <w:rsid w:val="00796150"/>
    <w:rsid w:val="007970DC"/>
    <w:rsid w:val="00797438"/>
    <w:rsid w:val="00797A25"/>
    <w:rsid w:val="007A03B1"/>
    <w:rsid w:val="007A0520"/>
    <w:rsid w:val="007A0605"/>
    <w:rsid w:val="007A09DF"/>
    <w:rsid w:val="007A0E2F"/>
    <w:rsid w:val="007A10E6"/>
    <w:rsid w:val="007A1136"/>
    <w:rsid w:val="007A20EA"/>
    <w:rsid w:val="007A241F"/>
    <w:rsid w:val="007A26FB"/>
    <w:rsid w:val="007A2B5B"/>
    <w:rsid w:val="007A3506"/>
    <w:rsid w:val="007A372A"/>
    <w:rsid w:val="007A3BD1"/>
    <w:rsid w:val="007A3DA7"/>
    <w:rsid w:val="007A4153"/>
    <w:rsid w:val="007A45B6"/>
    <w:rsid w:val="007A46C9"/>
    <w:rsid w:val="007A51CA"/>
    <w:rsid w:val="007A530D"/>
    <w:rsid w:val="007A5CE6"/>
    <w:rsid w:val="007A6113"/>
    <w:rsid w:val="007A6DFA"/>
    <w:rsid w:val="007A7B86"/>
    <w:rsid w:val="007B081D"/>
    <w:rsid w:val="007B1DED"/>
    <w:rsid w:val="007B3EEC"/>
    <w:rsid w:val="007B3F83"/>
    <w:rsid w:val="007B3FFF"/>
    <w:rsid w:val="007B47BA"/>
    <w:rsid w:val="007B4B17"/>
    <w:rsid w:val="007B62F5"/>
    <w:rsid w:val="007B7652"/>
    <w:rsid w:val="007B7ACF"/>
    <w:rsid w:val="007C07D2"/>
    <w:rsid w:val="007C0C41"/>
    <w:rsid w:val="007C0E51"/>
    <w:rsid w:val="007C0F7B"/>
    <w:rsid w:val="007C12FC"/>
    <w:rsid w:val="007C1A56"/>
    <w:rsid w:val="007C22A2"/>
    <w:rsid w:val="007C2322"/>
    <w:rsid w:val="007C2370"/>
    <w:rsid w:val="007C26B9"/>
    <w:rsid w:val="007C37D2"/>
    <w:rsid w:val="007C3B53"/>
    <w:rsid w:val="007C4B16"/>
    <w:rsid w:val="007C573D"/>
    <w:rsid w:val="007C5BAA"/>
    <w:rsid w:val="007C5EB7"/>
    <w:rsid w:val="007C79CF"/>
    <w:rsid w:val="007C7BAE"/>
    <w:rsid w:val="007D02AD"/>
    <w:rsid w:val="007D04E6"/>
    <w:rsid w:val="007D06EE"/>
    <w:rsid w:val="007D0BF1"/>
    <w:rsid w:val="007D0D57"/>
    <w:rsid w:val="007D1936"/>
    <w:rsid w:val="007D1D33"/>
    <w:rsid w:val="007D2640"/>
    <w:rsid w:val="007D2656"/>
    <w:rsid w:val="007D27C9"/>
    <w:rsid w:val="007D2D2D"/>
    <w:rsid w:val="007D2FDA"/>
    <w:rsid w:val="007D3048"/>
    <w:rsid w:val="007D3809"/>
    <w:rsid w:val="007D3ABD"/>
    <w:rsid w:val="007D45FE"/>
    <w:rsid w:val="007D4A85"/>
    <w:rsid w:val="007D4BBF"/>
    <w:rsid w:val="007D52F4"/>
    <w:rsid w:val="007D53E8"/>
    <w:rsid w:val="007D5CFE"/>
    <w:rsid w:val="007D5FFC"/>
    <w:rsid w:val="007D7965"/>
    <w:rsid w:val="007E03E4"/>
    <w:rsid w:val="007E0EDD"/>
    <w:rsid w:val="007E0F1F"/>
    <w:rsid w:val="007E1165"/>
    <w:rsid w:val="007E1365"/>
    <w:rsid w:val="007E1EBF"/>
    <w:rsid w:val="007E218F"/>
    <w:rsid w:val="007E21CA"/>
    <w:rsid w:val="007E24F9"/>
    <w:rsid w:val="007E2D10"/>
    <w:rsid w:val="007E31D2"/>
    <w:rsid w:val="007E3300"/>
    <w:rsid w:val="007E3899"/>
    <w:rsid w:val="007E429F"/>
    <w:rsid w:val="007E4431"/>
    <w:rsid w:val="007E479E"/>
    <w:rsid w:val="007E4DF2"/>
    <w:rsid w:val="007E5533"/>
    <w:rsid w:val="007E5555"/>
    <w:rsid w:val="007E5691"/>
    <w:rsid w:val="007E56DD"/>
    <w:rsid w:val="007E614B"/>
    <w:rsid w:val="007E6353"/>
    <w:rsid w:val="007E637E"/>
    <w:rsid w:val="007E6C96"/>
    <w:rsid w:val="007E7BB8"/>
    <w:rsid w:val="007E7BEA"/>
    <w:rsid w:val="007F0400"/>
    <w:rsid w:val="007F040C"/>
    <w:rsid w:val="007F068D"/>
    <w:rsid w:val="007F0A9F"/>
    <w:rsid w:val="007F12BA"/>
    <w:rsid w:val="007F1B06"/>
    <w:rsid w:val="007F215B"/>
    <w:rsid w:val="007F268D"/>
    <w:rsid w:val="007F2907"/>
    <w:rsid w:val="007F2930"/>
    <w:rsid w:val="007F2AD8"/>
    <w:rsid w:val="007F2BEA"/>
    <w:rsid w:val="007F345B"/>
    <w:rsid w:val="007F36BA"/>
    <w:rsid w:val="007F3919"/>
    <w:rsid w:val="007F3DCD"/>
    <w:rsid w:val="007F497F"/>
    <w:rsid w:val="007F5124"/>
    <w:rsid w:val="007F53C0"/>
    <w:rsid w:val="007F577C"/>
    <w:rsid w:val="007F6A3A"/>
    <w:rsid w:val="007F6AC2"/>
    <w:rsid w:val="00800E47"/>
    <w:rsid w:val="008011A2"/>
    <w:rsid w:val="00801AB1"/>
    <w:rsid w:val="00802383"/>
    <w:rsid w:val="008024E5"/>
    <w:rsid w:val="00802C82"/>
    <w:rsid w:val="008033B8"/>
    <w:rsid w:val="008033C1"/>
    <w:rsid w:val="00803689"/>
    <w:rsid w:val="008039B7"/>
    <w:rsid w:val="00803C2E"/>
    <w:rsid w:val="00803D71"/>
    <w:rsid w:val="00803DDC"/>
    <w:rsid w:val="00803EBA"/>
    <w:rsid w:val="0080498C"/>
    <w:rsid w:val="008049DB"/>
    <w:rsid w:val="008054B4"/>
    <w:rsid w:val="0080557B"/>
    <w:rsid w:val="00805B7B"/>
    <w:rsid w:val="00805D34"/>
    <w:rsid w:val="00806393"/>
    <w:rsid w:val="00806FF0"/>
    <w:rsid w:val="008079F4"/>
    <w:rsid w:val="00810A80"/>
    <w:rsid w:val="00811009"/>
    <w:rsid w:val="00811082"/>
    <w:rsid w:val="00812CAB"/>
    <w:rsid w:val="00813405"/>
    <w:rsid w:val="0081357E"/>
    <w:rsid w:val="00813B95"/>
    <w:rsid w:val="00813C9D"/>
    <w:rsid w:val="00814F99"/>
    <w:rsid w:val="008155EC"/>
    <w:rsid w:val="00815C51"/>
    <w:rsid w:val="00816062"/>
    <w:rsid w:val="008169BD"/>
    <w:rsid w:val="00816BEF"/>
    <w:rsid w:val="00816D29"/>
    <w:rsid w:val="008179EA"/>
    <w:rsid w:val="00817F99"/>
    <w:rsid w:val="0082025A"/>
    <w:rsid w:val="008207E2"/>
    <w:rsid w:val="0082096A"/>
    <w:rsid w:val="00820DEF"/>
    <w:rsid w:val="008210EA"/>
    <w:rsid w:val="00821B46"/>
    <w:rsid w:val="008222AD"/>
    <w:rsid w:val="00822512"/>
    <w:rsid w:val="00822561"/>
    <w:rsid w:val="008225F9"/>
    <w:rsid w:val="00822D3C"/>
    <w:rsid w:val="00822FFE"/>
    <w:rsid w:val="008230A0"/>
    <w:rsid w:val="00823691"/>
    <w:rsid w:val="008239AF"/>
    <w:rsid w:val="00823F26"/>
    <w:rsid w:val="00824448"/>
    <w:rsid w:val="00824A7C"/>
    <w:rsid w:val="0082530D"/>
    <w:rsid w:val="00825530"/>
    <w:rsid w:val="00827280"/>
    <w:rsid w:val="008275A6"/>
    <w:rsid w:val="00827773"/>
    <w:rsid w:val="00827B06"/>
    <w:rsid w:val="00827E2A"/>
    <w:rsid w:val="00830148"/>
    <w:rsid w:val="00830A50"/>
    <w:rsid w:val="00830AF2"/>
    <w:rsid w:val="00830BFC"/>
    <w:rsid w:val="00830D20"/>
    <w:rsid w:val="00830EAB"/>
    <w:rsid w:val="008310D2"/>
    <w:rsid w:val="00831937"/>
    <w:rsid w:val="00831F24"/>
    <w:rsid w:val="00832458"/>
    <w:rsid w:val="00832573"/>
    <w:rsid w:val="00832601"/>
    <w:rsid w:val="00832DD9"/>
    <w:rsid w:val="00833045"/>
    <w:rsid w:val="0083478D"/>
    <w:rsid w:val="0083687A"/>
    <w:rsid w:val="008368D4"/>
    <w:rsid w:val="0083775C"/>
    <w:rsid w:val="00837831"/>
    <w:rsid w:val="008400CE"/>
    <w:rsid w:val="00841487"/>
    <w:rsid w:val="0084170D"/>
    <w:rsid w:val="008425E8"/>
    <w:rsid w:val="00842ACC"/>
    <w:rsid w:val="00842BD7"/>
    <w:rsid w:val="008430B9"/>
    <w:rsid w:val="008443F1"/>
    <w:rsid w:val="00844AC8"/>
    <w:rsid w:val="0084510F"/>
    <w:rsid w:val="0084544D"/>
    <w:rsid w:val="008454E1"/>
    <w:rsid w:val="00845E68"/>
    <w:rsid w:val="008460C4"/>
    <w:rsid w:val="00846367"/>
    <w:rsid w:val="008469B2"/>
    <w:rsid w:val="00847032"/>
    <w:rsid w:val="008472DB"/>
    <w:rsid w:val="008476CA"/>
    <w:rsid w:val="008502F2"/>
    <w:rsid w:val="00850E12"/>
    <w:rsid w:val="00850E57"/>
    <w:rsid w:val="0085101E"/>
    <w:rsid w:val="00852470"/>
    <w:rsid w:val="008524EA"/>
    <w:rsid w:val="0085254F"/>
    <w:rsid w:val="00852846"/>
    <w:rsid w:val="008538E8"/>
    <w:rsid w:val="00854CBF"/>
    <w:rsid w:val="00855C0E"/>
    <w:rsid w:val="00855CB8"/>
    <w:rsid w:val="00856419"/>
    <w:rsid w:val="00856618"/>
    <w:rsid w:val="008566CA"/>
    <w:rsid w:val="0085682D"/>
    <w:rsid w:val="008568C5"/>
    <w:rsid w:val="00856B2E"/>
    <w:rsid w:val="008576E8"/>
    <w:rsid w:val="008610C6"/>
    <w:rsid w:val="00861804"/>
    <w:rsid w:val="00862480"/>
    <w:rsid w:val="00862584"/>
    <w:rsid w:val="00862D18"/>
    <w:rsid w:val="0086305F"/>
    <w:rsid w:val="008632E4"/>
    <w:rsid w:val="008637BB"/>
    <w:rsid w:val="008638FB"/>
    <w:rsid w:val="008641A3"/>
    <w:rsid w:val="00864BA7"/>
    <w:rsid w:val="00864FA0"/>
    <w:rsid w:val="00864FD5"/>
    <w:rsid w:val="008650CB"/>
    <w:rsid w:val="00867216"/>
    <w:rsid w:val="0086743B"/>
    <w:rsid w:val="00867EF6"/>
    <w:rsid w:val="00870CEF"/>
    <w:rsid w:val="0087154B"/>
    <w:rsid w:val="00871579"/>
    <w:rsid w:val="00871793"/>
    <w:rsid w:val="00871B86"/>
    <w:rsid w:val="00872962"/>
    <w:rsid w:val="008729E8"/>
    <w:rsid w:val="008731BF"/>
    <w:rsid w:val="00873A05"/>
    <w:rsid w:val="00873C79"/>
    <w:rsid w:val="008742B8"/>
    <w:rsid w:val="00874AFA"/>
    <w:rsid w:val="00874BE6"/>
    <w:rsid w:val="00874BEF"/>
    <w:rsid w:val="00874C43"/>
    <w:rsid w:val="00874C88"/>
    <w:rsid w:val="00875044"/>
    <w:rsid w:val="008752CF"/>
    <w:rsid w:val="008752D5"/>
    <w:rsid w:val="00875D1B"/>
    <w:rsid w:val="00876093"/>
    <w:rsid w:val="008774B2"/>
    <w:rsid w:val="00877570"/>
    <w:rsid w:val="008815C0"/>
    <w:rsid w:val="00881780"/>
    <w:rsid w:val="0088250C"/>
    <w:rsid w:val="008832BB"/>
    <w:rsid w:val="00884182"/>
    <w:rsid w:val="008844CC"/>
    <w:rsid w:val="00884DE8"/>
    <w:rsid w:val="0088512A"/>
    <w:rsid w:val="008864C3"/>
    <w:rsid w:val="00886B83"/>
    <w:rsid w:val="00886EC0"/>
    <w:rsid w:val="00887272"/>
    <w:rsid w:val="008877DB"/>
    <w:rsid w:val="00887AA2"/>
    <w:rsid w:val="008900AB"/>
    <w:rsid w:val="0089018B"/>
    <w:rsid w:val="00890AC9"/>
    <w:rsid w:val="008916E6"/>
    <w:rsid w:val="00891B0F"/>
    <w:rsid w:val="00892147"/>
    <w:rsid w:val="0089263D"/>
    <w:rsid w:val="008926B9"/>
    <w:rsid w:val="00892B86"/>
    <w:rsid w:val="00892BD6"/>
    <w:rsid w:val="008935B1"/>
    <w:rsid w:val="00893F4C"/>
    <w:rsid w:val="008940AA"/>
    <w:rsid w:val="00894579"/>
    <w:rsid w:val="00894649"/>
    <w:rsid w:val="00895364"/>
    <w:rsid w:val="008959FD"/>
    <w:rsid w:val="00895C6B"/>
    <w:rsid w:val="00895F61"/>
    <w:rsid w:val="00896D0A"/>
    <w:rsid w:val="0089751D"/>
    <w:rsid w:val="00897A46"/>
    <w:rsid w:val="008A0126"/>
    <w:rsid w:val="008A07C5"/>
    <w:rsid w:val="008A0954"/>
    <w:rsid w:val="008A0A8C"/>
    <w:rsid w:val="008A0D61"/>
    <w:rsid w:val="008A1786"/>
    <w:rsid w:val="008A1808"/>
    <w:rsid w:val="008A241B"/>
    <w:rsid w:val="008A2A96"/>
    <w:rsid w:val="008A3F58"/>
    <w:rsid w:val="008A4499"/>
    <w:rsid w:val="008A531F"/>
    <w:rsid w:val="008A596A"/>
    <w:rsid w:val="008A59F2"/>
    <w:rsid w:val="008A5DAC"/>
    <w:rsid w:val="008A636F"/>
    <w:rsid w:val="008A6F31"/>
    <w:rsid w:val="008A7065"/>
    <w:rsid w:val="008A78FE"/>
    <w:rsid w:val="008A79F4"/>
    <w:rsid w:val="008A7EC2"/>
    <w:rsid w:val="008B0E4F"/>
    <w:rsid w:val="008B11DE"/>
    <w:rsid w:val="008B1807"/>
    <w:rsid w:val="008B1874"/>
    <w:rsid w:val="008B2637"/>
    <w:rsid w:val="008B2706"/>
    <w:rsid w:val="008B2D1E"/>
    <w:rsid w:val="008B3114"/>
    <w:rsid w:val="008B319C"/>
    <w:rsid w:val="008B31E9"/>
    <w:rsid w:val="008B3E6B"/>
    <w:rsid w:val="008B4390"/>
    <w:rsid w:val="008B4F99"/>
    <w:rsid w:val="008B5768"/>
    <w:rsid w:val="008B591C"/>
    <w:rsid w:val="008B5B1F"/>
    <w:rsid w:val="008B5F93"/>
    <w:rsid w:val="008B5FD5"/>
    <w:rsid w:val="008B63BB"/>
    <w:rsid w:val="008B6948"/>
    <w:rsid w:val="008B6A7F"/>
    <w:rsid w:val="008B6DA0"/>
    <w:rsid w:val="008B6E0E"/>
    <w:rsid w:val="008B6E62"/>
    <w:rsid w:val="008B6E85"/>
    <w:rsid w:val="008B761D"/>
    <w:rsid w:val="008B7C4A"/>
    <w:rsid w:val="008C0190"/>
    <w:rsid w:val="008C01FF"/>
    <w:rsid w:val="008C0A9D"/>
    <w:rsid w:val="008C0AFD"/>
    <w:rsid w:val="008C17E1"/>
    <w:rsid w:val="008C1961"/>
    <w:rsid w:val="008C32C7"/>
    <w:rsid w:val="008C455A"/>
    <w:rsid w:val="008C4CA8"/>
    <w:rsid w:val="008C4EDA"/>
    <w:rsid w:val="008C5305"/>
    <w:rsid w:val="008C5566"/>
    <w:rsid w:val="008C562A"/>
    <w:rsid w:val="008C5863"/>
    <w:rsid w:val="008C69A9"/>
    <w:rsid w:val="008C6D7A"/>
    <w:rsid w:val="008C7124"/>
    <w:rsid w:val="008C713E"/>
    <w:rsid w:val="008C794E"/>
    <w:rsid w:val="008C7B9B"/>
    <w:rsid w:val="008C7FF7"/>
    <w:rsid w:val="008D07A1"/>
    <w:rsid w:val="008D0D6B"/>
    <w:rsid w:val="008D0E73"/>
    <w:rsid w:val="008D1279"/>
    <w:rsid w:val="008D14B9"/>
    <w:rsid w:val="008D1648"/>
    <w:rsid w:val="008D16DD"/>
    <w:rsid w:val="008D2745"/>
    <w:rsid w:val="008D2A84"/>
    <w:rsid w:val="008D3C40"/>
    <w:rsid w:val="008D4D1D"/>
    <w:rsid w:val="008D50BF"/>
    <w:rsid w:val="008D5D67"/>
    <w:rsid w:val="008D5F2F"/>
    <w:rsid w:val="008D6448"/>
    <w:rsid w:val="008D66D8"/>
    <w:rsid w:val="008D682A"/>
    <w:rsid w:val="008D751E"/>
    <w:rsid w:val="008D7E7E"/>
    <w:rsid w:val="008E02A6"/>
    <w:rsid w:val="008E02FA"/>
    <w:rsid w:val="008E1751"/>
    <w:rsid w:val="008E1873"/>
    <w:rsid w:val="008E1922"/>
    <w:rsid w:val="008E1CD3"/>
    <w:rsid w:val="008E1F25"/>
    <w:rsid w:val="008E27CB"/>
    <w:rsid w:val="008E2AE3"/>
    <w:rsid w:val="008E449D"/>
    <w:rsid w:val="008E4F42"/>
    <w:rsid w:val="008E5072"/>
    <w:rsid w:val="008E57B4"/>
    <w:rsid w:val="008E58A8"/>
    <w:rsid w:val="008E6374"/>
    <w:rsid w:val="008E6791"/>
    <w:rsid w:val="008E72A7"/>
    <w:rsid w:val="008E7C43"/>
    <w:rsid w:val="008F0232"/>
    <w:rsid w:val="008F04AE"/>
    <w:rsid w:val="008F0682"/>
    <w:rsid w:val="008F06E3"/>
    <w:rsid w:val="008F1581"/>
    <w:rsid w:val="008F23FE"/>
    <w:rsid w:val="008F279E"/>
    <w:rsid w:val="008F2820"/>
    <w:rsid w:val="008F2C96"/>
    <w:rsid w:val="008F3767"/>
    <w:rsid w:val="008F3AB4"/>
    <w:rsid w:val="008F432B"/>
    <w:rsid w:val="008F43F9"/>
    <w:rsid w:val="008F4452"/>
    <w:rsid w:val="008F4F69"/>
    <w:rsid w:val="008F4FFD"/>
    <w:rsid w:val="008F53DF"/>
    <w:rsid w:val="008F54DD"/>
    <w:rsid w:val="008F6E39"/>
    <w:rsid w:val="008F72A3"/>
    <w:rsid w:val="00900327"/>
    <w:rsid w:val="00900473"/>
    <w:rsid w:val="009007BB"/>
    <w:rsid w:val="00900ED9"/>
    <w:rsid w:val="009013F6"/>
    <w:rsid w:val="00901880"/>
    <w:rsid w:val="009018CE"/>
    <w:rsid w:val="00901D16"/>
    <w:rsid w:val="00901EB2"/>
    <w:rsid w:val="00902AA5"/>
    <w:rsid w:val="00904000"/>
    <w:rsid w:val="00904F14"/>
    <w:rsid w:val="0090562E"/>
    <w:rsid w:val="00905A66"/>
    <w:rsid w:val="00905DB4"/>
    <w:rsid w:val="00905F41"/>
    <w:rsid w:val="00906446"/>
    <w:rsid w:val="00906459"/>
    <w:rsid w:val="009068B9"/>
    <w:rsid w:val="00906C94"/>
    <w:rsid w:val="009071BB"/>
    <w:rsid w:val="00910402"/>
    <w:rsid w:val="00911100"/>
    <w:rsid w:val="00911F3B"/>
    <w:rsid w:val="009130F8"/>
    <w:rsid w:val="00913249"/>
    <w:rsid w:val="00913494"/>
    <w:rsid w:val="00913699"/>
    <w:rsid w:val="00913C46"/>
    <w:rsid w:val="00913E4F"/>
    <w:rsid w:val="00913F80"/>
    <w:rsid w:val="009144AB"/>
    <w:rsid w:val="009144D5"/>
    <w:rsid w:val="00914654"/>
    <w:rsid w:val="00914EC1"/>
    <w:rsid w:val="00914F50"/>
    <w:rsid w:val="009152A9"/>
    <w:rsid w:val="00915CC4"/>
    <w:rsid w:val="00916161"/>
    <w:rsid w:val="00916292"/>
    <w:rsid w:val="009175C2"/>
    <w:rsid w:val="0091789A"/>
    <w:rsid w:val="00917D64"/>
    <w:rsid w:val="0092220B"/>
    <w:rsid w:val="0092251C"/>
    <w:rsid w:val="009226C5"/>
    <w:rsid w:val="009229C9"/>
    <w:rsid w:val="0092357A"/>
    <w:rsid w:val="00923D27"/>
    <w:rsid w:val="0092402B"/>
    <w:rsid w:val="00924436"/>
    <w:rsid w:val="00924A9F"/>
    <w:rsid w:val="00925042"/>
    <w:rsid w:val="009251E0"/>
    <w:rsid w:val="009257E0"/>
    <w:rsid w:val="009269BD"/>
    <w:rsid w:val="00926AA3"/>
    <w:rsid w:val="00926E00"/>
    <w:rsid w:val="00926E34"/>
    <w:rsid w:val="0093031B"/>
    <w:rsid w:val="00930B44"/>
    <w:rsid w:val="00931225"/>
    <w:rsid w:val="0093126B"/>
    <w:rsid w:val="0093128F"/>
    <w:rsid w:val="00931D72"/>
    <w:rsid w:val="00932256"/>
    <w:rsid w:val="00932288"/>
    <w:rsid w:val="00932774"/>
    <w:rsid w:val="00932A7C"/>
    <w:rsid w:val="0093324D"/>
    <w:rsid w:val="00933603"/>
    <w:rsid w:val="00934680"/>
    <w:rsid w:val="009350DA"/>
    <w:rsid w:val="0093570B"/>
    <w:rsid w:val="009357E4"/>
    <w:rsid w:val="0093646B"/>
    <w:rsid w:val="0093791B"/>
    <w:rsid w:val="00940D6C"/>
    <w:rsid w:val="00941303"/>
    <w:rsid w:val="0094165E"/>
    <w:rsid w:val="00941E8B"/>
    <w:rsid w:val="00941FD2"/>
    <w:rsid w:val="009429B6"/>
    <w:rsid w:val="009443AE"/>
    <w:rsid w:val="00944B51"/>
    <w:rsid w:val="00944BA6"/>
    <w:rsid w:val="00944CFB"/>
    <w:rsid w:val="00944E19"/>
    <w:rsid w:val="00944F50"/>
    <w:rsid w:val="00945199"/>
    <w:rsid w:val="009457AA"/>
    <w:rsid w:val="00945A29"/>
    <w:rsid w:val="009463D5"/>
    <w:rsid w:val="00946797"/>
    <w:rsid w:val="00946800"/>
    <w:rsid w:val="00946822"/>
    <w:rsid w:val="0094706D"/>
    <w:rsid w:val="0094795A"/>
    <w:rsid w:val="00947C03"/>
    <w:rsid w:val="009511EB"/>
    <w:rsid w:val="00951870"/>
    <w:rsid w:val="00951EE6"/>
    <w:rsid w:val="00952051"/>
    <w:rsid w:val="00953ABF"/>
    <w:rsid w:val="00953D69"/>
    <w:rsid w:val="00954226"/>
    <w:rsid w:val="00954658"/>
    <w:rsid w:val="00954D8E"/>
    <w:rsid w:val="00956153"/>
    <w:rsid w:val="009561B4"/>
    <w:rsid w:val="009565AE"/>
    <w:rsid w:val="00956AA3"/>
    <w:rsid w:val="009574B7"/>
    <w:rsid w:val="009605F6"/>
    <w:rsid w:val="00960662"/>
    <w:rsid w:val="00960BD9"/>
    <w:rsid w:val="009611D3"/>
    <w:rsid w:val="0096123E"/>
    <w:rsid w:val="00962193"/>
    <w:rsid w:val="009627CF"/>
    <w:rsid w:val="00962E7D"/>
    <w:rsid w:val="0096406A"/>
    <w:rsid w:val="00964D10"/>
    <w:rsid w:val="00965121"/>
    <w:rsid w:val="00965153"/>
    <w:rsid w:val="0096531D"/>
    <w:rsid w:val="00965371"/>
    <w:rsid w:val="00965468"/>
    <w:rsid w:val="00965874"/>
    <w:rsid w:val="00965E71"/>
    <w:rsid w:val="009667F1"/>
    <w:rsid w:val="009668D3"/>
    <w:rsid w:val="009670C2"/>
    <w:rsid w:val="00967CDE"/>
    <w:rsid w:val="00970100"/>
    <w:rsid w:val="0097040B"/>
    <w:rsid w:val="00970D44"/>
    <w:rsid w:val="00972177"/>
    <w:rsid w:val="0097219F"/>
    <w:rsid w:val="00973366"/>
    <w:rsid w:val="00973DF4"/>
    <w:rsid w:val="00974624"/>
    <w:rsid w:val="00975087"/>
    <w:rsid w:val="00975C59"/>
    <w:rsid w:val="009760F9"/>
    <w:rsid w:val="00976215"/>
    <w:rsid w:val="00976309"/>
    <w:rsid w:val="009773D6"/>
    <w:rsid w:val="00977491"/>
    <w:rsid w:val="00977C0C"/>
    <w:rsid w:val="00980588"/>
    <w:rsid w:val="00980C2C"/>
    <w:rsid w:val="00982626"/>
    <w:rsid w:val="00982A19"/>
    <w:rsid w:val="00982F86"/>
    <w:rsid w:val="00983210"/>
    <w:rsid w:val="009833D1"/>
    <w:rsid w:val="0098376A"/>
    <w:rsid w:val="00983D24"/>
    <w:rsid w:val="00983F50"/>
    <w:rsid w:val="0098413C"/>
    <w:rsid w:val="0098560B"/>
    <w:rsid w:val="0098605C"/>
    <w:rsid w:val="00986071"/>
    <w:rsid w:val="00987290"/>
    <w:rsid w:val="009872EB"/>
    <w:rsid w:val="009876EE"/>
    <w:rsid w:val="00987AA2"/>
    <w:rsid w:val="00987B8C"/>
    <w:rsid w:val="00987CEE"/>
    <w:rsid w:val="009905DE"/>
    <w:rsid w:val="00990C19"/>
    <w:rsid w:val="00990EB2"/>
    <w:rsid w:val="00991B50"/>
    <w:rsid w:val="00991CC7"/>
    <w:rsid w:val="00991D80"/>
    <w:rsid w:val="00991EA5"/>
    <w:rsid w:val="009920AC"/>
    <w:rsid w:val="009923F6"/>
    <w:rsid w:val="00992863"/>
    <w:rsid w:val="00992AD4"/>
    <w:rsid w:val="00992B33"/>
    <w:rsid w:val="00992B8E"/>
    <w:rsid w:val="00993DE9"/>
    <w:rsid w:val="009945E8"/>
    <w:rsid w:val="00994FC7"/>
    <w:rsid w:val="009959BD"/>
    <w:rsid w:val="00996363"/>
    <w:rsid w:val="00996F08"/>
    <w:rsid w:val="00997309"/>
    <w:rsid w:val="00997DE4"/>
    <w:rsid w:val="009A0338"/>
    <w:rsid w:val="009A034D"/>
    <w:rsid w:val="009A055F"/>
    <w:rsid w:val="009A0F7D"/>
    <w:rsid w:val="009A1248"/>
    <w:rsid w:val="009A1344"/>
    <w:rsid w:val="009A1365"/>
    <w:rsid w:val="009A14FA"/>
    <w:rsid w:val="009A197F"/>
    <w:rsid w:val="009A20BC"/>
    <w:rsid w:val="009A24FB"/>
    <w:rsid w:val="009A26E1"/>
    <w:rsid w:val="009A28DA"/>
    <w:rsid w:val="009A2CF1"/>
    <w:rsid w:val="009A3ADC"/>
    <w:rsid w:val="009A3C08"/>
    <w:rsid w:val="009A4882"/>
    <w:rsid w:val="009A4AA5"/>
    <w:rsid w:val="009A500C"/>
    <w:rsid w:val="009A55FF"/>
    <w:rsid w:val="009A57CD"/>
    <w:rsid w:val="009A5D5A"/>
    <w:rsid w:val="009A5DEE"/>
    <w:rsid w:val="009A6277"/>
    <w:rsid w:val="009A6451"/>
    <w:rsid w:val="009A6783"/>
    <w:rsid w:val="009A73C8"/>
    <w:rsid w:val="009A76E5"/>
    <w:rsid w:val="009A7AFF"/>
    <w:rsid w:val="009A7D13"/>
    <w:rsid w:val="009B0472"/>
    <w:rsid w:val="009B0DA6"/>
    <w:rsid w:val="009B11C6"/>
    <w:rsid w:val="009B1362"/>
    <w:rsid w:val="009B15B7"/>
    <w:rsid w:val="009B1A87"/>
    <w:rsid w:val="009B21EE"/>
    <w:rsid w:val="009B2247"/>
    <w:rsid w:val="009B2576"/>
    <w:rsid w:val="009B297F"/>
    <w:rsid w:val="009B31C1"/>
    <w:rsid w:val="009B3D52"/>
    <w:rsid w:val="009B4548"/>
    <w:rsid w:val="009B4699"/>
    <w:rsid w:val="009B4E55"/>
    <w:rsid w:val="009B506D"/>
    <w:rsid w:val="009B55EE"/>
    <w:rsid w:val="009B5882"/>
    <w:rsid w:val="009B6452"/>
    <w:rsid w:val="009B70E8"/>
    <w:rsid w:val="009C0631"/>
    <w:rsid w:val="009C0C86"/>
    <w:rsid w:val="009C1008"/>
    <w:rsid w:val="009C1809"/>
    <w:rsid w:val="009C1AFF"/>
    <w:rsid w:val="009C206C"/>
    <w:rsid w:val="009C218C"/>
    <w:rsid w:val="009C21E3"/>
    <w:rsid w:val="009C222F"/>
    <w:rsid w:val="009C25F1"/>
    <w:rsid w:val="009C2C60"/>
    <w:rsid w:val="009C372E"/>
    <w:rsid w:val="009C3B12"/>
    <w:rsid w:val="009C3DBD"/>
    <w:rsid w:val="009C3EC8"/>
    <w:rsid w:val="009C4186"/>
    <w:rsid w:val="009C47F5"/>
    <w:rsid w:val="009C4C4F"/>
    <w:rsid w:val="009C53AE"/>
    <w:rsid w:val="009C59C1"/>
    <w:rsid w:val="009C5AD0"/>
    <w:rsid w:val="009C6134"/>
    <w:rsid w:val="009C6703"/>
    <w:rsid w:val="009C69CD"/>
    <w:rsid w:val="009C6D2B"/>
    <w:rsid w:val="009C7301"/>
    <w:rsid w:val="009C788F"/>
    <w:rsid w:val="009C79AB"/>
    <w:rsid w:val="009C7ACB"/>
    <w:rsid w:val="009C7EF2"/>
    <w:rsid w:val="009D135A"/>
    <w:rsid w:val="009D1A50"/>
    <w:rsid w:val="009D2B39"/>
    <w:rsid w:val="009D2F15"/>
    <w:rsid w:val="009D321C"/>
    <w:rsid w:val="009D37C6"/>
    <w:rsid w:val="009D3F25"/>
    <w:rsid w:val="009D4134"/>
    <w:rsid w:val="009D4210"/>
    <w:rsid w:val="009D4A53"/>
    <w:rsid w:val="009D4B3F"/>
    <w:rsid w:val="009D500B"/>
    <w:rsid w:val="009D57AF"/>
    <w:rsid w:val="009D5899"/>
    <w:rsid w:val="009D5EFF"/>
    <w:rsid w:val="009D648F"/>
    <w:rsid w:val="009D737C"/>
    <w:rsid w:val="009D7811"/>
    <w:rsid w:val="009D7EC6"/>
    <w:rsid w:val="009E0313"/>
    <w:rsid w:val="009E1372"/>
    <w:rsid w:val="009E1E04"/>
    <w:rsid w:val="009E1FF9"/>
    <w:rsid w:val="009E31F4"/>
    <w:rsid w:val="009E38CE"/>
    <w:rsid w:val="009E4179"/>
    <w:rsid w:val="009E4242"/>
    <w:rsid w:val="009E4732"/>
    <w:rsid w:val="009E57E8"/>
    <w:rsid w:val="009E59F4"/>
    <w:rsid w:val="009E5D79"/>
    <w:rsid w:val="009E6017"/>
    <w:rsid w:val="009E7266"/>
    <w:rsid w:val="009E7B1E"/>
    <w:rsid w:val="009E7D74"/>
    <w:rsid w:val="009F0190"/>
    <w:rsid w:val="009F01B8"/>
    <w:rsid w:val="009F047C"/>
    <w:rsid w:val="009F0B0F"/>
    <w:rsid w:val="009F0F0E"/>
    <w:rsid w:val="009F1217"/>
    <w:rsid w:val="009F1CDD"/>
    <w:rsid w:val="009F1D5A"/>
    <w:rsid w:val="009F1DEF"/>
    <w:rsid w:val="009F2418"/>
    <w:rsid w:val="009F2588"/>
    <w:rsid w:val="009F36C5"/>
    <w:rsid w:val="009F3CE4"/>
    <w:rsid w:val="009F3D5F"/>
    <w:rsid w:val="009F51A2"/>
    <w:rsid w:val="009F5F4C"/>
    <w:rsid w:val="009F6D94"/>
    <w:rsid w:val="009F7480"/>
    <w:rsid w:val="009F7689"/>
    <w:rsid w:val="009F7EC1"/>
    <w:rsid w:val="00A00170"/>
    <w:rsid w:val="00A00BB2"/>
    <w:rsid w:val="00A01046"/>
    <w:rsid w:val="00A013B0"/>
    <w:rsid w:val="00A01E51"/>
    <w:rsid w:val="00A02578"/>
    <w:rsid w:val="00A03C6A"/>
    <w:rsid w:val="00A04285"/>
    <w:rsid w:val="00A04494"/>
    <w:rsid w:val="00A04767"/>
    <w:rsid w:val="00A0546E"/>
    <w:rsid w:val="00A0551C"/>
    <w:rsid w:val="00A05BB8"/>
    <w:rsid w:val="00A06295"/>
    <w:rsid w:val="00A06427"/>
    <w:rsid w:val="00A07051"/>
    <w:rsid w:val="00A076BA"/>
    <w:rsid w:val="00A121A7"/>
    <w:rsid w:val="00A121BF"/>
    <w:rsid w:val="00A12416"/>
    <w:rsid w:val="00A136C6"/>
    <w:rsid w:val="00A136CE"/>
    <w:rsid w:val="00A13755"/>
    <w:rsid w:val="00A13A51"/>
    <w:rsid w:val="00A13A89"/>
    <w:rsid w:val="00A13AA8"/>
    <w:rsid w:val="00A13FE3"/>
    <w:rsid w:val="00A14158"/>
    <w:rsid w:val="00A14256"/>
    <w:rsid w:val="00A146AA"/>
    <w:rsid w:val="00A14BAC"/>
    <w:rsid w:val="00A14D5C"/>
    <w:rsid w:val="00A153D0"/>
    <w:rsid w:val="00A154F9"/>
    <w:rsid w:val="00A158CC"/>
    <w:rsid w:val="00A15D6B"/>
    <w:rsid w:val="00A16271"/>
    <w:rsid w:val="00A1666B"/>
    <w:rsid w:val="00A16954"/>
    <w:rsid w:val="00A17BA4"/>
    <w:rsid w:val="00A207DC"/>
    <w:rsid w:val="00A20CEB"/>
    <w:rsid w:val="00A21118"/>
    <w:rsid w:val="00A219FC"/>
    <w:rsid w:val="00A21F8C"/>
    <w:rsid w:val="00A22284"/>
    <w:rsid w:val="00A22977"/>
    <w:rsid w:val="00A2330C"/>
    <w:rsid w:val="00A239A9"/>
    <w:rsid w:val="00A23A82"/>
    <w:rsid w:val="00A23B89"/>
    <w:rsid w:val="00A241F9"/>
    <w:rsid w:val="00A24437"/>
    <w:rsid w:val="00A24862"/>
    <w:rsid w:val="00A252B6"/>
    <w:rsid w:val="00A2544C"/>
    <w:rsid w:val="00A25767"/>
    <w:rsid w:val="00A25FFF"/>
    <w:rsid w:val="00A2607B"/>
    <w:rsid w:val="00A26CCB"/>
    <w:rsid w:val="00A27980"/>
    <w:rsid w:val="00A27A38"/>
    <w:rsid w:val="00A27B3B"/>
    <w:rsid w:val="00A27C3C"/>
    <w:rsid w:val="00A27D03"/>
    <w:rsid w:val="00A27DB4"/>
    <w:rsid w:val="00A30E89"/>
    <w:rsid w:val="00A314A0"/>
    <w:rsid w:val="00A31598"/>
    <w:rsid w:val="00A319C1"/>
    <w:rsid w:val="00A31ADE"/>
    <w:rsid w:val="00A31C7D"/>
    <w:rsid w:val="00A320DB"/>
    <w:rsid w:val="00A3249C"/>
    <w:rsid w:val="00A32A75"/>
    <w:rsid w:val="00A33C93"/>
    <w:rsid w:val="00A3410E"/>
    <w:rsid w:val="00A35ACD"/>
    <w:rsid w:val="00A35AFF"/>
    <w:rsid w:val="00A36A84"/>
    <w:rsid w:val="00A370B4"/>
    <w:rsid w:val="00A37836"/>
    <w:rsid w:val="00A37C79"/>
    <w:rsid w:val="00A40288"/>
    <w:rsid w:val="00A406E6"/>
    <w:rsid w:val="00A409A3"/>
    <w:rsid w:val="00A41771"/>
    <w:rsid w:val="00A41B17"/>
    <w:rsid w:val="00A421B2"/>
    <w:rsid w:val="00A42796"/>
    <w:rsid w:val="00A4292D"/>
    <w:rsid w:val="00A42E17"/>
    <w:rsid w:val="00A4329A"/>
    <w:rsid w:val="00A4334A"/>
    <w:rsid w:val="00A43DB0"/>
    <w:rsid w:val="00A43F59"/>
    <w:rsid w:val="00A443E2"/>
    <w:rsid w:val="00A44D4F"/>
    <w:rsid w:val="00A450A0"/>
    <w:rsid w:val="00A45B2B"/>
    <w:rsid w:val="00A45CC2"/>
    <w:rsid w:val="00A50E22"/>
    <w:rsid w:val="00A5145B"/>
    <w:rsid w:val="00A51586"/>
    <w:rsid w:val="00A52936"/>
    <w:rsid w:val="00A52EE9"/>
    <w:rsid w:val="00A53746"/>
    <w:rsid w:val="00A54141"/>
    <w:rsid w:val="00A541FD"/>
    <w:rsid w:val="00A54811"/>
    <w:rsid w:val="00A54BD8"/>
    <w:rsid w:val="00A54CB9"/>
    <w:rsid w:val="00A551E5"/>
    <w:rsid w:val="00A55308"/>
    <w:rsid w:val="00A55987"/>
    <w:rsid w:val="00A560B3"/>
    <w:rsid w:val="00A56190"/>
    <w:rsid w:val="00A56340"/>
    <w:rsid w:val="00A57A69"/>
    <w:rsid w:val="00A57C92"/>
    <w:rsid w:val="00A57F82"/>
    <w:rsid w:val="00A608B7"/>
    <w:rsid w:val="00A60FE1"/>
    <w:rsid w:val="00A6122A"/>
    <w:rsid w:val="00A61836"/>
    <w:rsid w:val="00A61853"/>
    <w:rsid w:val="00A618C6"/>
    <w:rsid w:val="00A62A4D"/>
    <w:rsid w:val="00A62CC5"/>
    <w:rsid w:val="00A6317B"/>
    <w:rsid w:val="00A63184"/>
    <w:rsid w:val="00A63BD6"/>
    <w:rsid w:val="00A63DF1"/>
    <w:rsid w:val="00A64096"/>
    <w:rsid w:val="00A6410C"/>
    <w:rsid w:val="00A6435A"/>
    <w:rsid w:val="00A647CD"/>
    <w:rsid w:val="00A6560B"/>
    <w:rsid w:val="00A65C42"/>
    <w:rsid w:val="00A65EF7"/>
    <w:rsid w:val="00A66396"/>
    <w:rsid w:val="00A671D1"/>
    <w:rsid w:val="00A67879"/>
    <w:rsid w:val="00A67D98"/>
    <w:rsid w:val="00A67EF5"/>
    <w:rsid w:val="00A704EA"/>
    <w:rsid w:val="00A7234D"/>
    <w:rsid w:val="00A72E28"/>
    <w:rsid w:val="00A737D5"/>
    <w:rsid w:val="00A738B1"/>
    <w:rsid w:val="00A74535"/>
    <w:rsid w:val="00A754DD"/>
    <w:rsid w:val="00A75510"/>
    <w:rsid w:val="00A75723"/>
    <w:rsid w:val="00A75E47"/>
    <w:rsid w:val="00A766AD"/>
    <w:rsid w:val="00A76961"/>
    <w:rsid w:val="00A76BFB"/>
    <w:rsid w:val="00A77663"/>
    <w:rsid w:val="00A8122B"/>
    <w:rsid w:val="00A81726"/>
    <w:rsid w:val="00A81A20"/>
    <w:rsid w:val="00A81B8D"/>
    <w:rsid w:val="00A81EC8"/>
    <w:rsid w:val="00A82EDC"/>
    <w:rsid w:val="00A82FA9"/>
    <w:rsid w:val="00A83366"/>
    <w:rsid w:val="00A83624"/>
    <w:rsid w:val="00A83DDC"/>
    <w:rsid w:val="00A83F37"/>
    <w:rsid w:val="00A84018"/>
    <w:rsid w:val="00A8418F"/>
    <w:rsid w:val="00A842A3"/>
    <w:rsid w:val="00A84B94"/>
    <w:rsid w:val="00A84BED"/>
    <w:rsid w:val="00A8536F"/>
    <w:rsid w:val="00A857C4"/>
    <w:rsid w:val="00A85AF6"/>
    <w:rsid w:val="00A85CD9"/>
    <w:rsid w:val="00A85E27"/>
    <w:rsid w:val="00A86A96"/>
    <w:rsid w:val="00A86D6F"/>
    <w:rsid w:val="00A86E3E"/>
    <w:rsid w:val="00A86EE2"/>
    <w:rsid w:val="00A874D2"/>
    <w:rsid w:val="00A87BAE"/>
    <w:rsid w:val="00A90976"/>
    <w:rsid w:val="00A913A1"/>
    <w:rsid w:val="00A91ACB"/>
    <w:rsid w:val="00A91AF5"/>
    <w:rsid w:val="00A92584"/>
    <w:rsid w:val="00A925A7"/>
    <w:rsid w:val="00A925DB"/>
    <w:rsid w:val="00A930BB"/>
    <w:rsid w:val="00A933F4"/>
    <w:rsid w:val="00A93DC6"/>
    <w:rsid w:val="00A94354"/>
    <w:rsid w:val="00A94796"/>
    <w:rsid w:val="00A94CEF"/>
    <w:rsid w:val="00A94F8F"/>
    <w:rsid w:val="00A9501F"/>
    <w:rsid w:val="00A951AC"/>
    <w:rsid w:val="00A951C2"/>
    <w:rsid w:val="00A95452"/>
    <w:rsid w:val="00A95DFD"/>
    <w:rsid w:val="00A95EE0"/>
    <w:rsid w:val="00A96EF6"/>
    <w:rsid w:val="00AA0925"/>
    <w:rsid w:val="00AA096E"/>
    <w:rsid w:val="00AA0D9E"/>
    <w:rsid w:val="00AA1293"/>
    <w:rsid w:val="00AA14C3"/>
    <w:rsid w:val="00AA188D"/>
    <w:rsid w:val="00AA321B"/>
    <w:rsid w:val="00AA3EDF"/>
    <w:rsid w:val="00AA411A"/>
    <w:rsid w:val="00AA4220"/>
    <w:rsid w:val="00AA4239"/>
    <w:rsid w:val="00AA4D46"/>
    <w:rsid w:val="00AA54AE"/>
    <w:rsid w:val="00AA5F04"/>
    <w:rsid w:val="00AA6816"/>
    <w:rsid w:val="00AA69E5"/>
    <w:rsid w:val="00AA6D4E"/>
    <w:rsid w:val="00AA73D0"/>
    <w:rsid w:val="00AA75CE"/>
    <w:rsid w:val="00AB023A"/>
    <w:rsid w:val="00AB0AFB"/>
    <w:rsid w:val="00AB0C43"/>
    <w:rsid w:val="00AB1082"/>
    <w:rsid w:val="00AB1098"/>
    <w:rsid w:val="00AB1102"/>
    <w:rsid w:val="00AB173C"/>
    <w:rsid w:val="00AB1B38"/>
    <w:rsid w:val="00AB1E82"/>
    <w:rsid w:val="00AB217D"/>
    <w:rsid w:val="00AB2581"/>
    <w:rsid w:val="00AB2643"/>
    <w:rsid w:val="00AB27C6"/>
    <w:rsid w:val="00AB3031"/>
    <w:rsid w:val="00AB3379"/>
    <w:rsid w:val="00AB3F05"/>
    <w:rsid w:val="00AB4013"/>
    <w:rsid w:val="00AB401F"/>
    <w:rsid w:val="00AB462F"/>
    <w:rsid w:val="00AB4C0D"/>
    <w:rsid w:val="00AB4DB7"/>
    <w:rsid w:val="00AB557D"/>
    <w:rsid w:val="00AB6477"/>
    <w:rsid w:val="00AB6533"/>
    <w:rsid w:val="00AB689D"/>
    <w:rsid w:val="00AB6EB6"/>
    <w:rsid w:val="00AB7675"/>
    <w:rsid w:val="00AB7E48"/>
    <w:rsid w:val="00AC070D"/>
    <w:rsid w:val="00AC0DE8"/>
    <w:rsid w:val="00AC1030"/>
    <w:rsid w:val="00AC1A14"/>
    <w:rsid w:val="00AC2121"/>
    <w:rsid w:val="00AC2A94"/>
    <w:rsid w:val="00AC322C"/>
    <w:rsid w:val="00AC33E2"/>
    <w:rsid w:val="00AC3674"/>
    <w:rsid w:val="00AC3F97"/>
    <w:rsid w:val="00AC4466"/>
    <w:rsid w:val="00AC4A20"/>
    <w:rsid w:val="00AC4FEA"/>
    <w:rsid w:val="00AC5213"/>
    <w:rsid w:val="00AC53F3"/>
    <w:rsid w:val="00AC584E"/>
    <w:rsid w:val="00AC5B6E"/>
    <w:rsid w:val="00AC5E1A"/>
    <w:rsid w:val="00AC70F7"/>
    <w:rsid w:val="00AC7B80"/>
    <w:rsid w:val="00AC7D80"/>
    <w:rsid w:val="00AD073E"/>
    <w:rsid w:val="00AD0A32"/>
    <w:rsid w:val="00AD1442"/>
    <w:rsid w:val="00AD14AB"/>
    <w:rsid w:val="00AD1B73"/>
    <w:rsid w:val="00AD20ED"/>
    <w:rsid w:val="00AD20FA"/>
    <w:rsid w:val="00AD26B9"/>
    <w:rsid w:val="00AD2F04"/>
    <w:rsid w:val="00AD2FE7"/>
    <w:rsid w:val="00AD30DD"/>
    <w:rsid w:val="00AD3BC2"/>
    <w:rsid w:val="00AD3C4C"/>
    <w:rsid w:val="00AD4264"/>
    <w:rsid w:val="00AD4434"/>
    <w:rsid w:val="00AD4D17"/>
    <w:rsid w:val="00AD5004"/>
    <w:rsid w:val="00AD5334"/>
    <w:rsid w:val="00AD53AA"/>
    <w:rsid w:val="00AD6826"/>
    <w:rsid w:val="00AD72BC"/>
    <w:rsid w:val="00AD79BF"/>
    <w:rsid w:val="00AD7C84"/>
    <w:rsid w:val="00AE01F1"/>
    <w:rsid w:val="00AE07E1"/>
    <w:rsid w:val="00AE1449"/>
    <w:rsid w:val="00AE1D52"/>
    <w:rsid w:val="00AE2133"/>
    <w:rsid w:val="00AE2AD5"/>
    <w:rsid w:val="00AE3344"/>
    <w:rsid w:val="00AE43CD"/>
    <w:rsid w:val="00AE43F4"/>
    <w:rsid w:val="00AE5099"/>
    <w:rsid w:val="00AE50D3"/>
    <w:rsid w:val="00AE606A"/>
    <w:rsid w:val="00AE6F21"/>
    <w:rsid w:val="00AF013B"/>
    <w:rsid w:val="00AF0A66"/>
    <w:rsid w:val="00AF0CF8"/>
    <w:rsid w:val="00AF1658"/>
    <w:rsid w:val="00AF262C"/>
    <w:rsid w:val="00AF2A5A"/>
    <w:rsid w:val="00AF4049"/>
    <w:rsid w:val="00AF415A"/>
    <w:rsid w:val="00AF44F2"/>
    <w:rsid w:val="00AF4950"/>
    <w:rsid w:val="00AF53AB"/>
    <w:rsid w:val="00AF53BA"/>
    <w:rsid w:val="00AF64D9"/>
    <w:rsid w:val="00AF69B4"/>
    <w:rsid w:val="00AF717B"/>
    <w:rsid w:val="00B00A2E"/>
    <w:rsid w:val="00B00CD0"/>
    <w:rsid w:val="00B00D77"/>
    <w:rsid w:val="00B01138"/>
    <w:rsid w:val="00B0117B"/>
    <w:rsid w:val="00B011BD"/>
    <w:rsid w:val="00B01283"/>
    <w:rsid w:val="00B0153C"/>
    <w:rsid w:val="00B0269B"/>
    <w:rsid w:val="00B02A46"/>
    <w:rsid w:val="00B035B9"/>
    <w:rsid w:val="00B03EBB"/>
    <w:rsid w:val="00B04DD4"/>
    <w:rsid w:val="00B05993"/>
    <w:rsid w:val="00B060CD"/>
    <w:rsid w:val="00B0686C"/>
    <w:rsid w:val="00B06E97"/>
    <w:rsid w:val="00B102AD"/>
    <w:rsid w:val="00B10681"/>
    <w:rsid w:val="00B10B50"/>
    <w:rsid w:val="00B1149B"/>
    <w:rsid w:val="00B116D4"/>
    <w:rsid w:val="00B116E5"/>
    <w:rsid w:val="00B12191"/>
    <w:rsid w:val="00B12F04"/>
    <w:rsid w:val="00B13082"/>
    <w:rsid w:val="00B134E7"/>
    <w:rsid w:val="00B13A79"/>
    <w:rsid w:val="00B14075"/>
    <w:rsid w:val="00B14FC0"/>
    <w:rsid w:val="00B159F7"/>
    <w:rsid w:val="00B16524"/>
    <w:rsid w:val="00B165E7"/>
    <w:rsid w:val="00B16E86"/>
    <w:rsid w:val="00B170A8"/>
    <w:rsid w:val="00B17C0B"/>
    <w:rsid w:val="00B20364"/>
    <w:rsid w:val="00B20E6F"/>
    <w:rsid w:val="00B20EED"/>
    <w:rsid w:val="00B211F2"/>
    <w:rsid w:val="00B2130C"/>
    <w:rsid w:val="00B215D0"/>
    <w:rsid w:val="00B21EDE"/>
    <w:rsid w:val="00B222B9"/>
    <w:rsid w:val="00B2244B"/>
    <w:rsid w:val="00B226A9"/>
    <w:rsid w:val="00B2300D"/>
    <w:rsid w:val="00B2303C"/>
    <w:rsid w:val="00B230F6"/>
    <w:rsid w:val="00B23139"/>
    <w:rsid w:val="00B232D6"/>
    <w:rsid w:val="00B23307"/>
    <w:rsid w:val="00B23539"/>
    <w:rsid w:val="00B23551"/>
    <w:rsid w:val="00B24DC8"/>
    <w:rsid w:val="00B25335"/>
    <w:rsid w:val="00B25CBD"/>
    <w:rsid w:val="00B26391"/>
    <w:rsid w:val="00B26A06"/>
    <w:rsid w:val="00B27AD5"/>
    <w:rsid w:val="00B27F3D"/>
    <w:rsid w:val="00B30A36"/>
    <w:rsid w:val="00B30B04"/>
    <w:rsid w:val="00B30E74"/>
    <w:rsid w:val="00B3108F"/>
    <w:rsid w:val="00B3114E"/>
    <w:rsid w:val="00B3148D"/>
    <w:rsid w:val="00B31CC5"/>
    <w:rsid w:val="00B33D79"/>
    <w:rsid w:val="00B33F59"/>
    <w:rsid w:val="00B34427"/>
    <w:rsid w:val="00B34483"/>
    <w:rsid w:val="00B34A00"/>
    <w:rsid w:val="00B34DAE"/>
    <w:rsid w:val="00B358BB"/>
    <w:rsid w:val="00B365CA"/>
    <w:rsid w:val="00B36CA1"/>
    <w:rsid w:val="00B3737F"/>
    <w:rsid w:val="00B40514"/>
    <w:rsid w:val="00B41534"/>
    <w:rsid w:val="00B4154B"/>
    <w:rsid w:val="00B41784"/>
    <w:rsid w:val="00B41BEE"/>
    <w:rsid w:val="00B42E68"/>
    <w:rsid w:val="00B43462"/>
    <w:rsid w:val="00B43910"/>
    <w:rsid w:val="00B4420E"/>
    <w:rsid w:val="00B45669"/>
    <w:rsid w:val="00B4648A"/>
    <w:rsid w:val="00B46554"/>
    <w:rsid w:val="00B466F0"/>
    <w:rsid w:val="00B467BB"/>
    <w:rsid w:val="00B46AD1"/>
    <w:rsid w:val="00B47E3B"/>
    <w:rsid w:val="00B503B4"/>
    <w:rsid w:val="00B50892"/>
    <w:rsid w:val="00B50D91"/>
    <w:rsid w:val="00B50EE3"/>
    <w:rsid w:val="00B51057"/>
    <w:rsid w:val="00B511ED"/>
    <w:rsid w:val="00B51602"/>
    <w:rsid w:val="00B51F21"/>
    <w:rsid w:val="00B52273"/>
    <w:rsid w:val="00B52540"/>
    <w:rsid w:val="00B5371B"/>
    <w:rsid w:val="00B5399D"/>
    <w:rsid w:val="00B53C34"/>
    <w:rsid w:val="00B53F0D"/>
    <w:rsid w:val="00B542A4"/>
    <w:rsid w:val="00B54811"/>
    <w:rsid w:val="00B5657A"/>
    <w:rsid w:val="00B56B84"/>
    <w:rsid w:val="00B57961"/>
    <w:rsid w:val="00B57C56"/>
    <w:rsid w:val="00B61614"/>
    <w:rsid w:val="00B61672"/>
    <w:rsid w:val="00B61B8F"/>
    <w:rsid w:val="00B62488"/>
    <w:rsid w:val="00B628A4"/>
    <w:rsid w:val="00B62D2F"/>
    <w:rsid w:val="00B62E27"/>
    <w:rsid w:val="00B64774"/>
    <w:rsid w:val="00B64E06"/>
    <w:rsid w:val="00B65A6A"/>
    <w:rsid w:val="00B65CB5"/>
    <w:rsid w:val="00B65D4A"/>
    <w:rsid w:val="00B65E12"/>
    <w:rsid w:val="00B668FC"/>
    <w:rsid w:val="00B66B65"/>
    <w:rsid w:val="00B66BB3"/>
    <w:rsid w:val="00B67E57"/>
    <w:rsid w:val="00B67EC2"/>
    <w:rsid w:val="00B7024C"/>
    <w:rsid w:val="00B70EBF"/>
    <w:rsid w:val="00B70EF2"/>
    <w:rsid w:val="00B70F06"/>
    <w:rsid w:val="00B7145B"/>
    <w:rsid w:val="00B71881"/>
    <w:rsid w:val="00B72FA4"/>
    <w:rsid w:val="00B7347B"/>
    <w:rsid w:val="00B7374F"/>
    <w:rsid w:val="00B74500"/>
    <w:rsid w:val="00B74AFB"/>
    <w:rsid w:val="00B7547E"/>
    <w:rsid w:val="00B754EA"/>
    <w:rsid w:val="00B75A04"/>
    <w:rsid w:val="00B7605A"/>
    <w:rsid w:val="00B76644"/>
    <w:rsid w:val="00B768AD"/>
    <w:rsid w:val="00B76D77"/>
    <w:rsid w:val="00B7702D"/>
    <w:rsid w:val="00B774E3"/>
    <w:rsid w:val="00B7761D"/>
    <w:rsid w:val="00B778C6"/>
    <w:rsid w:val="00B77BCD"/>
    <w:rsid w:val="00B77E2A"/>
    <w:rsid w:val="00B808B5"/>
    <w:rsid w:val="00B80BF0"/>
    <w:rsid w:val="00B80E48"/>
    <w:rsid w:val="00B810CD"/>
    <w:rsid w:val="00B81196"/>
    <w:rsid w:val="00B81393"/>
    <w:rsid w:val="00B8158A"/>
    <w:rsid w:val="00B81607"/>
    <w:rsid w:val="00B81787"/>
    <w:rsid w:val="00B81E23"/>
    <w:rsid w:val="00B8280A"/>
    <w:rsid w:val="00B83280"/>
    <w:rsid w:val="00B83638"/>
    <w:rsid w:val="00B838AA"/>
    <w:rsid w:val="00B83907"/>
    <w:rsid w:val="00B839BC"/>
    <w:rsid w:val="00B84400"/>
    <w:rsid w:val="00B8471F"/>
    <w:rsid w:val="00B84738"/>
    <w:rsid w:val="00B84B83"/>
    <w:rsid w:val="00B85057"/>
    <w:rsid w:val="00B85087"/>
    <w:rsid w:val="00B853F9"/>
    <w:rsid w:val="00B860D7"/>
    <w:rsid w:val="00B868DC"/>
    <w:rsid w:val="00B86FAD"/>
    <w:rsid w:val="00B87B8A"/>
    <w:rsid w:val="00B9190B"/>
    <w:rsid w:val="00B922DC"/>
    <w:rsid w:val="00B92342"/>
    <w:rsid w:val="00B92412"/>
    <w:rsid w:val="00B92971"/>
    <w:rsid w:val="00B92D1A"/>
    <w:rsid w:val="00B93445"/>
    <w:rsid w:val="00B939A1"/>
    <w:rsid w:val="00B93B87"/>
    <w:rsid w:val="00B9431E"/>
    <w:rsid w:val="00B9465D"/>
    <w:rsid w:val="00B9473D"/>
    <w:rsid w:val="00B94881"/>
    <w:rsid w:val="00B94C4F"/>
    <w:rsid w:val="00B9517B"/>
    <w:rsid w:val="00B95517"/>
    <w:rsid w:val="00B95C12"/>
    <w:rsid w:val="00B95EE6"/>
    <w:rsid w:val="00B961F1"/>
    <w:rsid w:val="00B96885"/>
    <w:rsid w:val="00B96B97"/>
    <w:rsid w:val="00B96C4E"/>
    <w:rsid w:val="00B973E7"/>
    <w:rsid w:val="00B979CC"/>
    <w:rsid w:val="00B97B62"/>
    <w:rsid w:val="00B97C50"/>
    <w:rsid w:val="00BA0024"/>
    <w:rsid w:val="00BA0AC7"/>
    <w:rsid w:val="00BA11F8"/>
    <w:rsid w:val="00BA1434"/>
    <w:rsid w:val="00BA1865"/>
    <w:rsid w:val="00BA3212"/>
    <w:rsid w:val="00BA3B4B"/>
    <w:rsid w:val="00BA40BE"/>
    <w:rsid w:val="00BA4179"/>
    <w:rsid w:val="00BA4564"/>
    <w:rsid w:val="00BA467B"/>
    <w:rsid w:val="00BA4823"/>
    <w:rsid w:val="00BA4842"/>
    <w:rsid w:val="00BA4D41"/>
    <w:rsid w:val="00BA58AF"/>
    <w:rsid w:val="00BA58BB"/>
    <w:rsid w:val="00BA67FC"/>
    <w:rsid w:val="00BA6B8E"/>
    <w:rsid w:val="00BA7285"/>
    <w:rsid w:val="00BA7BE8"/>
    <w:rsid w:val="00BB01AF"/>
    <w:rsid w:val="00BB08F7"/>
    <w:rsid w:val="00BB0BA7"/>
    <w:rsid w:val="00BB0CA1"/>
    <w:rsid w:val="00BB133D"/>
    <w:rsid w:val="00BB1924"/>
    <w:rsid w:val="00BB26EB"/>
    <w:rsid w:val="00BB2C15"/>
    <w:rsid w:val="00BB3C8A"/>
    <w:rsid w:val="00BB4049"/>
    <w:rsid w:val="00BB5E0A"/>
    <w:rsid w:val="00BB6EA6"/>
    <w:rsid w:val="00BB7AF7"/>
    <w:rsid w:val="00BC00C1"/>
    <w:rsid w:val="00BC0230"/>
    <w:rsid w:val="00BC02CD"/>
    <w:rsid w:val="00BC0688"/>
    <w:rsid w:val="00BC1478"/>
    <w:rsid w:val="00BC1BFE"/>
    <w:rsid w:val="00BC2264"/>
    <w:rsid w:val="00BC2C3A"/>
    <w:rsid w:val="00BC3CE2"/>
    <w:rsid w:val="00BC3E3B"/>
    <w:rsid w:val="00BC450A"/>
    <w:rsid w:val="00BC52DE"/>
    <w:rsid w:val="00BC5902"/>
    <w:rsid w:val="00BC66E0"/>
    <w:rsid w:val="00BC69C6"/>
    <w:rsid w:val="00BC7775"/>
    <w:rsid w:val="00BC7956"/>
    <w:rsid w:val="00BD02E6"/>
    <w:rsid w:val="00BD065D"/>
    <w:rsid w:val="00BD0CF8"/>
    <w:rsid w:val="00BD0DDA"/>
    <w:rsid w:val="00BD1252"/>
    <w:rsid w:val="00BD1469"/>
    <w:rsid w:val="00BD154F"/>
    <w:rsid w:val="00BD1FF6"/>
    <w:rsid w:val="00BD2256"/>
    <w:rsid w:val="00BD24B6"/>
    <w:rsid w:val="00BD3080"/>
    <w:rsid w:val="00BD3124"/>
    <w:rsid w:val="00BD316A"/>
    <w:rsid w:val="00BD33EC"/>
    <w:rsid w:val="00BD3A94"/>
    <w:rsid w:val="00BD3BA4"/>
    <w:rsid w:val="00BD43BD"/>
    <w:rsid w:val="00BD4CF5"/>
    <w:rsid w:val="00BD4E2B"/>
    <w:rsid w:val="00BD5C38"/>
    <w:rsid w:val="00BD63D6"/>
    <w:rsid w:val="00BD6C08"/>
    <w:rsid w:val="00BD7247"/>
    <w:rsid w:val="00BD72A6"/>
    <w:rsid w:val="00BD762F"/>
    <w:rsid w:val="00BD7D70"/>
    <w:rsid w:val="00BE087F"/>
    <w:rsid w:val="00BE09C7"/>
    <w:rsid w:val="00BE12EF"/>
    <w:rsid w:val="00BE1BBB"/>
    <w:rsid w:val="00BE22E8"/>
    <w:rsid w:val="00BE2ACB"/>
    <w:rsid w:val="00BE3013"/>
    <w:rsid w:val="00BE32AC"/>
    <w:rsid w:val="00BE367D"/>
    <w:rsid w:val="00BE3CB6"/>
    <w:rsid w:val="00BE4035"/>
    <w:rsid w:val="00BE4239"/>
    <w:rsid w:val="00BE4A58"/>
    <w:rsid w:val="00BE4B70"/>
    <w:rsid w:val="00BE4C67"/>
    <w:rsid w:val="00BE5120"/>
    <w:rsid w:val="00BE5756"/>
    <w:rsid w:val="00BE576D"/>
    <w:rsid w:val="00BE59DD"/>
    <w:rsid w:val="00BE5BE1"/>
    <w:rsid w:val="00BE64BF"/>
    <w:rsid w:val="00BE654A"/>
    <w:rsid w:val="00BE6653"/>
    <w:rsid w:val="00BE6D2F"/>
    <w:rsid w:val="00BE7B46"/>
    <w:rsid w:val="00BE7D9A"/>
    <w:rsid w:val="00BF02D4"/>
    <w:rsid w:val="00BF0724"/>
    <w:rsid w:val="00BF15B9"/>
    <w:rsid w:val="00BF1896"/>
    <w:rsid w:val="00BF2673"/>
    <w:rsid w:val="00BF324E"/>
    <w:rsid w:val="00BF329F"/>
    <w:rsid w:val="00BF3693"/>
    <w:rsid w:val="00BF45A7"/>
    <w:rsid w:val="00BF4674"/>
    <w:rsid w:val="00BF47B7"/>
    <w:rsid w:val="00BF5020"/>
    <w:rsid w:val="00BF55BA"/>
    <w:rsid w:val="00BF58F2"/>
    <w:rsid w:val="00BF590D"/>
    <w:rsid w:val="00BF5981"/>
    <w:rsid w:val="00BF5F58"/>
    <w:rsid w:val="00BF6637"/>
    <w:rsid w:val="00BF756C"/>
    <w:rsid w:val="00C024DF"/>
    <w:rsid w:val="00C028F9"/>
    <w:rsid w:val="00C0308D"/>
    <w:rsid w:val="00C035A7"/>
    <w:rsid w:val="00C0387C"/>
    <w:rsid w:val="00C03D79"/>
    <w:rsid w:val="00C04012"/>
    <w:rsid w:val="00C0465F"/>
    <w:rsid w:val="00C04A2A"/>
    <w:rsid w:val="00C04FA3"/>
    <w:rsid w:val="00C051F1"/>
    <w:rsid w:val="00C05216"/>
    <w:rsid w:val="00C05754"/>
    <w:rsid w:val="00C0586E"/>
    <w:rsid w:val="00C05C1A"/>
    <w:rsid w:val="00C05F6F"/>
    <w:rsid w:val="00C06021"/>
    <w:rsid w:val="00C06091"/>
    <w:rsid w:val="00C068B6"/>
    <w:rsid w:val="00C07269"/>
    <w:rsid w:val="00C075A9"/>
    <w:rsid w:val="00C077A9"/>
    <w:rsid w:val="00C10C63"/>
    <w:rsid w:val="00C10D34"/>
    <w:rsid w:val="00C10DB6"/>
    <w:rsid w:val="00C11612"/>
    <w:rsid w:val="00C11B8C"/>
    <w:rsid w:val="00C12101"/>
    <w:rsid w:val="00C1230F"/>
    <w:rsid w:val="00C12EC3"/>
    <w:rsid w:val="00C134DF"/>
    <w:rsid w:val="00C137E0"/>
    <w:rsid w:val="00C13810"/>
    <w:rsid w:val="00C13934"/>
    <w:rsid w:val="00C13B21"/>
    <w:rsid w:val="00C13BCE"/>
    <w:rsid w:val="00C14234"/>
    <w:rsid w:val="00C14C9F"/>
    <w:rsid w:val="00C14E82"/>
    <w:rsid w:val="00C155CC"/>
    <w:rsid w:val="00C15941"/>
    <w:rsid w:val="00C15ABB"/>
    <w:rsid w:val="00C160D1"/>
    <w:rsid w:val="00C168BD"/>
    <w:rsid w:val="00C16B20"/>
    <w:rsid w:val="00C16E20"/>
    <w:rsid w:val="00C170CD"/>
    <w:rsid w:val="00C175D6"/>
    <w:rsid w:val="00C17EE4"/>
    <w:rsid w:val="00C2047B"/>
    <w:rsid w:val="00C20A4F"/>
    <w:rsid w:val="00C212A5"/>
    <w:rsid w:val="00C21801"/>
    <w:rsid w:val="00C21EE3"/>
    <w:rsid w:val="00C22FF7"/>
    <w:rsid w:val="00C2304D"/>
    <w:rsid w:val="00C236EB"/>
    <w:rsid w:val="00C23BE9"/>
    <w:rsid w:val="00C24016"/>
    <w:rsid w:val="00C24904"/>
    <w:rsid w:val="00C24933"/>
    <w:rsid w:val="00C2541E"/>
    <w:rsid w:val="00C25F86"/>
    <w:rsid w:val="00C2649C"/>
    <w:rsid w:val="00C26623"/>
    <w:rsid w:val="00C26685"/>
    <w:rsid w:val="00C26D74"/>
    <w:rsid w:val="00C30824"/>
    <w:rsid w:val="00C30F87"/>
    <w:rsid w:val="00C31595"/>
    <w:rsid w:val="00C31BD5"/>
    <w:rsid w:val="00C31BF8"/>
    <w:rsid w:val="00C3273C"/>
    <w:rsid w:val="00C32EC2"/>
    <w:rsid w:val="00C3307F"/>
    <w:rsid w:val="00C3319F"/>
    <w:rsid w:val="00C33D18"/>
    <w:rsid w:val="00C33F77"/>
    <w:rsid w:val="00C348FF"/>
    <w:rsid w:val="00C34CC3"/>
    <w:rsid w:val="00C34F30"/>
    <w:rsid w:val="00C363E7"/>
    <w:rsid w:val="00C3640A"/>
    <w:rsid w:val="00C36F96"/>
    <w:rsid w:val="00C3796D"/>
    <w:rsid w:val="00C4006C"/>
    <w:rsid w:val="00C4057F"/>
    <w:rsid w:val="00C405F4"/>
    <w:rsid w:val="00C40753"/>
    <w:rsid w:val="00C40815"/>
    <w:rsid w:val="00C40B89"/>
    <w:rsid w:val="00C40B90"/>
    <w:rsid w:val="00C41BEB"/>
    <w:rsid w:val="00C427A2"/>
    <w:rsid w:val="00C42E64"/>
    <w:rsid w:val="00C42FF6"/>
    <w:rsid w:val="00C43596"/>
    <w:rsid w:val="00C43C61"/>
    <w:rsid w:val="00C43F21"/>
    <w:rsid w:val="00C441C2"/>
    <w:rsid w:val="00C4421D"/>
    <w:rsid w:val="00C46397"/>
    <w:rsid w:val="00C47B24"/>
    <w:rsid w:val="00C50040"/>
    <w:rsid w:val="00C507A3"/>
    <w:rsid w:val="00C5183A"/>
    <w:rsid w:val="00C51B9C"/>
    <w:rsid w:val="00C51BEC"/>
    <w:rsid w:val="00C51EFF"/>
    <w:rsid w:val="00C521AE"/>
    <w:rsid w:val="00C52B13"/>
    <w:rsid w:val="00C54A87"/>
    <w:rsid w:val="00C55428"/>
    <w:rsid w:val="00C55D3D"/>
    <w:rsid w:val="00C55DE1"/>
    <w:rsid w:val="00C56679"/>
    <w:rsid w:val="00C568CE"/>
    <w:rsid w:val="00C56978"/>
    <w:rsid w:val="00C56A7A"/>
    <w:rsid w:val="00C56BC5"/>
    <w:rsid w:val="00C56DB7"/>
    <w:rsid w:val="00C572FF"/>
    <w:rsid w:val="00C57991"/>
    <w:rsid w:val="00C60B64"/>
    <w:rsid w:val="00C60D23"/>
    <w:rsid w:val="00C6101E"/>
    <w:rsid w:val="00C613E0"/>
    <w:rsid w:val="00C615B8"/>
    <w:rsid w:val="00C61AFD"/>
    <w:rsid w:val="00C62D67"/>
    <w:rsid w:val="00C6356B"/>
    <w:rsid w:val="00C64963"/>
    <w:rsid w:val="00C652E2"/>
    <w:rsid w:val="00C653FB"/>
    <w:rsid w:val="00C656E5"/>
    <w:rsid w:val="00C65CBF"/>
    <w:rsid w:val="00C66344"/>
    <w:rsid w:val="00C66375"/>
    <w:rsid w:val="00C667D0"/>
    <w:rsid w:val="00C66AD7"/>
    <w:rsid w:val="00C66CDE"/>
    <w:rsid w:val="00C66D7C"/>
    <w:rsid w:val="00C66E3C"/>
    <w:rsid w:val="00C67EA5"/>
    <w:rsid w:val="00C70107"/>
    <w:rsid w:val="00C70449"/>
    <w:rsid w:val="00C70759"/>
    <w:rsid w:val="00C70B05"/>
    <w:rsid w:val="00C70E36"/>
    <w:rsid w:val="00C71279"/>
    <w:rsid w:val="00C71351"/>
    <w:rsid w:val="00C71A08"/>
    <w:rsid w:val="00C71EAC"/>
    <w:rsid w:val="00C723C0"/>
    <w:rsid w:val="00C72625"/>
    <w:rsid w:val="00C7271D"/>
    <w:rsid w:val="00C72B6C"/>
    <w:rsid w:val="00C7375A"/>
    <w:rsid w:val="00C73FAB"/>
    <w:rsid w:val="00C74CF6"/>
    <w:rsid w:val="00C75A01"/>
    <w:rsid w:val="00C75BCA"/>
    <w:rsid w:val="00C75C66"/>
    <w:rsid w:val="00C75DB6"/>
    <w:rsid w:val="00C76E04"/>
    <w:rsid w:val="00C76FB0"/>
    <w:rsid w:val="00C77D93"/>
    <w:rsid w:val="00C80E58"/>
    <w:rsid w:val="00C81278"/>
    <w:rsid w:val="00C81A2C"/>
    <w:rsid w:val="00C8285E"/>
    <w:rsid w:val="00C82F2D"/>
    <w:rsid w:val="00C83260"/>
    <w:rsid w:val="00C836F0"/>
    <w:rsid w:val="00C8383B"/>
    <w:rsid w:val="00C8398B"/>
    <w:rsid w:val="00C84318"/>
    <w:rsid w:val="00C856BE"/>
    <w:rsid w:val="00C85CAE"/>
    <w:rsid w:val="00C85F2C"/>
    <w:rsid w:val="00C8734C"/>
    <w:rsid w:val="00C87A9E"/>
    <w:rsid w:val="00C904E4"/>
    <w:rsid w:val="00C90BC4"/>
    <w:rsid w:val="00C91633"/>
    <w:rsid w:val="00C91B84"/>
    <w:rsid w:val="00C935B7"/>
    <w:rsid w:val="00C9382C"/>
    <w:rsid w:val="00C94BAE"/>
    <w:rsid w:val="00C94C71"/>
    <w:rsid w:val="00C94F15"/>
    <w:rsid w:val="00C94F74"/>
    <w:rsid w:val="00C954BD"/>
    <w:rsid w:val="00C95615"/>
    <w:rsid w:val="00C95C3B"/>
    <w:rsid w:val="00C97517"/>
    <w:rsid w:val="00C979BC"/>
    <w:rsid w:val="00C97CC0"/>
    <w:rsid w:val="00C97D75"/>
    <w:rsid w:val="00CA0261"/>
    <w:rsid w:val="00CA04BA"/>
    <w:rsid w:val="00CA136D"/>
    <w:rsid w:val="00CA147B"/>
    <w:rsid w:val="00CA2400"/>
    <w:rsid w:val="00CA24A1"/>
    <w:rsid w:val="00CA2AC9"/>
    <w:rsid w:val="00CA2D7A"/>
    <w:rsid w:val="00CA3BBE"/>
    <w:rsid w:val="00CA3CDB"/>
    <w:rsid w:val="00CA47F5"/>
    <w:rsid w:val="00CA4CA2"/>
    <w:rsid w:val="00CA5368"/>
    <w:rsid w:val="00CA6310"/>
    <w:rsid w:val="00CA6776"/>
    <w:rsid w:val="00CB0113"/>
    <w:rsid w:val="00CB058C"/>
    <w:rsid w:val="00CB0939"/>
    <w:rsid w:val="00CB0BE4"/>
    <w:rsid w:val="00CB121D"/>
    <w:rsid w:val="00CB146E"/>
    <w:rsid w:val="00CB14A4"/>
    <w:rsid w:val="00CB2CCA"/>
    <w:rsid w:val="00CB30D0"/>
    <w:rsid w:val="00CB37A5"/>
    <w:rsid w:val="00CB3C01"/>
    <w:rsid w:val="00CB3EBC"/>
    <w:rsid w:val="00CB44B7"/>
    <w:rsid w:val="00CB493B"/>
    <w:rsid w:val="00CB4EC9"/>
    <w:rsid w:val="00CB5187"/>
    <w:rsid w:val="00CB5211"/>
    <w:rsid w:val="00CB570A"/>
    <w:rsid w:val="00CB679C"/>
    <w:rsid w:val="00CB6A84"/>
    <w:rsid w:val="00CB6A85"/>
    <w:rsid w:val="00CB7121"/>
    <w:rsid w:val="00CB7364"/>
    <w:rsid w:val="00CB7C4A"/>
    <w:rsid w:val="00CB7DD9"/>
    <w:rsid w:val="00CB7ECC"/>
    <w:rsid w:val="00CC00DA"/>
    <w:rsid w:val="00CC0B1E"/>
    <w:rsid w:val="00CC0C76"/>
    <w:rsid w:val="00CC1475"/>
    <w:rsid w:val="00CC1632"/>
    <w:rsid w:val="00CC1DED"/>
    <w:rsid w:val="00CC319E"/>
    <w:rsid w:val="00CC336D"/>
    <w:rsid w:val="00CC340A"/>
    <w:rsid w:val="00CC36E9"/>
    <w:rsid w:val="00CC5AA0"/>
    <w:rsid w:val="00CC669A"/>
    <w:rsid w:val="00CC69B1"/>
    <w:rsid w:val="00CC75B6"/>
    <w:rsid w:val="00CC779B"/>
    <w:rsid w:val="00CC7DE9"/>
    <w:rsid w:val="00CD2730"/>
    <w:rsid w:val="00CD28B2"/>
    <w:rsid w:val="00CD2DD0"/>
    <w:rsid w:val="00CD2E3B"/>
    <w:rsid w:val="00CD33EE"/>
    <w:rsid w:val="00CD3776"/>
    <w:rsid w:val="00CD4D65"/>
    <w:rsid w:val="00CD4ED7"/>
    <w:rsid w:val="00CD55B1"/>
    <w:rsid w:val="00CD5680"/>
    <w:rsid w:val="00CD57E1"/>
    <w:rsid w:val="00CD59A3"/>
    <w:rsid w:val="00CD648D"/>
    <w:rsid w:val="00CD6B80"/>
    <w:rsid w:val="00CD7616"/>
    <w:rsid w:val="00CD775A"/>
    <w:rsid w:val="00CE01B5"/>
    <w:rsid w:val="00CE021F"/>
    <w:rsid w:val="00CE0B98"/>
    <w:rsid w:val="00CE12BB"/>
    <w:rsid w:val="00CE1BF8"/>
    <w:rsid w:val="00CE1CD1"/>
    <w:rsid w:val="00CE2312"/>
    <w:rsid w:val="00CE2620"/>
    <w:rsid w:val="00CE336E"/>
    <w:rsid w:val="00CE374F"/>
    <w:rsid w:val="00CE384F"/>
    <w:rsid w:val="00CE3CDF"/>
    <w:rsid w:val="00CE3D08"/>
    <w:rsid w:val="00CE3E07"/>
    <w:rsid w:val="00CE3FEE"/>
    <w:rsid w:val="00CE455E"/>
    <w:rsid w:val="00CE47B3"/>
    <w:rsid w:val="00CE4F0D"/>
    <w:rsid w:val="00CE6640"/>
    <w:rsid w:val="00CE6768"/>
    <w:rsid w:val="00CE68A3"/>
    <w:rsid w:val="00CE7175"/>
    <w:rsid w:val="00CE79A8"/>
    <w:rsid w:val="00CE7E34"/>
    <w:rsid w:val="00CF0639"/>
    <w:rsid w:val="00CF0AE5"/>
    <w:rsid w:val="00CF14A0"/>
    <w:rsid w:val="00CF1737"/>
    <w:rsid w:val="00CF19DF"/>
    <w:rsid w:val="00CF1F8D"/>
    <w:rsid w:val="00CF2172"/>
    <w:rsid w:val="00CF25F6"/>
    <w:rsid w:val="00CF2BBB"/>
    <w:rsid w:val="00CF366B"/>
    <w:rsid w:val="00CF3B6C"/>
    <w:rsid w:val="00CF4074"/>
    <w:rsid w:val="00CF4810"/>
    <w:rsid w:val="00CF4D38"/>
    <w:rsid w:val="00CF4F1F"/>
    <w:rsid w:val="00CF4F47"/>
    <w:rsid w:val="00CF5030"/>
    <w:rsid w:val="00CF6A40"/>
    <w:rsid w:val="00CF6E9D"/>
    <w:rsid w:val="00CF6ED0"/>
    <w:rsid w:val="00CF7193"/>
    <w:rsid w:val="00CF76A0"/>
    <w:rsid w:val="00CF78CE"/>
    <w:rsid w:val="00D0026D"/>
    <w:rsid w:val="00D005B4"/>
    <w:rsid w:val="00D00784"/>
    <w:rsid w:val="00D00BC5"/>
    <w:rsid w:val="00D019EA"/>
    <w:rsid w:val="00D01AD1"/>
    <w:rsid w:val="00D02277"/>
    <w:rsid w:val="00D022F4"/>
    <w:rsid w:val="00D02BB4"/>
    <w:rsid w:val="00D03128"/>
    <w:rsid w:val="00D03153"/>
    <w:rsid w:val="00D033C8"/>
    <w:rsid w:val="00D03957"/>
    <w:rsid w:val="00D03B43"/>
    <w:rsid w:val="00D03C14"/>
    <w:rsid w:val="00D046B2"/>
    <w:rsid w:val="00D04B2D"/>
    <w:rsid w:val="00D04C84"/>
    <w:rsid w:val="00D052B0"/>
    <w:rsid w:val="00D058FD"/>
    <w:rsid w:val="00D05F86"/>
    <w:rsid w:val="00D06433"/>
    <w:rsid w:val="00D07169"/>
    <w:rsid w:val="00D07583"/>
    <w:rsid w:val="00D0769F"/>
    <w:rsid w:val="00D07C40"/>
    <w:rsid w:val="00D102A5"/>
    <w:rsid w:val="00D10517"/>
    <w:rsid w:val="00D109FA"/>
    <w:rsid w:val="00D11712"/>
    <w:rsid w:val="00D11EC0"/>
    <w:rsid w:val="00D120D2"/>
    <w:rsid w:val="00D1301C"/>
    <w:rsid w:val="00D131D1"/>
    <w:rsid w:val="00D13294"/>
    <w:rsid w:val="00D13666"/>
    <w:rsid w:val="00D13CB3"/>
    <w:rsid w:val="00D14D12"/>
    <w:rsid w:val="00D14EF2"/>
    <w:rsid w:val="00D15411"/>
    <w:rsid w:val="00D16B43"/>
    <w:rsid w:val="00D171C8"/>
    <w:rsid w:val="00D17C55"/>
    <w:rsid w:val="00D20137"/>
    <w:rsid w:val="00D208E6"/>
    <w:rsid w:val="00D20B09"/>
    <w:rsid w:val="00D21A55"/>
    <w:rsid w:val="00D223FB"/>
    <w:rsid w:val="00D224AD"/>
    <w:rsid w:val="00D22651"/>
    <w:rsid w:val="00D23AD0"/>
    <w:rsid w:val="00D23B0A"/>
    <w:rsid w:val="00D24239"/>
    <w:rsid w:val="00D24BAF"/>
    <w:rsid w:val="00D24C26"/>
    <w:rsid w:val="00D255C6"/>
    <w:rsid w:val="00D2620A"/>
    <w:rsid w:val="00D27091"/>
    <w:rsid w:val="00D277EE"/>
    <w:rsid w:val="00D309DD"/>
    <w:rsid w:val="00D30C66"/>
    <w:rsid w:val="00D31163"/>
    <w:rsid w:val="00D31D60"/>
    <w:rsid w:val="00D3238A"/>
    <w:rsid w:val="00D3330C"/>
    <w:rsid w:val="00D3330E"/>
    <w:rsid w:val="00D3349D"/>
    <w:rsid w:val="00D33682"/>
    <w:rsid w:val="00D34598"/>
    <w:rsid w:val="00D34B22"/>
    <w:rsid w:val="00D3511A"/>
    <w:rsid w:val="00D35F28"/>
    <w:rsid w:val="00D3672A"/>
    <w:rsid w:val="00D368A2"/>
    <w:rsid w:val="00D368FF"/>
    <w:rsid w:val="00D36D8E"/>
    <w:rsid w:val="00D37142"/>
    <w:rsid w:val="00D372A0"/>
    <w:rsid w:val="00D374D1"/>
    <w:rsid w:val="00D37596"/>
    <w:rsid w:val="00D37899"/>
    <w:rsid w:val="00D37FCE"/>
    <w:rsid w:val="00D40238"/>
    <w:rsid w:val="00D40D79"/>
    <w:rsid w:val="00D4117C"/>
    <w:rsid w:val="00D41258"/>
    <w:rsid w:val="00D432D3"/>
    <w:rsid w:val="00D43430"/>
    <w:rsid w:val="00D43441"/>
    <w:rsid w:val="00D439C3"/>
    <w:rsid w:val="00D43F3D"/>
    <w:rsid w:val="00D449C6"/>
    <w:rsid w:val="00D44A3B"/>
    <w:rsid w:val="00D451A0"/>
    <w:rsid w:val="00D451C2"/>
    <w:rsid w:val="00D45385"/>
    <w:rsid w:val="00D45546"/>
    <w:rsid w:val="00D45C34"/>
    <w:rsid w:val="00D4777F"/>
    <w:rsid w:val="00D478D3"/>
    <w:rsid w:val="00D47C07"/>
    <w:rsid w:val="00D5062B"/>
    <w:rsid w:val="00D50975"/>
    <w:rsid w:val="00D50B46"/>
    <w:rsid w:val="00D50B72"/>
    <w:rsid w:val="00D51867"/>
    <w:rsid w:val="00D51AC9"/>
    <w:rsid w:val="00D51AD4"/>
    <w:rsid w:val="00D52DBB"/>
    <w:rsid w:val="00D531B6"/>
    <w:rsid w:val="00D53530"/>
    <w:rsid w:val="00D5418D"/>
    <w:rsid w:val="00D541EF"/>
    <w:rsid w:val="00D54B76"/>
    <w:rsid w:val="00D54E08"/>
    <w:rsid w:val="00D5508A"/>
    <w:rsid w:val="00D55828"/>
    <w:rsid w:val="00D55C1D"/>
    <w:rsid w:val="00D55FD4"/>
    <w:rsid w:val="00D56305"/>
    <w:rsid w:val="00D566F1"/>
    <w:rsid w:val="00D57388"/>
    <w:rsid w:val="00D5765B"/>
    <w:rsid w:val="00D601FE"/>
    <w:rsid w:val="00D61A0D"/>
    <w:rsid w:val="00D63F0E"/>
    <w:rsid w:val="00D63F45"/>
    <w:rsid w:val="00D64048"/>
    <w:rsid w:val="00D645A6"/>
    <w:rsid w:val="00D64E9D"/>
    <w:rsid w:val="00D65A11"/>
    <w:rsid w:val="00D65B91"/>
    <w:rsid w:val="00D66659"/>
    <w:rsid w:val="00D66CD5"/>
    <w:rsid w:val="00D6707F"/>
    <w:rsid w:val="00D67145"/>
    <w:rsid w:val="00D70C1D"/>
    <w:rsid w:val="00D70FF2"/>
    <w:rsid w:val="00D7160F"/>
    <w:rsid w:val="00D7197E"/>
    <w:rsid w:val="00D71EB9"/>
    <w:rsid w:val="00D726FD"/>
    <w:rsid w:val="00D72C26"/>
    <w:rsid w:val="00D73288"/>
    <w:rsid w:val="00D73686"/>
    <w:rsid w:val="00D7371E"/>
    <w:rsid w:val="00D73EF2"/>
    <w:rsid w:val="00D741DB"/>
    <w:rsid w:val="00D742A0"/>
    <w:rsid w:val="00D74E88"/>
    <w:rsid w:val="00D75216"/>
    <w:rsid w:val="00D756A7"/>
    <w:rsid w:val="00D75D33"/>
    <w:rsid w:val="00D75E56"/>
    <w:rsid w:val="00D763AE"/>
    <w:rsid w:val="00D76CD8"/>
    <w:rsid w:val="00D77919"/>
    <w:rsid w:val="00D779D4"/>
    <w:rsid w:val="00D8135D"/>
    <w:rsid w:val="00D8158C"/>
    <w:rsid w:val="00D81ED6"/>
    <w:rsid w:val="00D82533"/>
    <w:rsid w:val="00D834FC"/>
    <w:rsid w:val="00D8359E"/>
    <w:rsid w:val="00D8512B"/>
    <w:rsid w:val="00D852FD"/>
    <w:rsid w:val="00D853D6"/>
    <w:rsid w:val="00D857FE"/>
    <w:rsid w:val="00D859D8"/>
    <w:rsid w:val="00D8686B"/>
    <w:rsid w:val="00D86F69"/>
    <w:rsid w:val="00D86F82"/>
    <w:rsid w:val="00D87458"/>
    <w:rsid w:val="00D87A74"/>
    <w:rsid w:val="00D901F7"/>
    <w:rsid w:val="00D90311"/>
    <w:rsid w:val="00D907F2"/>
    <w:rsid w:val="00D910E2"/>
    <w:rsid w:val="00D913F3"/>
    <w:rsid w:val="00D915FF"/>
    <w:rsid w:val="00D91CC6"/>
    <w:rsid w:val="00D92BBF"/>
    <w:rsid w:val="00D933F6"/>
    <w:rsid w:val="00D9398B"/>
    <w:rsid w:val="00D93F68"/>
    <w:rsid w:val="00D94010"/>
    <w:rsid w:val="00D948C4"/>
    <w:rsid w:val="00D94A97"/>
    <w:rsid w:val="00D94E85"/>
    <w:rsid w:val="00D95178"/>
    <w:rsid w:val="00D962CF"/>
    <w:rsid w:val="00D9652E"/>
    <w:rsid w:val="00D96531"/>
    <w:rsid w:val="00DA0A11"/>
    <w:rsid w:val="00DA130C"/>
    <w:rsid w:val="00DA26B3"/>
    <w:rsid w:val="00DA2FCF"/>
    <w:rsid w:val="00DA3113"/>
    <w:rsid w:val="00DA3199"/>
    <w:rsid w:val="00DA38EC"/>
    <w:rsid w:val="00DA3AAC"/>
    <w:rsid w:val="00DA43EB"/>
    <w:rsid w:val="00DA445E"/>
    <w:rsid w:val="00DA465F"/>
    <w:rsid w:val="00DA4823"/>
    <w:rsid w:val="00DA4E2E"/>
    <w:rsid w:val="00DA4E74"/>
    <w:rsid w:val="00DA518C"/>
    <w:rsid w:val="00DA542C"/>
    <w:rsid w:val="00DA5A21"/>
    <w:rsid w:val="00DA5B16"/>
    <w:rsid w:val="00DA602B"/>
    <w:rsid w:val="00DA6B9A"/>
    <w:rsid w:val="00DA6CF1"/>
    <w:rsid w:val="00DA77DE"/>
    <w:rsid w:val="00DB099F"/>
    <w:rsid w:val="00DB1672"/>
    <w:rsid w:val="00DB2AEF"/>
    <w:rsid w:val="00DB2B51"/>
    <w:rsid w:val="00DB341C"/>
    <w:rsid w:val="00DB382B"/>
    <w:rsid w:val="00DB40CF"/>
    <w:rsid w:val="00DB4525"/>
    <w:rsid w:val="00DB47A5"/>
    <w:rsid w:val="00DB4BD3"/>
    <w:rsid w:val="00DB4D17"/>
    <w:rsid w:val="00DB5175"/>
    <w:rsid w:val="00DB614A"/>
    <w:rsid w:val="00DB6DD3"/>
    <w:rsid w:val="00DB7408"/>
    <w:rsid w:val="00DB79CB"/>
    <w:rsid w:val="00DB7CED"/>
    <w:rsid w:val="00DC09FC"/>
    <w:rsid w:val="00DC102C"/>
    <w:rsid w:val="00DC1E1B"/>
    <w:rsid w:val="00DC1EC8"/>
    <w:rsid w:val="00DC23B2"/>
    <w:rsid w:val="00DC2E18"/>
    <w:rsid w:val="00DC30FE"/>
    <w:rsid w:val="00DC3512"/>
    <w:rsid w:val="00DC385E"/>
    <w:rsid w:val="00DC3EC8"/>
    <w:rsid w:val="00DC4068"/>
    <w:rsid w:val="00DC4145"/>
    <w:rsid w:val="00DC493B"/>
    <w:rsid w:val="00DC6E16"/>
    <w:rsid w:val="00DC6E62"/>
    <w:rsid w:val="00DC759F"/>
    <w:rsid w:val="00DD0B51"/>
    <w:rsid w:val="00DD0BE6"/>
    <w:rsid w:val="00DD1707"/>
    <w:rsid w:val="00DD1963"/>
    <w:rsid w:val="00DD1C59"/>
    <w:rsid w:val="00DD263C"/>
    <w:rsid w:val="00DD3074"/>
    <w:rsid w:val="00DD3272"/>
    <w:rsid w:val="00DD3467"/>
    <w:rsid w:val="00DD45B5"/>
    <w:rsid w:val="00DD474F"/>
    <w:rsid w:val="00DD4834"/>
    <w:rsid w:val="00DD4A1A"/>
    <w:rsid w:val="00DD52FC"/>
    <w:rsid w:val="00DD5C3A"/>
    <w:rsid w:val="00DD5C56"/>
    <w:rsid w:val="00DD64C8"/>
    <w:rsid w:val="00DD674D"/>
    <w:rsid w:val="00DD701C"/>
    <w:rsid w:val="00DD7DA4"/>
    <w:rsid w:val="00DE0CC3"/>
    <w:rsid w:val="00DE0F83"/>
    <w:rsid w:val="00DE2C73"/>
    <w:rsid w:val="00DE3136"/>
    <w:rsid w:val="00DE39F4"/>
    <w:rsid w:val="00DE3A27"/>
    <w:rsid w:val="00DE3E54"/>
    <w:rsid w:val="00DE481E"/>
    <w:rsid w:val="00DE4EA8"/>
    <w:rsid w:val="00DE50FD"/>
    <w:rsid w:val="00DE587D"/>
    <w:rsid w:val="00DE6805"/>
    <w:rsid w:val="00DE7807"/>
    <w:rsid w:val="00DF0D0A"/>
    <w:rsid w:val="00DF1211"/>
    <w:rsid w:val="00DF1385"/>
    <w:rsid w:val="00DF1FB9"/>
    <w:rsid w:val="00DF2469"/>
    <w:rsid w:val="00DF2EB3"/>
    <w:rsid w:val="00DF316E"/>
    <w:rsid w:val="00DF38F4"/>
    <w:rsid w:val="00DF41FB"/>
    <w:rsid w:val="00DF44E2"/>
    <w:rsid w:val="00DF465A"/>
    <w:rsid w:val="00DF58E5"/>
    <w:rsid w:val="00DF5BC6"/>
    <w:rsid w:val="00DF6527"/>
    <w:rsid w:val="00DF79E1"/>
    <w:rsid w:val="00DF7E57"/>
    <w:rsid w:val="00E000D0"/>
    <w:rsid w:val="00E00F2E"/>
    <w:rsid w:val="00E01525"/>
    <w:rsid w:val="00E0160E"/>
    <w:rsid w:val="00E0186E"/>
    <w:rsid w:val="00E01FE1"/>
    <w:rsid w:val="00E024B2"/>
    <w:rsid w:val="00E025CC"/>
    <w:rsid w:val="00E02F55"/>
    <w:rsid w:val="00E02FCC"/>
    <w:rsid w:val="00E03063"/>
    <w:rsid w:val="00E036B3"/>
    <w:rsid w:val="00E044C5"/>
    <w:rsid w:val="00E051B1"/>
    <w:rsid w:val="00E057EA"/>
    <w:rsid w:val="00E05E00"/>
    <w:rsid w:val="00E06357"/>
    <w:rsid w:val="00E0667E"/>
    <w:rsid w:val="00E06F09"/>
    <w:rsid w:val="00E06FAA"/>
    <w:rsid w:val="00E073FE"/>
    <w:rsid w:val="00E078A6"/>
    <w:rsid w:val="00E07916"/>
    <w:rsid w:val="00E07AA2"/>
    <w:rsid w:val="00E1015B"/>
    <w:rsid w:val="00E106AE"/>
    <w:rsid w:val="00E10723"/>
    <w:rsid w:val="00E11236"/>
    <w:rsid w:val="00E1164D"/>
    <w:rsid w:val="00E11A5C"/>
    <w:rsid w:val="00E11CCB"/>
    <w:rsid w:val="00E1223A"/>
    <w:rsid w:val="00E122A9"/>
    <w:rsid w:val="00E12447"/>
    <w:rsid w:val="00E12ABE"/>
    <w:rsid w:val="00E12E0E"/>
    <w:rsid w:val="00E12FC7"/>
    <w:rsid w:val="00E1415F"/>
    <w:rsid w:val="00E15141"/>
    <w:rsid w:val="00E15683"/>
    <w:rsid w:val="00E1603D"/>
    <w:rsid w:val="00E163D8"/>
    <w:rsid w:val="00E17778"/>
    <w:rsid w:val="00E1784D"/>
    <w:rsid w:val="00E17E95"/>
    <w:rsid w:val="00E20A95"/>
    <w:rsid w:val="00E20E02"/>
    <w:rsid w:val="00E20FC9"/>
    <w:rsid w:val="00E21BD1"/>
    <w:rsid w:val="00E22146"/>
    <w:rsid w:val="00E222DF"/>
    <w:rsid w:val="00E2282E"/>
    <w:rsid w:val="00E2294D"/>
    <w:rsid w:val="00E2297A"/>
    <w:rsid w:val="00E229C1"/>
    <w:rsid w:val="00E22C09"/>
    <w:rsid w:val="00E2339C"/>
    <w:rsid w:val="00E238C8"/>
    <w:rsid w:val="00E239E9"/>
    <w:rsid w:val="00E23DA4"/>
    <w:rsid w:val="00E23FAE"/>
    <w:rsid w:val="00E248F0"/>
    <w:rsid w:val="00E254BE"/>
    <w:rsid w:val="00E25A83"/>
    <w:rsid w:val="00E2796A"/>
    <w:rsid w:val="00E30003"/>
    <w:rsid w:val="00E313CE"/>
    <w:rsid w:val="00E31F09"/>
    <w:rsid w:val="00E320DB"/>
    <w:rsid w:val="00E32340"/>
    <w:rsid w:val="00E32733"/>
    <w:rsid w:val="00E331D5"/>
    <w:rsid w:val="00E33AB2"/>
    <w:rsid w:val="00E33B65"/>
    <w:rsid w:val="00E33E69"/>
    <w:rsid w:val="00E3497F"/>
    <w:rsid w:val="00E34E6A"/>
    <w:rsid w:val="00E34F1E"/>
    <w:rsid w:val="00E35359"/>
    <w:rsid w:val="00E35931"/>
    <w:rsid w:val="00E35D96"/>
    <w:rsid w:val="00E35F0A"/>
    <w:rsid w:val="00E363CF"/>
    <w:rsid w:val="00E36C49"/>
    <w:rsid w:val="00E36D49"/>
    <w:rsid w:val="00E36E02"/>
    <w:rsid w:val="00E36E14"/>
    <w:rsid w:val="00E374A1"/>
    <w:rsid w:val="00E37673"/>
    <w:rsid w:val="00E408E9"/>
    <w:rsid w:val="00E413F2"/>
    <w:rsid w:val="00E418F1"/>
    <w:rsid w:val="00E419DB"/>
    <w:rsid w:val="00E41C29"/>
    <w:rsid w:val="00E41D45"/>
    <w:rsid w:val="00E4238A"/>
    <w:rsid w:val="00E42C17"/>
    <w:rsid w:val="00E4324D"/>
    <w:rsid w:val="00E433F1"/>
    <w:rsid w:val="00E4443F"/>
    <w:rsid w:val="00E44935"/>
    <w:rsid w:val="00E4496D"/>
    <w:rsid w:val="00E4579A"/>
    <w:rsid w:val="00E46771"/>
    <w:rsid w:val="00E46958"/>
    <w:rsid w:val="00E46C4C"/>
    <w:rsid w:val="00E46E0B"/>
    <w:rsid w:val="00E471ED"/>
    <w:rsid w:val="00E478DA"/>
    <w:rsid w:val="00E479FF"/>
    <w:rsid w:val="00E47A53"/>
    <w:rsid w:val="00E5076A"/>
    <w:rsid w:val="00E50E1F"/>
    <w:rsid w:val="00E5109D"/>
    <w:rsid w:val="00E528AD"/>
    <w:rsid w:val="00E52A22"/>
    <w:rsid w:val="00E53041"/>
    <w:rsid w:val="00E535C2"/>
    <w:rsid w:val="00E53728"/>
    <w:rsid w:val="00E53914"/>
    <w:rsid w:val="00E55AA4"/>
    <w:rsid w:val="00E5659A"/>
    <w:rsid w:val="00E5696B"/>
    <w:rsid w:val="00E60221"/>
    <w:rsid w:val="00E6098E"/>
    <w:rsid w:val="00E60A5A"/>
    <w:rsid w:val="00E61389"/>
    <w:rsid w:val="00E61780"/>
    <w:rsid w:val="00E62796"/>
    <w:rsid w:val="00E628C5"/>
    <w:rsid w:val="00E6301A"/>
    <w:rsid w:val="00E65663"/>
    <w:rsid w:val="00E661DB"/>
    <w:rsid w:val="00E66781"/>
    <w:rsid w:val="00E66C88"/>
    <w:rsid w:val="00E67D73"/>
    <w:rsid w:val="00E67D7A"/>
    <w:rsid w:val="00E70710"/>
    <w:rsid w:val="00E71086"/>
    <w:rsid w:val="00E71B32"/>
    <w:rsid w:val="00E7391F"/>
    <w:rsid w:val="00E745BB"/>
    <w:rsid w:val="00E76596"/>
    <w:rsid w:val="00E77E32"/>
    <w:rsid w:val="00E809C8"/>
    <w:rsid w:val="00E810FF"/>
    <w:rsid w:val="00E81376"/>
    <w:rsid w:val="00E8173D"/>
    <w:rsid w:val="00E81A7E"/>
    <w:rsid w:val="00E81B11"/>
    <w:rsid w:val="00E82FC8"/>
    <w:rsid w:val="00E83069"/>
    <w:rsid w:val="00E834BF"/>
    <w:rsid w:val="00E83987"/>
    <w:rsid w:val="00E84CC4"/>
    <w:rsid w:val="00E855B1"/>
    <w:rsid w:val="00E85E67"/>
    <w:rsid w:val="00E86621"/>
    <w:rsid w:val="00E86A0D"/>
    <w:rsid w:val="00E87BD5"/>
    <w:rsid w:val="00E87C5D"/>
    <w:rsid w:val="00E87C9B"/>
    <w:rsid w:val="00E90B12"/>
    <w:rsid w:val="00E90D43"/>
    <w:rsid w:val="00E912B1"/>
    <w:rsid w:val="00E921EF"/>
    <w:rsid w:val="00E927FD"/>
    <w:rsid w:val="00E92BF5"/>
    <w:rsid w:val="00E9495E"/>
    <w:rsid w:val="00E94E0B"/>
    <w:rsid w:val="00E94FD2"/>
    <w:rsid w:val="00E95897"/>
    <w:rsid w:val="00E95DDA"/>
    <w:rsid w:val="00E972A2"/>
    <w:rsid w:val="00E97A7D"/>
    <w:rsid w:val="00EA03AA"/>
    <w:rsid w:val="00EA0837"/>
    <w:rsid w:val="00EA12EA"/>
    <w:rsid w:val="00EA141E"/>
    <w:rsid w:val="00EA1B41"/>
    <w:rsid w:val="00EA1DF6"/>
    <w:rsid w:val="00EA2134"/>
    <w:rsid w:val="00EA23AC"/>
    <w:rsid w:val="00EA2B29"/>
    <w:rsid w:val="00EA2BF9"/>
    <w:rsid w:val="00EA2C90"/>
    <w:rsid w:val="00EA35FC"/>
    <w:rsid w:val="00EA376A"/>
    <w:rsid w:val="00EA3942"/>
    <w:rsid w:val="00EA3F5C"/>
    <w:rsid w:val="00EA4929"/>
    <w:rsid w:val="00EA4D9C"/>
    <w:rsid w:val="00EA5A78"/>
    <w:rsid w:val="00EA5DE5"/>
    <w:rsid w:val="00EA71D3"/>
    <w:rsid w:val="00EA781C"/>
    <w:rsid w:val="00EB051D"/>
    <w:rsid w:val="00EB1072"/>
    <w:rsid w:val="00EB1A14"/>
    <w:rsid w:val="00EB1ED2"/>
    <w:rsid w:val="00EB2610"/>
    <w:rsid w:val="00EB2D92"/>
    <w:rsid w:val="00EB3229"/>
    <w:rsid w:val="00EB341F"/>
    <w:rsid w:val="00EB36B5"/>
    <w:rsid w:val="00EB43C4"/>
    <w:rsid w:val="00EB5C2A"/>
    <w:rsid w:val="00EB686E"/>
    <w:rsid w:val="00EB6974"/>
    <w:rsid w:val="00EB6D6E"/>
    <w:rsid w:val="00EB7570"/>
    <w:rsid w:val="00EB7649"/>
    <w:rsid w:val="00EB76BD"/>
    <w:rsid w:val="00EC05A9"/>
    <w:rsid w:val="00EC07C5"/>
    <w:rsid w:val="00EC12D9"/>
    <w:rsid w:val="00EC2103"/>
    <w:rsid w:val="00EC27C8"/>
    <w:rsid w:val="00EC284D"/>
    <w:rsid w:val="00EC2BE5"/>
    <w:rsid w:val="00EC2CCA"/>
    <w:rsid w:val="00EC2E57"/>
    <w:rsid w:val="00EC2E71"/>
    <w:rsid w:val="00EC3A46"/>
    <w:rsid w:val="00EC3AA0"/>
    <w:rsid w:val="00EC4158"/>
    <w:rsid w:val="00EC4D53"/>
    <w:rsid w:val="00EC5347"/>
    <w:rsid w:val="00EC54E1"/>
    <w:rsid w:val="00EC7215"/>
    <w:rsid w:val="00EC7371"/>
    <w:rsid w:val="00EC7652"/>
    <w:rsid w:val="00EC766D"/>
    <w:rsid w:val="00EC77DC"/>
    <w:rsid w:val="00EC7835"/>
    <w:rsid w:val="00ED05EB"/>
    <w:rsid w:val="00ED0D53"/>
    <w:rsid w:val="00ED0ED2"/>
    <w:rsid w:val="00ED1938"/>
    <w:rsid w:val="00ED25BD"/>
    <w:rsid w:val="00ED3133"/>
    <w:rsid w:val="00ED3605"/>
    <w:rsid w:val="00ED3C86"/>
    <w:rsid w:val="00ED3CE8"/>
    <w:rsid w:val="00ED47E4"/>
    <w:rsid w:val="00ED4B01"/>
    <w:rsid w:val="00ED5511"/>
    <w:rsid w:val="00ED58AD"/>
    <w:rsid w:val="00ED5E13"/>
    <w:rsid w:val="00ED5E22"/>
    <w:rsid w:val="00ED6A91"/>
    <w:rsid w:val="00ED6C71"/>
    <w:rsid w:val="00ED71AE"/>
    <w:rsid w:val="00ED73A4"/>
    <w:rsid w:val="00ED7D8F"/>
    <w:rsid w:val="00EE07D2"/>
    <w:rsid w:val="00EE0D35"/>
    <w:rsid w:val="00EE1A53"/>
    <w:rsid w:val="00EE1BEE"/>
    <w:rsid w:val="00EE22A7"/>
    <w:rsid w:val="00EE3627"/>
    <w:rsid w:val="00EE39EA"/>
    <w:rsid w:val="00EE4D2B"/>
    <w:rsid w:val="00EE56BA"/>
    <w:rsid w:val="00EE5D97"/>
    <w:rsid w:val="00EE5DE3"/>
    <w:rsid w:val="00EE6288"/>
    <w:rsid w:val="00EE6339"/>
    <w:rsid w:val="00EE66D4"/>
    <w:rsid w:val="00EE6911"/>
    <w:rsid w:val="00EE6B64"/>
    <w:rsid w:val="00EE6C36"/>
    <w:rsid w:val="00EE6F5D"/>
    <w:rsid w:val="00EE7616"/>
    <w:rsid w:val="00EF00D3"/>
    <w:rsid w:val="00EF0280"/>
    <w:rsid w:val="00EF0F38"/>
    <w:rsid w:val="00EF0F88"/>
    <w:rsid w:val="00EF12CC"/>
    <w:rsid w:val="00EF1613"/>
    <w:rsid w:val="00EF21B8"/>
    <w:rsid w:val="00EF21F3"/>
    <w:rsid w:val="00EF2355"/>
    <w:rsid w:val="00EF3011"/>
    <w:rsid w:val="00EF3786"/>
    <w:rsid w:val="00EF3BE1"/>
    <w:rsid w:val="00EF4351"/>
    <w:rsid w:val="00EF4927"/>
    <w:rsid w:val="00EF4B23"/>
    <w:rsid w:val="00EF4D8A"/>
    <w:rsid w:val="00EF50AF"/>
    <w:rsid w:val="00EF5363"/>
    <w:rsid w:val="00EF59B1"/>
    <w:rsid w:val="00EF59F2"/>
    <w:rsid w:val="00EF6153"/>
    <w:rsid w:val="00EF6176"/>
    <w:rsid w:val="00EF6E4E"/>
    <w:rsid w:val="00EF713B"/>
    <w:rsid w:val="00EF71AB"/>
    <w:rsid w:val="00EF74E7"/>
    <w:rsid w:val="00EF780A"/>
    <w:rsid w:val="00EF7B3E"/>
    <w:rsid w:val="00F0069B"/>
    <w:rsid w:val="00F01C37"/>
    <w:rsid w:val="00F01D44"/>
    <w:rsid w:val="00F01F24"/>
    <w:rsid w:val="00F020FB"/>
    <w:rsid w:val="00F02BF0"/>
    <w:rsid w:val="00F03C49"/>
    <w:rsid w:val="00F03F33"/>
    <w:rsid w:val="00F0432C"/>
    <w:rsid w:val="00F04516"/>
    <w:rsid w:val="00F06034"/>
    <w:rsid w:val="00F0780D"/>
    <w:rsid w:val="00F07A6D"/>
    <w:rsid w:val="00F100D2"/>
    <w:rsid w:val="00F1097C"/>
    <w:rsid w:val="00F121F0"/>
    <w:rsid w:val="00F123F4"/>
    <w:rsid w:val="00F12DCF"/>
    <w:rsid w:val="00F12DE2"/>
    <w:rsid w:val="00F12F63"/>
    <w:rsid w:val="00F1310D"/>
    <w:rsid w:val="00F133D6"/>
    <w:rsid w:val="00F13971"/>
    <w:rsid w:val="00F13C27"/>
    <w:rsid w:val="00F14133"/>
    <w:rsid w:val="00F144D6"/>
    <w:rsid w:val="00F14C5F"/>
    <w:rsid w:val="00F14FC4"/>
    <w:rsid w:val="00F1511E"/>
    <w:rsid w:val="00F15860"/>
    <w:rsid w:val="00F15A42"/>
    <w:rsid w:val="00F15DA5"/>
    <w:rsid w:val="00F16108"/>
    <w:rsid w:val="00F16136"/>
    <w:rsid w:val="00F16526"/>
    <w:rsid w:val="00F16B53"/>
    <w:rsid w:val="00F16D91"/>
    <w:rsid w:val="00F1705F"/>
    <w:rsid w:val="00F1732C"/>
    <w:rsid w:val="00F1756F"/>
    <w:rsid w:val="00F201FD"/>
    <w:rsid w:val="00F204E4"/>
    <w:rsid w:val="00F2085A"/>
    <w:rsid w:val="00F20E9D"/>
    <w:rsid w:val="00F214B1"/>
    <w:rsid w:val="00F21C7B"/>
    <w:rsid w:val="00F2227C"/>
    <w:rsid w:val="00F23548"/>
    <w:rsid w:val="00F2359A"/>
    <w:rsid w:val="00F2404C"/>
    <w:rsid w:val="00F2429E"/>
    <w:rsid w:val="00F24782"/>
    <w:rsid w:val="00F25371"/>
    <w:rsid w:val="00F25545"/>
    <w:rsid w:val="00F265B9"/>
    <w:rsid w:val="00F266AA"/>
    <w:rsid w:val="00F2685A"/>
    <w:rsid w:val="00F2701E"/>
    <w:rsid w:val="00F27661"/>
    <w:rsid w:val="00F2796B"/>
    <w:rsid w:val="00F279BD"/>
    <w:rsid w:val="00F27F89"/>
    <w:rsid w:val="00F27FFD"/>
    <w:rsid w:val="00F3079C"/>
    <w:rsid w:val="00F3223F"/>
    <w:rsid w:val="00F324B2"/>
    <w:rsid w:val="00F3267F"/>
    <w:rsid w:val="00F33779"/>
    <w:rsid w:val="00F33B9C"/>
    <w:rsid w:val="00F34050"/>
    <w:rsid w:val="00F340F6"/>
    <w:rsid w:val="00F34129"/>
    <w:rsid w:val="00F3424C"/>
    <w:rsid w:val="00F34397"/>
    <w:rsid w:val="00F354AA"/>
    <w:rsid w:val="00F35F09"/>
    <w:rsid w:val="00F363EA"/>
    <w:rsid w:val="00F37037"/>
    <w:rsid w:val="00F3771F"/>
    <w:rsid w:val="00F37869"/>
    <w:rsid w:val="00F37A08"/>
    <w:rsid w:val="00F37BB9"/>
    <w:rsid w:val="00F40B80"/>
    <w:rsid w:val="00F41721"/>
    <w:rsid w:val="00F41B43"/>
    <w:rsid w:val="00F41B49"/>
    <w:rsid w:val="00F423F0"/>
    <w:rsid w:val="00F42726"/>
    <w:rsid w:val="00F42C78"/>
    <w:rsid w:val="00F43C32"/>
    <w:rsid w:val="00F44601"/>
    <w:rsid w:val="00F45206"/>
    <w:rsid w:val="00F453B6"/>
    <w:rsid w:val="00F45496"/>
    <w:rsid w:val="00F45854"/>
    <w:rsid w:val="00F45D0C"/>
    <w:rsid w:val="00F460F1"/>
    <w:rsid w:val="00F464B2"/>
    <w:rsid w:val="00F468F2"/>
    <w:rsid w:val="00F4697F"/>
    <w:rsid w:val="00F46B56"/>
    <w:rsid w:val="00F46C8A"/>
    <w:rsid w:val="00F46D54"/>
    <w:rsid w:val="00F46DBE"/>
    <w:rsid w:val="00F50C86"/>
    <w:rsid w:val="00F50DC4"/>
    <w:rsid w:val="00F524C0"/>
    <w:rsid w:val="00F52A72"/>
    <w:rsid w:val="00F53483"/>
    <w:rsid w:val="00F53548"/>
    <w:rsid w:val="00F540CB"/>
    <w:rsid w:val="00F5423E"/>
    <w:rsid w:val="00F5452D"/>
    <w:rsid w:val="00F548BE"/>
    <w:rsid w:val="00F5528F"/>
    <w:rsid w:val="00F568B3"/>
    <w:rsid w:val="00F568CD"/>
    <w:rsid w:val="00F569C2"/>
    <w:rsid w:val="00F56A10"/>
    <w:rsid w:val="00F56AE4"/>
    <w:rsid w:val="00F56D94"/>
    <w:rsid w:val="00F57C62"/>
    <w:rsid w:val="00F57FC5"/>
    <w:rsid w:val="00F6000C"/>
    <w:rsid w:val="00F61269"/>
    <w:rsid w:val="00F61976"/>
    <w:rsid w:val="00F626CD"/>
    <w:rsid w:val="00F62DFC"/>
    <w:rsid w:val="00F62F58"/>
    <w:rsid w:val="00F63029"/>
    <w:rsid w:val="00F6340C"/>
    <w:rsid w:val="00F6362F"/>
    <w:rsid w:val="00F6381A"/>
    <w:rsid w:val="00F64095"/>
    <w:rsid w:val="00F645A3"/>
    <w:rsid w:val="00F6497A"/>
    <w:rsid w:val="00F65403"/>
    <w:rsid w:val="00F658BB"/>
    <w:rsid w:val="00F6598F"/>
    <w:rsid w:val="00F65E41"/>
    <w:rsid w:val="00F65FF3"/>
    <w:rsid w:val="00F66292"/>
    <w:rsid w:val="00F6694F"/>
    <w:rsid w:val="00F67026"/>
    <w:rsid w:val="00F67D15"/>
    <w:rsid w:val="00F70012"/>
    <w:rsid w:val="00F702ED"/>
    <w:rsid w:val="00F7048F"/>
    <w:rsid w:val="00F70A5D"/>
    <w:rsid w:val="00F70D04"/>
    <w:rsid w:val="00F71756"/>
    <w:rsid w:val="00F717ED"/>
    <w:rsid w:val="00F71F64"/>
    <w:rsid w:val="00F722AD"/>
    <w:rsid w:val="00F72370"/>
    <w:rsid w:val="00F724A0"/>
    <w:rsid w:val="00F72ED6"/>
    <w:rsid w:val="00F72EDE"/>
    <w:rsid w:val="00F7426C"/>
    <w:rsid w:val="00F748DB"/>
    <w:rsid w:val="00F7494B"/>
    <w:rsid w:val="00F74B62"/>
    <w:rsid w:val="00F74E67"/>
    <w:rsid w:val="00F75BD6"/>
    <w:rsid w:val="00F75EED"/>
    <w:rsid w:val="00F76257"/>
    <w:rsid w:val="00F7685E"/>
    <w:rsid w:val="00F76B38"/>
    <w:rsid w:val="00F76DA5"/>
    <w:rsid w:val="00F76F1C"/>
    <w:rsid w:val="00F76FC2"/>
    <w:rsid w:val="00F770EF"/>
    <w:rsid w:val="00F775E1"/>
    <w:rsid w:val="00F7791F"/>
    <w:rsid w:val="00F77BDA"/>
    <w:rsid w:val="00F77EC2"/>
    <w:rsid w:val="00F808A8"/>
    <w:rsid w:val="00F80E09"/>
    <w:rsid w:val="00F8148A"/>
    <w:rsid w:val="00F8151C"/>
    <w:rsid w:val="00F81687"/>
    <w:rsid w:val="00F81CE3"/>
    <w:rsid w:val="00F81D23"/>
    <w:rsid w:val="00F82060"/>
    <w:rsid w:val="00F820BF"/>
    <w:rsid w:val="00F83B27"/>
    <w:rsid w:val="00F83E60"/>
    <w:rsid w:val="00F83FD9"/>
    <w:rsid w:val="00F84289"/>
    <w:rsid w:val="00F84293"/>
    <w:rsid w:val="00F857D6"/>
    <w:rsid w:val="00F87193"/>
    <w:rsid w:val="00F8722D"/>
    <w:rsid w:val="00F8785E"/>
    <w:rsid w:val="00F87F75"/>
    <w:rsid w:val="00F87F99"/>
    <w:rsid w:val="00F87FCA"/>
    <w:rsid w:val="00F902E6"/>
    <w:rsid w:val="00F9196A"/>
    <w:rsid w:val="00F920E2"/>
    <w:rsid w:val="00F921E9"/>
    <w:rsid w:val="00F92790"/>
    <w:rsid w:val="00F92920"/>
    <w:rsid w:val="00F92A63"/>
    <w:rsid w:val="00F92ACA"/>
    <w:rsid w:val="00F92C55"/>
    <w:rsid w:val="00F92E7C"/>
    <w:rsid w:val="00F92EAB"/>
    <w:rsid w:val="00F93083"/>
    <w:rsid w:val="00F930D9"/>
    <w:rsid w:val="00F9322C"/>
    <w:rsid w:val="00F93EEE"/>
    <w:rsid w:val="00F94A68"/>
    <w:rsid w:val="00F954CA"/>
    <w:rsid w:val="00F95676"/>
    <w:rsid w:val="00F96280"/>
    <w:rsid w:val="00F967BB"/>
    <w:rsid w:val="00F96E84"/>
    <w:rsid w:val="00F97914"/>
    <w:rsid w:val="00F97E2D"/>
    <w:rsid w:val="00FA01D4"/>
    <w:rsid w:val="00FA2A41"/>
    <w:rsid w:val="00FA2BD7"/>
    <w:rsid w:val="00FA3BAD"/>
    <w:rsid w:val="00FA3F06"/>
    <w:rsid w:val="00FA4744"/>
    <w:rsid w:val="00FA53DE"/>
    <w:rsid w:val="00FA6DE6"/>
    <w:rsid w:val="00FA6F37"/>
    <w:rsid w:val="00FA6FA7"/>
    <w:rsid w:val="00FA77CA"/>
    <w:rsid w:val="00FA77DC"/>
    <w:rsid w:val="00FB0862"/>
    <w:rsid w:val="00FB0D8A"/>
    <w:rsid w:val="00FB119A"/>
    <w:rsid w:val="00FB141F"/>
    <w:rsid w:val="00FB1431"/>
    <w:rsid w:val="00FB162D"/>
    <w:rsid w:val="00FB181F"/>
    <w:rsid w:val="00FB1918"/>
    <w:rsid w:val="00FB1AE8"/>
    <w:rsid w:val="00FB1D7A"/>
    <w:rsid w:val="00FB24C0"/>
    <w:rsid w:val="00FB2671"/>
    <w:rsid w:val="00FB286E"/>
    <w:rsid w:val="00FB29B4"/>
    <w:rsid w:val="00FB2A18"/>
    <w:rsid w:val="00FB3D9E"/>
    <w:rsid w:val="00FB3F9C"/>
    <w:rsid w:val="00FB4206"/>
    <w:rsid w:val="00FB526E"/>
    <w:rsid w:val="00FB5CF6"/>
    <w:rsid w:val="00FB60E4"/>
    <w:rsid w:val="00FB6C8D"/>
    <w:rsid w:val="00FB6D76"/>
    <w:rsid w:val="00FB6F8F"/>
    <w:rsid w:val="00FB7450"/>
    <w:rsid w:val="00FB7968"/>
    <w:rsid w:val="00FC0562"/>
    <w:rsid w:val="00FC0EFA"/>
    <w:rsid w:val="00FC1079"/>
    <w:rsid w:val="00FC1327"/>
    <w:rsid w:val="00FC1533"/>
    <w:rsid w:val="00FC1D4B"/>
    <w:rsid w:val="00FC1F81"/>
    <w:rsid w:val="00FC201C"/>
    <w:rsid w:val="00FC2F98"/>
    <w:rsid w:val="00FC314B"/>
    <w:rsid w:val="00FC345D"/>
    <w:rsid w:val="00FC39CA"/>
    <w:rsid w:val="00FC3AE8"/>
    <w:rsid w:val="00FC4A41"/>
    <w:rsid w:val="00FC5608"/>
    <w:rsid w:val="00FC5E6F"/>
    <w:rsid w:val="00FC6408"/>
    <w:rsid w:val="00FC7615"/>
    <w:rsid w:val="00FC7F4D"/>
    <w:rsid w:val="00FD058E"/>
    <w:rsid w:val="00FD05BC"/>
    <w:rsid w:val="00FD0E60"/>
    <w:rsid w:val="00FD1D96"/>
    <w:rsid w:val="00FD2102"/>
    <w:rsid w:val="00FD2718"/>
    <w:rsid w:val="00FD2ADD"/>
    <w:rsid w:val="00FD3889"/>
    <w:rsid w:val="00FD45D6"/>
    <w:rsid w:val="00FD465C"/>
    <w:rsid w:val="00FD562A"/>
    <w:rsid w:val="00FD64EF"/>
    <w:rsid w:val="00FD70C7"/>
    <w:rsid w:val="00FD7771"/>
    <w:rsid w:val="00FE0294"/>
    <w:rsid w:val="00FE18B4"/>
    <w:rsid w:val="00FE1CEF"/>
    <w:rsid w:val="00FE2168"/>
    <w:rsid w:val="00FE21BF"/>
    <w:rsid w:val="00FE2C5C"/>
    <w:rsid w:val="00FE2F0E"/>
    <w:rsid w:val="00FE2F48"/>
    <w:rsid w:val="00FE37C2"/>
    <w:rsid w:val="00FE4F46"/>
    <w:rsid w:val="00FE5276"/>
    <w:rsid w:val="00FE606C"/>
    <w:rsid w:val="00FE66FB"/>
    <w:rsid w:val="00FE6FAA"/>
    <w:rsid w:val="00FE7053"/>
    <w:rsid w:val="00FE72F9"/>
    <w:rsid w:val="00FE7495"/>
    <w:rsid w:val="00FE76F5"/>
    <w:rsid w:val="00FE7884"/>
    <w:rsid w:val="00FE7D12"/>
    <w:rsid w:val="00FE7EA0"/>
    <w:rsid w:val="00FF07DB"/>
    <w:rsid w:val="00FF39B5"/>
    <w:rsid w:val="00FF3DBD"/>
    <w:rsid w:val="00FF4204"/>
    <w:rsid w:val="00FF4314"/>
    <w:rsid w:val="00FF456E"/>
    <w:rsid w:val="00FF4A19"/>
    <w:rsid w:val="00FF4CE2"/>
    <w:rsid w:val="00FF5D14"/>
    <w:rsid w:val="00FF6782"/>
    <w:rsid w:val="00FF69A3"/>
    <w:rsid w:val="00FF7533"/>
    <w:rsid w:val="01F0299B"/>
    <w:rsid w:val="026E4F91"/>
    <w:rsid w:val="041D095D"/>
    <w:rsid w:val="05C87DB9"/>
    <w:rsid w:val="0961739E"/>
    <w:rsid w:val="098E6083"/>
    <w:rsid w:val="09D354E6"/>
    <w:rsid w:val="0B205B2B"/>
    <w:rsid w:val="0B782559"/>
    <w:rsid w:val="0D566BC9"/>
    <w:rsid w:val="0D7C1890"/>
    <w:rsid w:val="0E180322"/>
    <w:rsid w:val="0E5928AD"/>
    <w:rsid w:val="0E8C4995"/>
    <w:rsid w:val="0EF27BFB"/>
    <w:rsid w:val="0FBC50EF"/>
    <w:rsid w:val="115F3FD7"/>
    <w:rsid w:val="11A259DD"/>
    <w:rsid w:val="11F9269A"/>
    <w:rsid w:val="120474A0"/>
    <w:rsid w:val="13102ABE"/>
    <w:rsid w:val="167D280D"/>
    <w:rsid w:val="17047766"/>
    <w:rsid w:val="17935895"/>
    <w:rsid w:val="17F52C18"/>
    <w:rsid w:val="184530EF"/>
    <w:rsid w:val="19227A4B"/>
    <w:rsid w:val="1A4E7B88"/>
    <w:rsid w:val="1B3E182A"/>
    <w:rsid w:val="1B4B5195"/>
    <w:rsid w:val="1C174C6F"/>
    <w:rsid w:val="1C7C020D"/>
    <w:rsid w:val="1C8F117E"/>
    <w:rsid w:val="1C8F78BA"/>
    <w:rsid w:val="1C9B0D84"/>
    <w:rsid w:val="1CDD3F3B"/>
    <w:rsid w:val="1D4D6869"/>
    <w:rsid w:val="20707345"/>
    <w:rsid w:val="21760101"/>
    <w:rsid w:val="22B25284"/>
    <w:rsid w:val="22C07D9F"/>
    <w:rsid w:val="23056CBA"/>
    <w:rsid w:val="234C1E42"/>
    <w:rsid w:val="23C6059E"/>
    <w:rsid w:val="23C95079"/>
    <w:rsid w:val="24031A53"/>
    <w:rsid w:val="24307C26"/>
    <w:rsid w:val="248E5D4C"/>
    <w:rsid w:val="24C47897"/>
    <w:rsid w:val="24D521C3"/>
    <w:rsid w:val="24E337F8"/>
    <w:rsid w:val="258D3B57"/>
    <w:rsid w:val="262336EE"/>
    <w:rsid w:val="269E4C0C"/>
    <w:rsid w:val="26E7DA8B"/>
    <w:rsid w:val="27024D1A"/>
    <w:rsid w:val="2AD85037"/>
    <w:rsid w:val="2BD0253B"/>
    <w:rsid w:val="2C444480"/>
    <w:rsid w:val="2C564DC3"/>
    <w:rsid w:val="2CE90E48"/>
    <w:rsid w:val="2D6C141D"/>
    <w:rsid w:val="2E980D64"/>
    <w:rsid w:val="2EB64B4B"/>
    <w:rsid w:val="2EDB590A"/>
    <w:rsid w:val="2F0A29E3"/>
    <w:rsid w:val="2F4FB94F"/>
    <w:rsid w:val="30817D6A"/>
    <w:rsid w:val="3157114E"/>
    <w:rsid w:val="31F2037F"/>
    <w:rsid w:val="329B11F6"/>
    <w:rsid w:val="336E087E"/>
    <w:rsid w:val="33A85DA6"/>
    <w:rsid w:val="33C3087D"/>
    <w:rsid w:val="35961B12"/>
    <w:rsid w:val="364523AD"/>
    <w:rsid w:val="36700D38"/>
    <w:rsid w:val="36C4673D"/>
    <w:rsid w:val="3753F512"/>
    <w:rsid w:val="37B10B63"/>
    <w:rsid w:val="37D17C49"/>
    <w:rsid w:val="38950836"/>
    <w:rsid w:val="390721D7"/>
    <w:rsid w:val="393B510C"/>
    <w:rsid w:val="393F4767"/>
    <w:rsid w:val="39A97E97"/>
    <w:rsid w:val="3A260C29"/>
    <w:rsid w:val="3B57268D"/>
    <w:rsid w:val="3B6176CE"/>
    <w:rsid w:val="3BF9504C"/>
    <w:rsid w:val="3CDF5B6B"/>
    <w:rsid w:val="3CF11603"/>
    <w:rsid w:val="3D7507FB"/>
    <w:rsid w:val="3EB5127A"/>
    <w:rsid w:val="3F503E5E"/>
    <w:rsid w:val="3FC16214"/>
    <w:rsid w:val="41576FF8"/>
    <w:rsid w:val="41D9164E"/>
    <w:rsid w:val="41DD521D"/>
    <w:rsid w:val="423B7022"/>
    <w:rsid w:val="42A87124"/>
    <w:rsid w:val="4389060E"/>
    <w:rsid w:val="43C8028A"/>
    <w:rsid w:val="43D51667"/>
    <w:rsid w:val="443B2C25"/>
    <w:rsid w:val="448421F1"/>
    <w:rsid w:val="45D37D9B"/>
    <w:rsid w:val="48194FD5"/>
    <w:rsid w:val="484514CB"/>
    <w:rsid w:val="48C86EE1"/>
    <w:rsid w:val="49FA6EF8"/>
    <w:rsid w:val="4A5B4D33"/>
    <w:rsid w:val="4A784961"/>
    <w:rsid w:val="4ACF3A3C"/>
    <w:rsid w:val="4B1700DF"/>
    <w:rsid w:val="4F0F6A19"/>
    <w:rsid w:val="4F3EFCFC"/>
    <w:rsid w:val="51D10A66"/>
    <w:rsid w:val="528A390F"/>
    <w:rsid w:val="528C6991"/>
    <w:rsid w:val="52C3297B"/>
    <w:rsid w:val="54054633"/>
    <w:rsid w:val="540605E4"/>
    <w:rsid w:val="547F0032"/>
    <w:rsid w:val="54A02A20"/>
    <w:rsid w:val="55C87B3E"/>
    <w:rsid w:val="56E6F619"/>
    <w:rsid w:val="58D67D8C"/>
    <w:rsid w:val="58E10577"/>
    <w:rsid w:val="59165EF7"/>
    <w:rsid w:val="59702A12"/>
    <w:rsid w:val="5AED2A9C"/>
    <w:rsid w:val="5BC746C9"/>
    <w:rsid w:val="5CC61F72"/>
    <w:rsid w:val="5CF206F7"/>
    <w:rsid w:val="5D7E7BE6"/>
    <w:rsid w:val="5DC10EA2"/>
    <w:rsid w:val="5EA0340D"/>
    <w:rsid w:val="5ED66C3C"/>
    <w:rsid w:val="5FDD643B"/>
    <w:rsid w:val="607249AE"/>
    <w:rsid w:val="60BA3E42"/>
    <w:rsid w:val="6194383B"/>
    <w:rsid w:val="61CB5375"/>
    <w:rsid w:val="623348CA"/>
    <w:rsid w:val="63D11B11"/>
    <w:rsid w:val="63E10EDB"/>
    <w:rsid w:val="65CA685B"/>
    <w:rsid w:val="65CF34A7"/>
    <w:rsid w:val="65F660EF"/>
    <w:rsid w:val="6673798C"/>
    <w:rsid w:val="673905B6"/>
    <w:rsid w:val="678515B7"/>
    <w:rsid w:val="681C3942"/>
    <w:rsid w:val="68460AAC"/>
    <w:rsid w:val="68AC1CFE"/>
    <w:rsid w:val="68EC626C"/>
    <w:rsid w:val="6BCD1DE6"/>
    <w:rsid w:val="6C505023"/>
    <w:rsid w:val="6D14299F"/>
    <w:rsid w:val="6D672A1E"/>
    <w:rsid w:val="6DC237D1"/>
    <w:rsid w:val="6F40725E"/>
    <w:rsid w:val="6F4C2770"/>
    <w:rsid w:val="6F745D74"/>
    <w:rsid w:val="6FEF7248"/>
    <w:rsid w:val="6FFBA1C5"/>
    <w:rsid w:val="711172CF"/>
    <w:rsid w:val="71FD54DD"/>
    <w:rsid w:val="730E28FD"/>
    <w:rsid w:val="73212914"/>
    <w:rsid w:val="739A7F5B"/>
    <w:rsid w:val="7410294D"/>
    <w:rsid w:val="759928B8"/>
    <w:rsid w:val="76D71644"/>
    <w:rsid w:val="776C2FB6"/>
    <w:rsid w:val="79982284"/>
    <w:rsid w:val="7998662D"/>
    <w:rsid w:val="7A8C5878"/>
    <w:rsid w:val="7B471854"/>
    <w:rsid w:val="7C552333"/>
    <w:rsid w:val="7CA86C55"/>
    <w:rsid w:val="7CF019C1"/>
    <w:rsid w:val="7D461CAD"/>
    <w:rsid w:val="7E28286A"/>
    <w:rsid w:val="7E4515FE"/>
    <w:rsid w:val="7EAD59B2"/>
    <w:rsid w:val="7F91273C"/>
    <w:rsid w:val="7FDFAA5B"/>
    <w:rsid w:val="C7750998"/>
    <w:rsid w:val="CD77FEE1"/>
    <w:rsid w:val="D7E75F36"/>
    <w:rsid w:val="D9CBFFDE"/>
    <w:rsid w:val="DACFA497"/>
    <w:rsid w:val="DE3574E8"/>
    <w:rsid w:val="DFE551F5"/>
    <w:rsid w:val="E9FDA16B"/>
    <w:rsid w:val="EB65963B"/>
    <w:rsid w:val="F87B2EC7"/>
    <w:rsid w:val="F97A9C90"/>
    <w:rsid w:val="FD755C6E"/>
    <w:rsid w:val="FDEF212D"/>
    <w:rsid w:val="FF679A90"/>
    <w:rsid w:val="FFFC6B02"/>
    <w:rsid w:val="FFFFF0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61"/>
    <w:qFormat/>
    <w:uiPriority w:val="0"/>
    <w:pPr>
      <w:spacing w:before="340" w:after="330" w:line="360" w:lineRule="auto"/>
      <w:jc w:val="center"/>
      <w:outlineLvl w:val="0"/>
    </w:pPr>
    <w:rPr>
      <w:rFonts w:eastAsiaTheme="minorEastAsia"/>
      <w:bCs w:val="0"/>
      <w:kern w:val="44"/>
      <w:sz w:val="44"/>
      <w:szCs w:val="28"/>
    </w:rPr>
  </w:style>
  <w:style w:type="paragraph" w:styleId="4">
    <w:name w:val="heading 2"/>
    <w:basedOn w:val="1"/>
    <w:next w:val="1"/>
    <w:link w:val="62"/>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3">
    <w:name w:val="heading 3"/>
    <w:basedOn w:val="1"/>
    <w:next w:val="1"/>
    <w:link w:val="60"/>
    <w:qFormat/>
    <w:uiPriority w:val="0"/>
    <w:pPr>
      <w:keepNext/>
      <w:keepLines/>
      <w:spacing w:before="260" w:after="260" w:line="416" w:lineRule="auto"/>
      <w:jc w:val="left"/>
      <w:outlineLvl w:val="2"/>
    </w:pPr>
    <w:rPr>
      <w:b/>
      <w:bCs/>
      <w:sz w:val="24"/>
      <w:szCs w:val="32"/>
    </w:rPr>
  </w:style>
  <w:style w:type="paragraph" w:styleId="5">
    <w:name w:val="heading 4"/>
    <w:basedOn w:val="1"/>
    <w:next w:val="1"/>
    <w:link w:val="63"/>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0"/>
    <w:pPr>
      <w:keepNext/>
      <w:keepLines/>
      <w:numPr>
        <w:ilvl w:val="4"/>
        <w:numId w:val="1"/>
      </w:numPr>
      <w:tabs>
        <w:tab w:val="left" w:pos="371"/>
      </w:tabs>
      <w:spacing w:before="280" w:after="290" w:line="374" w:lineRule="auto"/>
      <w:outlineLvl w:val="4"/>
    </w:pPr>
    <w:rPr>
      <w:b/>
      <w:sz w:val="28"/>
    </w:rPr>
  </w:style>
  <w:style w:type="paragraph" w:styleId="9">
    <w:name w:val="heading 6"/>
    <w:basedOn w:val="1"/>
    <w:next w:val="7"/>
    <w:link w:val="66"/>
    <w:qFormat/>
    <w:uiPriority w:val="9"/>
    <w:pPr>
      <w:keepNext/>
      <w:keepLines/>
      <w:numPr>
        <w:ilvl w:val="5"/>
        <w:numId w:val="1"/>
      </w:numPr>
      <w:spacing w:before="240" w:after="64" w:line="319" w:lineRule="auto"/>
      <w:outlineLvl w:val="5"/>
    </w:pPr>
    <w:rPr>
      <w:rFonts w:ascii="Arial" w:hAnsi="Arial" w:eastAsia="黑体"/>
      <w:b/>
      <w:sz w:val="24"/>
    </w:rPr>
  </w:style>
  <w:style w:type="paragraph" w:styleId="10">
    <w:name w:val="heading 7"/>
    <w:basedOn w:val="1"/>
    <w:next w:val="7"/>
    <w:link w:val="67"/>
    <w:qFormat/>
    <w:uiPriority w:val="9"/>
    <w:pPr>
      <w:keepNext/>
      <w:keepLines/>
      <w:numPr>
        <w:ilvl w:val="6"/>
        <w:numId w:val="1"/>
      </w:numPr>
      <w:spacing w:before="240" w:after="64" w:line="319" w:lineRule="auto"/>
      <w:outlineLvl w:val="6"/>
    </w:pPr>
    <w:rPr>
      <w:b/>
      <w:sz w:val="24"/>
    </w:rPr>
  </w:style>
  <w:style w:type="paragraph" w:styleId="11">
    <w:name w:val="heading 8"/>
    <w:basedOn w:val="1"/>
    <w:next w:val="7"/>
    <w:link w:val="68"/>
    <w:qFormat/>
    <w:uiPriority w:val="9"/>
    <w:pPr>
      <w:keepNext/>
      <w:keepLines/>
      <w:numPr>
        <w:ilvl w:val="7"/>
        <w:numId w:val="1"/>
      </w:numPr>
      <w:spacing w:before="240" w:after="64" w:line="319" w:lineRule="auto"/>
      <w:outlineLvl w:val="7"/>
    </w:pPr>
    <w:rPr>
      <w:rFonts w:ascii="Arial" w:hAnsi="Arial" w:eastAsia="黑体"/>
      <w:sz w:val="24"/>
    </w:rPr>
  </w:style>
  <w:style w:type="paragraph" w:styleId="12">
    <w:name w:val="heading 9"/>
    <w:basedOn w:val="1"/>
    <w:next w:val="7"/>
    <w:link w:val="69"/>
    <w:qFormat/>
    <w:uiPriority w:val="0"/>
    <w:pPr>
      <w:keepNext/>
      <w:keepLines/>
      <w:numPr>
        <w:ilvl w:val="8"/>
        <w:numId w:val="1"/>
      </w:numPr>
      <w:spacing w:before="240" w:after="64" w:line="319" w:lineRule="auto"/>
      <w:outlineLvl w:val="8"/>
    </w:pPr>
    <w:rPr>
      <w:rFonts w:ascii="Arial" w:hAnsi="Arial" w:eastAsia="黑体"/>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64"/>
    <w:qFormat/>
    <w:uiPriority w:val="0"/>
    <w:pPr>
      <w:ind w:firstLine="420" w:firstLineChars="200"/>
    </w:pPr>
  </w:style>
  <w:style w:type="paragraph" w:styleId="8">
    <w:name w:val="Body Text"/>
    <w:basedOn w:val="1"/>
    <w:next w:val="1"/>
    <w:link w:val="72"/>
    <w:qFormat/>
    <w:uiPriority w:val="0"/>
    <w:pPr>
      <w:spacing w:after="120"/>
    </w:p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780"/>
      </w:tabs>
      <w:ind w:left="780" w:hanging="360"/>
    </w:pPr>
    <w:rPr>
      <w:szCs w:val="20"/>
    </w:rPr>
  </w:style>
  <w:style w:type="paragraph" w:styleId="15">
    <w:name w:val="List Bullet 4"/>
    <w:basedOn w:val="1"/>
    <w:qFormat/>
    <w:uiPriority w:val="0"/>
    <w:pPr>
      <w:tabs>
        <w:tab w:val="left" w:pos="425"/>
        <w:tab w:val="left" w:pos="1620"/>
      </w:tabs>
      <w:ind w:left="425" w:hanging="425"/>
    </w:pPr>
    <w:rPr>
      <w:szCs w:val="20"/>
    </w:rPr>
  </w:style>
  <w:style w:type="paragraph" w:styleId="16">
    <w:name w:val="index 8"/>
    <w:basedOn w:val="1"/>
    <w:next w:val="1"/>
    <w:qFormat/>
    <w:uiPriority w:val="0"/>
    <w:pPr>
      <w:ind w:left="1400" w:leftChars="1400"/>
    </w:pPr>
  </w:style>
  <w:style w:type="paragraph" w:styleId="17">
    <w:name w:val="caption"/>
    <w:basedOn w:val="1"/>
    <w:next w:val="1"/>
    <w:link w:val="298"/>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4"/>
    <w:qFormat/>
    <w:uiPriority w:val="0"/>
    <w:pPr>
      <w:shd w:val="clear" w:color="auto" w:fill="000080"/>
    </w:pPr>
  </w:style>
  <w:style w:type="paragraph" w:styleId="20">
    <w:name w:val="annotation text"/>
    <w:basedOn w:val="1"/>
    <w:link w:val="70"/>
    <w:qFormat/>
    <w:uiPriority w:val="0"/>
    <w:pPr>
      <w:jc w:val="left"/>
    </w:pPr>
  </w:style>
  <w:style w:type="paragraph" w:styleId="21">
    <w:name w:val="Body Text 3"/>
    <w:basedOn w:val="1"/>
    <w:link w:val="459"/>
    <w:unhideWhenUsed/>
    <w:qFormat/>
    <w:uiPriority w:val="0"/>
    <w:pPr>
      <w:spacing w:after="120"/>
    </w:pPr>
    <w:rPr>
      <w:sz w:val="16"/>
      <w:szCs w:val="16"/>
    </w:rPr>
  </w:style>
  <w:style w:type="paragraph" w:styleId="22">
    <w:name w:val="Body Text Indent"/>
    <w:basedOn w:val="1"/>
    <w:link w:val="75"/>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next w:val="16"/>
    <w:link w:val="76"/>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7"/>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7"/>
    <w:qFormat/>
    <w:uiPriority w:val="0"/>
    <w:pPr>
      <w:spacing w:after="120" w:line="480" w:lineRule="auto"/>
      <w:ind w:left="420" w:leftChars="200"/>
    </w:pPr>
  </w:style>
  <w:style w:type="paragraph" w:styleId="31">
    <w:name w:val="Balloon Text"/>
    <w:basedOn w:val="1"/>
    <w:link w:val="78"/>
    <w:qFormat/>
    <w:uiPriority w:val="0"/>
    <w:rPr>
      <w:sz w:val="18"/>
      <w:szCs w:val="18"/>
    </w:rPr>
  </w:style>
  <w:style w:type="paragraph" w:styleId="32">
    <w:name w:val="footer"/>
    <w:basedOn w:val="1"/>
    <w:link w:val="79"/>
    <w:qFormat/>
    <w:uiPriority w:val="99"/>
    <w:pPr>
      <w:tabs>
        <w:tab w:val="center" w:pos="4153"/>
        <w:tab w:val="right" w:pos="8306"/>
      </w:tabs>
      <w:snapToGrid w:val="0"/>
      <w:jc w:val="left"/>
    </w:pPr>
    <w:rPr>
      <w:sz w:val="18"/>
      <w:szCs w:val="18"/>
    </w:rPr>
  </w:style>
  <w:style w:type="paragraph" w:styleId="33">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8"/>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2"/>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4"/>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7"/>
    <w:qFormat/>
    <w:uiPriority w:val="0"/>
    <w:rPr>
      <w:sz w:val="28"/>
      <w:szCs w:val="20"/>
    </w:rPr>
  </w:style>
  <w:style w:type="paragraph" w:styleId="45">
    <w:name w:val="HTML Preformatted"/>
    <w:basedOn w:val="1"/>
    <w:link w:val="8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Title"/>
    <w:basedOn w:val="1"/>
    <w:link w:val="82"/>
    <w:qFormat/>
    <w:uiPriority w:val="0"/>
    <w:pPr>
      <w:spacing w:before="240" w:after="60"/>
      <w:jc w:val="center"/>
      <w:outlineLvl w:val="0"/>
    </w:pPr>
    <w:rPr>
      <w:rFonts w:ascii="Arial" w:hAnsi="Arial" w:eastAsia="隶书"/>
      <w:b/>
      <w:bCs/>
      <w:sz w:val="32"/>
      <w:szCs w:val="32"/>
    </w:rPr>
  </w:style>
  <w:style w:type="paragraph" w:styleId="48">
    <w:name w:val="annotation subject"/>
    <w:basedOn w:val="20"/>
    <w:next w:val="20"/>
    <w:link w:val="71"/>
    <w:qFormat/>
    <w:uiPriority w:val="0"/>
    <w:rPr>
      <w:b/>
      <w:bCs/>
    </w:rPr>
  </w:style>
  <w:style w:type="paragraph" w:styleId="49">
    <w:name w:val="Body Text First Indent"/>
    <w:basedOn w:val="8"/>
    <w:link w:val="73"/>
    <w:qFormat/>
    <w:uiPriority w:val="0"/>
    <w:pPr>
      <w:ind w:firstLine="420" w:firstLineChars="100"/>
    </w:pPr>
  </w:style>
  <w:style w:type="paragraph" w:styleId="50">
    <w:name w:val="Body Text First Indent 2"/>
    <w:basedOn w:val="22"/>
    <w:link w:val="293"/>
    <w:qFormat/>
    <w:uiPriority w:val="0"/>
    <w:pPr>
      <w:spacing w:after="160" w:line="360" w:lineRule="auto"/>
      <w:ind w:firstLine="480" w:firstLineChars="200"/>
    </w:pPr>
    <w:rPr>
      <w:kern w:val="0"/>
      <w:sz w:val="24"/>
    </w:r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basedOn w:val="53"/>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annotation reference"/>
    <w:qFormat/>
    <w:uiPriority w:val="99"/>
    <w:rPr>
      <w:sz w:val="21"/>
      <w:szCs w:val="21"/>
    </w:rPr>
  </w:style>
  <w:style w:type="character" w:customStyle="1" w:styleId="60">
    <w:name w:val="标题 3 Char"/>
    <w:basedOn w:val="53"/>
    <w:link w:val="3"/>
    <w:qFormat/>
    <w:uiPriority w:val="0"/>
    <w:rPr>
      <w:b/>
      <w:bCs/>
      <w:kern w:val="2"/>
      <w:sz w:val="24"/>
      <w:szCs w:val="32"/>
    </w:rPr>
  </w:style>
  <w:style w:type="character" w:customStyle="1" w:styleId="61">
    <w:name w:val="标题 1 Char"/>
    <w:basedOn w:val="53"/>
    <w:link w:val="2"/>
    <w:qFormat/>
    <w:uiPriority w:val="0"/>
    <w:rPr>
      <w:rFonts w:eastAsiaTheme="minorEastAsia"/>
      <w:b/>
      <w:kern w:val="44"/>
      <w:sz w:val="44"/>
      <w:szCs w:val="28"/>
    </w:rPr>
  </w:style>
  <w:style w:type="character" w:customStyle="1" w:styleId="62">
    <w:name w:val="标题 2 Char"/>
    <w:basedOn w:val="53"/>
    <w:link w:val="4"/>
    <w:qFormat/>
    <w:uiPriority w:val="0"/>
    <w:rPr>
      <w:rFonts w:ascii="Arial" w:hAnsi="Arial" w:eastAsiaTheme="minorEastAsia"/>
      <w:b/>
      <w:bCs/>
      <w:kern w:val="2"/>
      <w:sz w:val="28"/>
      <w:szCs w:val="32"/>
    </w:rPr>
  </w:style>
  <w:style w:type="character" w:customStyle="1" w:styleId="63">
    <w:name w:val="标题 4 Char1"/>
    <w:basedOn w:val="53"/>
    <w:link w:val="5"/>
    <w:qFormat/>
    <w:uiPriority w:val="99"/>
    <w:rPr>
      <w:rFonts w:ascii="Arial" w:hAnsi="Arial" w:eastAsia="黑体"/>
      <w:b/>
      <w:bCs/>
      <w:kern w:val="2"/>
      <w:sz w:val="28"/>
      <w:szCs w:val="28"/>
    </w:rPr>
  </w:style>
  <w:style w:type="character" w:customStyle="1" w:styleId="64">
    <w:name w:val="正文缩进 Char"/>
    <w:link w:val="7"/>
    <w:qFormat/>
    <w:uiPriority w:val="0"/>
    <w:rPr>
      <w:rFonts w:eastAsia="宋体"/>
      <w:kern w:val="2"/>
      <w:sz w:val="21"/>
      <w:szCs w:val="24"/>
      <w:lang w:val="en-US" w:eastAsia="zh-CN" w:bidi="ar-SA"/>
    </w:rPr>
  </w:style>
  <w:style w:type="character" w:customStyle="1" w:styleId="65">
    <w:name w:val="标题 5 Char1"/>
    <w:basedOn w:val="53"/>
    <w:link w:val="6"/>
    <w:qFormat/>
    <w:uiPriority w:val="0"/>
    <w:rPr>
      <w:b/>
      <w:kern w:val="2"/>
      <w:sz w:val="28"/>
      <w:szCs w:val="24"/>
    </w:rPr>
  </w:style>
  <w:style w:type="character" w:customStyle="1" w:styleId="66">
    <w:name w:val="标题 6 Char1"/>
    <w:basedOn w:val="53"/>
    <w:link w:val="9"/>
    <w:qFormat/>
    <w:uiPriority w:val="9"/>
    <w:rPr>
      <w:rFonts w:ascii="Arial" w:hAnsi="Arial" w:eastAsia="黑体"/>
      <w:b/>
      <w:kern w:val="2"/>
      <w:sz w:val="24"/>
      <w:szCs w:val="24"/>
    </w:rPr>
  </w:style>
  <w:style w:type="character" w:customStyle="1" w:styleId="67">
    <w:name w:val="标题 7 Char1"/>
    <w:basedOn w:val="53"/>
    <w:link w:val="10"/>
    <w:qFormat/>
    <w:uiPriority w:val="9"/>
    <w:rPr>
      <w:b/>
      <w:kern w:val="2"/>
      <w:sz w:val="24"/>
      <w:szCs w:val="24"/>
    </w:rPr>
  </w:style>
  <w:style w:type="character" w:customStyle="1" w:styleId="68">
    <w:name w:val="标题 8 Char1"/>
    <w:basedOn w:val="53"/>
    <w:link w:val="11"/>
    <w:qFormat/>
    <w:uiPriority w:val="9"/>
    <w:rPr>
      <w:rFonts w:ascii="Arial" w:hAnsi="Arial" w:eastAsia="黑体"/>
      <w:kern w:val="2"/>
      <w:sz w:val="24"/>
      <w:szCs w:val="24"/>
    </w:rPr>
  </w:style>
  <w:style w:type="character" w:customStyle="1" w:styleId="69">
    <w:name w:val="标题 9 Char1"/>
    <w:basedOn w:val="53"/>
    <w:link w:val="12"/>
    <w:qFormat/>
    <w:uiPriority w:val="0"/>
    <w:rPr>
      <w:rFonts w:ascii="Arial" w:hAnsi="Arial" w:eastAsia="黑体"/>
      <w:kern w:val="2"/>
      <w:sz w:val="21"/>
      <w:szCs w:val="24"/>
    </w:rPr>
  </w:style>
  <w:style w:type="character" w:customStyle="1" w:styleId="70">
    <w:name w:val="批注文字 Char"/>
    <w:link w:val="20"/>
    <w:qFormat/>
    <w:uiPriority w:val="0"/>
    <w:rPr>
      <w:kern w:val="2"/>
      <w:sz w:val="21"/>
      <w:szCs w:val="24"/>
    </w:rPr>
  </w:style>
  <w:style w:type="character" w:customStyle="1" w:styleId="71">
    <w:name w:val="批注主题 Char"/>
    <w:basedOn w:val="70"/>
    <w:link w:val="48"/>
    <w:qFormat/>
    <w:uiPriority w:val="0"/>
    <w:rPr>
      <w:b/>
      <w:bCs/>
      <w:kern w:val="2"/>
      <w:sz w:val="21"/>
      <w:szCs w:val="24"/>
    </w:rPr>
  </w:style>
  <w:style w:type="character" w:customStyle="1" w:styleId="72">
    <w:name w:val="正文文本 Char"/>
    <w:basedOn w:val="53"/>
    <w:link w:val="8"/>
    <w:qFormat/>
    <w:uiPriority w:val="0"/>
    <w:rPr>
      <w:kern w:val="2"/>
      <w:sz w:val="21"/>
      <w:szCs w:val="24"/>
    </w:rPr>
  </w:style>
  <w:style w:type="character" w:customStyle="1" w:styleId="73">
    <w:name w:val="正文首行缩进 Char"/>
    <w:link w:val="49"/>
    <w:qFormat/>
    <w:uiPriority w:val="0"/>
    <w:rPr>
      <w:rFonts w:eastAsia="宋体"/>
      <w:kern w:val="2"/>
      <w:sz w:val="21"/>
      <w:szCs w:val="24"/>
      <w:lang w:val="en-US" w:eastAsia="zh-CN" w:bidi="ar-SA"/>
    </w:rPr>
  </w:style>
  <w:style w:type="character" w:customStyle="1" w:styleId="74">
    <w:name w:val="文档结构图 Char"/>
    <w:basedOn w:val="53"/>
    <w:link w:val="19"/>
    <w:qFormat/>
    <w:uiPriority w:val="0"/>
    <w:rPr>
      <w:kern w:val="2"/>
      <w:sz w:val="21"/>
      <w:szCs w:val="24"/>
      <w:shd w:val="clear" w:color="auto" w:fill="000080"/>
    </w:rPr>
  </w:style>
  <w:style w:type="character" w:customStyle="1" w:styleId="75">
    <w:name w:val="正文文本缩进 Char1"/>
    <w:basedOn w:val="53"/>
    <w:link w:val="22"/>
    <w:qFormat/>
    <w:uiPriority w:val="0"/>
    <w:rPr>
      <w:kern w:val="2"/>
      <w:sz w:val="21"/>
      <w:szCs w:val="24"/>
    </w:rPr>
  </w:style>
  <w:style w:type="character" w:customStyle="1" w:styleId="76">
    <w:name w:val="纯文本 Char"/>
    <w:link w:val="27"/>
    <w:qFormat/>
    <w:uiPriority w:val="0"/>
    <w:rPr>
      <w:rFonts w:ascii="宋体" w:hAnsi="Courier New" w:eastAsia="宋体"/>
      <w:kern w:val="2"/>
      <w:sz w:val="21"/>
      <w:lang w:val="en-US" w:eastAsia="zh-CN" w:bidi="ar-SA"/>
    </w:rPr>
  </w:style>
  <w:style w:type="character" w:customStyle="1" w:styleId="77">
    <w:name w:val="正文文本缩进 2 Char1"/>
    <w:link w:val="30"/>
    <w:qFormat/>
    <w:uiPriority w:val="0"/>
    <w:rPr>
      <w:kern w:val="2"/>
      <w:sz w:val="21"/>
      <w:szCs w:val="24"/>
    </w:rPr>
  </w:style>
  <w:style w:type="character" w:customStyle="1" w:styleId="78">
    <w:name w:val="批注框文本 Char"/>
    <w:basedOn w:val="53"/>
    <w:link w:val="31"/>
    <w:qFormat/>
    <w:uiPriority w:val="99"/>
    <w:rPr>
      <w:kern w:val="2"/>
      <w:sz w:val="18"/>
      <w:szCs w:val="18"/>
    </w:rPr>
  </w:style>
  <w:style w:type="character" w:customStyle="1" w:styleId="79">
    <w:name w:val="页脚 Char"/>
    <w:basedOn w:val="53"/>
    <w:link w:val="32"/>
    <w:qFormat/>
    <w:uiPriority w:val="99"/>
    <w:rPr>
      <w:kern w:val="2"/>
      <w:sz w:val="18"/>
      <w:szCs w:val="18"/>
    </w:rPr>
  </w:style>
  <w:style w:type="character" w:customStyle="1" w:styleId="80">
    <w:name w:val="页眉 Char"/>
    <w:link w:val="33"/>
    <w:qFormat/>
    <w:uiPriority w:val="99"/>
    <w:rPr>
      <w:kern w:val="2"/>
      <w:sz w:val="18"/>
      <w:szCs w:val="18"/>
    </w:rPr>
  </w:style>
  <w:style w:type="character" w:customStyle="1" w:styleId="81">
    <w:name w:val="HTML 预设格式 Char1"/>
    <w:link w:val="45"/>
    <w:qFormat/>
    <w:uiPriority w:val="0"/>
    <w:rPr>
      <w:rFonts w:ascii="宋体" w:hAnsi="宋体" w:cs="宋体"/>
      <w:sz w:val="24"/>
      <w:szCs w:val="24"/>
    </w:rPr>
  </w:style>
  <w:style w:type="character" w:customStyle="1" w:styleId="82">
    <w:name w:val="标题 Char"/>
    <w:link w:val="47"/>
    <w:qFormat/>
    <w:uiPriority w:val="0"/>
    <w:rPr>
      <w:rFonts w:ascii="Arial" w:hAnsi="Arial" w:eastAsia="隶书" w:cs="Arial"/>
      <w:b/>
      <w:bCs/>
      <w:kern w:val="2"/>
      <w:sz w:val="32"/>
      <w:szCs w:val="32"/>
    </w:rPr>
  </w:style>
  <w:style w:type="paragraph" w:customStyle="1" w:styleId="8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样式1 Char Char"/>
    <w:basedOn w:val="1"/>
    <w:next w:val="1"/>
    <w:link w:val="85"/>
    <w:qFormat/>
    <w:uiPriority w:val="0"/>
    <w:pPr>
      <w:spacing w:line="360" w:lineRule="auto"/>
      <w:ind w:firstLine="516" w:firstLineChars="215"/>
    </w:pPr>
    <w:rPr>
      <w:sz w:val="24"/>
      <w:szCs w:val="20"/>
    </w:rPr>
  </w:style>
  <w:style w:type="character" w:customStyle="1" w:styleId="85">
    <w:name w:val="样式1 Char Char Char"/>
    <w:link w:val="84"/>
    <w:qFormat/>
    <w:uiPriority w:val="0"/>
    <w:rPr>
      <w:rFonts w:eastAsia="宋体"/>
      <w:kern w:val="2"/>
      <w:sz w:val="24"/>
      <w:lang w:val="en-US" w:eastAsia="zh-CN" w:bidi="ar-SA"/>
    </w:rPr>
  </w:style>
  <w:style w:type="paragraph" w:customStyle="1" w:styleId="86">
    <w:name w:val="样式1"/>
    <w:basedOn w:val="47"/>
    <w:link w:val="87"/>
    <w:qFormat/>
    <w:uiPriority w:val="0"/>
    <w:pPr>
      <w:spacing w:before="120" w:after="120"/>
    </w:pPr>
    <w:rPr>
      <w:rFonts w:eastAsia="黑体" w:cs="Arial"/>
      <w:b w:val="0"/>
      <w:sz w:val="30"/>
      <w:szCs w:val="21"/>
    </w:rPr>
  </w:style>
  <w:style w:type="character" w:customStyle="1" w:styleId="87">
    <w:name w:val="样式1 Char"/>
    <w:link w:val="86"/>
    <w:qFormat/>
    <w:uiPriority w:val="0"/>
    <w:rPr>
      <w:rFonts w:ascii="Arial" w:hAnsi="Arial" w:eastAsia="黑体" w:cs="Arial"/>
      <w:bCs/>
      <w:kern w:val="2"/>
      <w:sz w:val="30"/>
      <w:szCs w:val="21"/>
      <w:lang w:val="en-US" w:eastAsia="zh-CN" w:bidi="ar-SA"/>
    </w:rPr>
  </w:style>
  <w:style w:type="paragraph" w:customStyle="1" w:styleId="88">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0">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1">
    <w:name w:val="Char1"/>
    <w:basedOn w:val="1"/>
    <w:qFormat/>
    <w:uiPriority w:val="0"/>
    <w:rPr>
      <w:rFonts w:ascii="仿宋_GB2312" w:eastAsia="仿宋_GB2312"/>
      <w:b/>
      <w:sz w:val="32"/>
      <w:szCs w:val="32"/>
    </w:rPr>
  </w:style>
  <w:style w:type="character" w:customStyle="1" w:styleId="92">
    <w:name w:val="tpc_title1"/>
    <w:qFormat/>
    <w:uiPriority w:val="0"/>
    <w:rPr>
      <w:b/>
      <w:bCs/>
      <w:sz w:val="18"/>
      <w:szCs w:val="18"/>
    </w:rPr>
  </w:style>
  <w:style w:type="character" w:customStyle="1" w:styleId="93">
    <w:name w:val="tpc_content1"/>
    <w:qFormat/>
    <w:uiPriority w:val="0"/>
    <w:rPr>
      <w:sz w:val="20"/>
      <w:szCs w:val="20"/>
    </w:rPr>
  </w:style>
  <w:style w:type="paragraph" w:customStyle="1" w:styleId="9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5">
    <w:name w:val="列出段落1"/>
    <w:basedOn w:val="1"/>
    <w:link w:val="96"/>
    <w:qFormat/>
    <w:uiPriority w:val="0"/>
    <w:pPr>
      <w:ind w:firstLine="420" w:firstLineChars="200"/>
    </w:pPr>
  </w:style>
  <w:style w:type="character" w:customStyle="1" w:styleId="96">
    <w:name w:val="列表段落 字符"/>
    <w:link w:val="95"/>
    <w:qFormat/>
    <w:uiPriority w:val="34"/>
    <w:rPr>
      <w:kern w:val="2"/>
      <w:sz w:val="21"/>
      <w:szCs w:val="24"/>
    </w:rPr>
  </w:style>
  <w:style w:type="paragraph" w:customStyle="1" w:styleId="97">
    <w:name w:val="正文1"/>
    <w:basedOn w:val="1"/>
    <w:qFormat/>
    <w:uiPriority w:val="0"/>
    <w:pPr>
      <w:tabs>
        <w:tab w:val="left" w:pos="4"/>
      </w:tabs>
      <w:spacing w:line="360" w:lineRule="auto"/>
      <w:ind w:left="-2" w:firstLine="482"/>
    </w:pPr>
    <w:rPr>
      <w:rFonts w:ascii="宋体" w:hAnsi="宋体"/>
      <w:sz w:val="24"/>
    </w:rPr>
  </w:style>
  <w:style w:type="paragraph" w:customStyle="1" w:styleId="98">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9">
    <w:name w:val="缩进正文"/>
    <w:basedOn w:val="1"/>
    <w:link w:val="100"/>
    <w:qFormat/>
    <w:uiPriority w:val="0"/>
    <w:pPr>
      <w:ind w:firstLine="560" w:firstLineChars="200"/>
    </w:pPr>
    <w:rPr>
      <w:rFonts w:eastAsia="仿宋_GB2312" w:cs="宋体"/>
      <w:sz w:val="28"/>
      <w:szCs w:val="20"/>
    </w:rPr>
  </w:style>
  <w:style w:type="character" w:customStyle="1" w:styleId="100">
    <w:name w:val="缩进正文 Char"/>
    <w:link w:val="99"/>
    <w:qFormat/>
    <w:uiPriority w:val="0"/>
    <w:rPr>
      <w:rFonts w:eastAsia="仿宋_GB2312" w:cs="宋体"/>
      <w:kern w:val="2"/>
      <w:sz w:val="28"/>
      <w:lang w:val="en-US" w:eastAsia="zh-CN" w:bidi="ar-SA"/>
    </w:rPr>
  </w:style>
  <w:style w:type="character" w:customStyle="1" w:styleId="101">
    <w:name w:val="访问过的超链接1"/>
    <w:qFormat/>
    <w:uiPriority w:val="0"/>
    <w:rPr>
      <w:color w:val="800080"/>
      <w:u w:val="single"/>
    </w:rPr>
  </w:style>
  <w:style w:type="paragraph" w:customStyle="1" w:styleId="102">
    <w:name w:val="Char Char Char Char Char Char Char"/>
    <w:basedOn w:val="1"/>
    <w:qFormat/>
    <w:uiPriority w:val="0"/>
    <w:pPr>
      <w:widowControl/>
      <w:adjustRightInd w:val="0"/>
      <w:spacing w:after="160" w:line="240" w:lineRule="exact"/>
      <w:jc w:val="left"/>
      <w:textAlignment w:val="baseline"/>
    </w:pPr>
  </w:style>
  <w:style w:type="character" w:customStyle="1" w:styleId="103">
    <w:name w:val="正文缩进 Char1"/>
    <w:qFormat/>
    <w:uiPriority w:val="0"/>
    <w:rPr>
      <w:rFonts w:eastAsia="宋体"/>
      <w:kern w:val="2"/>
      <w:sz w:val="21"/>
      <w:lang w:val="en-US" w:eastAsia="zh-CN" w:bidi="ar-SA"/>
    </w:rPr>
  </w:style>
  <w:style w:type="paragraph" w:customStyle="1" w:styleId="104">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5">
    <w:name w:val="列出段落11"/>
    <w:basedOn w:val="1"/>
    <w:unhideWhenUsed/>
    <w:qFormat/>
    <w:uiPriority w:val="34"/>
    <w:pPr>
      <w:ind w:firstLine="420" w:firstLineChars="200"/>
    </w:pPr>
  </w:style>
  <w:style w:type="paragraph" w:customStyle="1" w:styleId="106">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7">
    <w:name w:val="font11"/>
    <w:basedOn w:val="53"/>
    <w:qFormat/>
    <w:uiPriority w:val="0"/>
    <w:rPr>
      <w:rFonts w:hint="eastAsia" w:ascii="宋体" w:hAnsi="宋体" w:eastAsia="宋体" w:cs="宋体"/>
      <w:b/>
      <w:color w:val="000000"/>
      <w:sz w:val="21"/>
      <w:szCs w:val="21"/>
      <w:u w:val="none"/>
    </w:rPr>
  </w:style>
  <w:style w:type="character" w:customStyle="1" w:styleId="108">
    <w:name w:val="批注文字 Char1"/>
    <w:qFormat/>
    <w:locked/>
    <w:uiPriority w:val="0"/>
    <w:rPr>
      <w:rFonts w:ascii="Calibri" w:hAnsi="Calibri" w:eastAsia="宋体" w:cs="Calibri"/>
      <w:szCs w:val="21"/>
    </w:rPr>
  </w:style>
  <w:style w:type="character" w:customStyle="1" w:styleId="109">
    <w:name w:val="title1"/>
    <w:qFormat/>
    <w:uiPriority w:val="0"/>
    <w:rPr>
      <w:rFonts w:hint="eastAsia" w:ascii="微软雅黑" w:hAnsi="微软雅黑" w:eastAsia="微软雅黑"/>
      <w:sz w:val="21"/>
      <w:szCs w:val="21"/>
    </w:rPr>
  </w:style>
  <w:style w:type="character" w:customStyle="1" w:styleId="110">
    <w:name w:val="sect2title1"/>
    <w:qFormat/>
    <w:uiPriority w:val="0"/>
    <w:rPr>
      <w:rFonts w:hint="eastAsia" w:ascii="微软雅黑" w:hAnsi="微软雅黑" w:eastAsia="微软雅黑"/>
      <w:b/>
      <w:bCs/>
      <w:sz w:val="21"/>
      <w:szCs w:val="21"/>
    </w:rPr>
  </w:style>
  <w:style w:type="paragraph" w:customStyle="1" w:styleId="111">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2">
    <w:name w:val="font01"/>
    <w:basedOn w:val="53"/>
    <w:qFormat/>
    <w:uiPriority w:val="0"/>
    <w:rPr>
      <w:rFonts w:ascii="Tahoma" w:hAnsi="Tahoma" w:eastAsia="Tahoma" w:cs="Tahoma"/>
      <w:color w:val="000000"/>
      <w:sz w:val="20"/>
      <w:szCs w:val="20"/>
      <w:u w:val="none"/>
    </w:rPr>
  </w:style>
  <w:style w:type="paragraph" w:customStyle="1" w:styleId="113">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6">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8">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9">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20">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1">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2">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3">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2">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4">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5">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40">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4">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5">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6">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8">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9">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2">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5">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8">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9">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2">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3">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4">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6">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7">
    <w:name w:val="font41"/>
    <w:basedOn w:val="53"/>
    <w:qFormat/>
    <w:uiPriority w:val="0"/>
    <w:rPr>
      <w:rFonts w:hint="eastAsia" w:ascii="仿宋_GB2312" w:eastAsia="仿宋_GB2312" w:cs="仿宋_GB2312"/>
      <w:color w:val="000000"/>
      <w:sz w:val="20"/>
      <w:szCs w:val="20"/>
      <w:u w:val="none"/>
    </w:rPr>
  </w:style>
  <w:style w:type="character" w:customStyle="1" w:styleId="168">
    <w:name w:val="font31"/>
    <w:basedOn w:val="53"/>
    <w:qFormat/>
    <w:uiPriority w:val="0"/>
    <w:rPr>
      <w:rFonts w:hint="default" w:ascii="Symbol" w:hAnsi="Symbol" w:cs="Symbol"/>
      <w:color w:val="000000"/>
      <w:sz w:val="20"/>
      <w:szCs w:val="20"/>
      <w:u w:val="none"/>
    </w:rPr>
  </w:style>
  <w:style w:type="character" w:customStyle="1" w:styleId="169">
    <w:name w:val="font71"/>
    <w:basedOn w:val="53"/>
    <w:qFormat/>
    <w:uiPriority w:val="0"/>
    <w:rPr>
      <w:rFonts w:ascii="Arial" w:hAnsi="Arial" w:cs="Arial"/>
      <w:color w:val="000000"/>
      <w:sz w:val="20"/>
      <w:szCs w:val="20"/>
      <w:u w:val="none"/>
    </w:rPr>
  </w:style>
  <w:style w:type="character" w:customStyle="1" w:styleId="170">
    <w:name w:val="font21"/>
    <w:basedOn w:val="53"/>
    <w:qFormat/>
    <w:uiPriority w:val="0"/>
    <w:rPr>
      <w:rFonts w:hint="default" w:ascii="Symbol" w:hAnsi="Symbol" w:cs="Symbol"/>
      <w:color w:val="000000"/>
      <w:sz w:val="20"/>
      <w:szCs w:val="20"/>
      <w:u w:val="none"/>
    </w:rPr>
  </w:style>
  <w:style w:type="character" w:customStyle="1" w:styleId="171">
    <w:name w:val="font91"/>
    <w:basedOn w:val="53"/>
    <w:qFormat/>
    <w:uiPriority w:val="0"/>
    <w:rPr>
      <w:rFonts w:ascii="Arial" w:hAnsi="Arial" w:cs="Arial"/>
      <w:color w:val="000000"/>
      <w:sz w:val="20"/>
      <w:szCs w:val="20"/>
      <w:u w:val="none"/>
    </w:rPr>
  </w:style>
  <w:style w:type="character" w:customStyle="1" w:styleId="172">
    <w:name w:val="font51"/>
    <w:basedOn w:val="53"/>
    <w:qFormat/>
    <w:uiPriority w:val="0"/>
    <w:rPr>
      <w:rFonts w:ascii="仿宋" w:hAnsi="仿宋" w:eastAsia="仿宋" w:cs="仿宋"/>
      <w:color w:val="000000"/>
      <w:sz w:val="21"/>
      <w:szCs w:val="21"/>
      <w:u w:val="none"/>
    </w:rPr>
  </w:style>
  <w:style w:type="character" w:customStyle="1" w:styleId="173">
    <w:name w:val="font101"/>
    <w:basedOn w:val="53"/>
    <w:qFormat/>
    <w:uiPriority w:val="0"/>
    <w:rPr>
      <w:rFonts w:hint="eastAsia" w:ascii="仿宋_GB2312" w:eastAsia="仿宋_GB2312" w:cs="仿宋_GB2312"/>
      <w:color w:val="000000"/>
      <w:sz w:val="20"/>
      <w:szCs w:val="20"/>
      <w:u w:val="none"/>
    </w:rPr>
  </w:style>
  <w:style w:type="character" w:customStyle="1" w:styleId="174">
    <w:name w:val="font61"/>
    <w:basedOn w:val="53"/>
    <w:qFormat/>
    <w:uiPriority w:val="0"/>
    <w:rPr>
      <w:rFonts w:hint="eastAsia" w:ascii="宋体" w:hAnsi="宋体" w:eastAsia="宋体" w:cs="宋体"/>
      <w:color w:val="000000"/>
      <w:sz w:val="20"/>
      <w:szCs w:val="20"/>
      <w:u w:val="none"/>
    </w:rPr>
  </w:style>
  <w:style w:type="character" w:customStyle="1" w:styleId="175">
    <w:name w:val="font81"/>
    <w:basedOn w:val="53"/>
    <w:qFormat/>
    <w:uiPriority w:val="0"/>
    <w:rPr>
      <w:rFonts w:hint="eastAsia" w:ascii="仿宋" w:hAnsi="仿宋" w:eastAsia="仿宋" w:cs="仿宋"/>
      <w:color w:val="000000"/>
      <w:sz w:val="21"/>
      <w:szCs w:val="21"/>
      <w:u w:val="none"/>
    </w:rPr>
  </w:style>
  <w:style w:type="character" w:customStyle="1" w:styleId="176">
    <w:name w:val="font111"/>
    <w:basedOn w:val="53"/>
    <w:qFormat/>
    <w:uiPriority w:val="0"/>
    <w:rPr>
      <w:rFonts w:hint="eastAsia" w:ascii="仿宋_GB2312" w:eastAsia="仿宋_GB2312" w:cs="仿宋_GB2312"/>
      <w:color w:val="000000"/>
      <w:sz w:val="21"/>
      <w:szCs w:val="21"/>
      <w:u w:val="none"/>
    </w:rPr>
  </w:style>
  <w:style w:type="character" w:customStyle="1" w:styleId="177">
    <w:name w:val="font121"/>
    <w:basedOn w:val="53"/>
    <w:qFormat/>
    <w:uiPriority w:val="0"/>
    <w:rPr>
      <w:rFonts w:ascii="Arial" w:hAnsi="Arial" w:cs="Arial"/>
      <w:color w:val="000000"/>
      <w:sz w:val="20"/>
      <w:szCs w:val="20"/>
      <w:u w:val="none"/>
    </w:rPr>
  </w:style>
  <w:style w:type="character" w:customStyle="1" w:styleId="178">
    <w:name w:val="font112"/>
    <w:basedOn w:val="53"/>
    <w:qFormat/>
    <w:uiPriority w:val="0"/>
    <w:rPr>
      <w:rFonts w:hint="eastAsia" w:ascii="仿宋_GB2312" w:eastAsia="仿宋_GB2312" w:cs="仿宋_GB2312"/>
      <w:color w:val="000000"/>
      <w:sz w:val="21"/>
      <w:szCs w:val="21"/>
      <w:u w:val="none"/>
    </w:rPr>
  </w:style>
  <w:style w:type="paragraph" w:customStyle="1" w:styleId="179">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80">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1">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2">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3">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4">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5">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6">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7">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8">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9">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0">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2">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4">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5">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6">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7">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8">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9">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0">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1">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3">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4">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6">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7">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8">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9">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10">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6">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7">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8">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9">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20">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2">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3">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5">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8">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9">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0">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1">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2">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3">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4">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5">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6">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7">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8">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1">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2">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3">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5">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6">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7">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9">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1">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2">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3">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4">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6">
    <w:name w:val=".正文"/>
    <w:basedOn w:val="1"/>
    <w:qFormat/>
    <w:uiPriority w:val="0"/>
    <w:pPr>
      <w:spacing w:beforeLines="50"/>
      <w:ind w:firstLine="200" w:firstLineChars="200"/>
    </w:pPr>
    <w:rPr>
      <w:rFonts w:ascii="Calibri" w:hAnsi="Calibri" w:eastAsia="华文仿宋"/>
      <w:szCs w:val="22"/>
    </w:rPr>
  </w:style>
  <w:style w:type="paragraph" w:customStyle="1" w:styleId="257">
    <w:name w:val="正文A缩进"/>
    <w:basedOn w:val="1"/>
    <w:qFormat/>
    <w:uiPriority w:val="0"/>
    <w:pPr>
      <w:spacing w:line="360" w:lineRule="auto"/>
      <w:ind w:firstLine="200" w:firstLineChars="200"/>
    </w:pPr>
    <w:rPr>
      <w:kern w:val="0"/>
      <w:sz w:val="28"/>
      <w:szCs w:val="20"/>
    </w:rPr>
  </w:style>
  <w:style w:type="paragraph" w:customStyle="1" w:styleId="258">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9">
    <w:name w:val="标题 5 Char"/>
    <w:basedOn w:val="53"/>
    <w:qFormat/>
    <w:uiPriority w:val="0"/>
    <w:rPr>
      <w:b/>
      <w:bCs/>
      <w:kern w:val="2"/>
      <w:sz w:val="28"/>
      <w:szCs w:val="28"/>
    </w:rPr>
  </w:style>
  <w:style w:type="character" w:customStyle="1" w:styleId="260">
    <w:name w:val="标题 6 Char"/>
    <w:basedOn w:val="53"/>
    <w:qFormat/>
    <w:uiPriority w:val="9"/>
    <w:rPr>
      <w:rFonts w:asciiTheme="majorHAnsi" w:hAnsiTheme="majorHAnsi" w:eastAsiaTheme="majorEastAsia" w:cstheme="majorBidi"/>
      <w:b/>
      <w:bCs/>
      <w:kern w:val="2"/>
      <w:sz w:val="24"/>
      <w:szCs w:val="24"/>
    </w:rPr>
  </w:style>
  <w:style w:type="character" w:customStyle="1" w:styleId="261">
    <w:name w:val="标题 7 Char"/>
    <w:basedOn w:val="53"/>
    <w:qFormat/>
    <w:uiPriority w:val="9"/>
    <w:rPr>
      <w:b/>
      <w:bCs/>
      <w:kern w:val="2"/>
      <w:sz w:val="24"/>
      <w:szCs w:val="24"/>
    </w:rPr>
  </w:style>
  <w:style w:type="character" w:customStyle="1" w:styleId="262">
    <w:name w:val="标题 8 Char"/>
    <w:basedOn w:val="53"/>
    <w:qFormat/>
    <w:uiPriority w:val="9"/>
    <w:rPr>
      <w:rFonts w:asciiTheme="majorHAnsi" w:hAnsiTheme="majorHAnsi" w:eastAsiaTheme="majorEastAsia" w:cstheme="majorBidi"/>
      <w:kern w:val="2"/>
      <w:sz w:val="24"/>
      <w:szCs w:val="24"/>
    </w:rPr>
  </w:style>
  <w:style w:type="character" w:customStyle="1" w:styleId="263">
    <w:name w:val="标题 9 Char"/>
    <w:basedOn w:val="53"/>
    <w:qFormat/>
    <w:uiPriority w:val="0"/>
    <w:rPr>
      <w:rFonts w:asciiTheme="majorHAnsi" w:hAnsiTheme="majorHAnsi" w:eastAsiaTheme="majorEastAsia" w:cstheme="majorBidi"/>
      <w:kern w:val="2"/>
      <w:sz w:val="21"/>
      <w:szCs w:val="21"/>
    </w:rPr>
  </w:style>
  <w:style w:type="paragraph" w:customStyle="1" w:styleId="264">
    <w:name w:val="！表格内容"/>
    <w:basedOn w:val="1"/>
    <w:qFormat/>
    <w:uiPriority w:val="0"/>
    <w:pPr>
      <w:spacing w:line="320" w:lineRule="atLeast"/>
    </w:pPr>
  </w:style>
  <w:style w:type="character" w:customStyle="1" w:styleId="265">
    <w:name w:val="页眉 Char2"/>
    <w:basedOn w:val="53"/>
    <w:qFormat/>
    <w:uiPriority w:val="99"/>
    <w:rPr>
      <w:rFonts w:ascii="Times New Roman" w:hAnsi="Times New Roman" w:eastAsia="宋体" w:cs="Times New Roman"/>
      <w:sz w:val="18"/>
      <w:szCs w:val="18"/>
    </w:rPr>
  </w:style>
  <w:style w:type="character" w:customStyle="1" w:styleId="266">
    <w:name w:val="页脚 Char1"/>
    <w:basedOn w:val="53"/>
    <w:qFormat/>
    <w:uiPriority w:val="99"/>
    <w:rPr>
      <w:rFonts w:ascii="Times New Roman" w:hAnsi="Times New Roman" w:eastAsia="宋体" w:cs="Times New Roman"/>
      <w:sz w:val="18"/>
      <w:szCs w:val="18"/>
    </w:rPr>
  </w:style>
  <w:style w:type="paragraph" w:customStyle="1" w:styleId="267">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8">
    <w:name w:val="批注文字 字符"/>
    <w:basedOn w:val="53"/>
    <w:qFormat/>
    <w:uiPriority w:val="99"/>
    <w:rPr>
      <w:rFonts w:ascii="Times New Roman" w:hAnsi="Times New Roman" w:eastAsia="宋体" w:cs="Times New Roman"/>
      <w:szCs w:val="24"/>
    </w:rPr>
  </w:style>
  <w:style w:type="character" w:customStyle="1" w:styleId="269">
    <w:name w:val="文档结构图 Char1"/>
    <w:basedOn w:val="53"/>
    <w:qFormat/>
    <w:uiPriority w:val="0"/>
    <w:rPr>
      <w:rFonts w:ascii="宋体" w:hAnsi="Times New Roman" w:eastAsia="宋体" w:cs="Times New Roman"/>
      <w:sz w:val="18"/>
      <w:szCs w:val="18"/>
    </w:rPr>
  </w:style>
  <w:style w:type="character" w:customStyle="1" w:styleId="270">
    <w:name w:val="批注主题 Char1"/>
    <w:basedOn w:val="108"/>
    <w:qFormat/>
    <w:uiPriority w:val="0"/>
    <w:rPr>
      <w:rFonts w:ascii="Times New Roman" w:hAnsi="Times New Roman" w:eastAsia="宋体" w:cs="Times New Roman"/>
      <w:b/>
      <w:bCs/>
      <w:szCs w:val="24"/>
    </w:rPr>
  </w:style>
  <w:style w:type="character" w:customStyle="1" w:styleId="271">
    <w:name w:val="批注框文本 Char1"/>
    <w:basedOn w:val="53"/>
    <w:qFormat/>
    <w:uiPriority w:val="0"/>
    <w:rPr>
      <w:rFonts w:ascii="Times New Roman" w:hAnsi="Times New Roman" w:eastAsia="宋体" w:cs="Times New Roman"/>
      <w:sz w:val="18"/>
      <w:szCs w:val="18"/>
    </w:rPr>
  </w:style>
  <w:style w:type="character" w:customStyle="1" w:styleId="272">
    <w:name w:val="标题 1 Char1"/>
    <w:basedOn w:val="53"/>
    <w:qFormat/>
    <w:uiPriority w:val="0"/>
    <w:rPr>
      <w:b/>
      <w:bCs/>
      <w:kern w:val="44"/>
      <w:sz w:val="44"/>
      <w:szCs w:val="44"/>
    </w:rPr>
  </w:style>
  <w:style w:type="character" w:customStyle="1" w:styleId="273">
    <w:name w:val="标题 2 Char1"/>
    <w:basedOn w:val="53"/>
    <w:qFormat/>
    <w:uiPriority w:val="0"/>
    <w:rPr>
      <w:rFonts w:asciiTheme="majorHAnsi" w:hAnsiTheme="majorHAnsi" w:eastAsiaTheme="majorEastAsia" w:cstheme="majorBidi"/>
      <w:b/>
      <w:bCs/>
      <w:kern w:val="2"/>
      <w:sz w:val="32"/>
      <w:szCs w:val="32"/>
    </w:rPr>
  </w:style>
  <w:style w:type="character" w:customStyle="1" w:styleId="274">
    <w:name w:val="标题 3 Char1"/>
    <w:basedOn w:val="53"/>
    <w:qFormat/>
    <w:uiPriority w:val="99"/>
    <w:rPr>
      <w:rFonts w:ascii="宋体" w:hAnsi="Arial"/>
      <w:b/>
      <w:kern w:val="2"/>
      <w:sz w:val="28"/>
    </w:rPr>
  </w:style>
  <w:style w:type="character" w:customStyle="1" w:styleId="275">
    <w:name w:val="Char Char3"/>
    <w:qFormat/>
    <w:uiPriority w:val="0"/>
    <w:rPr>
      <w:rFonts w:hint="eastAsia" w:ascii="宋体" w:hAnsi="宋体" w:eastAsia="宋体"/>
      <w:kern w:val="2"/>
      <w:sz w:val="21"/>
      <w:szCs w:val="24"/>
      <w:lang w:val="en-US" w:eastAsia="zh-CN" w:bidi="ar-SA"/>
    </w:rPr>
  </w:style>
  <w:style w:type="character" w:customStyle="1" w:styleId="276">
    <w:name w:val="正文－段落 Char Char"/>
    <w:link w:val="277"/>
    <w:qFormat/>
    <w:uiPriority w:val="0"/>
    <w:rPr>
      <w:rFonts w:eastAsia="Times New Roman"/>
      <w:sz w:val="24"/>
      <w:szCs w:val="24"/>
    </w:rPr>
  </w:style>
  <w:style w:type="paragraph" w:customStyle="1" w:styleId="277">
    <w:name w:val="正文－段落"/>
    <w:link w:val="276"/>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8">
    <w:name w:val="纯文本 Char1"/>
    <w:qFormat/>
    <w:uiPriority w:val="0"/>
    <w:rPr>
      <w:rFonts w:ascii="宋体" w:hAnsi="Courier New"/>
      <w:spacing w:val="-8"/>
      <w:kern w:val="2"/>
      <w:sz w:val="24"/>
    </w:rPr>
  </w:style>
  <w:style w:type="character" w:customStyle="1" w:styleId="279">
    <w:name w:val="日期 Char"/>
    <w:qFormat/>
    <w:uiPriority w:val="0"/>
    <w:rPr>
      <w:rFonts w:ascii="宋体" w:hAnsi="宋体"/>
      <w:sz w:val="24"/>
    </w:rPr>
  </w:style>
  <w:style w:type="character" w:customStyle="1" w:styleId="280">
    <w:name w:val="Char Char9"/>
    <w:qFormat/>
    <w:uiPriority w:val="0"/>
    <w:rPr>
      <w:rFonts w:hint="default" w:ascii="Calibri" w:hAnsi="Calibri" w:eastAsia="宋体"/>
      <w:sz w:val="18"/>
      <w:szCs w:val="18"/>
      <w:lang w:bidi="ar-SA"/>
    </w:rPr>
  </w:style>
  <w:style w:type="character" w:customStyle="1" w:styleId="281">
    <w:name w:val="Char Char17"/>
    <w:qFormat/>
    <w:uiPriority w:val="0"/>
    <w:rPr>
      <w:rFonts w:hint="eastAsia" w:ascii="仿宋_GB2312" w:hAnsi="Calibri" w:eastAsia="仿宋_GB2312"/>
      <w:b/>
      <w:bCs/>
      <w:color w:val="000000"/>
      <w:kern w:val="2"/>
      <w:sz w:val="32"/>
      <w:szCs w:val="32"/>
      <w:lang w:bidi="ar-SA"/>
    </w:rPr>
  </w:style>
  <w:style w:type="character" w:customStyle="1" w:styleId="282">
    <w:name w:val="HTML 预设格式 Char"/>
    <w:qFormat/>
    <w:uiPriority w:val="0"/>
    <w:rPr>
      <w:rFonts w:ascii="黑体" w:hAnsi="Courier New" w:eastAsia="黑体" w:cs="Courier New"/>
    </w:rPr>
  </w:style>
  <w:style w:type="character" w:customStyle="1" w:styleId="283">
    <w:name w:val="1.5倍行距 Char Char"/>
    <w:link w:val="284"/>
    <w:qFormat/>
    <w:uiPriority w:val="0"/>
    <w:rPr>
      <w:kern w:val="2"/>
      <w:sz w:val="21"/>
      <w:szCs w:val="24"/>
    </w:rPr>
  </w:style>
  <w:style w:type="paragraph" w:customStyle="1" w:styleId="284">
    <w:name w:val="1.5倍行距"/>
    <w:basedOn w:val="1"/>
    <w:link w:val="283"/>
    <w:qFormat/>
    <w:uiPriority w:val="0"/>
    <w:pPr>
      <w:spacing w:line="360" w:lineRule="auto"/>
      <w:ind w:firstLine="420"/>
    </w:pPr>
  </w:style>
  <w:style w:type="character" w:customStyle="1" w:styleId="285">
    <w:name w:val="H2 Char1"/>
    <w:qFormat/>
    <w:uiPriority w:val="0"/>
    <w:rPr>
      <w:rFonts w:ascii="Cambria" w:hAnsi="Cambria"/>
      <w:b/>
      <w:bCs/>
      <w:sz w:val="32"/>
      <w:szCs w:val="32"/>
    </w:rPr>
  </w:style>
  <w:style w:type="character" w:customStyle="1" w:styleId="286">
    <w:name w:val="Char Char4"/>
    <w:qFormat/>
    <w:uiPriority w:val="0"/>
    <w:rPr>
      <w:rFonts w:hint="default" w:ascii="Calibri" w:hAnsi="Calibri" w:eastAsia="宋体"/>
      <w:kern w:val="2"/>
      <w:sz w:val="21"/>
      <w:szCs w:val="22"/>
      <w:lang w:val="en-US" w:eastAsia="zh-CN" w:bidi="ar-SA"/>
    </w:rPr>
  </w:style>
  <w:style w:type="character" w:customStyle="1" w:styleId="287">
    <w:name w:val="正文文本缩进 2 Char"/>
    <w:qFormat/>
    <w:uiPriority w:val="0"/>
    <w:rPr>
      <w:kern w:val="2"/>
      <w:sz w:val="21"/>
    </w:rPr>
  </w:style>
  <w:style w:type="character" w:customStyle="1" w:styleId="288">
    <w:name w:val="签名 Char1"/>
    <w:link w:val="34"/>
    <w:qFormat/>
    <w:uiPriority w:val="0"/>
    <w:rPr>
      <w:rFonts w:eastAsia="楷体_GB2312"/>
      <w:kern w:val="2"/>
      <w:sz w:val="21"/>
    </w:rPr>
  </w:style>
  <w:style w:type="character" w:customStyle="1" w:styleId="289">
    <w:name w:val="标题2 Char"/>
    <w:link w:val="290"/>
    <w:qFormat/>
    <w:uiPriority w:val="0"/>
    <w:rPr>
      <w:rFonts w:ascii="仿宋" w:hAnsi="仿宋" w:eastAsia="仿宋"/>
      <w:b/>
      <w:bCs/>
      <w:color w:val="000000"/>
      <w:kern w:val="2"/>
      <w:sz w:val="24"/>
      <w:szCs w:val="24"/>
    </w:rPr>
  </w:style>
  <w:style w:type="paragraph" w:customStyle="1" w:styleId="290">
    <w:name w:val="标题2"/>
    <w:basedOn w:val="291"/>
    <w:link w:val="289"/>
    <w:qFormat/>
    <w:uiPriority w:val="0"/>
    <w:pPr>
      <w:tabs>
        <w:tab w:val="left" w:pos="425"/>
        <w:tab w:val="left" w:pos="709"/>
        <w:tab w:val="left" w:pos="851"/>
        <w:tab w:val="left" w:pos="1419"/>
      </w:tabs>
    </w:pPr>
    <w:rPr>
      <w:szCs w:val="24"/>
    </w:rPr>
  </w:style>
  <w:style w:type="paragraph" w:customStyle="1" w:styleId="291">
    <w:name w:val="三级"/>
    <w:basedOn w:val="3"/>
    <w:link w:val="292"/>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2">
    <w:name w:val="三级 Char"/>
    <w:link w:val="291"/>
    <w:qFormat/>
    <w:uiPriority w:val="0"/>
    <w:rPr>
      <w:rFonts w:ascii="仿宋" w:hAnsi="仿宋" w:eastAsia="仿宋"/>
      <w:b/>
      <w:bCs/>
      <w:color w:val="000000"/>
      <w:kern w:val="2"/>
      <w:sz w:val="32"/>
      <w:szCs w:val="32"/>
    </w:rPr>
  </w:style>
  <w:style w:type="character" w:customStyle="1" w:styleId="293">
    <w:name w:val="正文首行缩进 2 Char"/>
    <w:link w:val="50"/>
    <w:qFormat/>
    <w:uiPriority w:val="0"/>
    <w:rPr>
      <w:sz w:val="24"/>
      <w:szCs w:val="24"/>
    </w:rPr>
  </w:style>
  <w:style w:type="character" w:customStyle="1" w:styleId="294">
    <w:name w:val="正文首行缩进 Char Char Char1"/>
    <w:qFormat/>
    <w:uiPriority w:val="0"/>
    <w:rPr>
      <w:rFonts w:ascii="Times New Roman" w:hAnsi="Times New Roman"/>
      <w:kern w:val="2"/>
      <w:sz w:val="24"/>
      <w:szCs w:val="24"/>
    </w:rPr>
  </w:style>
  <w:style w:type="character" w:customStyle="1" w:styleId="295">
    <w:name w:val="标题 Char1"/>
    <w:qFormat/>
    <w:uiPriority w:val="0"/>
    <w:rPr>
      <w:rFonts w:ascii="Arial" w:hAnsi="Arial"/>
      <w:b/>
      <w:kern w:val="2"/>
      <w:sz w:val="36"/>
      <w:szCs w:val="24"/>
    </w:rPr>
  </w:style>
  <w:style w:type="character" w:customStyle="1" w:styleId="296">
    <w:name w:val="正文文本 字符"/>
    <w:qFormat/>
    <w:uiPriority w:val="0"/>
    <w:rPr>
      <w:rFonts w:eastAsia="宋体"/>
      <w:kern w:val="2"/>
      <w:sz w:val="21"/>
      <w:szCs w:val="24"/>
      <w:lang w:bidi="ar-SA"/>
    </w:rPr>
  </w:style>
  <w:style w:type="character" w:customStyle="1" w:styleId="297">
    <w:name w:val="正文文本缩进 Char"/>
    <w:qFormat/>
    <w:uiPriority w:val="0"/>
    <w:rPr>
      <w:kern w:val="2"/>
      <w:sz w:val="24"/>
    </w:rPr>
  </w:style>
  <w:style w:type="character" w:customStyle="1" w:styleId="298">
    <w:name w:val="题注 Char1"/>
    <w:link w:val="17"/>
    <w:qFormat/>
    <w:uiPriority w:val="0"/>
    <w:rPr>
      <w:rFonts w:ascii="Cambria" w:hAnsi="Cambria" w:eastAsia="黑体"/>
      <w:kern w:val="2"/>
      <w:sz w:val="21"/>
      <w:szCs w:val="24"/>
    </w:rPr>
  </w:style>
  <w:style w:type="character" w:customStyle="1" w:styleId="299">
    <w:name w:val="bt Char1"/>
    <w:qFormat/>
    <w:uiPriority w:val="0"/>
    <w:rPr>
      <w:rFonts w:ascii="Times New Roman" w:hAnsi="Times New Roman"/>
      <w:kern w:val="2"/>
      <w:sz w:val="24"/>
      <w:szCs w:val="24"/>
    </w:rPr>
  </w:style>
  <w:style w:type="character" w:customStyle="1" w:styleId="300">
    <w:name w:val="Char Char18"/>
    <w:qFormat/>
    <w:uiPriority w:val="0"/>
    <w:rPr>
      <w:rFonts w:hint="default" w:ascii="Cambria" w:hAnsi="Cambria" w:eastAsia="宋体"/>
      <w:b/>
      <w:bCs/>
      <w:sz w:val="32"/>
      <w:szCs w:val="32"/>
      <w:lang w:bidi="ar-SA"/>
    </w:rPr>
  </w:style>
  <w:style w:type="character" w:customStyle="1" w:styleId="301">
    <w:name w:val="四级 Char"/>
    <w:link w:val="302"/>
    <w:qFormat/>
    <w:uiPriority w:val="0"/>
    <w:rPr>
      <w:rFonts w:ascii="仿宋" w:hAnsi="仿宋" w:eastAsia="仿宋"/>
      <w:bCs/>
      <w:kern w:val="2"/>
      <w:sz w:val="32"/>
      <w:szCs w:val="32"/>
    </w:rPr>
  </w:style>
  <w:style w:type="paragraph" w:customStyle="1" w:styleId="302">
    <w:name w:val="四级"/>
    <w:basedOn w:val="5"/>
    <w:link w:val="301"/>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3">
    <w:name w:val="cnfont1"/>
    <w:basedOn w:val="53"/>
    <w:qFormat/>
    <w:uiPriority w:val="0"/>
  </w:style>
  <w:style w:type="character" w:customStyle="1" w:styleId="304">
    <w:name w:val="p141"/>
    <w:qFormat/>
    <w:uiPriority w:val="0"/>
    <w:rPr>
      <w:sz w:val="21"/>
      <w:szCs w:val="21"/>
    </w:rPr>
  </w:style>
  <w:style w:type="character" w:customStyle="1" w:styleId="305">
    <w:name w:val="正文文本缩进 3 Char"/>
    <w:qFormat/>
    <w:uiPriority w:val="0"/>
    <w:rPr>
      <w:kern w:val="2"/>
      <w:sz w:val="21"/>
    </w:rPr>
  </w:style>
  <w:style w:type="character" w:customStyle="1" w:styleId="306">
    <w:name w:val="Char Char13"/>
    <w:qFormat/>
    <w:uiPriority w:val="0"/>
    <w:rPr>
      <w:rFonts w:ascii="Cambria" w:hAnsi="Cambria" w:eastAsia="宋体"/>
      <w:sz w:val="24"/>
      <w:szCs w:val="24"/>
      <w:lang w:bidi="ar-SA"/>
    </w:rPr>
  </w:style>
  <w:style w:type="character" w:customStyle="1" w:styleId="307">
    <w:name w:val="正文文本 2 Char1"/>
    <w:link w:val="44"/>
    <w:qFormat/>
    <w:uiPriority w:val="0"/>
    <w:rPr>
      <w:kern w:val="2"/>
      <w:sz w:val="28"/>
    </w:rPr>
  </w:style>
  <w:style w:type="character" w:customStyle="1" w:styleId="308">
    <w:name w:val="Char Char5"/>
    <w:qFormat/>
    <w:uiPriority w:val="0"/>
    <w:rPr>
      <w:rFonts w:ascii="宋体" w:hAnsi="宋体" w:eastAsia="宋体"/>
      <w:b/>
      <w:bCs/>
      <w:szCs w:val="24"/>
      <w:lang w:bidi="ar-SA"/>
    </w:rPr>
  </w:style>
  <w:style w:type="character" w:customStyle="1" w:styleId="309">
    <w:name w:val="正文文本 2 Char"/>
    <w:qFormat/>
    <w:uiPriority w:val="0"/>
    <w:rPr>
      <w:kern w:val="2"/>
      <w:sz w:val="28"/>
    </w:rPr>
  </w:style>
  <w:style w:type="character" w:customStyle="1" w:styleId="310">
    <w:name w:val="Char Char6"/>
    <w:qFormat/>
    <w:uiPriority w:val="0"/>
    <w:rPr>
      <w:rFonts w:ascii="宋体" w:hAnsi="宋体" w:eastAsia="宋体"/>
      <w:szCs w:val="24"/>
      <w:lang w:bidi="ar-SA"/>
    </w:rPr>
  </w:style>
  <w:style w:type="character" w:customStyle="1" w:styleId="311">
    <w:name w:val="Char Char15"/>
    <w:qFormat/>
    <w:uiPriority w:val="0"/>
    <w:rPr>
      <w:rFonts w:hint="default" w:ascii="Cambria" w:hAnsi="Cambria" w:eastAsia="宋体"/>
      <w:b/>
      <w:bCs/>
      <w:sz w:val="24"/>
      <w:szCs w:val="24"/>
      <w:lang w:bidi="ar-SA"/>
    </w:rPr>
  </w:style>
  <w:style w:type="character" w:customStyle="1" w:styleId="312">
    <w:name w:val="H4 Char"/>
    <w:qFormat/>
    <w:uiPriority w:val="0"/>
    <w:rPr>
      <w:rFonts w:ascii="Cambria" w:hAnsi="Cambria" w:eastAsia="仿宋_GB2312"/>
      <w:b/>
      <w:bCs/>
      <w:sz w:val="32"/>
      <w:szCs w:val="28"/>
    </w:rPr>
  </w:style>
  <w:style w:type="character" w:customStyle="1" w:styleId="313">
    <w:name w:val="Char Char20"/>
    <w:qFormat/>
    <w:uiPriority w:val="0"/>
    <w:rPr>
      <w:rFonts w:eastAsia="宋体"/>
      <w:b/>
      <w:kern w:val="2"/>
      <w:sz w:val="28"/>
      <w:lang w:bidi="ar-SA"/>
    </w:rPr>
  </w:style>
  <w:style w:type="character" w:customStyle="1" w:styleId="314">
    <w:name w:val="正文文本缩进 3 Char1"/>
    <w:link w:val="41"/>
    <w:qFormat/>
    <w:uiPriority w:val="0"/>
    <w:rPr>
      <w:kern w:val="2"/>
      <w:sz w:val="21"/>
    </w:rPr>
  </w:style>
  <w:style w:type="character" w:customStyle="1" w:styleId="315">
    <w:name w:val="Char Char16"/>
    <w:qFormat/>
    <w:uiPriority w:val="0"/>
    <w:rPr>
      <w:rFonts w:hint="eastAsia" w:ascii="仿宋_GB2313" w:hAnsi="仿宋_GB2313" w:eastAsia="仿宋_GB2312"/>
      <w:b/>
      <w:bCs/>
      <w:sz w:val="32"/>
      <w:szCs w:val="28"/>
      <w:lang w:bidi="ar-SA"/>
    </w:rPr>
  </w:style>
  <w:style w:type="character" w:customStyle="1" w:styleId="316">
    <w:name w:val="Char Char7"/>
    <w:qFormat/>
    <w:uiPriority w:val="0"/>
    <w:rPr>
      <w:rFonts w:ascii="宋体" w:hAnsi="宋体" w:eastAsia="宋体"/>
      <w:sz w:val="24"/>
      <w:szCs w:val="24"/>
      <w:lang w:bidi="ar-SA"/>
    </w:rPr>
  </w:style>
  <w:style w:type="character" w:customStyle="1" w:styleId="317">
    <w:name w:val="日期 Char1"/>
    <w:link w:val="29"/>
    <w:qFormat/>
    <w:uiPriority w:val="0"/>
    <w:rPr>
      <w:rFonts w:ascii="宋体" w:hAnsi="宋体"/>
      <w:kern w:val="2"/>
      <w:sz w:val="24"/>
      <w:szCs w:val="24"/>
    </w:rPr>
  </w:style>
  <w:style w:type="character" w:customStyle="1" w:styleId="318">
    <w:name w:val="Char Char12"/>
    <w:qFormat/>
    <w:uiPriority w:val="0"/>
    <w:rPr>
      <w:rFonts w:hint="default" w:ascii="Cambria" w:hAnsi="Cambria" w:eastAsia="宋体"/>
      <w:szCs w:val="21"/>
      <w:lang w:bidi="ar-SA"/>
    </w:rPr>
  </w:style>
  <w:style w:type="character" w:customStyle="1" w:styleId="319">
    <w:name w:val="标题 4 Char"/>
    <w:qFormat/>
    <w:uiPriority w:val="0"/>
    <w:rPr>
      <w:rFonts w:ascii="Arial" w:hAnsi="Arial" w:eastAsia="黑体"/>
      <w:b/>
      <w:kern w:val="2"/>
      <w:sz w:val="24"/>
    </w:rPr>
  </w:style>
  <w:style w:type="character" w:customStyle="1" w:styleId="320">
    <w:name w:val="Char Char2"/>
    <w:qFormat/>
    <w:uiPriority w:val="0"/>
    <w:rPr>
      <w:rFonts w:ascii="宋体" w:hAnsi="宋体" w:eastAsia="宋体"/>
      <w:kern w:val="2"/>
      <w:sz w:val="24"/>
      <w:szCs w:val="24"/>
      <w:lang w:val="en-US" w:eastAsia="zh-CN" w:bidi="ar-SA"/>
    </w:rPr>
  </w:style>
  <w:style w:type="character" w:customStyle="1" w:styleId="321">
    <w:name w:val="*正文 Char"/>
    <w:link w:val="322"/>
    <w:qFormat/>
    <w:uiPriority w:val="0"/>
    <w:rPr>
      <w:rFonts w:ascii="宋体" w:hAnsi="宋体"/>
      <w:sz w:val="24"/>
      <w:szCs w:val="24"/>
    </w:rPr>
  </w:style>
  <w:style w:type="paragraph" w:customStyle="1" w:styleId="322">
    <w:name w:val="*正文"/>
    <w:basedOn w:val="1"/>
    <w:link w:val="321"/>
    <w:qFormat/>
    <w:uiPriority w:val="0"/>
    <w:pPr>
      <w:spacing w:line="360" w:lineRule="auto"/>
      <w:ind w:firstLine="200" w:firstLineChars="200"/>
    </w:pPr>
    <w:rPr>
      <w:rFonts w:ascii="宋体" w:hAnsi="宋体"/>
      <w:kern w:val="0"/>
      <w:sz w:val="24"/>
    </w:rPr>
  </w:style>
  <w:style w:type="character" w:customStyle="1" w:styleId="323">
    <w:name w:val="页脚 字符1"/>
    <w:qFormat/>
    <w:uiPriority w:val="0"/>
    <w:rPr>
      <w:rFonts w:eastAsia="宋体"/>
      <w:kern w:val="2"/>
      <w:sz w:val="18"/>
      <w:lang w:bidi="ar-SA"/>
    </w:rPr>
  </w:style>
  <w:style w:type="character" w:customStyle="1" w:styleId="324">
    <w:name w:val="GP正文[858D7CFB-ED40-4347-BF05-701D383B685F]"/>
    <w:link w:val="325"/>
    <w:qFormat/>
    <w:uiPriority w:val="0"/>
    <w:rPr>
      <w:rFonts w:ascii="宋体" w:hAnsi="宋体"/>
      <w:kern w:val="2"/>
      <w:sz w:val="24"/>
      <w:szCs w:val="24"/>
    </w:rPr>
  </w:style>
  <w:style w:type="paragraph" w:customStyle="1" w:styleId="325">
    <w:name w:val="GP正文"/>
    <w:basedOn w:val="1"/>
    <w:link w:val="324"/>
    <w:qFormat/>
    <w:uiPriority w:val="0"/>
    <w:pPr>
      <w:spacing w:line="360" w:lineRule="auto"/>
      <w:ind w:firstLine="200" w:firstLineChars="200"/>
      <w:jc w:val="left"/>
    </w:pPr>
    <w:rPr>
      <w:rFonts w:ascii="宋体" w:hAnsi="宋体"/>
      <w:sz w:val="24"/>
    </w:rPr>
  </w:style>
  <w:style w:type="character" w:customStyle="1" w:styleId="326">
    <w:name w:val="Char Char14"/>
    <w:qFormat/>
    <w:uiPriority w:val="0"/>
    <w:rPr>
      <w:rFonts w:ascii="Calibri" w:hAnsi="Calibri" w:eastAsia="宋体"/>
      <w:b/>
      <w:bCs/>
      <w:sz w:val="24"/>
      <w:szCs w:val="24"/>
      <w:lang w:bidi="ar-SA"/>
    </w:rPr>
  </w:style>
  <w:style w:type="character" w:customStyle="1" w:styleId="327">
    <w:name w:val="Char Char19"/>
    <w:qFormat/>
    <w:uiPriority w:val="0"/>
    <w:rPr>
      <w:rFonts w:ascii="Arial" w:hAnsi="Arial" w:eastAsia="黑体"/>
      <w:b/>
      <w:kern w:val="2"/>
      <w:sz w:val="24"/>
      <w:lang w:bidi="ar-SA"/>
    </w:rPr>
  </w:style>
  <w:style w:type="character" w:customStyle="1" w:styleId="328">
    <w:name w:val="正文文本 Char1"/>
    <w:qFormat/>
    <w:uiPriority w:val="0"/>
    <w:rPr>
      <w:kern w:val="2"/>
      <w:sz w:val="21"/>
      <w:szCs w:val="24"/>
    </w:rPr>
  </w:style>
  <w:style w:type="character" w:customStyle="1" w:styleId="329">
    <w:name w:val="二级 Char"/>
    <w:link w:val="330"/>
    <w:qFormat/>
    <w:uiPriority w:val="0"/>
    <w:rPr>
      <w:rFonts w:ascii="仿宋" w:hAnsi="仿宋" w:eastAsia="仿宋"/>
      <w:b/>
      <w:bCs/>
      <w:spacing w:val="24"/>
      <w:kern w:val="2"/>
      <w:sz w:val="32"/>
      <w:szCs w:val="32"/>
    </w:rPr>
  </w:style>
  <w:style w:type="paragraph" w:customStyle="1" w:styleId="330">
    <w:name w:val="二级"/>
    <w:basedOn w:val="4"/>
    <w:link w:val="329"/>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1">
    <w:name w:val="签名 Char"/>
    <w:qFormat/>
    <w:uiPriority w:val="0"/>
    <w:rPr>
      <w:rFonts w:eastAsia="楷体_GB2312"/>
      <w:kern w:val="2"/>
      <w:sz w:val="21"/>
    </w:rPr>
  </w:style>
  <w:style w:type="character" w:customStyle="1" w:styleId="332">
    <w:name w:val="Char Char"/>
    <w:qFormat/>
    <w:uiPriority w:val="0"/>
    <w:rPr>
      <w:rFonts w:hint="eastAsia" w:ascii="宋体" w:hAnsi="Courier New" w:eastAsia="宋体"/>
      <w:spacing w:val="-8"/>
      <w:kern w:val="2"/>
      <w:sz w:val="24"/>
      <w:lang w:val="en-US" w:eastAsia="zh-CN" w:bidi="ar-SA"/>
    </w:rPr>
  </w:style>
  <w:style w:type="character" w:customStyle="1" w:styleId="333">
    <w:name w:val="Char Char11"/>
    <w:qFormat/>
    <w:uiPriority w:val="0"/>
    <w:rPr>
      <w:rFonts w:hint="default" w:ascii="Calibri" w:hAnsi="Calibri" w:eastAsia="宋体"/>
      <w:sz w:val="18"/>
      <w:szCs w:val="18"/>
      <w:lang w:bidi="ar-SA"/>
    </w:rPr>
  </w:style>
  <w:style w:type="character" w:customStyle="1" w:styleId="334">
    <w:name w:val="页眉 字符1"/>
    <w:qFormat/>
    <w:uiPriority w:val="0"/>
    <w:rPr>
      <w:rFonts w:eastAsia="宋体"/>
      <w:kern w:val="2"/>
      <w:sz w:val="18"/>
      <w:szCs w:val="18"/>
      <w:lang w:bidi="ar-SA"/>
    </w:rPr>
  </w:style>
  <w:style w:type="character" w:customStyle="1" w:styleId="335">
    <w:name w:val="正文首行缩进 Char1"/>
    <w:qFormat/>
    <w:uiPriority w:val="0"/>
    <w:rPr>
      <w:kern w:val="2"/>
      <w:sz w:val="21"/>
    </w:rPr>
  </w:style>
  <w:style w:type="character" w:customStyle="1" w:styleId="336">
    <w:name w:val="页眉 Char1"/>
    <w:qFormat/>
    <w:uiPriority w:val="0"/>
    <w:rPr>
      <w:rFonts w:eastAsia="宋体"/>
      <w:kern w:val="2"/>
      <w:sz w:val="18"/>
      <w:szCs w:val="18"/>
      <w:lang w:val="en-US" w:eastAsia="zh-CN" w:bidi="ar-SA"/>
    </w:rPr>
  </w:style>
  <w:style w:type="character" w:customStyle="1" w:styleId="337">
    <w:name w:val="题注 Char"/>
    <w:qFormat/>
    <w:uiPriority w:val="0"/>
    <w:rPr>
      <w:rFonts w:ascii="Cambria" w:hAnsi="Cambria" w:eastAsia="黑体"/>
      <w:kern w:val="2"/>
      <w:lang w:bidi="ar-SA"/>
    </w:rPr>
  </w:style>
  <w:style w:type="character" w:customStyle="1" w:styleId="338">
    <w:name w:val="样式 标题 3 + 小四 Char"/>
    <w:qFormat/>
    <w:uiPriority w:val="0"/>
    <w:rPr>
      <w:rFonts w:ascii="宋体" w:hAnsi="宋体" w:cs="Arial"/>
      <w:b/>
      <w:bCs/>
      <w:smallCaps/>
      <w:sz w:val="24"/>
      <w:lang w:val="en-US" w:eastAsia="zh-CN"/>
    </w:rPr>
  </w:style>
  <w:style w:type="character" w:customStyle="1" w:styleId="339">
    <w:name w:val="unnamed21"/>
    <w:qFormat/>
    <w:uiPriority w:val="0"/>
    <w:rPr>
      <w:color w:val="CC6633"/>
      <w:u w:val="none"/>
    </w:rPr>
  </w:style>
  <w:style w:type="character" w:customStyle="1" w:styleId="340">
    <w:name w:val="16"/>
    <w:qFormat/>
    <w:uiPriority w:val="0"/>
    <w:rPr>
      <w:rFonts w:hint="eastAsia" w:ascii="宋体" w:hAnsi="宋体" w:eastAsia="宋体" w:cs="Arial"/>
      <w:b/>
      <w:bCs/>
      <w:smallCaps/>
      <w:kern w:val="2"/>
      <w:sz w:val="24"/>
      <w:szCs w:val="24"/>
    </w:rPr>
  </w:style>
  <w:style w:type="character" w:customStyle="1" w:styleId="341">
    <w:name w:val="正文文本缩进 字符"/>
    <w:qFormat/>
    <w:uiPriority w:val="0"/>
    <w:rPr>
      <w:rFonts w:eastAsia="宋体"/>
      <w:kern w:val="2"/>
      <w:sz w:val="24"/>
      <w:lang w:bidi="ar-SA"/>
    </w:rPr>
  </w:style>
  <w:style w:type="character" w:customStyle="1" w:styleId="342">
    <w:name w:val="Char Char8"/>
    <w:qFormat/>
    <w:uiPriority w:val="0"/>
    <w:rPr>
      <w:rFonts w:hint="default" w:ascii="Calibri" w:hAnsi="Calibri" w:eastAsia="宋体"/>
      <w:kern w:val="2"/>
      <w:sz w:val="21"/>
      <w:szCs w:val="22"/>
      <w:lang w:val="en-US" w:eastAsia="zh-CN" w:bidi="ar-SA"/>
    </w:rPr>
  </w:style>
  <w:style w:type="character" w:customStyle="1" w:styleId="343">
    <w:name w:val="H3 Char1"/>
    <w:qFormat/>
    <w:uiPriority w:val="0"/>
    <w:rPr>
      <w:rFonts w:ascii="仿宋_GB2312" w:eastAsia="仿宋_GB2312"/>
      <w:b/>
      <w:bCs/>
      <w:color w:val="000000"/>
      <w:kern w:val="2"/>
      <w:sz w:val="32"/>
      <w:szCs w:val="32"/>
    </w:rPr>
  </w:style>
  <w:style w:type="character" w:customStyle="1" w:styleId="344">
    <w:name w:val="Char Char1"/>
    <w:qFormat/>
    <w:uiPriority w:val="0"/>
    <w:rPr>
      <w:rFonts w:hint="eastAsia" w:ascii="宋体" w:hAnsi="宋体" w:eastAsia="宋体"/>
      <w:kern w:val="2"/>
      <w:sz w:val="21"/>
      <w:szCs w:val="24"/>
      <w:lang w:val="en-US" w:eastAsia="zh-CN" w:bidi="ar-SA"/>
    </w:rPr>
  </w:style>
  <w:style w:type="character" w:customStyle="1" w:styleId="345">
    <w:name w:val="Char Char10"/>
    <w:qFormat/>
    <w:uiPriority w:val="0"/>
    <w:rPr>
      <w:rFonts w:eastAsia="宋体"/>
      <w:kern w:val="2"/>
      <w:sz w:val="18"/>
      <w:szCs w:val="18"/>
      <w:lang w:val="en-US" w:eastAsia="zh-CN" w:bidi="ar-SA"/>
    </w:rPr>
  </w:style>
  <w:style w:type="character" w:customStyle="1" w:styleId="346">
    <w:name w:val="文档正文 Char"/>
    <w:link w:val="347"/>
    <w:qFormat/>
    <w:uiPriority w:val="0"/>
    <w:rPr>
      <w:rFonts w:ascii="Arial" w:hAnsi="Arial" w:cs="Arial"/>
      <w:bCs/>
      <w:kern w:val="2"/>
      <w:sz w:val="24"/>
      <w:szCs w:val="24"/>
    </w:rPr>
  </w:style>
  <w:style w:type="paragraph" w:customStyle="1" w:styleId="347">
    <w:name w:val="文档正文"/>
    <w:basedOn w:val="1"/>
    <w:link w:val="346"/>
    <w:qFormat/>
    <w:uiPriority w:val="0"/>
    <w:rPr>
      <w:rFonts w:ascii="Arial" w:hAnsi="Arial" w:cs="Arial"/>
      <w:bCs/>
      <w:sz w:val="24"/>
    </w:rPr>
  </w:style>
  <w:style w:type="character" w:customStyle="1" w:styleId="348">
    <w:name w:val="正文文本 2 Char2"/>
    <w:basedOn w:val="53"/>
    <w:semiHidden/>
    <w:qFormat/>
    <w:uiPriority w:val="0"/>
    <w:rPr>
      <w:kern w:val="2"/>
      <w:sz w:val="21"/>
      <w:szCs w:val="24"/>
    </w:rPr>
  </w:style>
  <w:style w:type="character" w:customStyle="1" w:styleId="349">
    <w:name w:val="标题 字符1"/>
    <w:basedOn w:val="53"/>
    <w:qFormat/>
    <w:uiPriority w:val="10"/>
    <w:rPr>
      <w:rFonts w:asciiTheme="majorHAnsi" w:hAnsiTheme="majorHAnsi" w:eastAsiaTheme="majorEastAsia" w:cstheme="majorBidi"/>
      <w:b/>
      <w:bCs/>
      <w:kern w:val="2"/>
      <w:sz w:val="32"/>
      <w:szCs w:val="32"/>
    </w:rPr>
  </w:style>
  <w:style w:type="character" w:customStyle="1" w:styleId="350">
    <w:name w:val="正文首行缩进 2 Char1"/>
    <w:basedOn w:val="75"/>
    <w:qFormat/>
    <w:uiPriority w:val="0"/>
    <w:rPr>
      <w:kern w:val="2"/>
      <w:sz w:val="21"/>
      <w:szCs w:val="24"/>
    </w:rPr>
  </w:style>
  <w:style w:type="character" w:customStyle="1" w:styleId="351">
    <w:name w:val="签名 Char2"/>
    <w:basedOn w:val="53"/>
    <w:semiHidden/>
    <w:qFormat/>
    <w:uiPriority w:val="0"/>
    <w:rPr>
      <w:kern w:val="2"/>
      <w:sz w:val="21"/>
      <w:szCs w:val="24"/>
    </w:rPr>
  </w:style>
  <w:style w:type="character" w:customStyle="1" w:styleId="352">
    <w:name w:val="正文文本缩进 3 Char2"/>
    <w:basedOn w:val="53"/>
    <w:semiHidden/>
    <w:qFormat/>
    <w:uiPriority w:val="0"/>
    <w:rPr>
      <w:kern w:val="2"/>
      <w:sz w:val="16"/>
      <w:szCs w:val="16"/>
    </w:rPr>
  </w:style>
  <w:style w:type="character" w:customStyle="1" w:styleId="353">
    <w:name w:val="日期 Char2"/>
    <w:basedOn w:val="53"/>
    <w:semiHidden/>
    <w:qFormat/>
    <w:uiPriority w:val="0"/>
    <w:rPr>
      <w:kern w:val="2"/>
      <w:sz w:val="21"/>
      <w:szCs w:val="24"/>
    </w:rPr>
  </w:style>
  <w:style w:type="paragraph" w:customStyle="1" w:styleId="35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7">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8">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9">
    <w:name w:val="Table Heading"/>
    <w:basedOn w:val="1"/>
    <w:qFormat/>
    <w:uiPriority w:val="0"/>
    <w:pPr>
      <w:widowControl/>
      <w:jc w:val="center"/>
    </w:pPr>
    <w:rPr>
      <w:rFonts w:ascii="Arial" w:hAnsi="Arial"/>
      <w:b/>
      <w:kern w:val="0"/>
      <w:sz w:val="18"/>
      <w:szCs w:val="20"/>
    </w:rPr>
  </w:style>
  <w:style w:type="paragraph" w:customStyle="1" w:styleId="360">
    <w:name w:val="4"/>
    <w:basedOn w:val="1"/>
    <w:next w:val="1"/>
    <w:qFormat/>
    <w:uiPriority w:val="0"/>
  </w:style>
  <w:style w:type="paragraph" w:customStyle="1" w:styleId="36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2">
    <w:name w:val="--规划正文"/>
    <w:basedOn w:val="1"/>
    <w:qFormat/>
    <w:uiPriority w:val="0"/>
    <w:pPr>
      <w:spacing w:line="360" w:lineRule="auto"/>
      <w:ind w:firstLine="200" w:firstLineChars="200"/>
    </w:pPr>
    <w:rPr>
      <w:szCs w:val="20"/>
    </w:rPr>
  </w:style>
  <w:style w:type="paragraph" w:customStyle="1" w:styleId="363">
    <w:name w:val="样式 标题 5H5dashdsddh5PIM 5口一heading 5Titre5Table label...3"/>
    <w:basedOn w:val="6"/>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4">
    <w:name w:val="修订1"/>
    <w:qFormat/>
    <w:uiPriority w:val="99"/>
    <w:rPr>
      <w:rFonts w:ascii="Times New Roman" w:hAnsi="Times New Roman" w:eastAsia="宋体" w:cs="Times New Roman"/>
      <w:kern w:val="2"/>
      <w:sz w:val="21"/>
      <w:szCs w:val="22"/>
      <w:lang w:val="en-US" w:eastAsia="zh-CN" w:bidi="ar-SA"/>
    </w:rPr>
  </w:style>
  <w:style w:type="paragraph" w:customStyle="1" w:styleId="365">
    <w:name w:val="样式2"/>
    <w:basedOn w:val="26"/>
    <w:qFormat/>
    <w:uiPriority w:val="0"/>
    <w:pPr>
      <w:tabs>
        <w:tab w:val="right" w:leader="dot" w:pos="9458"/>
      </w:tabs>
    </w:pPr>
    <w:rPr>
      <w:rFonts w:ascii="Arial" w:cs="Arial"/>
      <w:i/>
    </w:rPr>
  </w:style>
  <w:style w:type="paragraph" w:customStyle="1" w:styleId="36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7">
    <w:name w:val="l2"/>
    <w:basedOn w:val="1"/>
    <w:qFormat/>
    <w:uiPriority w:val="0"/>
    <w:pPr>
      <w:keepLines/>
      <w:widowControl/>
      <w:spacing w:beforeLines="50" w:afterLines="50" w:line="300" w:lineRule="auto"/>
    </w:pPr>
    <w:rPr>
      <w:rFonts w:ascii="Arial" w:hAnsi="Arial"/>
      <w:bCs/>
    </w:rPr>
  </w:style>
  <w:style w:type="paragraph" w:customStyle="1" w:styleId="368">
    <w:name w:val="样式5"/>
    <w:basedOn w:val="369"/>
    <w:next w:val="369"/>
    <w:qFormat/>
    <w:uiPriority w:val="0"/>
    <w:pPr>
      <w:tabs>
        <w:tab w:val="right" w:leader="dot" w:pos="9458"/>
      </w:tabs>
    </w:pPr>
  </w:style>
  <w:style w:type="paragraph" w:customStyle="1" w:styleId="369">
    <w:name w:val="样式4"/>
    <w:basedOn w:val="35"/>
    <w:qFormat/>
    <w:uiPriority w:val="0"/>
    <w:pPr>
      <w:tabs>
        <w:tab w:val="right" w:leader="dot" w:pos="9458"/>
      </w:tabs>
    </w:pPr>
    <w:rPr>
      <w:b w:val="0"/>
    </w:rPr>
  </w:style>
  <w:style w:type="paragraph" w:customStyle="1" w:styleId="370">
    <w:name w:val="TOC 标题1"/>
    <w:basedOn w:val="2"/>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2">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4">
    <w:name w:val="Table Body"/>
    <w:basedOn w:val="1"/>
    <w:qFormat/>
    <w:uiPriority w:val="0"/>
    <w:pPr>
      <w:widowControl/>
      <w:jc w:val="center"/>
    </w:pPr>
    <w:rPr>
      <w:rFonts w:ascii="Arial" w:hAnsi="Arial"/>
      <w:snapToGrid w:val="0"/>
      <w:kern w:val="0"/>
      <w:sz w:val="18"/>
      <w:szCs w:val="20"/>
    </w:rPr>
  </w:style>
  <w:style w:type="paragraph" w:customStyle="1" w:styleId="375">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6">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8">
    <w:name w:val="签名 - 公司"/>
    <w:basedOn w:val="34"/>
    <w:next w:val="37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80">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1">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2">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4">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5">
    <w:name w:val="正文缩进1"/>
    <w:basedOn w:val="1"/>
    <w:qFormat/>
    <w:uiPriority w:val="0"/>
    <w:pPr>
      <w:ind w:firstLine="567"/>
    </w:pPr>
    <w:rPr>
      <w:spacing w:val="20"/>
      <w:sz w:val="24"/>
      <w:szCs w:val="20"/>
    </w:rPr>
  </w:style>
  <w:style w:type="paragraph" w:customStyle="1" w:styleId="386">
    <w:name w:val="_正文"/>
    <w:basedOn w:val="1"/>
    <w:qFormat/>
    <w:uiPriority w:val="99"/>
    <w:pPr>
      <w:spacing w:line="360" w:lineRule="auto"/>
      <w:ind w:firstLine="200" w:firstLineChars="200"/>
    </w:pPr>
    <w:rPr>
      <w:rFonts w:ascii="宋体" w:hAnsi="宋体"/>
      <w:sz w:val="24"/>
    </w:rPr>
  </w:style>
  <w:style w:type="paragraph" w:customStyle="1" w:styleId="387">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8">
    <w:name w:val="列出段落6"/>
    <w:basedOn w:val="1"/>
    <w:qFormat/>
    <w:uiPriority w:val="0"/>
    <w:pPr>
      <w:ind w:firstLine="420" w:firstLineChars="200"/>
    </w:pPr>
    <w:rPr>
      <w:rFonts w:ascii="仿宋_GB2312" w:eastAsia="仿宋_GB2312" w:cs="宋体"/>
      <w:spacing w:val="6"/>
      <w:sz w:val="30"/>
      <w:szCs w:val="30"/>
    </w:rPr>
  </w:style>
  <w:style w:type="paragraph" w:customStyle="1" w:styleId="389">
    <w:name w:val="_Style 15"/>
    <w:basedOn w:val="1"/>
    <w:qFormat/>
    <w:uiPriority w:val="0"/>
  </w:style>
  <w:style w:type="paragraph" w:customStyle="1" w:styleId="390">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1">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2">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3">
    <w:name w:val="样式 标题 4 + 加粗"/>
    <w:basedOn w:val="5"/>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4">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5">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7">
    <w:name w:val="样式"/>
    <w:basedOn w:val="1"/>
    <w:next w:val="23"/>
    <w:qFormat/>
    <w:uiPriority w:val="0"/>
    <w:pPr>
      <w:ind w:left="572" w:right="32" w:firstLine="478"/>
    </w:pPr>
    <w:rPr>
      <w:szCs w:val="21"/>
    </w:rPr>
  </w:style>
  <w:style w:type="paragraph" w:customStyle="1" w:styleId="398">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9">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400">
    <w:name w:val="图表"/>
    <w:basedOn w:val="1"/>
    <w:qFormat/>
    <w:uiPriority w:val="0"/>
    <w:pPr>
      <w:spacing w:line="360" w:lineRule="auto"/>
      <w:ind w:hanging="420"/>
      <w:jc w:val="center"/>
    </w:pPr>
    <w:rPr>
      <w:sz w:val="24"/>
      <w:szCs w:val="20"/>
    </w:rPr>
  </w:style>
  <w:style w:type="paragraph" w:customStyle="1" w:styleId="401">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2">
    <w:name w:val="正文_0"/>
    <w:basedOn w:val="1"/>
    <w:qFormat/>
    <w:uiPriority w:val="0"/>
  </w:style>
  <w:style w:type="paragraph" w:customStyle="1" w:styleId="403">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4">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5">
    <w:name w:val="简单回函地址"/>
    <w:basedOn w:val="1"/>
    <w:qFormat/>
    <w:uiPriority w:val="0"/>
  </w:style>
  <w:style w:type="paragraph" w:customStyle="1" w:styleId="40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7">
    <w:name w:val="样式3"/>
    <w:basedOn w:val="26"/>
    <w:qFormat/>
    <w:uiPriority w:val="0"/>
    <w:pPr>
      <w:tabs>
        <w:tab w:val="right" w:leader="dot" w:pos="9458"/>
      </w:tabs>
    </w:pPr>
    <w:rPr>
      <w:i/>
    </w:rPr>
  </w:style>
  <w:style w:type="paragraph" w:customStyle="1" w:styleId="408">
    <w:name w:val="msolistparagraph"/>
    <w:basedOn w:val="1"/>
    <w:qFormat/>
    <w:uiPriority w:val="0"/>
    <w:pPr>
      <w:ind w:firstLine="420" w:firstLineChars="200"/>
    </w:pPr>
    <w:rPr>
      <w:rFonts w:ascii="Calibri" w:hAnsi="Calibri"/>
      <w:szCs w:val="22"/>
    </w:rPr>
  </w:style>
  <w:style w:type="paragraph" w:customStyle="1" w:styleId="409">
    <w:name w:val="Char Char16 Char Char"/>
    <w:basedOn w:val="1"/>
    <w:qFormat/>
    <w:uiPriority w:val="0"/>
    <w:rPr>
      <w:rFonts w:ascii="Tahoma" w:hAnsi="Tahoma"/>
      <w:sz w:val="24"/>
      <w:szCs w:val="20"/>
    </w:rPr>
  </w:style>
  <w:style w:type="paragraph" w:customStyle="1" w:styleId="410">
    <w:name w:val="正文内容"/>
    <w:basedOn w:val="1"/>
    <w:qFormat/>
    <w:uiPriority w:val="0"/>
    <w:rPr>
      <w:rFonts w:ascii="Arial" w:hAnsi="Arial"/>
      <w:spacing w:val="-12"/>
      <w:szCs w:val="20"/>
    </w:rPr>
  </w:style>
  <w:style w:type="paragraph" w:customStyle="1" w:styleId="4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2">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3">
    <w:name w:val="WPSOffice手动目录 1"/>
    <w:qFormat/>
    <w:uiPriority w:val="0"/>
    <w:rPr>
      <w:rFonts w:ascii="Times New Roman" w:hAnsi="Times New Roman" w:eastAsia="宋体" w:cs="Times New Roman"/>
      <w:lang w:val="en-US" w:eastAsia="zh-CN" w:bidi="ar-SA"/>
    </w:rPr>
  </w:style>
  <w:style w:type="paragraph" w:customStyle="1" w:styleId="414">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5">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6">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7">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9">
    <w:name w:val="Char1 Char Char Char Char Char Char Char Char"/>
    <w:basedOn w:val="1"/>
    <w:qFormat/>
    <w:uiPriority w:val="0"/>
  </w:style>
  <w:style w:type="paragraph" w:customStyle="1" w:styleId="420">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1">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2">
    <w:name w:val="标题5"/>
    <w:basedOn w:val="1"/>
    <w:qFormat/>
    <w:uiPriority w:val="0"/>
    <w:pPr>
      <w:spacing w:before="120" w:after="120"/>
    </w:pPr>
    <w:rPr>
      <w:rFonts w:ascii="宋体"/>
      <w:b/>
      <w:sz w:val="28"/>
    </w:rPr>
  </w:style>
  <w:style w:type="paragraph" w:customStyle="1" w:styleId="423">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4">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5">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6">
    <w:name w:val="Char4"/>
    <w:basedOn w:val="1"/>
    <w:qFormat/>
    <w:uiPriority w:val="0"/>
    <w:pPr>
      <w:ind w:left="980" w:hanging="420"/>
    </w:pPr>
    <w:rPr>
      <w:sz w:val="24"/>
    </w:rPr>
  </w:style>
  <w:style w:type="paragraph" w:customStyle="1" w:styleId="427">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9">
    <w:name w:val="样式 首行缩进:  0.85 厘米"/>
    <w:basedOn w:val="1"/>
    <w:qFormat/>
    <w:uiPriority w:val="0"/>
    <w:pPr>
      <w:ind w:firstLine="480" w:firstLineChars="200"/>
    </w:pPr>
    <w:rPr>
      <w:rFonts w:cs="宋体"/>
      <w:szCs w:val="20"/>
    </w:rPr>
  </w:style>
  <w:style w:type="paragraph" w:customStyle="1" w:styleId="430">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2">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3">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4">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7">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8">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4">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5">
    <w:name w:val="列出段落 Char"/>
    <w:link w:val="456"/>
    <w:qFormat/>
    <w:uiPriority w:val="34"/>
    <w:rPr>
      <w:kern w:val="2"/>
      <w:sz w:val="21"/>
      <w:szCs w:val="24"/>
    </w:rPr>
  </w:style>
  <w:style w:type="paragraph" w:styleId="456">
    <w:name w:val="List Paragraph"/>
    <w:basedOn w:val="1"/>
    <w:link w:val="455"/>
    <w:qFormat/>
    <w:uiPriority w:val="34"/>
    <w:pPr>
      <w:ind w:firstLine="420" w:firstLineChars="200"/>
    </w:pPr>
  </w:style>
  <w:style w:type="paragraph" w:customStyle="1" w:styleId="457">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8">
    <w:name w:val="评价"/>
    <w:basedOn w:val="1"/>
    <w:qFormat/>
    <w:uiPriority w:val="0"/>
    <w:pPr>
      <w:spacing w:afterLines="20"/>
      <w:ind w:firstLine="1446" w:firstLineChars="200"/>
    </w:pPr>
    <w:rPr>
      <w:rFonts w:ascii="Calibri" w:hAnsi="Calibri"/>
      <w:sz w:val="24"/>
    </w:rPr>
  </w:style>
  <w:style w:type="character" w:customStyle="1" w:styleId="459">
    <w:name w:val="正文文本 3 Char"/>
    <w:basedOn w:val="53"/>
    <w:link w:val="21"/>
    <w:qFormat/>
    <w:uiPriority w:val="0"/>
    <w:rPr>
      <w:kern w:val="2"/>
      <w:sz w:val="16"/>
      <w:szCs w:val="16"/>
    </w:rPr>
  </w:style>
  <w:style w:type="character" w:customStyle="1" w:styleId="460">
    <w:name w:val="content"/>
    <w:basedOn w:val="53"/>
    <w:qFormat/>
    <w:uiPriority w:val="0"/>
  </w:style>
  <w:style w:type="character" w:customStyle="1" w:styleId="461">
    <w:name w:val="ca-3"/>
    <w:basedOn w:val="53"/>
    <w:qFormat/>
    <w:uiPriority w:val="0"/>
  </w:style>
  <w:style w:type="character" w:customStyle="1" w:styleId="462">
    <w:name w:val="textcontents1"/>
    <w:qFormat/>
    <w:uiPriority w:val="0"/>
    <w:rPr>
      <w:rFonts w:hint="default" w:ascii="ˎ̥" w:hAnsi="ˎ̥"/>
      <w:sz w:val="21"/>
      <w:szCs w:val="21"/>
    </w:rPr>
  </w:style>
  <w:style w:type="character" w:customStyle="1" w:styleId="463">
    <w:name w:val="脚注文本 Char1"/>
    <w:qFormat/>
    <w:uiPriority w:val="0"/>
    <w:rPr>
      <w:kern w:val="2"/>
      <w:sz w:val="18"/>
      <w:szCs w:val="18"/>
    </w:rPr>
  </w:style>
  <w:style w:type="character" w:customStyle="1" w:styleId="464">
    <w:name w:val="脚注文本 Char"/>
    <w:link w:val="39"/>
    <w:qFormat/>
    <w:uiPriority w:val="0"/>
    <w:rPr>
      <w:kern w:val="2"/>
      <w:sz w:val="18"/>
      <w:szCs w:val="18"/>
    </w:rPr>
  </w:style>
  <w:style w:type="character" w:customStyle="1" w:styleId="465">
    <w:name w:val="正文首行缩进（绿盟科技） Char"/>
    <w:link w:val="466"/>
    <w:qFormat/>
    <w:uiPriority w:val="0"/>
    <w:rPr>
      <w:rFonts w:ascii="Arial" w:hAnsi="Arial"/>
      <w:szCs w:val="21"/>
    </w:rPr>
  </w:style>
  <w:style w:type="paragraph" w:customStyle="1" w:styleId="466">
    <w:name w:val="正文首行缩进（绿盟科技）"/>
    <w:basedOn w:val="1"/>
    <w:link w:val="465"/>
    <w:qFormat/>
    <w:uiPriority w:val="0"/>
    <w:pPr>
      <w:widowControl/>
      <w:spacing w:after="50" w:line="300" w:lineRule="auto"/>
      <w:ind w:firstLine="200" w:firstLineChars="200"/>
      <w:jc w:val="left"/>
    </w:pPr>
    <w:rPr>
      <w:rFonts w:ascii="Arial" w:hAnsi="Arial"/>
      <w:kern w:val="0"/>
      <w:sz w:val="20"/>
      <w:szCs w:val="21"/>
    </w:rPr>
  </w:style>
  <w:style w:type="character" w:customStyle="1" w:styleId="467">
    <w:name w:val="c lh15"/>
    <w:basedOn w:val="53"/>
    <w:qFormat/>
    <w:uiPriority w:val="0"/>
  </w:style>
  <w:style w:type="character" w:customStyle="1" w:styleId="468">
    <w:name w:val="Char Char21"/>
    <w:qFormat/>
    <w:uiPriority w:val="0"/>
    <w:rPr>
      <w:b/>
      <w:bCs/>
      <w:kern w:val="2"/>
      <w:sz w:val="32"/>
      <w:szCs w:val="32"/>
    </w:rPr>
  </w:style>
  <w:style w:type="character" w:customStyle="1" w:styleId="469">
    <w:name w:val="content1"/>
    <w:qFormat/>
    <w:uiPriority w:val="0"/>
    <w:rPr>
      <w:rFonts w:hint="default" w:ascii="??" w:hAnsi="??"/>
      <w:sz w:val="16"/>
      <w:szCs w:val="16"/>
      <w:u w:val="none"/>
    </w:rPr>
  </w:style>
  <w:style w:type="character" w:customStyle="1" w:styleId="470">
    <w:name w:val="text21"/>
    <w:basedOn w:val="53"/>
    <w:qFormat/>
    <w:uiPriority w:val="0"/>
  </w:style>
  <w:style w:type="character" w:customStyle="1" w:styleId="471">
    <w:name w:val="apple-style-span"/>
    <w:basedOn w:val="53"/>
    <w:qFormat/>
    <w:uiPriority w:val="0"/>
  </w:style>
  <w:style w:type="paragraph" w:customStyle="1" w:styleId="472">
    <w:name w:val="缺省文本"/>
    <w:basedOn w:val="1"/>
    <w:qFormat/>
    <w:uiPriority w:val="0"/>
    <w:pPr>
      <w:autoSpaceDE w:val="0"/>
      <w:autoSpaceDN w:val="0"/>
      <w:adjustRightInd w:val="0"/>
      <w:jc w:val="left"/>
    </w:pPr>
    <w:rPr>
      <w:kern w:val="0"/>
      <w:sz w:val="24"/>
    </w:rPr>
  </w:style>
  <w:style w:type="paragraph" w:customStyle="1" w:styleId="473">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4">
    <w:name w:val="1"/>
    <w:basedOn w:val="1"/>
    <w:next w:val="27"/>
    <w:qFormat/>
    <w:uiPriority w:val="0"/>
    <w:rPr>
      <w:rFonts w:ascii="宋体" w:hAnsi="Courier New"/>
      <w:szCs w:val="20"/>
    </w:rPr>
  </w:style>
  <w:style w:type="paragraph" w:customStyle="1" w:styleId="475">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6">
    <w:name w:val="Char Char Char Char Char Char Char1"/>
    <w:basedOn w:val="1"/>
    <w:qFormat/>
    <w:uiPriority w:val="0"/>
    <w:pPr>
      <w:widowControl/>
      <w:spacing w:after="160" w:line="240" w:lineRule="exact"/>
      <w:jc w:val="left"/>
    </w:pPr>
  </w:style>
  <w:style w:type="paragraph" w:customStyle="1" w:styleId="477">
    <w:name w:val="USE 1"/>
    <w:basedOn w:val="1"/>
    <w:qFormat/>
    <w:uiPriority w:val="0"/>
    <w:pPr>
      <w:spacing w:line="200" w:lineRule="atLeast"/>
      <w:jc w:val="left"/>
    </w:pPr>
    <w:rPr>
      <w:rFonts w:ascii="宋体" w:hAnsi="宋体"/>
      <w:b/>
      <w:sz w:val="24"/>
      <w:szCs w:val="28"/>
    </w:rPr>
  </w:style>
  <w:style w:type="paragraph" w:customStyle="1" w:styleId="47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0">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1">
    <w:name w:val="_Style 54"/>
    <w:basedOn w:val="1"/>
    <w:next w:val="27"/>
    <w:qFormat/>
    <w:uiPriority w:val="0"/>
    <w:rPr>
      <w:rFonts w:ascii="宋体" w:hAnsi="Courier New"/>
      <w:szCs w:val="20"/>
    </w:rPr>
  </w:style>
  <w:style w:type="character" w:customStyle="1" w:styleId="482">
    <w:name w:val="脚注文本 Char2"/>
    <w:basedOn w:val="53"/>
    <w:link w:val="39"/>
    <w:semiHidden/>
    <w:qFormat/>
    <w:uiPriority w:val="0"/>
    <w:rPr>
      <w:kern w:val="2"/>
      <w:sz w:val="18"/>
      <w:szCs w:val="18"/>
    </w:rPr>
  </w:style>
  <w:style w:type="paragraph" w:customStyle="1" w:styleId="483">
    <w:name w:val="_Style 56"/>
    <w:basedOn w:val="1"/>
    <w:next w:val="27"/>
    <w:qFormat/>
    <w:uiPriority w:val="0"/>
    <w:rPr>
      <w:rFonts w:ascii="宋体" w:hAnsi="Courier New"/>
      <w:szCs w:val="20"/>
    </w:rPr>
  </w:style>
  <w:style w:type="paragraph" w:customStyle="1" w:styleId="484">
    <w:name w:val="Char Char Char Char2"/>
    <w:basedOn w:val="1"/>
    <w:qFormat/>
    <w:uiPriority w:val="0"/>
    <w:pPr>
      <w:widowControl/>
      <w:spacing w:after="160" w:line="240" w:lineRule="exact"/>
      <w:jc w:val="center"/>
    </w:pPr>
  </w:style>
  <w:style w:type="paragraph" w:customStyle="1" w:styleId="485">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7">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9">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90">
    <w:name w:val="Char2 Char Char Char Char Char Char"/>
    <w:basedOn w:val="1"/>
    <w:qFormat/>
    <w:uiPriority w:val="0"/>
    <w:pPr>
      <w:widowControl/>
      <w:spacing w:after="160" w:line="240" w:lineRule="exact"/>
      <w:jc w:val="left"/>
    </w:pPr>
  </w:style>
  <w:style w:type="paragraph" w:customStyle="1" w:styleId="491">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2">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3">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4">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5">
    <w:name w:val="5"/>
    <w:basedOn w:val="1"/>
    <w:next w:val="27"/>
    <w:qFormat/>
    <w:uiPriority w:val="0"/>
    <w:rPr>
      <w:rFonts w:ascii="宋体" w:hAnsi="Courier New"/>
      <w:szCs w:val="20"/>
    </w:rPr>
  </w:style>
  <w:style w:type="paragraph" w:customStyle="1" w:styleId="496">
    <w:name w:val="Char Char Char"/>
    <w:basedOn w:val="1"/>
    <w:qFormat/>
    <w:uiPriority w:val="0"/>
    <w:rPr>
      <w:szCs w:val="20"/>
    </w:rPr>
  </w:style>
  <w:style w:type="paragraph" w:customStyle="1" w:styleId="497">
    <w:name w:val="Char2"/>
    <w:basedOn w:val="1"/>
    <w:qFormat/>
    <w:uiPriority w:val="0"/>
    <w:rPr>
      <w:rFonts w:ascii="Tahoma" w:hAnsi="Tahoma"/>
      <w:sz w:val="24"/>
      <w:szCs w:val="20"/>
    </w:rPr>
  </w:style>
  <w:style w:type="paragraph" w:customStyle="1" w:styleId="49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9">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50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1">
    <w:name w:val="6"/>
    <w:basedOn w:val="1"/>
    <w:next w:val="27"/>
    <w:qFormat/>
    <w:uiPriority w:val="0"/>
    <w:rPr>
      <w:rFonts w:ascii="宋体" w:hAnsi="Courier New"/>
      <w:szCs w:val="20"/>
    </w:rPr>
  </w:style>
  <w:style w:type="paragraph" w:customStyle="1" w:styleId="502">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3">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4">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5">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76092" w:themeColor="accent1" w:themeShade="BF"/>
      <w:kern w:val="0"/>
    </w:rPr>
  </w:style>
  <w:style w:type="character" w:customStyle="1" w:styleId="506">
    <w:name w:val="Ｒ07-正!!文 Char Char"/>
    <w:link w:val="507"/>
    <w:qFormat/>
    <w:uiPriority w:val="0"/>
    <w:rPr>
      <w:rFonts w:ascii="宋体" w:hAnsi="宋体" w:cs="宋体"/>
      <w:snapToGrid w:val="0"/>
      <w:spacing w:val="4"/>
      <w:kern w:val="2"/>
      <w:sz w:val="24"/>
      <w:szCs w:val="24"/>
    </w:rPr>
  </w:style>
  <w:style w:type="paragraph" w:customStyle="1" w:styleId="507">
    <w:name w:val="Ｒ07-正!!文"/>
    <w:link w:val="506"/>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8">
    <w:name w:val="Ｒ07-!正! Char Char"/>
    <w:link w:val="509"/>
    <w:qFormat/>
    <w:uiPriority w:val="0"/>
    <w:rPr>
      <w:rFonts w:ascii="宋体" w:hAnsi="宋体" w:cs="宋体"/>
      <w:snapToGrid w:val="0"/>
      <w:spacing w:val="8"/>
      <w:kern w:val="2"/>
      <w:sz w:val="24"/>
      <w:szCs w:val="24"/>
    </w:rPr>
  </w:style>
  <w:style w:type="paragraph" w:customStyle="1" w:styleId="509">
    <w:name w:val="Ｒ07-!正!"/>
    <w:link w:val="508"/>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10">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Cs w:val="20"/>
    </w:rPr>
  </w:style>
  <w:style w:type="paragraph" w:customStyle="1" w:styleId="51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78</Pages>
  <Words>48994</Words>
  <Characters>51825</Characters>
  <Lines>424</Lines>
  <Paragraphs>119</Paragraphs>
  <TotalTime>28</TotalTime>
  <ScaleCrop>false</ScaleCrop>
  <LinksUpToDate>false</LinksUpToDate>
  <CharactersWithSpaces>54675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2024-05-24T11:42:00Z</dcterms:created>
  <dc:creator>微软用户</dc:creator>
  <cp:lastModifiedBy>中正招标姚工</cp:lastModifiedBy>
  <cp:lastPrinted>2020-05-28T09:03:00Z</cp:lastPrinted>
  <dcterms:modified xsi:type="dcterms:W3CDTF">2024-08-14T07:55:41Z</dcterms:modified>
  <dc:title>招标编号：UHO2010-G0029</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E7EFCA99BA2A42C1A83BB3F37221F387</vt:lpwstr>
  </property>
</Properties>
</file>