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15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315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before="140" w:line="226" w:lineRule="auto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广东省未来城市建设及新技术应用</w:t>
      </w:r>
    </w:p>
    <w:p>
      <w:pPr>
        <w:spacing w:before="140" w:line="22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典型案例申报书</w:t>
      </w:r>
    </w:p>
    <w:p>
      <w:pPr>
        <w:spacing w:line="243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24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419" w:lineRule="auto"/>
        <w:ind w:left="2703" w:leftChars="350" w:right="717" w:hanging="1583" w:hangingChars="501"/>
        <w:jc w:val="left"/>
        <w:rPr>
          <w:rFonts w:hint="default" w:ascii="仿宋_GB2312" w:hAnsi="仿宋_GB2312" w:eastAsia="仿宋_GB2312" w:cs="Times New Roman"/>
          <w:color w:val="000000"/>
          <w:spacing w:val="2"/>
          <w:kern w:val="0"/>
          <w:sz w:val="31"/>
          <w:szCs w:val="31"/>
          <w:u w:val="single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  <w:t>案 例 名 称：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color w:val="000000"/>
          <w:spacing w:val="2"/>
          <w:kern w:val="0"/>
          <w:sz w:val="31"/>
          <w:szCs w:val="31"/>
          <w:u w:val="single"/>
          <w:lang w:val="en-US" w:eastAsia="zh-CN"/>
        </w:rPr>
        <w:t xml:space="preserve">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419" w:lineRule="auto"/>
        <w:ind w:left="2703" w:leftChars="350" w:right="16" w:hanging="1583" w:hangingChars="501"/>
        <w:jc w:val="left"/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  <w:t>牵头申报单位：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none"/>
          <w:lang w:val="en-US" w:eastAsia="zh-CN"/>
        </w:rPr>
        <w:t>（加盖公章）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419" w:lineRule="auto"/>
        <w:ind w:left="2703" w:leftChars="350" w:right="717" w:hanging="1583" w:hangingChars="501"/>
        <w:jc w:val="left"/>
        <w:rPr>
          <w:rFonts w:hint="default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  <w:t>推 荐 单 位：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color w:val="000000"/>
          <w:spacing w:val="2"/>
          <w:kern w:val="0"/>
          <w:sz w:val="31"/>
          <w:szCs w:val="31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  <w:t xml:space="preserve">      </w:t>
      </w:r>
    </w:p>
    <w:p>
      <w:pPr>
        <w:spacing w:before="101" w:line="419" w:lineRule="auto"/>
        <w:ind w:left="2703" w:leftChars="350" w:right="717" w:hanging="1583" w:hangingChars="501"/>
        <w:rPr>
          <w:spacing w:val="3"/>
        </w:rPr>
        <w:sectPr>
          <w:footerReference r:id="rId5" w:type="default"/>
          <w:pgSz w:w="11906" w:h="16839"/>
          <w:pgMar w:top="1431" w:right="1785" w:bottom="1519" w:left="1785" w:header="0" w:footer="133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lang w:val="en-US" w:eastAsia="zh-CN"/>
        </w:rPr>
        <w:t>填 报 日 期：</w:t>
      </w:r>
      <w:r>
        <w:rPr>
          <w:rFonts w:hint="eastAsia" w:ascii="仿宋_GB2312" w:hAnsi="仿宋_GB2312" w:eastAsia="仿宋_GB2312" w:cs="Times New Roman"/>
          <w:color w:val="000000"/>
          <w:spacing w:val="3"/>
          <w:kern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color w:val="000000"/>
          <w:spacing w:val="2"/>
          <w:kern w:val="0"/>
          <w:sz w:val="31"/>
          <w:szCs w:val="31"/>
          <w:u w:val="single"/>
          <w:lang w:val="en-US" w:eastAsia="zh-CN"/>
        </w:rPr>
        <w:t xml:space="preserve">                           </w:t>
      </w:r>
    </w:p>
    <w:p>
      <w:pPr>
        <w:spacing w:line="30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305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8"/>
          <w:sz w:val="36"/>
          <w:szCs w:val="36"/>
        </w:rPr>
        <w:t>填</w:t>
      </w:r>
      <w:r>
        <w:rPr>
          <w:rFonts w:ascii="黑体" w:hAnsi="黑体" w:eastAsia="黑体" w:cs="黑体"/>
          <w:spacing w:val="35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8"/>
          <w:sz w:val="36"/>
          <w:szCs w:val="36"/>
        </w:rPr>
        <w:t>写</w:t>
      </w:r>
      <w:r>
        <w:rPr>
          <w:rFonts w:ascii="黑体" w:hAnsi="黑体" w:eastAsia="黑体" w:cs="黑体"/>
          <w:spacing w:val="2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8"/>
          <w:sz w:val="36"/>
          <w:szCs w:val="36"/>
        </w:rPr>
        <w:t>说</w:t>
      </w:r>
      <w:r>
        <w:rPr>
          <w:rFonts w:ascii="黑体" w:hAnsi="黑体" w:eastAsia="黑体" w:cs="黑体"/>
          <w:spacing w:val="3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8"/>
          <w:sz w:val="36"/>
          <w:szCs w:val="36"/>
        </w:rPr>
        <w:t>明</w:t>
      </w:r>
    </w:p>
    <w:p>
      <w:pPr>
        <w:spacing w:line="35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354" w:lineRule="auto"/>
        <w:rPr>
          <w:rFonts w:ascii="Arial" w:hAnsi="Times New Roman" w:eastAsia="宋体" w:cs="Times New Roman"/>
          <w:sz w:val="21"/>
          <w:szCs w:val="20"/>
        </w:rPr>
      </w:pP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一、请按照模板要求填写各项内容。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二、案例可由一家单位提出，也可以由多家实施单位联 合提出，由牵头单位组织编写。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 技术问题。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6" w:type="default"/>
          <w:pgSz w:w="11906" w:h="16839"/>
          <w:pgMar w:top="1431" w:right="1704" w:bottom="1519" w:left="1785" w:header="0" w:footer="1332" w:gutter="0"/>
          <w:pgNumType w:fmt="numberInDash"/>
          <w:cols w:space="720" w:num="1"/>
        </w:sectPr>
      </w:pPr>
      <w:r>
        <w:rPr>
          <w:rFonts w:hint="eastAsia" w:ascii="仿宋" w:hAnsi="仿宋" w:eastAsia="仿宋" w:cs="Times New Roman"/>
          <w:sz w:val="32"/>
          <w:szCs w:val="32"/>
        </w:rPr>
        <w:t>五、申报材料编写应避免过于理论化和技术化，避免体 现申报单位宣传色彩。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</w:t>
      </w:r>
    </w:p>
    <w:tbl>
      <w:tblPr>
        <w:tblStyle w:val="16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86"/>
        <w:gridCol w:w="774"/>
        <w:gridCol w:w="361"/>
        <w:gridCol w:w="1299"/>
        <w:gridCol w:w="664"/>
        <w:gridCol w:w="997"/>
        <w:gridCol w:w="16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单位信息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组织机构代码/三证合一码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申报主体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联合申报主体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案例地址、实施时间及项目投资额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申报方向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“好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房子</w:t>
            </w:r>
            <w:r>
              <w:rPr>
                <w:rFonts w:ascii="仿宋" w:hAnsi="仿宋" w:eastAsia="仿宋" w:cs="仿宋"/>
                <w:sz w:val="24"/>
                <w:szCs w:val="24"/>
              </w:rPr>
              <w:t>”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“好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小区</w:t>
            </w:r>
            <w:r>
              <w:rPr>
                <w:rFonts w:ascii="仿宋" w:hAnsi="仿宋" w:eastAsia="仿宋" w:cs="仿宋"/>
                <w:sz w:val="24"/>
                <w:szCs w:val="24"/>
              </w:rPr>
              <w:t>”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“好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社区</w:t>
            </w:r>
            <w:r>
              <w:rPr>
                <w:rFonts w:ascii="仿宋" w:hAnsi="仿宋" w:eastAsia="仿宋" w:cs="仿宋"/>
                <w:sz w:val="24"/>
                <w:szCs w:val="24"/>
              </w:rPr>
              <w:t>”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“好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城区</w:t>
            </w:r>
            <w:r>
              <w:rPr>
                <w:rFonts w:ascii="仿宋" w:hAnsi="仿宋" w:eastAsia="仿宋" w:cs="仿宋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□数字智慧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□生态韧性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□绿色低碳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□“好房子”关键技术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42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主要完成人员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人以内）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在项目中担任主要工作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申报主体单位确认盖章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 w:cs="宋体"/>
          <w:sz w:val="21"/>
          <w:szCs w:val="21"/>
        </w:rPr>
      </w:pPr>
      <w:r>
        <w:rPr>
          <w:rFonts w:hint="eastAsia" w:ascii="仿宋_GB2312" w:hAnsi="宋体" w:eastAsia="仿宋_GB2312" w:cs="宋体"/>
          <w:sz w:val="21"/>
          <w:szCs w:val="21"/>
        </w:rPr>
        <w:t>注：项目主要完成人员不超过15人。如有联合申报的，请提交“项目联合申报证明”。</w:t>
      </w:r>
      <w:r>
        <w:rPr>
          <w:rFonts w:ascii="仿宋_GB2312" w:hAnsi="宋体" w:eastAsia="仿宋_GB2312" w:cs="宋体"/>
          <w:sz w:val="21"/>
          <w:szCs w:val="21"/>
        </w:rPr>
        <w:br w:type="page"/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8296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黑体"/>
                <w:sz w:val="28"/>
                <w:szCs w:val="32"/>
              </w:rPr>
            </w:pPr>
            <w:r>
              <w:rPr>
                <w:rFonts w:hint="eastAsia" w:ascii="仿宋" w:hAnsi="仿宋" w:eastAsia="仿宋" w:cs="黑体"/>
                <w:sz w:val="24"/>
                <w:szCs w:val="32"/>
              </w:rPr>
              <w:t>围绕《未来城市建设典型案例评价体系参考》（附件1）、《未来城市新技术应用指标评价体系参考》（附件2）相关要求，从案例开展思路、主要内容、创新亮点、实施成效、满意度情况、经验推广等方面展开论述（3</w:t>
            </w:r>
            <w:r>
              <w:rPr>
                <w:rFonts w:ascii="仿宋" w:hAnsi="仿宋" w:eastAsia="仿宋" w:cs="黑体"/>
                <w:sz w:val="24"/>
                <w:szCs w:val="32"/>
              </w:rPr>
              <w:t>000</w:t>
            </w:r>
            <w:r>
              <w:rPr>
                <w:rFonts w:hint="eastAsia" w:ascii="仿宋" w:hAnsi="仿宋" w:eastAsia="仿宋" w:cs="黑体"/>
                <w:sz w:val="24"/>
                <w:szCs w:val="32"/>
              </w:rPr>
              <w:t>字以内）。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7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69E6128"/>
    <w:rsid w:val="072059DD"/>
    <w:rsid w:val="08187561"/>
    <w:rsid w:val="0D6D37BD"/>
    <w:rsid w:val="10096ED9"/>
    <w:rsid w:val="154A675C"/>
    <w:rsid w:val="18E33AF7"/>
    <w:rsid w:val="1FD562BA"/>
    <w:rsid w:val="21986E79"/>
    <w:rsid w:val="232A49A5"/>
    <w:rsid w:val="272200E8"/>
    <w:rsid w:val="2AF464A5"/>
    <w:rsid w:val="2E46035B"/>
    <w:rsid w:val="33E31D8B"/>
    <w:rsid w:val="34642697"/>
    <w:rsid w:val="364D3F88"/>
    <w:rsid w:val="3D050B77"/>
    <w:rsid w:val="3FA65476"/>
    <w:rsid w:val="494A3BF2"/>
    <w:rsid w:val="49767635"/>
    <w:rsid w:val="4ACD3044"/>
    <w:rsid w:val="4CBD4971"/>
    <w:rsid w:val="4E0451BC"/>
    <w:rsid w:val="4EB05003"/>
    <w:rsid w:val="4F302401"/>
    <w:rsid w:val="50565456"/>
    <w:rsid w:val="597930D2"/>
    <w:rsid w:val="5E1625CE"/>
    <w:rsid w:val="5E2E5564"/>
    <w:rsid w:val="5EF315AC"/>
    <w:rsid w:val="5FAB62E8"/>
    <w:rsid w:val="600D3694"/>
    <w:rsid w:val="6068328D"/>
    <w:rsid w:val="68F522EC"/>
    <w:rsid w:val="6DBFF754"/>
    <w:rsid w:val="6E9B256F"/>
    <w:rsid w:val="6EDF45FE"/>
    <w:rsid w:val="6EF12BBF"/>
    <w:rsid w:val="715D3A4C"/>
    <w:rsid w:val="77FA6A46"/>
    <w:rsid w:val="786F6749"/>
    <w:rsid w:val="7B947E4C"/>
    <w:rsid w:val="7C3F0B8D"/>
    <w:rsid w:val="7EEF0F7B"/>
    <w:rsid w:val="7EFF6A12"/>
    <w:rsid w:val="7FA26DC5"/>
    <w:rsid w:val="DDE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7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annotation text"/>
    <w:basedOn w:val="1"/>
    <w:link w:val="33"/>
    <w:qFormat/>
    <w:uiPriority w:val="99"/>
    <w:pPr>
      <w:spacing w:line="240" w:lineRule="auto"/>
      <w:jc w:val="left"/>
    </w:pPr>
    <w:rPr>
      <w:rFonts w:ascii="等线" w:hAnsi="等线" w:eastAsia="等线" w:cs="宋体"/>
      <w:sz w:val="21"/>
      <w:szCs w:val="22"/>
    </w:rPr>
  </w:style>
  <w:style w:type="paragraph" w:styleId="6">
    <w:name w:val="Body Text"/>
    <w:basedOn w:val="1"/>
    <w:link w:val="30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hint="eastAsia" w:ascii="仿宋_GB2312" w:hAnsi="仿宋_GB2312" w:eastAsia="仿宋_GB2312" w:cs="Times New Roman"/>
      <w:color w:val="000000"/>
      <w:kern w:val="0"/>
      <w:sz w:val="31"/>
      <w:szCs w:val="31"/>
    </w:rPr>
  </w:style>
  <w:style w:type="paragraph" w:styleId="7">
    <w:name w:val="Date"/>
    <w:basedOn w:val="1"/>
    <w:next w:val="1"/>
    <w:link w:val="35"/>
    <w:qFormat/>
    <w:uiPriority w:val="99"/>
    <w:pPr>
      <w:spacing w:line="240" w:lineRule="auto"/>
      <w:ind w:left="100" w:leftChars="2500"/>
    </w:pPr>
    <w:rPr>
      <w:rFonts w:ascii="等线" w:hAnsi="等线" w:eastAsia="等线" w:cs="宋体"/>
      <w:sz w:val="21"/>
      <w:szCs w:val="22"/>
    </w:rPr>
  </w:style>
  <w:style w:type="paragraph" w:styleId="8">
    <w:name w:val="Balloon Text"/>
    <w:basedOn w:val="1"/>
    <w:link w:val="27"/>
    <w:qFormat/>
    <w:uiPriority w:val="99"/>
    <w:pPr>
      <w:spacing w:line="240" w:lineRule="auto"/>
    </w:pPr>
    <w:rPr>
      <w:rFonts w:ascii="等线" w:hAnsi="等线" w:eastAsia="等线" w:cs="宋体"/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99"/>
    <w:pPr>
      <w:snapToGrid w:val="0"/>
      <w:spacing w:line="240" w:lineRule="auto"/>
      <w:jc w:val="left"/>
    </w:pPr>
    <w:rPr>
      <w:rFonts w:ascii="等线" w:hAnsi="等线" w:eastAsia="等线" w:cs="宋体"/>
      <w:sz w:val="18"/>
      <w:szCs w:val="18"/>
    </w:rPr>
  </w:style>
  <w:style w:type="paragraph" w:styleId="12">
    <w:name w:val="Normal (Web)"/>
    <w:basedOn w:val="1"/>
    <w:qFormat/>
    <w:uiPriority w:val="99"/>
    <w:pPr>
      <w:spacing w:line="240" w:lineRule="auto"/>
    </w:pPr>
    <w:rPr>
      <w:rFonts w:ascii="等线" w:hAnsi="等线" w:eastAsia="等线" w:cs="宋体"/>
      <w:sz w:val="24"/>
      <w:szCs w:val="22"/>
    </w:rPr>
  </w:style>
  <w:style w:type="paragraph" w:styleId="13">
    <w:name w:val="Title"/>
    <w:basedOn w:val="1"/>
    <w:next w:val="1"/>
    <w:link w:val="22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paragraph" w:styleId="14">
    <w:name w:val="annotation subject"/>
    <w:basedOn w:val="5"/>
    <w:next w:val="5"/>
    <w:link w:val="34"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basedOn w:val="17"/>
    <w:qFormat/>
    <w:uiPriority w:val="20"/>
    <w:rPr>
      <w:rFonts w:ascii="Times New Roman" w:hAnsi="Times New Roman" w:eastAsia="宋体" w:cs="Times New Roman"/>
      <w:i/>
    </w:rPr>
  </w:style>
  <w:style w:type="character" w:styleId="19">
    <w:name w:val="Hyperlink"/>
    <w:basedOn w:val="17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7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styleId="21">
    <w:name w:val="footnote reference"/>
    <w:basedOn w:val="17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2">
    <w:name w:val="标题 字符"/>
    <w:basedOn w:val="17"/>
    <w:link w:val="13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23">
    <w:name w:val="标题 1 字符"/>
    <w:basedOn w:val="17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24">
    <w:name w:val="标题 2 字符"/>
    <w:basedOn w:val="17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25">
    <w:name w:val="页眉 字符"/>
    <w:basedOn w:val="17"/>
    <w:link w:val="10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6">
    <w:name w:val="页脚 字符"/>
    <w:basedOn w:val="17"/>
    <w:link w:val="9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7">
    <w:name w:val="批注框文本 字符"/>
    <w:basedOn w:val="17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Char Char Char Char Char Char Char Char 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21"/>
      <w:szCs w:val="24"/>
    </w:rPr>
  </w:style>
  <w:style w:type="paragraph" w:customStyle="1" w:styleId="29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30">
    <w:name w:val="正文文本 字符"/>
    <w:basedOn w:val="17"/>
    <w:link w:val="6"/>
    <w:qFormat/>
    <w:uiPriority w:val="0"/>
    <w:rPr>
      <w:rFonts w:hint="eastAsia" w:ascii="仿宋_GB2312" w:hAnsi="仿宋_GB2312" w:eastAsia="仿宋_GB2312" w:cs="Times New Roman"/>
      <w:color w:val="000000"/>
      <w:kern w:val="0"/>
      <w:sz w:val="31"/>
      <w:szCs w:val="31"/>
    </w:rPr>
  </w:style>
  <w:style w:type="paragraph" w:customStyle="1" w:styleId="31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Times New Roman"/>
      <w:color w:val="000000"/>
      <w:kern w:val="0"/>
      <w:sz w:val="21"/>
      <w:szCs w:val="21"/>
    </w:rPr>
  </w:style>
  <w:style w:type="table" w:customStyle="1" w:styleId="32">
    <w:name w:val="Table Normal"/>
    <w:basedOn w:val="15"/>
    <w:qFormat/>
    <w:uiPriority w:val="0"/>
    <w:tblPr>
      <w:tblCellMar>
        <w:left w:w="0" w:type="dxa"/>
        <w:right w:w="0" w:type="dxa"/>
      </w:tblCellMar>
    </w:tblPr>
  </w:style>
  <w:style w:type="character" w:customStyle="1" w:styleId="33">
    <w:name w:val="批注文字 字符"/>
    <w:basedOn w:val="17"/>
    <w:link w:val="5"/>
    <w:qFormat/>
    <w:uiPriority w:val="99"/>
    <w:rPr>
      <w:rFonts w:ascii="Times New Roman" w:hAnsi="Times New Roman" w:eastAsia="宋体" w:cs="Times New Roman"/>
    </w:rPr>
  </w:style>
  <w:style w:type="character" w:customStyle="1" w:styleId="34">
    <w:name w:val="批注主题 字符"/>
    <w:basedOn w:val="33"/>
    <w:link w:val="14"/>
    <w:qFormat/>
    <w:uiPriority w:val="99"/>
    <w:rPr>
      <w:b/>
      <w:bCs/>
    </w:rPr>
  </w:style>
  <w:style w:type="character" w:customStyle="1" w:styleId="35">
    <w:name w:val="日期 字符"/>
    <w:basedOn w:val="17"/>
    <w:link w:val="7"/>
    <w:qFormat/>
    <w:uiPriority w:val="99"/>
    <w:rPr>
      <w:rFonts w:ascii="Times New Roman" w:hAnsi="Times New Roman" w:eastAsia="宋体" w:cs="Times New Roman"/>
    </w:rPr>
  </w:style>
  <w:style w:type="paragraph" w:styleId="36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="等线" w:hAnsi="等线" w:eastAsia="等线" w:cs="宋体"/>
      <w:sz w:val="21"/>
      <w:szCs w:val="22"/>
    </w:rPr>
  </w:style>
  <w:style w:type="paragraph" w:customStyle="1" w:styleId="37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省安全生产监督管理局</Company>
  <Pages>20</Pages>
  <Words>5328</Words>
  <Characters>5494</Characters>
  <Lines>1</Lines>
  <Paragraphs>451</Paragraphs>
  <TotalTime>5</TotalTime>
  <ScaleCrop>false</ScaleCrop>
  <LinksUpToDate>false</LinksUpToDate>
  <CharactersWithSpaces>5667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2024-09-05T18:00:00Z</dcterms:created>
  <dc:creator>Administrator</dc:creator>
  <cp:lastModifiedBy>张韵梓</cp:lastModifiedBy>
  <cp:lastPrinted>2024-08-30T17:56:00Z</cp:lastPrinted>
  <dcterms:modified xsi:type="dcterms:W3CDTF">2024-09-10T13:10:40Z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f18d8c69a452482b8c0c72b47896c354_23</vt:lpwstr>
  </property>
  <property fmtid="{D5CDD505-2E9C-101B-9397-08002B2CF9AE}" pid="4" name="showFlag">
    <vt:bool>true</vt:bool>
  </property>
</Properties>
</file>