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</w:t>
      </w:r>
    </w:p>
    <w:p>
      <w:pPr>
        <w:pStyle w:val="2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定标结果公示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表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3"/>
        <w:tblW w:w="8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5290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061" w:type="dxa"/>
            <w:gridSpan w:val="3"/>
            <w:noWrap w:val="0"/>
            <w:vAlign w:val="center"/>
          </w:tcPr>
          <w:p>
            <w:pPr>
              <w:widowControl w:val="0"/>
              <w:spacing w:line="5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kern w:val="2"/>
                <w:sz w:val="32"/>
                <w:szCs w:val="32"/>
                <w:shd w:val="clear"/>
                <w:lang w:val="en-US" w:eastAsia="zh-CN" w:bidi="ar"/>
              </w:rPr>
              <w:t>基于业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kern w:val="2"/>
                <w:sz w:val="32"/>
                <w:szCs w:val="32"/>
                <w:shd w:val="clear"/>
                <w:lang w:val="en-US" w:eastAsia="zh-CN" w:bidi="ar"/>
              </w:rPr>
              <w:t>务与档案统一数据生态的住房公积金电子档案单套制管理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290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投标单位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是否</w:t>
            </w:r>
          </w:p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5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深圳市世纪伟图科技开发有限公司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广东万维博通信息技术有限公司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那云（漳州）信息技术有限公司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否</w:t>
            </w:r>
          </w:p>
        </w:tc>
      </w:tr>
    </w:tbl>
    <w:p/>
    <w:sectPr>
      <w:pgSz w:w="11906" w:h="16838"/>
      <w:pgMar w:top="2154" w:right="1474" w:bottom="1587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2Y2MTYwMDMxNDU2MTZiYjY1MzkzNDdkYmNhZGUifQ=="/>
  </w:docVars>
  <w:rsids>
    <w:rsidRoot w:val="1FFFD605"/>
    <w:rsid w:val="1FFFD605"/>
    <w:rsid w:val="27FE756F"/>
    <w:rsid w:val="2BEADFB4"/>
    <w:rsid w:val="2FFD56F1"/>
    <w:rsid w:val="3BAF4139"/>
    <w:rsid w:val="3E3671A0"/>
    <w:rsid w:val="43EC2EB6"/>
    <w:rsid w:val="46EFE44D"/>
    <w:rsid w:val="47DF1861"/>
    <w:rsid w:val="4FE70923"/>
    <w:rsid w:val="505361ED"/>
    <w:rsid w:val="55F92589"/>
    <w:rsid w:val="5AEF9C9D"/>
    <w:rsid w:val="5ED30B90"/>
    <w:rsid w:val="5EFB07F7"/>
    <w:rsid w:val="5F9349E3"/>
    <w:rsid w:val="5FBBB898"/>
    <w:rsid w:val="5FDC2051"/>
    <w:rsid w:val="665FF678"/>
    <w:rsid w:val="67CF8AE8"/>
    <w:rsid w:val="736AEBBE"/>
    <w:rsid w:val="77E59049"/>
    <w:rsid w:val="7F774141"/>
    <w:rsid w:val="AEEDDDCA"/>
    <w:rsid w:val="B1E7799E"/>
    <w:rsid w:val="B3FF7184"/>
    <w:rsid w:val="BBBEB518"/>
    <w:rsid w:val="BF9B1C21"/>
    <w:rsid w:val="BFEC8818"/>
    <w:rsid w:val="C69FA230"/>
    <w:rsid w:val="CFDBB9CA"/>
    <w:rsid w:val="D0BD71F0"/>
    <w:rsid w:val="D5FF1157"/>
    <w:rsid w:val="DDDF86C8"/>
    <w:rsid w:val="DDDF8AB6"/>
    <w:rsid w:val="E6BA3B59"/>
    <w:rsid w:val="E7EBFA17"/>
    <w:rsid w:val="EBF78711"/>
    <w:rsid w:val="EFFFCE2C"/>
    <w:rsid w:val="F3EAFA0E"/>
    <w:rsid w:val="F7E339EB"/>
    <w:rsid w:val="F7F76B68"/>
    <w:rsid w:val="FBF6B0EF"/>
    <w:rsid w:val="FD773087"/>
    <w:rsid w:val="FDFF7A4A"/>
    <w:rsid w:val="FE39F7D4"/>
    <w:rsid w:val="FEDF69A2"/>
    <w:rsid w:val="FFA78DD0"/>
    <w:rsid w:val="FFC3C70A"/>
    <w:rsid w:val="FFFC1247"/>
    <w:rsid w:val="FFFF0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123</Characters>
  <Lines>0</Lines>
  <Paragraphs>0</Paragraphs>
  <TotalTime>1</TotalTime>
  <ScaleCrop>false</ScaleCrop>
  <LinksUpToDate>false</LinksUpToDate>
  <CharactersWithSpaces>123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2023-07-26T10:35:00Z</dcterms:created>
  <dc:creator>黄婷</dc:creator>
  <cp:lastModifiedBy>汤亚姿</cp:lastModifiedBy>
  <dcterms:modified xsi:type="dcterms:W3CDTF">2024-11-15T15:23:05Z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47A2486C3709AA0F1FAB3667DF46EF9B</vt:lpwstr>
  </property>
</Properties>
</file>