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300"/>
        <w:jc w:val="left"/>
        <w:rPr>
          <w:rFonts w:ascii="宋体" w:hAnsi="宋体" w:eastAsia="宋体" w:cs="宋体"/>
          <w:b/>
          <w:bCs/>
          <w:color w:val="auto"/>
          <w:highlight w:val="none"/>
        </w:rPr>
      </w:pPr>
      <w:r>
        <w:rPr>
          <w:rFonts w:hint="eastAsia" w:ascii="宋体" w:hAnsi="宋体" w:eastAsia="宋体" w:cs="宋体"/>
          <w:b/>
          <w:bCs/>
          <w:color w:val="auto"/>
          <w:highlight w:val="none"/>
        </w:rPr>
        <w:t>版本号：202</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年1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月版</w:t>
      </w:r>
    </w:p>
    <w:p>
      <w:pPr>
        <w:adjustRightInd w:val="0"/>
        <w:snapToGrid w:val="0"/>
        <w:spacing w:line="360" w:lineRule="auto"/>
        <w:ind w:firstLine="4779" w:firstLineChars="1700"/>
        <w:jc w:val="left"/>
        <w:rPr>
          <w:rFonts w:ascii="宋体" w:hAnsi="宋体" w:eastAsia="宋体" w:cs="宋体"/>
          <w:b/>
          <w:bCs/>
          <w:color w:val="auto"/>
          <w:kern w:val="0"/>
          <w:sz w:val="28"/>
          <w:highlight w:val="none"/>
        </w:rPr>
      </w:pPr>
    </w:p>
    <w:p>
      <w:pPr>
        <w:adjustRightInd w:val="0"/>
        <w:snapToGrid w:val="0"/>
        <w:spacing w:line="360" w:lineRule="auto"/>
        <w:ind w:firstLine="4779" w:firstLineChars="1700"/>
        <w:jc w:val="left"/>
        <w:rPr>
          <w:rFonts w:ascii="宋体" w:hAnsi="宋体" w:eastAsia="宋体" w:cs="宋体"/>
          <w:color w:val="auto"/>
          <w:kern w:val="0"/>
          <w:sz w:val="44"/>
          <w:highlight w:val="none"/>
        </w:rPr>
      </w:pPr>
      <w:r>
        <w:rPr>
          <w:rFonts w:hint="eastAsia" w:ascii="宋体" w:hAnsi="宋体" w:eastAsia="宋体" w:cs="宋体"/>
          <w:b/>
          <w:bCs/>
          <w:color w:val="auto"/>
          <w:kern w:val="0"/>
          <w:sz w:val="28"/>
          <w:highlight w:val="none"/>
        </w:rPr>
        <w:t>标段编号：</w:t>
      </w:r>
      <w:r>
        <w:rPr>
          <w:rFonts w:hint="eastAsia" w:ascii="宋体" w:hAnsi="宋体" w:eastAsia="宋体" w:cs="宋体"/>
          <w:color w:val="auto"/>
          <w:kern w:val="0"/>
          <w:sz w:val="24"/>
          <w:highlight w:val="none"/>
          <w:u w:val="single"/>
        </w:rPr>
        <w:t xml:space="preserve">      </w:t>
      </w:r>
    </w:p>
    <w:p>
      <w:pPr>
        <w:adjustRightInd w:val="0"/>
        <w:snapToGrid w:val="0"/>
        <w:spacing w:line="360" w:lineRule="auto"/>
        <w:rPr>
          <w:rFonts w:ascii="黑体" w:eastAsia="黑体"/>
          <w:b/>
          <w:bCs/>
          <w:color w:val="auto"/>
          <w:kern w:val="0"/>
          <w:sz w:val="28"/>
          <w:szCs w:val="28"/>
          <w:highlight w:val="none"/>
        </w:rPr>
      </w:pPr>
    </w:p>
    <w:p>
      <w:pPr>
        <w:adjustRightInd w:val="0"/>
        <w:snapToGrid w:val="0"/>
        <w:spacing w:line="360" w:lineRule="auto"/>
        <w:rPr>
          <w:rFonts w:ascii="黑体" w:eastAsia="黑体"/>
          <w:b/>
          <w:bCs/>
          <w:color w:val="auto"/>
          <w:kern w:val="0"/>
          <w:sz w:val="28"/>
          <w:szCs w:val="28"/>
          <w:highlight w:val="none"/>
        </w:rPr>
      </w:pPr>
    </w:p>
    <w:p>
      <w:pPr>
        <w:adjustRightInd w:val="0"/>
        <w:snapToGrid w:val="0"/>
        <w:spacing w:line="360" w:lineRule="auto"/>
        <w:jc w:val="center"/>
        <w:rPr>
          <w:rFonts w:ascii="黑体" w:eastAsia="黑体"/>
          <w:b/>
          <w:bCs/>
          <w:color w:val="auto"/>
          <w:kern w:val="0"/>
          <w:sz w:val="72"/>
          <w:highlight w:val="none"/>
        </w:rPr>
      </w:pPr>
      <w:r>
        <w:rPr>
          <w:rFonts w:hint="eastAsia" w:ascii="黑体" w:eastAsia="黑体"/>
          <w:b/>
          <w:bCs/>
          <w:color w:val="auto"/>
          <w:kern w:val="0"/>
          <w:sz w:val="72"/>
          <w:highlight w:val="none"/>
        </w:rPr>
        <w:t>深圳市建设工程</w:t>
      </w:r>
    </w:p>
    <w:p>
      <w:pPr>
        <w:adjustRightInd w:val="0"/>
        <w:snapToGrid w:val="0"/>
        <w:spacing w:line="360" w:lineRule="auto"/>
        <w:jc w:val="center"/>
        <w:rPr>
          <w:rFonts w:ascii="黑体" w:eastAsia="黑体"/>
          <w:b/>
          <w:bCs/>
          <w:color w:val="auto"/>
          <w:kern w:val="0"/>
          <w:sz w:val="72"/>
          <w:highlight w:val="none"/>
        </w:rPr>
      </w:pPr>
      <w:r>
        <w:rPr>
          <w:rFonts w:hint="eastAsia" w:ascii="黑体" w:eastAsia="黑体"/>
          <w:b/>
          <w:bCs/>
          <w:color w:val="auto"/>
          <w:kern w:val="0"/>
          <w:sz w:val="72"/>
          <w:highlight w:val="none"/>
        </w:rPr>
        <w:t>勘察类招标文件</w:t>
      </w:r>
    </w:p>
    <w:p>
      <w:pPr>
        <w:adjustRightInd w:val="0"/>
        <w:snapToGrid w:val="0"/>
        <w:spacing w:line="360" w:lineRule="auto"/>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（示范文本）</w:t>
      </w:r>
    </w:p>
    <w:p>
      <w:pPr>
        <w:adjustRightInd w:val="0"/>
        <w:snapToGrid w:val="0"/>
        <w:spacing w:line="360" w:lineRule="auto"/>
        <w:ind w:firstLine="840" w:firstLineChars="300"/>
        <w:jc w:val="left"/>
        <w:rPr>
          <w:rFonts w:ascii="宋体"/>
          <w:b/>
          <w:bCs/>
          <w:color w:val="auto"/>
          <w:sz w:val="28"/>
          <w:highlight w:val="none"/>
        </w:rPr>
      </w:pPr>
    </w:p>
    <w:p>
      <w:pPr>
        <w:adjustRightInd w:val="0"/>
        <w:snapToGrid w:val="0"/>
        <w:spacing w:line="360" w:lineRule="auto"/>
        <w:ind w:firstLine="840" w:firstLineChars="300"/>
        <w:jc w:val="left"/>
        <w:rPr>
          <w:rFonts w:ascii="宋体"/>
          <w:b/>
          <w:bCs/>
          <w:color w:val="auto"/>
          <w:sz w:val="28"/>
          <w:highlight w:val="none"/>
        </w:rPr>
      </w:pPr>
    </w:p>
    <w:p>
      <w:pPr>
        <w:adjustRightInd w:val="0"/>
        <w:snapToGrid w:val="0"/>
        <w:spacing w:line="360" w:lineRule="auto"/>
        <w:ind w:firstLine="840" w:firstLineChars="300"/>
        <w:jc w:val="left"/>
        <w:rPr>
          <w:rFonts w:ascii="宋体"/>
          <w:b/>
          <w:bCs/>
          <w:color w:val="auto"/>
          <w:sz w:val="28"/>
          <w:highlight w:val="none"/>
        </w:rPr>
      </w:pPr>
    </w:p>
    <w:p>
      <w:pPr>
        <w:adjustRightInd w:val="0"/>
        <w:snapToGrid w:val="0"/>
        <w:spacing w:line="360" w:lineRule="auto"/>
        <w:ind w:firstLine="840" w:firstLineChars="300"/>
        <w:jc w:val="left"/>
        <w:rPr>
          <w:rFonts w:ascii="宋体"/>
          <w:b/>
          <w:bCs/>
          <w:color w:val="auto"/>
          <w:sz w:val="28"/>
          <w:highlight w:val="none"/>
        </w:rPr>
      </w:pPr>
    </w:p>
    <w:p>
      <w:pPr>
        <w:adjustRightInd w:val="0"/>
        <w:snapToGrid w:val="0"/>
        <w:spacing w:line="360" w:lineRule="auto"/>
        <w:ind w:firstLine="840" w:firstLineChars="300"/>
        <w:jc w:val="left"/>
        <w:rPr>
          <w:rFonts w:ascii="宋体"/>
          <w:b/>
          <w:bCs/>
          <w:color w:val="auto"/>
          <w:sz w:val="28"/>
          <w:highlight w:val="none"/>
        </w:rPr>
      </w:pPr>
    </w:p>
    <w:p>
      <w:pPr>
        <w:adjustRightInd w:val="0"/>
        <w:snapToGrid w:val="0"/>
        <w:spacing w:line="360" w:lineRule="auto"/>
        <w:ind w:firstLine="840" w:firstLineChars="300"/>
        <w:jc w:val="left"/>
        <w:rPr>
          <w:rFonts w:ascii="宋体"/>
          <w:b/>
          <w:bCs/>
          <w:color w:val="auto"/>
          <w:sz w:val="28"/>
          <w:highlight w:val="none"/>
        </w:rPr>
      </w:pPr>
    </w:p>
    <w:p>
      <w:pPr>
        <w:adjustRightInd w:val="0"/>
        <w:snapToGrid w:val="0"/>
        <w:spacing w:line="360" w:lineRule="auto"/>
        <w:ind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标段名称：</w:t>
      </w:r>
      <w:r>
        <w:rPr>
          <w:rFonts w:hint="eastAsia" w:ascii="宋体" w:hAnsi="宋体" w:eastAsia="宋体" w:cs="宋体"/>
          <w:color w:val="auto"/>
          <w:kern w:val="0"/>
          <w:sz w:val="32"/>
          <w:szCs w:val="32"/>
          <w:highlight w:val="none"/>
          <w:u w:val="single"/>
        </w:rPr>
        <w:t xml:space="preserve">      </w:t>
      </w:r>
    </w:p>
    <w:p>
      <w:pPr>
        <w:adjustRightInd w:val="0"/>
        <w:snapToGrid w:val="0"/>
        <w:spacing w:line="360" w:lineRule="auto"/>
        <w:ind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招 标 人：</w:t>
      </w:r>
      <w:r>
        <w:rPr>
          <w:rFonts w:hint="eastAsia" w:ascii="宋体" w:hAnsi="宋体" w:eastAsia="宋体" w:cs="宋体"/>
          <w:color w:val="auto"/>
          <w:kern w:val="0"/>
          <w:sz w:val="32"/>
          <w:szCs w:val="32"/>
          <w:highlight w:val="none"/>
          <w:u w:val="single"/>
        </w:rPr>
        <w:t xml:space="preserve">      </w:t>
      </w:r>
    </w:p>
    <w:p>
      <w:pPr>
        <w:adjustRightInd w:val="0"/>
        <w:snapToGrid w:val="0"/>
        <w:spacing w:line="360" w:lineRule="auto"/>
        <w:ind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color w:val="auto"/>
          <w:kern w:val="0"/>
          <w:sz w:val="32"/>
          <w:szCs w:val="32"/>
          <w:highlight w:val="none"/>
          <w:u w:val="single"/>
        </w:rPr>
        <w:t xml:space="preserve">      </w:t>
      </w:r>
    </w:p>
    <w:p>
      <w:pPr>
        <w:adjustRightInd w:val="0"/>
        <w:snapToGrid w:val="0"/>
        <w:spacing w:line="360" w:lineRule="auto"/>
        <w:ind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招标代理机构：</w:t>
      </w:r>
      <w:r>
        <w:rPr>
          <w:rFonts w:hint="eastAsia" w:ascii="宋体" w:hAnsi="宋体" w:eastAsia="宋体" w:cs="宋体"/>
          <w:color w:val="auto"/>
          <w:kern w:val="0"/>
          <w:sz w:val="32"/>
          <w:szCs w:val="32"/>
          <w:highlight w:val="none"/>
          <w:u w:val="single"/>
        </w:rPr>
        <w:t xml:space="preserve">      </w:t>
      </w:r>
    </w:p>
    <w:p>
      <w:pPr>
        <w:adjustRightInd w:val="0"/>
        <w:snapToGrid w:val="0"/>
        <w:spacing w:line="360" w:lineRule="auto"/>
        <w:ind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b/>
          <w:bCs/>
          <w:color w:val="auto"/>
          <w:kern w:val="0"/>
          <w:sz w:val="28"/>
          <w:highlight w:val="none"/>
        </w:rPr>
        <w:t xml:space="preserve"> </w:t>
      </w:r>
    </w:p>
    <w:p>
      <w:pPr>
        <w:pStyle w:val="55"/>
        <w:rPr>
          <w:rFonts w:ascii="宋体" w:hAnsi="宋体"/>
          <w:color w:val="auto"/>
          <w:kern w:val="0"/>
          <w:sz w:val="32"/>
          <w:szCs w:val="32"/>
          <w:highlight w:val="none"/>
          <w:u w:val="single"/>
        </w:rPr>
      </w:pPr>
    </w:p>
    <w:p>
      <w:pPr>
        <w:pStyle w:val="55"/>
        <w:tabs>
          <w:tab w:val="right" w:leader="dot" w:pos="9434"/>
        </w:tabs>
        <w:jc w:val="center"/>
        <w:outlineLvl w:val="0"/>
        <w:rPr>
          <w:b/>
          <w:color w:val="auto"/>
          <w:sz w:val="44"/>
          <w:szCs w:val="44"/>
          <w:highlight w:val="none"/>
        </w:rPr>
        <w:sectPr>
          <w:pgSz w:w="11906" w:h="16838"/>
          <w:pgMar w:top="1134" w:right="1134" w:bottom="1134" w:left="1134" w:header="851" w:footer="992" w:gutter="0"/>
          <w:cols w:space="425" w:num="1"/>
          <w:docGrid w:type="lines" w:linePitch="312" w:charSpace="0"/>
        </w:sectPr>
      </w:pPr>
      <w:bookmarkStart w:id="0" w:name="_Toc26664"/>
    </w:p>
    <w:bookmarkEnd w:id="0"/>
    <w:p>
      <w:pPr>
        <w:jc w:val="center"/>
        <w:rPr>
          <w:rFonts w:ascii="宋体" w:hAnsi="宋体" w:eastAsia="宋体" w:cs="宋体"/>
          <w:b/>
          <w:bCs/>
          <w:color w:val="auto"/>
          <w:sz w:val="36"/>
          <w:szCs w:val="36"/>
          <w:highlight w:val="none"/>
        </w:rPr>
      </w:pPr>
      <w:bookmarkStart w:id="1" w:name="_Toc22447"/>
      <w:bookmarkStart w:id="2" w:name="_Toc3223"/>
      <w:bookmarkStart w:id="3" w:name="_Toc17648"/>
      <w:bookmarkStart w:id="4" w:name="_Toc4251"/>
      <w:bookmarkStart w:id="5" w:name="_Toc18248"/>
      <w:bookmarkStart w:id="6" w:name="_Toc13481"/>
      <w:bookmarkStart w:id="7" w:name="_Toc22839"/>
      <w:bookmarkStart w:id="8" w:name="_Toc9798"/>
      <w:bookmarkStart w:id="9" w:name="_Toc31574"/>
      <w:bookmarkStart w:id="10" w:name="_Toc19922"/>
      <w:bookmarkStart w:id="11" w:name="_Toc2567"/>
      <w:bookmarkStart w:id="12" w:name="_Toc30194"/>
      <w:bookmarkStart w:id="13" w:name="_Toc22981"/>
      <w:bookmarkStart w:id="14" w:name="_Toc22565"/>
      <w:bookmarkStart w:id="15" w:name="_Toc18449"/>
      <w:bookmarkStart w:id="16" w:name="_Toc22553"/>
      <w:r>
        <w:rPr>
          <w:rFonts w:hint="eastAsia" w:ascii="宋体" w:hAnsi="宋体" w:eastAsia="宋体" w:cs="宋体"/>
          <w:b/>
          <w:bCs/>
          <w:color w:val="auto"/>
          <w:sz w:val="36"/>
          <w:szCs w:val="36"/>
          <w:highlight w:val="none"/>
        </w:rPr>
        <w:t>目  录</w:t>
      </w:r>
    </w:p>
    <w:p>
      <w:pPr>
        <w:pStyle w:val="55"/>
        <w:tabs>
          <w:tab w:val="right" w:leader="dot" w:pos="9638"/>
        </w:tabs>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TOC \o "1-3" \h \u </w:instrText>
      </w:r>
      <w:r>
        <w:rPr>
          <w:rFonts w:hint="eastAsia" w:ascii="宋体" w:hAnsi="宋体" w:cs="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"_Toc32079" </w:instrText>
      </w:r>
      <w:r>
        <w:rPr>
          <w:color w:val="auto"/>
          <w:highlight w:val="none"/>
        </w:rPr>
        <w:fldChar w:fldCharType="separate"/>
      </w:r>
      <w:r>
        <w:rPr>
          <w:rFonts w:hint="eastAsia" w:ascii="宋体" w:hAnsi="宋体" w:cs="宋体"/>
          <w:color w:val="auto"/>
          <w:sz w:val="24"/>
          <w:szCs w:val="24"/>
          <w:highlight w:val="none"/>
        </w:rPr>
        <w:t>第一章  使用说明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5"/>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"_Toc10218" </w:instrText>
      </w:r>
      <w:r>
        <w:rPr>
          <w:color w:val="auto"/>
          <w:highlight w:val="none"/>
        </w:rPr>
        <w:fldChar w:fldCharType="separate"/>
      </w:r>
      <w:r>
        <w:rPr>
          <w:rFonts w:hint="eastAsia" w:ascii="宋体" w:hAnsi="宋体" w:cs="宋体"/>
          <w:color w:val="auto"/>
          <w:kern w:val="0"/>
          <w:sz w:val="24"/>
          <w:szCs w:val="24"/>
          <w:highlight w:val="none"/>
        </w:rPr>
        <w:t>第二章  投标须知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_Toc10218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8"/>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"_Toc679" </w:instrText>
      </w:r>
      <w:r>
        <w:rPr>
          <w:color w:val="auto"/>
          <w:highlight w:val="none"/>
        </w:rPr>
        <w:fldChar w:fldCharType="separate"/>
      </w:r>
      <w:r>
        <w:rPr>
          <w:rFonts w:hint="eastAsia" w:ascii="宋体" w:hAnsi="宋体" w:cs="宋体"/>
          <w:color w:val="auto"/>
          <w:sz w:val="24"/>
          <w:szCs w:val="24"/>
          <w:highlight w:val="none"/>
        </w:rPr>
        <w:t>一、投标须知前附表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"_Toc24945" </w:instrText>
      </w:r>
      <w:r>
        <w:rPr>
          <w:color w:val="auto"/>
          <w:highlight w:val="none"/>
        </w:rPr>
        <w:fldChar w:fldCharType="separate"/>
      </w:r>
      <w:r>
        <w:rPr>
          <w:rFonts w:hint="eastAsia" w:ascii="宋体" w:hAnsi="宋体" w:cs="宋体"/>
          <w:color w:val="auto"/>
          <w:kern w:val="0"/>
          <w:sz w:val="24"/>
          <w:szCs w:val="24"/>
          <w:highlight w:val="none"/>
        </w:rPr>
        <w:t>（一）招标项目基本情况</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_Toc24945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"_Toc15363" </w:instrText>
      </w:r>
      <w:r>
        <w:rPr>
          <w:color w:val="auto"/>
          <w:highlight w:val="none"/>
        </w:rPr>
        <w:fldChar w:fldCharType="separate"/>
      </w:r>
      <w:r>
        <w:rPr>
          <w:rFonts w:hint="eastAsia" w:ascii="宋体" w:hAnsi="宋体" w:cs="宋体"/>
          <w:color w:val="auto"/>
          <w:kern w:val="0"/>
          <w:sz w:val="24"/>
          <w:szCs w:val="24"/>
          <w:highlight w:val="none"/>
        </w:rPr>
        <w:t>（二）投标文件编制成果及要求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_Toc15363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"_Toc15277" </w:instrText>
      </w:r>
      <w:r>
        <w:rPr>
          <w:color w:val="auto"/>
          <w:highlight w:val="none"/>
        </w:rPr>
        <w:fldChar w:fldCharType="separate"/>
      </w:r>
      <w:r>
        <w:rPr>
          <w:rFonts w:hint="eastAsia" w:ascii="宋体" w:hAnsi="宋体" w:cs="宋体"/>
          <w:color w:val="auto"/>
          <w:kern w:val="0"/>
          <w:sz w:val="24"/>
          <w:szCs w:val="24"/>
          <w:highlight w:val="none"/>
        </w:rPr>
        <w:t>（三）招标工程情况介绍</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_Toc15277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"_Toc29178" </w:instrText>
      </w:r>
      <w:r>
        <w:rPr>
          <w:color w:val="auto"/>
          <w:highlight w:val="none"/>
        </w:rPr>
        <w:fldChar w:fldCharType="separate"/>
      </w:r>
      <w:r>
        <w:rPr>
          <w:rFonts w:hint="eastAsia" w:ascii="宋体" w:hAnsi="宋体" w:cs="宋体"/>
          <w:color w:val="auto"/>
          <w:kern w:val="0"/>
          <w:sz w:val="24"/>
          <w:szCs w:val="24"/>
          <w:highlight w:val="none"/>
        </w:rPr>
        <w:t>（四）招标投标分段限时投诉的规定</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_Toc29178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8"/>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"_Toc17638" </w:instrText>
      </w:r>
      <w:r>
        <w:rPr>
          <w:color w:val="auto"/>
          <w:highlight w:val="none"/>
        </w:rPr>
        <w:fldChar w:fldCharType="separate"/>
      </w:r>
      <w:r>
        <w:rPr>
          <w:rFonts w:hint="eastAsia" w:ascii="宋体" w:hAnsi="宋体" w:cs="宋体"/>
          <w:color w:val="auto"/>
          <w:kern w:val="0"/>
          <w:sz w:val="24"/>
          <w:szCs w:val="24"/>
          <w:highlight w:val="none"/>
        </w:rPr>
        <w:t>二、投标文件否决性条款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_Toc17638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8"/>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"_Toc27033" </w:instrText>
      </w:r>
      <w:r>
        <w:rPr>
          <w:color w:val="auto"/>
          <w:highlight w:val="none"/>
        </w:rPr>
        <w:fldChar w:fldCharType="separate"/>
      </w:r>
      <w:r>
        <w:rPr>
          <w:rFonts w:hint="eastAsia" w:ascii="宋体" w:hAnsi="宋体" w:cs="宋体"/>
          <w:color w:val="auto"/>
          <w:sz w:val="24"/>
          <w:szCs w:val="24"/>
          <w:highlight w:val="none"/>
        </w:rPr>
        <w:t>三、招投标须知正文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_Toc27033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"_Toc26187" </w:instrText>
      </w:r>
      <w:r>
        <w:rPr>
          <w:color w:val="auto"/>
          <w:highlight w:val="none"/>
        </w:rPr>
        <w:fldChar w:fldCharType="separate"/>
      </w:r>
      <w:r>
        <w:rPr>
          <w:rFonts w:hint="eastAsia" w:ascii="宋体" w:hAnsi="宋体" w:cs="宋体"/>
          <w:color w:val="auto"/>
          <w:kern w:val="0"/>
          <w:sz w:val="24"/>
          <w:szCs w:val="24"/>
          <w:highlight w:val="none"/>
        </w:rPr>
        <w:t>（一）招标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_Toc26187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"_Toc9797" </w:instrText>
      </w:r>
      <w:r>
        <w:rPr>
          <w:color w:val="auto"/>
          <w:highlight w:val="none"/>
        </w:rPr>
        <w:fldChar w:fldCharType="separate"/>
      </w:r>
      <w:r>
        <w:rPr>
          <w:rFonts w:hint="eastAsia" w:ascii="宋体" w:hAnsi="宋体" w:cs="宋体"/>
          <w:color w:val="auto"/>
          <w:kern w:val="0"/>
          <w:sz w:val="24"/>
          <w:szCs w:val="24"/>
          <w:highlight w:val="none"/>
        </w:rPr>
        <w:t>（二）投标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_Toc9797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"_Toc8407" </w:instrText>
      </w:r>
      <w:r>
        <w:rPr>
          <w:color w:val="auto"/>
          <w:highlight w:val="none"/>
        </w:rPr>
        <w:fldChar w:fldCharType="separate"/>
      </w:r>
      <w:r>
        <w:rPr>
          <w:rFonts w:hint="eastAsia" w:ascii="宋体" w:hAnsi="宋体" w:cs="宋体"/>
          <w:color w:val="auto"/>
          <w:kern w:val="0"/>
          <w:sz w:val="24"/>
          <w:szCs w:val="24"/>
          <w:highlight w:val="none"/>
        </w:rPr>
        <w:t>（三) 资格后审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_Toc8407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"_Toc11150" </w:instrText>
      </w:r>
      <w:r>
        <w:rPr>
          <w:color w:val="auto"/>
          <w:highlight w:val="none"/>
        </w:rPr>
        <w:fldChar w:fldCharType="separate"/>
      </w:r>
      <w:r>
        <w:rPr>
          <w:rFonts w:hint="eastAsia" w:ascii="宋体" w:hAnsi="宋体" w:cs="宋体"/>
          <w:color w:val="auto"/>
          <w:kern w:val="0"/>
          <w:sz w:val="24"/>
          <w:szCs w:val="24"/>
          <w:highlight w:val="none"/>
        </w:rPr>
        <w:t>（四）开标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_Toc11150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"_Toc24152" </w:instrText>
      </w:r>
      <w:r>
        <w:rPr>
          <w:color w:val="auto"/>
          <w:highlight w:val="none"/>
        </w:rPr>
        <w:fldChar w:fldCharType="separate"/>
      </w:r>
      <w:r>
        <w:rPr>
          <w:rFonts w:hint="eastAsia" w:ascii="宋体" w:hAnsi="宋体" w:cs="宋体"/>
          <w:color w:val="auto"/>
          <w:kern w:val="0"/>
          <w:sz w:val="24"/>
          <w:szCs w:val="24"/>
          <w:highlight w:val="none"/>
        </w:rPr>
        <w:t>（五）评标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_Toc24152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"_Toc18076" </w:instrText>
      </w:r>
      <w:r>
        <w:rPr>
          <w:color w:val="auto"/>
          <w:highlight w:val="none"/>
        </w:rPr>
        <w:fldChar w:fldCharType="separate"/>
      </w:r>
      <w:r>
        <w:rPr>
          <w:rFonts w:hint="eastAsia" w:ascii="宋体" w:hAnsi="宋体" w:cs="宋体"/>
          <w:color w:val="auto"/>
          <w:kern w:val="0"/>
          <w:sz w:val="24"/>
          <w:szCs w:val="24"/>
          <w:highlight w:val="none"/>
        </w:rPr>
        <w:t>（六）定标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_Toc18076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"_Toc24475" </w:instrText>
      </w:r>
      <w:r>
        <w:rPr>
          <w:color w:val="auto"/>
          <w:highlight w:val="none"/>
        </w:rPr>
        <w:fldChar w:fldCharType="separate"/>
      </w:r>
      <w:r>
        <w:rPr>
          <w:rFonts w:hint="eastAsia" w:ascii="宋体" w:hAnsi="宋体" w:cs="宋体"/>
          <w:color w:val="auto"/>
          <w:kern w:val="0"/>
          <w:sz w:val="24"/>
          <w:szCs w:val="24"/>
          <w:highlight w:val="none"/>
        </w:rPr>
        <w:t>（七）中标通知书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_Toc24475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"_Toc25642" </w:instrText>
      </w:r>
      <w:r>
        <w:rPr>
          <w:color w:val="auto"/>
          <w:highlight w:val="none"/>
        </w:rPr>
        <w:fldChar w:fldCharType="separate"/>
      </w:r>
      <w:r>
        <w:rPr>
          <w:rFonts w:hint="eastAsia" w:ascii="宋体" w:hAnsi="宋体" w:cs="宋体"/>
          <w:color w:val="auto"/>
          <w:kern w:val="0"/>
          <w:sz w:val="24"/>
          <w:szCs w:val="24"/>
          <w:highlight w:val="none"/>
        </w:rPr>
        <w:t>（八）合同授予</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_Toc25642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5"/>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"_Toc22796" </w:instrText>
      </w:r>
      <w:r>
        <w:rPr>
          <w:color w:val="auto"/>
          <w:highlight w:val="none"/>
        </w:rPr>
        <w:fldChar w:fldCharType="separate"/>
      </w:r>
      <w:r>
        <w:rPr>
          <w:rFonts w:hint="eastAsia" w:ascii="宋体" w:hAnsi="宋体" w:cs="宋体"/>
          <w:color w:val="auto"/>
          <w:sz w:val="24"/>
          <w:szCs w:val="24"/>
          <w:highlight w:val="none"/>
        </w:rPr>
        <w:t>第三章  招标人对招标文件的补充/修改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_Toc22796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5"/>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"_Toc24356" </w:instrText>
      </w:r>
      <w:r>
        <w:rPr>
          <w:color w:val="auto"/>
          <w:highlight w:val="none"/>
        </w:rPr>
        <w:fldChar w:fldCharType="separate"/>
      </w:r>
      <w:r>
        <w:rPr>
          <w:rFonts w:hint="eastAsia" w:ascii="宋体" w:hAnsi="宋体" w:cs="宋体"/>
          <w:color w:val="auto"/>
          <w:kern w:val="0"/>
          <w:sz w:val="24"/>
          <w:szCs w:val="24"/>
          <w:highlight w:val="none"/>
        </w:rPr>
        <w:t>第四章  勘察任务书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_Toc24356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5"/>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"_Toc6480" </w:instrText>
      </w:r>
      <w:r>
        <w:rPr>
          <w:color w:val="auto"/>
          <w:highlight w:val="none"/>
        </w:rPr>
        <w:fldChar w:fldCharType="separate"/>
      </w:r>
      <w:r>
        <w:rPr>
          <w:rFonts w:hint="eastAsia" w:ascii="宋体" w:hAnsi="宋体" w:cs="宋体"/>
          <w:color w:val="auto"/>
          <w:kern w:val="0"/>
          <w:sz w:val="24"/>
          <w:szCs w:val="24"/>
          <w:highlight w:val="none"/>
        </w:rPr>
        <w:t>第五章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_Toc6480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5"/>
        <w:tabs>
          <w:tab w:val="right" w:leader="dot" w:pos="9638"/>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"_Toc21858" </w:instrText>
      </w:r>
      <w:r>
        <w:rPr>
          <w:color w:val="auto"/>
          <w:highlight w:val="none"/>
        </w:rPr>
        <w:fldChar w:fldCharType="separate"/>
      </w:r>
      <w:r>
        <w:rPr>
          <w:rFonts w:hint="eastAsia" w:ascii="宋体" w:hAnsi="宋体" w:cs="宋体"/>
          <w:color w:val="auto"/>
          <w:kern w:val="0"/>
          <w:sz w:val="24"/>
          <w:szCs w:val="24"/>
          <w:highlight w:val="none"/>
        </w:rPr>
        <w:t>第六章  合同条款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_Toc21858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spacing w:line="360" w:lineRule="auto"/>
        <w:jc w:val="center"/>
        <w:rPr>
          <w:rFonts w:ascii="宋体" w:hAnsi="宋体" w:eastAsia="宋体" w:cs="宋体"/>
          <w:b/>
          <w:bCs/>
          <w:color w:val="auto"/>
          <w:sz w:val="36"/>
          <w:szCs w:val="36"/>
          <w:highlight w:val="none"/>
        </w:rPr>
      </w:pPr>
      <w:r>
        <w:rPr>
          <w:rFonts w:hint="eastAsia" w:ascii="宋体" w:hAnsi="宋体" w:eastAsia="宋体" w:cs="宋体"/>
          <w:bCs/>
          <w:color w:val="auto"/>
          <w:sz w:val="24"/>
          <w:szCs w:val="24"/>
          <w:highlight w:val="none"/>
        </w:rPr>
        <w:fldChar w:fldCharType="end"/>
      </w:r>
    </w:p>
    <w:p>
      <w:pPr>
        <w:rPr>
          <w:color w:val="auto"/>
          <w:highlight w:val="none"/>
        </w:rPr>
      </w:pPr>
      <w:r>
        <w:rPr>
          <w:rFonts w:hint="eastAsia"/>
          <w:color w:val="auto"/>
          <w:highlight w:val="none"/>
        </w:rPr>
        <w:br w:type="page"/>
      </w:r>
    </w:p>
    <w:p>
      <w:pPr>
        <w:pStyle w:val="2"/>
        <w:tabs>
          <w:tab w:val="left" w:pos="7520"/>
        </w:tabs>
        <w:rPr>
          <w:rFonts w:ascii="黑体" w:hAnsi="黑体" w:eastAsia="黑体" w:cs="黑体"/>
          <w:b w:val="0"/>
          <w:bCs/>
          <w:color w:val="auto"/>
          <w:szCs w:val="32"/>
          <w:highlight w:val="none"/>
        </w:rPr>
      </w:pPr>
      <w:bookmarkStart w:id="17" w:name="_Toc32079"/>
      <w:r>
        <w:rPr>
          <w:rFonts w:hint="eastAsia" w:ascii="黑体" w:hAnsi="黑体" w:eastAsia="黑体" w:cs="黑体"/>
          <w:b w:val="0"/>
          <w:bCs/>
          <w:color w:val="auto"/>
          <w:szCs w:val="32"/>
          <w:highlight w:val="none"/>
        </w:rPr>
        <w:t>第一章  使用说明</w:t>
      </w:r>
      <w:bookmarkEnd w:id="1"/>
      <w:bookmarkEnd w:id="2"/>
      <w:bookmarkEnd w:id="3"/>
      <w:bookmarkEnd w:id="17"/>
    </w:p>
    <w:p>
      <w:pPr>
        <w:rPr>
          <w:color w:val="auto"/>
          <w:highlight w:val="none"/>
        </w:rPr>
      </w:pPr>
    </w:p>
    <w:p>
      <w:pPr>
        <w:adjustRightInd w:val="0"/>
        <w:snapToGrid w:val="0"/>
        <w:spacing w:line="440" w:lineRule="exact"/>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一、为了规范工程勘察招标投标活动，保障招标人和投标人的合法权益，根据国家及深圳市有关法律、法规、规章和规范性文件的规定，结合我市实际，遵循公开、公平、公正和诚实信用的原则，深圳市住房和建设局制定了《深圳市建设工程勘察类招标文件》（以下简称“本范本”）。</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二、本范本适用于采用电子招投标及计算机评标的勘察类工程（泛指勘察、测量、测绘、岩土工程等）招标工程。</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三、本范本的主要编写依据：</w:t>
      </w:r>
    </w:p>
    <w:p>
      <w:pPr>
        <w:adjustRightInd w:val="0"/>
        <w:snapToGrid w:val="0"/>
        <w:spacing w:line="440" w:lineRule="exact"/>
        <w:ind w:right="-1081" w:rightChars="-515"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1．《中华人民共和国建筑法》；</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2．《中华人民共和国招标投标法》；</w:t>
      </w:r>
    </w:p>
    <w:p>
      <w:pPr>
        <w:adjustRightInd w:val="0"/>
        <w:snapToGrid w:val="0"/>
        <w:spacing w:line="440" w:lineRule="exact"/>
        <w:ind w:right="-1285" w:rightChars="-612"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 《中华人民共和国招标投标法实施条例》；</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 《工程建设项目勘察设计招标投标办法》；</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《电子招标投标办法》；</w:t>
      </w:r>
    </w:p>
    <w:p>
      <w:pPr>
        <w:adjustRightInd w:val="0"/>
        <w:snapToGrid w:val="0"/>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《关于创新完善体制机制推动招标投标市场规范健康发展的意见》(国办发〔2024〕21号）；</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 《关于建设工程招标投标改革的若干规定》(深府〔2015〕73号)；</w:t>
      </w:r>
    </w:p>
    <w:p>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《关于进一步规范建设工程招标投标活动的通知》</w:t>
      </w:r>
      <w:r>
        <w:rPr>
          <w:rFonts w:hint="eastAsia" w:ascii="宋体" w:hAnsi="宋体" w:eastAsia="宋体" w:cs="宋体"/>
          <w:color w:val="auto"/>
          <w:szCs w:val="21"/>
          <w:highlight w:val="none"/>
        </w:rPr>
        <w:t>(深府</w:t>
      </w:r>
      <w:r>
        <w:rPr>
          <w:rFonts w:hint="eastAsia" w:ascii="宋体" w:hAnsi="宋体" w:eastAsia="宋体" w:cs="宋体"/>
          <w:color w:val="auto"/>
          <w:szCs w:val="21"/>
          <w:highlight w:val="none"/>
          <w:lang w:val="en-US" w:eastAsia="zh-CN"/>
        </w:rPr>
        <w:t>规</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lang w:eastAsia="zh-CN"/>
        </w:rPr>
        <w:t>；</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 《关于进一步完善建设工程招标投标制度的若干措施》(深建规〔2020〕1号)</w:t>
      </w:r>
      <w:r>
        <w:rPr>
          <w:rFonts w:hint="eastAsia" w:ascii="宋体" w:hAnsi="宋体" w:eastAsia="宋体" w:cs="宋体"/>
          <w:color w:val="auto"/>
          <w:szCs w:val="21"/>
          <w:highlight w:val="none"/>
        </w:rPr>
        <w:t>；</w:t>
      </w:r>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四、本工程招标投标活动在</w:t>
      </w:r>
      <w:r>
        <w:rPr>
          <w:rFonts w:hint="eastAsia" w:ascii="宋体" w:hAnsi="宋体" w:eastAsia="宋体" w:cs="宋体"/>
          <w:b w:val="0"/>
          <w:bCs w:val="0"/>
          <w:i w:val="0"/>
          <w:iCs w:val="0"/>
          <w:color w:val="auto"/>
          <w:spacing w:val="0"/>
          <w:w w:val="100"/>
          <w:kern w:val="0"/>
          <w:sz w:val="21"/>
          <w:szCs w:val="21"/>
          <w:highlight w:val="none"/>
          <w:vertAlign w:val="baseline"/>
        </w:rPr>
        <w:t>深圳交易集团有限公司（深圳公共资源交易中心）</w:t>
      </w:r>
      <w:r>
        <w:rPr>
          <w:rFonts w:hint="eastAsia" w:ascii="宋体" w:hAnsi="宋体" w:eastAsia="宋体" w:cs="宋体"/>
          <w:color w:val="auto"/>
          <w:kern w:val="0"/>
          <w:szCs w:val="21"/>
          <w:highlight w:val="none"/>
        </w:rPr>
        <w:t>进行。</w:t>
      </w:r>
    </w:p>
    <w:p>
      <w:pPr>
        <w:wordWrap w:val="0"/>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五、本招标文件所指交易网为：</w:t>
      </w:r>
      <w:r>
        <w:rPr>
          <w:rFonts w:hint="eastAsia" w:ascii="宋体" w:hAnsi="宋体" w:eastAsia="宋体" w:cs="宋体"/>
          <w:color w:val="auto"/>
          <w:szCs w:val="21"/>
          <w:highlight w:val="none"/>
        </w:rPr>
        <w:t>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六、招标人和投标人应事先办理企业的数字证书或电子营业执照，同时应办理相关人员的数字证书。有关手续请查看交易网中的“</w:t>
      </w:r>
      <w:r>
        <w:rPr>
          <w:rFonts w:hint="eastAsia" w:ascii="宋体" w:hAnsi="宋体" w:eastAsia="宋体" w:cs="宋体"/>
          <w:color w:val="auto"/>
          <w:szCs w:val="21"/>
          <w:highlight w:val="none"/>
        </w:rPr>
        <w:t>建设工程</w:t>
      </w:r>
      <w:r>
        <w:rPr>
          <w:rFonts w:hint="eastAsia" w:ascii="宋体" w:hAnsi="宋体" w:eastAsia="宋体" w:cs="宋体"/>
          <w:color w:val="auto"/>
          <w:kern w:val="0"/>
          <w:szCs w:val="21"/>
          <w:highlight w:val="none"/>
        </w:rPr>
        <w:t>数字证书办事指南”。使用电子营业执照的，须提前在国家市场监督管理监管总局“电子营业执照”微信小程序电子营业执照应用程序中下载本企业电子营业执照，有关手续请查看“电子营业执照用户使用手册”。</w:t>
      </w:r>
    </w:p>
    <w:p>
      <w:pPr>
        <w:adjustRightInd w:val="0"/>
        <w:snapToGrid w:val="0"/>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七、</w:t>
      </w:r>
      <w:r>
        <w:rPr>
          <w:rFonts w:hint="eastAsia" w:ascii="宋体" w:hAnsi="宋体" w:eastAsia="宋体" w:cs="宋体"/>
          <w:color w:val="auto"/>
          <w:szCs w:val="21"/>
          <w:highlight w:val="none"/>
        </w:rPr>
        <w:t>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pPr>
        <w:adjustRightInd w:val="0"/>
        <w:snapToGrid w:val="0"/>
        <w:spacing w:line="440" w:lineRule="exact"/>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八、有关招标问题的说明</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2．采用本示范文本以外的评标方法应经建设、交通行政主管部门批准，并且必须在招标文件的评标方法中进行详细描述。</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3.采用本示范文本以外的定标方法应经建设、交通行政主管部门批准，并且必须在招标文件中进行详细描述。</w:t>
      </w:r>
    </w:p>
    <w:p>
      <w:pPr>
        <w:adjustRightInd w:val="0"/>
        <w:snapToGrid w:val="0"/>
        <w:spacing w:line="440" w:lineRule="exact"/>
        <w:ind w:firstLine="420" w:firstLineChars="200"/>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4.招标人注意事项：</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4.1招标人所提交电子招标文件格式应为*.</w:t>
      </w:r>
      <w:r>
        <w:rPr>
          <w:color w:val="auto"/>
          <w:highlight w:val="none"/>
        </w:rPr>
        <w:t>KCZB</w:t>
      </w:r>
      <w:r>
        <w:rPr>
          <w:rFonts w:hint="eastAsia" w:ascii="宋体" w:hAnsi="宋体" w:eastAsia="宋体" w:cs="宋体"/>
          <w:color w:val="auto"/>
          <w:kern w:val="0"/>
          <w:szCs w:val="21"/>
          <w:highlight w:val="none"/>
        </w:rPr>
        <w:t>。该文件格式必须是</w:t>
      </w:r>
      <w:r>
        <w:rPr>
          <w:rFonts w:hint="eastAsia" w:ascii="宋体" w:hAnsi="宋体" w:eastAsia="宋体" w:cs="宋体"/>
          <w:color w:val="auto"/>
          <w:szCs w:val="21"/>
          <w:highlight w:val="none"/>
          <w:lang w:val="en-US" w:eastAsia="zh-CN"/>
        </w:rPr>
        <w:t>交易平台编制生成</w:t>
      </w:r>
      <w:r>
        <w:rPr>
          <w:rFonts w:hint="eastAsia" w:ascii="宋体" w:hAnsi="宋体" w:eastAsia="宋体" w:cs="宋体"/>
          <w:color w:val="auto"/>
          <w:kern w:val="0"/>
          <w:szCs w:val="21"/>
          <w:highlight w:val="none"/>
        </w:rPr>
        <w:t>。</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4.2具有数字证书或电子营业执照签名的电子招标文件，方为合法、有效；未对电子文件进行数字证书或电子营业执照签名的，将不予备案与发布。</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4.3如对招标文件作任何修改，均须保证投标文件足够编制时间。</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九、有关投标问题的说明</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1.投标人获取招标文件后，应仔细阅读招标文件及附件的全部内容，附件与招标文件具有同等效力。</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2.投标人应在投标截止时间前，登录</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免费查阅或下载招标文件、答疑及招标文件补充通知。</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3.投标人对招标文件有不同意见或不明之处，应在交易</w:t>
      </w:r>
      <w:r>
        <w:rPr>
          <w:rFonts w:hint="eastAsia" w:ascii="宋体" w:hAnsi="宋体" w:eastAsia="宋体" w:cs="宋体"/>
          <w:color w:val="auto"/>
          <w:kern w:val="0"/>
          <w:szCs w:val="21"/>
          <w:highlight w:val="none"/>
          <w:lang w:val="en-US" w:eastAsia="zh-CN"/>
        </w:rPr>
        <w:t>平台</w:t>
      </w:r>
      <w:r>
        <w:rPr>
          <w:rFonts w:hint="eastAsia" w:ascii="宋体" w:hAnsi="宋体" w:eastAsia="宋体" w:cs="宋体"/>
          <w:color w:val="auto"/>
          <w:kern w:val="0"/>
          <w:szCs w:val="21"/>
          <w:highlight w:val="none"/>
        </w:rPr>
        <w:t>向招标人提出。</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5.交易</w:t>
      </w:r>
      <w:r>
        <w:rPr>
          <w:rFonts w:hint="eastAsia" w:ascii="宋体" w:hAnsi="宋体" w:eastAsia="宋体" w:cs="宋体"/>
          <w:color w:val="auto"/>
          <w:kern w:val="0"/>
          <w:szCs w:val="21"/>
          <w:highlight w:val="none"/>
          <w:lang w:val="en-US" w:eastAsia="zh-CN"/>
        </w:rPr>
        <w:t>网</w:t>
      </w:r>
      <w:r>
        <w:rPr>
          <w:rFonts w:hint="eastAsia" w:ascii="宋体" w:hAnsi="宋体" w:eastAsia="宋体" w:cs="宋体"/>
          <w:color w:val="auto"/>
          <w:kern w:val="0"/>
          <w:szCs w:val="21"/>
          <w:highlight w:val="none"/>
        </w:rPr>
        <w:t>是投标人获取建设工程电子招标文件唯一合法渠道。投标人需随时关注交易网上招标文件更新情况，并根据最后一次发布的电子招标文件制作及更新投标文件。如因未使用最新版招标文件制作投标文件导致不利后果的，由投标人自行承担。</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6.投标人应当遵守</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的相关规定，违反规定导致不利后果的，由投标人自行承担。</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pPr>
        <w:adjustRightInd w:val="0"/>
        <w:snapToGrid w:val="0"/>
        <w:spacing w:line="440" w:lineRule="exact"/>
        <w:ind w:firstLine="420" w:firstLineChars="20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8.投标人注意事项：</w:t>
      </w:r>
    </w:p>
    <w:p>
      <w:pPr>
        <w:wordWrap w:val="0"/>
        <w:adjustRightInd w:val="0"/>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r>
        <w:rPr>
          <w:rFonts w:hint="eastAsia" w:ascii="宋体" w:hAnsi="宋体" w:eastAsia="宋体" w:cs="宋体"/>
          <w:color w:val="auto"/>
          <w:szCs w:val="21"/>
          <w:highlight w:val="none"/>
        </w:rPr>
        <w:t>参加投标的单位（包含联合体投标的各成员）</w:t>
      </w:r>
      <w:r>
        <w:rPr>
          <w:rFonts w:hint="eastAsia" w:ascii="宋体" w:hAnsi="宋体" w:eastAsia="宋体" w:cs="宋体"/>
          <w:color w:val="auto"/>
          <w:kern w:val="0"/>
          <w:szCs w:val="21"/>
          <w:highlight w:val="none"/>
        </w:rPr>
        <w:t>须办理企业信息登记。勘察、设计、施工、监理、造价、检测等企业须在深圳市住房和建设局“企业与人员信息诚信申报平台”办理信息登记，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8.2投标人应事先办理企业数字证书或电子营业执照及其相关人员的数字证书及录入投标员信息。有关手续请查看交易网《建设工程数字证书办理指南》。市住房和建设局企业与人员信息半天交换一次，请投标人提前办好备案和变更手续。使用电子营业执照的，须提前在国家市场监督管理监管总局“电子营业执照”微信小程序电子营业执照应用程序中下载本企业电子营业执照，有关手续请查看“电子营业执照用户使用手册”。</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8.3投标人所提交电子投标文件格式为*.</w:t>
      </w:r>
      <w:r>
        <w:rPr>
          <w:rFonts w:ascii="宋体" w:hAnsi="宋体" w:eastAsia="宋体" w:cs="宋体"/>
          <w:color w:val="auto"/>
          <w:kern w:val="0"/>
          <w:szCs w:val="21"/>
          <w:highlight w:val="none"/>
        </w:rPr>
        <w:t>KCTB</w:t>
      </w:r>
      <w:r>
        <w:rPr>
          <w:rFonts w:hint="eastAsia" w:ascii="宋体" w:hAnsi="宋体" w:eastAsia="宋体" w:cs="宋体"/>
          <w:color w:val="auto"/>
          <w:kern w:val="0"/>
          <w:szCs w:val="21"/>
          <w:highlight w:val="none"/>
        </w:rPr>
        <w:t>，资信标格式为*.</w:t>
      </w:r>
      <w:r>
        <w:rPr>
          <w:rFonts w:ascii="宋体" w:hAnsi="宋体" w:eastAsia="宋体" w:cs="宋体"/>
          <w:color w:val="auto"/>
          <w:kern w:val="0"/>
          <w:szCs w:val="21"/>
          <w:highlight w:val="none"/>
        </w:rPr>
        <w:t>KCTB</w:t>
      </w:r>
      <w:r>
        <w:rPr>
          <w:rFonts w:hint="eastAsia" w:ascii="宋体" w:hAnsi="宋体" w:eastAsia="宋体" w:cs="宋体"/>
          <w:color w:val="auto"/>
          <w:kern w:val="0"/>
          <w:szCs w:val="21"/>
          <w:highlight w:val="none"/>
        </w:rPr>
        <w:t>，商务标格式为*.</w:t>
      </w:r>
      <w:r>
        <w:rPr>
          <w:rFonts w:ascii="宋体" w:hAnsi="宋体" w:eastAsia="宋体" w:cs="宋体"/>
          <w:color w:val="auto"/>
          <w:kern w:val="0"/>
          <w:szCs w:val="21"/>
          <w:highlight w:val="none"/>
        </w:rPr>
        <w:t>KCTB</w:t>
      </w:r>
      <w:r>
        <w:rPr>
          <w:rFonts w:hint="eastAsia" w:ascii="宋体" w:hAnsi="宋体" w:eastAsia="宋体" w:cs="宋体"/>
          <w:color w:val="auto"/>
          <w:kern w:val="0"/>
          <w:szCs w:val="21"/>
          <w:highlight w:val="none"/>
        </w:rPr>
        <w:t>，资格审查文件格式为*.</w:t>
      </w:r>
      <w:r>
        <w:rPr>
          <w:rFonts w:ascii="宋体" w:hAnsi="宋体" w:eastAsia="宋体" w:cs="宋体"/>
          <w:color w:val="auto"/>
          <w:kern w:val="0"/>
          <w:szCs w:val="21"/>
          <w:highlight w:val="none"/>
        </w:rPr>
        <w:t>KCTZS</w:t>
      </w: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业绩文件格式为*.</w:t>
      </w:r>
      <w:r>
        <w:rPr>
          <w:rFonts w:ascii="宋体" w:hAnsi="宋体" w:eastAsia="宋体" w:cs="宋体"/>
          <w:color w:val="auto"/>
          <w:kern w:val="0"/>
          <w:szCs w:val="21"/>
          <w:highlight w:val="none"/>
        </w:rPr>
        <w:t>KCTYJ</w:t>
      </w:r>
      <w:r>
        <w:rPr>
          <w:rFonts w:hint="eastAsia" w:ascii="宋体" w:hAnsi="宋体" w:eastAsia="宋体" w:cs="宋体"/>
          <w:color w:val="auto"/>
          <w:kern w:val="0"/>
          <w:szCs w:val="21"/>
          <w:highlight w:val="none"/>
        </w:rPr>
        <w:t>。这些文件格式必须是由“电子文件编制工具”生成。因电子投标文件编制不规范而导致投标文件内容无法导入系统导致不利后果的，由投标人自行承担。编制投标文件时，如需粘贴图片，</w:t>
      </w:r>
      <w:r>
        <w:rPr>
          <w:rFonts w:hint="eastAsia" w:ascii="宋体" w:hAnsi="宋体" w:eastAsia="宋体" w:cs="宋体"/>
          <w:color w:val="auto"/>
          <w:szCs w:val="21"/>
          <w:highlight w:val="none"/>
        </w:rPr>
        <w:t>可使用J</w:t>
      </w:r>
      <w:r>
        <w:rPr>
          <w:rFonts w:ascii="宋体" w:hAnsi="宋体" w:eastAsia="宋体" w:cs="宋体"/>
          <w:color w:val="auto"/>
          <w:szCs w:val="21"/>
          <w:highlight w:val="none"/>
        </w:rPr>
        <w:t>PG/PNG/BMP</w:t>
      </w:r>
      <w:r>
        <w:rPr>
          <w:rFonts w:hint="eastAsia" w:ascii="宋体" w:hAnsi="宋体" w:eastAsia="宋体" w:cs="宋体"/>
          <w:color w:val="auto"/>
          <w:szCs w:val="21"/>
          <w:highlight w:val="none"/>
        </w:rPr>
        <w:t>格式</w:t>
      </w:r>
      <w:r>
        <w:rPr>
          <w:rFonts w:hint="eastAsia" w:ascii="宋体" w:hAnsi="宋体" w:eastAsia="宋体" w:cs="宋体"/>
          <w:color w:val="auto"/>
          <w:kern w:val="0"/>
          <w:szCs w:val="21"/>
          <w:highlight w:val="none"/>
        </w:rPr>
        <w:t>，且其分辨率不得低于100dpi。</w:t>
      </w:r>
      <w:r>
        <w:rPr>
          <w:rFonts w:hint="eastAsia" w:ascii="宋体" w:hAnsi="宋体" w:eastAsia="宋体" w:cs="宋体"/>
          <w:b w:val="0"/>
          <w:bCs w:val="0"/>
          <w:i w:val="0"/>
          <w:iCs w:val="0"/>
          <w:color w:val="auto"/>
          <w:spacing w:val="0"/>
          <w:w w:val="100"/>
          <w:sz w:val="21"/>
          <w:szCs w:val="21"/>
          <w:highlight w:val="none"/>
          <w:vertAlign w:val="baseline"/>
        </w:rPr>
        <w:t>技术标和资信标文件一共所占用磁盘空间必须小于50</w:t>
      </w:r>
      <w:r>
        <w:rPr>
          <w:rFonts w:hint="eastAsia" w:ascii="宋体" w:hAnsi="宋体" w:eastAsia="宋体" w:cs="宋体"/>
          <w:b w:val="0"/>
          <w:bCs w:val="0"/>
          <w:i w:val="0"/>
          <w:iCs w:val="0"/>
          <w:color w:val="auto"/>
          <w:spacing w:val="0"/>
          <w:w w:val="100"/>
          <w:sz w:val="21"/>
          <w:szCs w:val="21"/>
          <w:highlight w:val="none"/>
          <w:vertAlign w:val="baseline"/>
          <w:lang w:val="en-US" w:eastAsia="zh-CN"/>
        </w:rPr>
        <w:t>0</w:t>
      </w:r>
      <w:r>
        <w:rPr>
          <w:rFonts w:hint="eastAsia" w:ascii="宋体" w:hAnsi="宋体" w:eastAsia="宋体" w:cs="宋体"/>
          <w:b w:val="0"/>
          <w:bCs w:val="0"/>
          <w:i w:val="0"/>
          <w:iCs w:val="0"/>
          <w:color w:val="auto"/>
          <w:spacing w:val="0"/>
          <w:w w:val="100"/>
          <w:sz w:val="21"/>
          <w:szCs w:val="21"/>
          <w:highlight w:val="none"/>
          <w:vertAlign w:val="baseline"/>
        </w:rPr>
        <w:t>0M，商务标所占用磁盘空间必须小于500</w:t>
      </w:r>
      <w:r>
        <w:rPr>
          <w:rFonts w:hint="eastAsia" w:ascii="宋体" w:hAnsi="宋体" w:eastAsia="宋体" w:cs="宋体"/>
          <w:b w:val="0"/>
          <w:bCs w:val="0"/>
          <w:i w:val="0"/>
          <w:iCs w:val="0"/>
          <w:color w:val="auto"/>
          <w:spacing w:val="0"/>
          <w:w w:val="100"/>
          <w:sz w:val="21"/>
          <w:szCs w:val="21"/>
          <w:highlight w:val="none"/>
          <w:vertAlign w:val="baseline"/>
          <w:lang w:val="en-US" w:eastAsia="zh-CN"/>
        </w:rPr>
        <w:t>0</w:t>
      </w:r>
      <w:r>
        <w:rPr>
          <w:rFonts w:hint="eastAsia" w:ascii="宋体" w:hAnsi="宋体" w:eastAsia="宋体" w:cs="宋体"/>
          <w:b w:val="0"/>
          <w:bCs w:val="0"/>
          <w:i w:val="0"/>
          <w:iCs w:val="0"/>
          <w:color w:val="auto"/>
          <w:spacing w:val="0"/>
          <w:w w:val="100"/>
          <w:sz w:val="21"/>
          <w:szCs w:val="21"/>
          <w:highlight w:val="none"/>
          <w:vertAlign w:val="baseline"/>
        </w:rPr>
        <w:t>M，资格审查文件所占用磁盘空间必须小于</w:t>
      </w:r>
      <w:r>
        <w:rPr>
          <w:rFonts w:hint="eastAsia" w:ascii="宋体" w:hAnsi="宋体" w:eastAsia="宋体" w:cs="宋体"/>
          <w:b w:val="0"/>
          <w:bCs w:val="0"/>
          <w:i w:val="0"/>
          <w:iCs w:val="0"/>
          <w:color w:val="auto"/>
          <w:spacing w:val="0"/>
          <w:w w:val="100"/>
          <w:sz w:val="21"/>
          <w:szCs w:val="21"/>
          <w:highlight w:val="none"/>
          <w:vertAlign w:val="baseline"/>
          <w:lang w:val="en-US" w:eastAsia="zh-CN"/>
        </w:rPr>
        <w:t>2</w:t>
      </w:r>
      <w:r>
        <w:rPr>
          <w:rFonts w:hint="eastAsia" w:ascii="宋体" w:hAnsi="宋体" w:eastAsia="宋体" w:cs="宋体"/>
          <w:b w:val="0"/>
          <w:bCs w:val="0"/>
          <w:i w:val="0"/>
          <w:iCs w:val="0"/>
          <w:color w:val="auto"/>
          <w:spacing w:val="0"/>
          <w:w w:val="100"/>
          <w:sz w:val="21"/>
          <w:szCs w:val="21"/>
          <w:highlight w:val="none"/>
          <w:vertAlign w:val="baseline"/>
        </w:rPr>
        <w:t>00M。</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8.4电子投标文件必须具有数字证书或电子营业执照签名，方为合法、有效；因未对电子文件进行数字证书或电子营业执照签名导致不利后果的，由投标人自行承担。</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在电子投标文件编制工具中，生成电子标书时，必须对电子标书进行《单位机构数字证书》或电子营业执照签名以及《法定代表人个人数字证书》签名。</w:t>
      </w:r>
    </w:p>
    <w:p>
      <w:pPr>
        <w:adjustRightInd w:val="0"/>
        <w:snapToGrid w:val="0"/>
        <w:spacing w:line="4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8.5投标人应严格按招标文件要求，在截标前使用投标人（或联合体主体）单位机构数字证书或电子营业执照，通过交易网递交电子投标文件，上传成功后打印回执，</w:t>
      </w:r>
      <w:r>
        <w:rPr>
          <w:rFonts w:hint="eastAsia" w:ascii="宋体" w:hAnsi="宋体" w:eastAsia="宋体" w:cs="宋体"/>
          <w:color w:val="auto"/>
          <w:szCs w:val="21"/>
          <w:highlight w:val="none"/>
        </w:rPr>
        <w:t>为避免因网络堵塞、延迟、操作失误或其他不可抗力等因素影响投标文件传输，建议应预留充足时间上传投标文件</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8.6投标人可使用电子文件编制工具</w:t>
      </w:r>
      <w:r>
        <w:rPr>
          <w:rFonts w:hint="eastAsia" w:ascii="宋体" w:hAnsi="宋体" w:eastAsia="宋体" w:cs="宋体"/>
          <w:color w:val="auto"/>
          <w:kern w:val="0"/>
          <w:szCs w:val="21"/>
          <w:highlight w:val="none"/>
          <w:lang w:val="en-US" w:eastAsia="zh-CN"/>
        </w:rPr>
        <w:t>中</w:t>
      </w:r>
      <w:r>
        <w:rPr>
          <w:rFonts w:hint="eastAsia" w:ascii="宋体" w:hAnsi="宋体" w:eastAsia="宋体" w:cs="宋体"/>
          <w:color w:val="auto"/>
          <w:kern w:val="0"/>
          <w:szCs w:val="21"/>
          <w:highlight w:val="none"/>
        </w:rPr>
        <w:t>的加密功能对电子投标文件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对电子投标文件加密的，需在开标会时登录</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kern w:val="0"/>
          <w:szCs w:val="21"/>
          <w:highlight w:val="none"/>
        </w:rPr>
        <w:t>远程解密或携带用于加密的数字证书或电子营业执照在开标会上进行解密。因未成功解密导致不利后果的，由投标人自行承担。</w:t>
      </w:r>
    </w:p>
    <w:p>
      <w:pPr>
        <w:adjustRightInd w:val="0"/>
        <w:snapToGri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9.本工程将采用</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kern w:val="0"/>
          <w:szCs w:val="21"/>
          <w:highlight w:val="none"/>
        </w:rPr>
        <w:t>进行投标、开标及评标，请认真阅读本说明，若有疑问可通过载明的联系方式要求技术咨询。</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pPr>
        <w:ind w:firstLine="420" w:firstLineChars="200"/>
        <w:rPr>
          <w:rFonts w:hint="eastAsia" w:ascii="宋体" w:hAnsi="宋体" w:eastAsia="宋体" w:cs="宋体"/>
          <w:color w:val="auto"/>
          <w:szCs w:val="21"/>
          <w:highlight w:val="none"/>
          <w:lang w:val="en-US" w:eastAsia="zh-CN"/>
        </w:rPr>
      </w:pPr>
    </w:p>
    <w:tbl>
      <w:tblPr>
        <w:tblStyle w:val="80"/>
        <w:tblpPr w:leftFromText="180" w:rightFromText="180" w:vertAnchor="text" w:horzAnchor="page" w:tblpX="1220" w:tblpY="531"/>
        <w:tblOverlap w:val="never"/>
        <w:tblW w:w="9675" w:type="dxa"/>
        <w:tblInd w:w="0" w:type="dxa"/>
        <w:tblLayout w:type="fixed"/>
        <w:tblCellMar>
          <w:top w:w="0" w:type="dxa"/>
          <w:left w:w="108" w:type="dxa"/>
          <w:bottom w:w="0" w:type="dxa"/>
          <w:right w:w="108" w:type="dxa"/>
        </w:tblCellMar>
      </w:tblPr>
      <w:tblGrid>
        <w:gridCol w:w="1587"/>
        <w:gridCol w:w="2988"/>
        <w:gridCol w:w="1845"/>
        <w:gridCol w:w="3255"/>
      </w:tblGrid>
      <w:tr>
        <w:tblPrEx>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bl>
    <w:p>
      <w:pPr>
        <w:adjustRightInd w:val="0"/>
        <w:snapToGrid w:val="0"/>
        <w:spacing w:line="440" w:lineRule="exact"/>
        <w:rPr>
          <w:strike/>
          <w:color w:val="auto"/>
          <w:highlight w:val="none"/>
        </w:rPr>
      </w:pPr>
      <w:r>
        <w:rPr>
          <w:rFonts w:hint="eastAsia"/>
          <w:strike/>
          <w:color w:val="auto"/>
          <w:highlight w:val="none"/>
        </w:rPr>
        <w:br w:type="page"/>
      </w:r>
      <w:bookmarkEnd w:id="4"/>
    </w:p>
    <w:p>
      <w:pPr>
        <w:adjustRightInd w:val="0"/>
        <w:snapToGrid w:val="0"/>
        <w:spacing w:line="360" w:lineRule="auto"/>
        <w:jc w:val="center"/>
        <w:outlineLvl w:val="0"/>
        <w:rPr>
          <w:rFonts w:ascii="黑体" w:eastAsia="黑体"/>
          <w:bCs/>
          <w:color w:val="auto"/>
          <w:kern w:val="0"/>
          <w:sz w:val="32"/>
          <w:szCs w:val="32"/>
          <w:highlight w:val="none"/>
        </w:rPr>
      </w:pPr>
      <w:bookmarkStart w:id="18" w:name="_Toc20810"/>
      <w:bookmarkStart w:id="19" w:name="_Toc7172"/>
      <w:bookmarkStart w:id="20" w:name="_Toc10218"/>
      <w:r>
        <w:rPr>
          <w:rFonts w:hint="eastAsia" w:ascii="黑体" w:eastAsia="黑体"/>
          <w:bCs/>
          <w:color w:val="auto"/>
          <w:kern w:val="0"/>
          <w:sz w:val="32"/>
          <w:szCs w:val="32"/>
          <w:highlight w:val="none"/>
        </w:rPr>
        <w:t>第二章  投标须知</w:t>
      </w:r>
      <w:bookmarkEnd w:id="5"/>
      <w:bookmarkEnd w:id="6"/>
      <w:bookmarkEnd w:id="7"/>
      <w:bookmarkEnd w:id="8"/>
      <w:bookmarkEnd w:id="9"/>
      <w:bookmarkEnd w:id="10"/>
      <w:bookmarkEnd w:id="11"/>
      <w:bookmarkEnd w:id="12"/>
      <w:bookmarkEnd w:id="13"/>
      <w:bookmarkEnd w:id="14"/>
      <w:bookmarkEnd w:id="15"/>
      <w:bookmarkEnd w:id="16"/>
      <w:bookmarkEnd w:id="18"/>
      <w:bookmarkEnd w:id="19"/>
      <w:bookmarkEnd w:id="20"/>
    </w:p>
    <w:p>
      <w:pPr>
        <w:adjustRightInd w:val="0"/>
        <w:snapToGrid w:val="0"/>
        <w:spacing w:line="360" w:lineRule="auto"/>
        <w:jc w:val="center"/>
        <w:outlineLvl w:val="1"/>
        <w:rPr>
          <w:rFonts w:ascii="黑体" w:hAnsi="黑体" w:eastAsia="黑体"/>
          <w:color w:val="auto"/>
          <w:sz w:val="32"/>
          <w:szCs w:val="32"/>
          <w:highlight w:val="none"/>
        </w:rPr>
      </w:pPr>
      <w:bookmarkStart w:id="21" w:name="_Toc3858"/>
      <w:bookmarkStart w:id="22" w:name="_Toc748"/>
      <w:bookmarkStart w:id="23" w:name="_Toc23850"/>
      <w:bookmarkStart w:id="24" w:name="_Toc20885"/>
      <w:bookmarkStart w:id="25" w:name="_Toc19637"/>
      <w:bookmarkStart w:id="26" w:name="_Toc516"/>
      <w:bookmarkStart w:id="27" w:name="_Toc19976"/>
      <w:bookmarkStart w:id="28" w:name="_Toc25546"/>
      <w:bookmarkStart w:id="29" w:name="_Toc679"/>
      <w:bookmarkStart w:id="30" w:name="_Toc10581"/>
      <w:bookmarkStart w:id="31" w:name="_Toc3748"/>
      <w:bookmarkStart w:id="32" w:name="_Toc2818"/>
      <w:bookmarkStart w:id="33" w:name="_Toc11898"/>
      <w:bookmarkStart w:id="34" w:name="_Toc3009"/>
      <w:r>
        <w:rPr>
          <w:rFonts w:hint="eastAsia" w:ascii="黑体" w:hAnsi="黑体" w:eastAsia="黑体"/>
          <w:color w:val="auto"/>
          <w:sz w:val="32"/>
          <w:szCs w:val="32"/>
          <w:highlight w:val="none"/>
        </w:rPr>
        <w:t>一、投标须知前附表</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adjustRightInd w:val="0"/>
        <w:snapToGrid w:val="0"/>
        <w:spacing w:line="360" w:lineRule="auto"/>
        <w:jc w:val="center"/>
        <w:outlineLvl w:val="2"/>
        <w:rPr>
          <w:rFonts w:ascii="黑体" w:hAnsi="黑体" w:eastAsia="黑体" w:cs="黑体"/>
          <w:color w:val="auto"/>
          <w:kern w:val="0"/>
          <w:sz w:val="30"/>
          <w:highlight w:val="none"/>
        </w:rPr>
      </w:pPr>
      <w:bookmarkStart w:id="35" w:name="_Toc23482"/>
      <w:bookmarkStart w:id="36" w:name="_Toc20516"/>
      <w:bookmarkStart w:id="37" w:name="_Toc17163"/>
      <w:bookmarkStart w:id="38" w:name="_Toc13496"/>
      <w:bookmarkStart w:id="39" w:name="_Toc12584"/>
      <w:bookmarkStart w:id="40" w:name="_Toc17644"/>
      <w:bookmarkStart w:id="41" w:name="_Toc24945"/>
      <w:bookmarkStart w:id="42" w:name="_Toc10339"/>
      <w:bookmarkStart w:id="43" w:name="_Toc13159"/>
      <w:bookmarkStart w:id="44" w:name="_Toc4704"/>
      <w:bookmarkStart w:id="45" w:name="_Toc22326"/>
      <w:bookmarkStart w:id="46" w:name="_Toc9114"/>
      <w:bookmarkStart w:id="47" w:name="_Toc3916"/>
      <w:r>
        <w:rPr>
          <w:rFonts w:hint="eastAsia" w:ascii="黑体" w:hAnsi="黑体" w:eastAsia="黑体" w:cs="黑体"/>
          <w:color w:val="auto"/>
          <w:kern w:val="0"/>
          <w:sz w:val="30"/>
          <w:highlight w:val="none"/>
        </w:rPr>
        <w:t>（一）招标项目基本情况</w:t>
      </w:r>
      <w:bookmarkEnd w:id="35"/>
      <w:bookmarkEnd w:id="36"/>
      <w:bookmarkEnd w:id="37"/>
      <w:bookmarkEnd w:id="38"/>
      <w:bookmarkEnd w:id="39"/>
      <w:bookmarkEnd w:id="40"/>
      <w:bookmarkEnd w:id="41"/>
      <w:bookmarkEnd w:id="42"/>
      <w:bookmarkEnd w:id="43"/>
      <w:bookmarkEnd w:id="44"/>
      <w:bookmarkEnd w:id="45"/>
      <w:bookmarkEnd w:id="46"/>
      <w:bookmarkEnd w:id="47"/>
    </w:p>
    <w:tbl>
      <w:tblPr>
        <w:tblStyle w:val="80"/>
        <w:tblW w:w="9993"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674"/>
        <w:gridCol w:w="2411"/>
        <w:gridCol w:w="6908"/>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tblHeader/>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序号</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
                <w:bCs/>
                <w:color w:val="auto"/>
                <w:kern w:val="0"/>
                <w:szCs w:val="21"/>
                <w:highlight w:val="none"/>
              </w:rPr>
              <w:t>内   容</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规    定</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标段名称</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工程地点</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是否场外工程</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是     □否</w:t>
            </w:r>
          </w:p>
          <w:p>
            <w:pPr>
              <w:rPr>
                <w:rFonts w:ascii="宋体" w:hAnsi="宋体" w:eastAsia="宋体" w:cs="宋体"/>
                <w:color w:val="auto"/>
                <w:szCs w:val="21"/>
                <w:highlight w:val="none"/>
              </w:rPr>
            </w:pPr>
            <w:r>
              <w:rPr>
                <w:rFonts w:hint="eastAsia" w:ascii="宋体" w:hAnsi="宋体" w:eastAsia="宋体" w:cs="宋体"/>
                <w:color w:val="auto"/>
                <w:szCs w:val="21"/>
                <w:highlight w:val="none"/>
              </w:rPr>
              <w:t>行政监督部门</w:t>
            </w:r>
            <w:r>
              <w:rPr>
                <w:rFonts w:hint="eastAsia" w:ascii="宋体" w:hAnsi="宋体" w:eastAsia="宋体" w:cs="宋体"/>
                <w:color w:val="auto"/>
                <w:szCs w:val="21"/>
                <w:highlight w:val="none"/>
                <w:u w:val="single"/>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工程规模及主要特征</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招标范围</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w:t>
            </w:r>
          </w:p>
        </w:tc>
        <w:tc>
          <w:tcPr>
            <w:tcW w:w="241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val="0"/>
              <w:snapToGrid w:val="0"/>
              <w:spacing w:line="360" w:lineRule="auto"/>
              <w:rPr>
                <w:rFonts w:hint="eastAsia" w:ascii="宋体" w:hAnsi="宋体" w:eastAsia="宋体" w:cs="宋体"/>
                <w:bCs/>
                <w:color w:val="auto"/>
                <w:kern w:val="0"/>
                <w:szCs w:val="21"/>
                <w:highlight w:val="none"/>
                <w:u w:val="single"/>
                <w:lang w:val="en-US" w:eastAsia="zh-CN"/>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auto"/>
                <w:kern w:val="0"/>
                <w:szCs w:val="21"/>
                <w:highlight w:val="none"/>
              </w:rPr>
            </w:pPr>
          </w:p>
        </w:tc>
        <w:tc>
          <w:tcPr>
            <w:tcW w:w="241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auto"/>
                <w:kern w:val="0"/>
                <w:szCs w:val="21"/>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default" w:ascii="宋体" w:hAnsi="宋体" w:eastAsia="宋体" w:cs="宋体"/>
                <w:color w:val="auto"/>
                <w:kern w:val="0"/>
                <w:szCs w:val="21"/>
                <w:highlight w:val="none"/>
                <w:u w:val="none"/>
                <w:lang w:val="en-US" w:eastAsia="zh-CN"/>
              </w:rPr>
            </w:pPr>
            <w:bookmarkStart w:id="229" w:name="_GoBack"/>
            <w:bookmarkEnd w:id="229"/>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7</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投标人资质要求</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8</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投标人业绩要求</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396"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9</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是否接受联合体投标</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strike/>
                <w:color w:val="auto"/>
                <w:kern w:val="0"/>
                <w:szCs w:val="21"/>
                <w:highlight w:val="none"/>
                <w:u w:val="single"/>
              </w:rPr>
            </w:pPr>
            <w:r>
              <w:rPr>
                <w:rFonts w:hint="eastAsia" w:ascii="宋体" w:hAnsi="宋体" w:eastAsia="宋体" w:cs="宋体"/>
                <w:color w:val="auto"/>
                <w:kern w:val="0"/>
                <w:szCs w:val="21"/>
                <w:highlight w:val="none"/>
              </w:rPr>
              <w:t>□不接受               □接受</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注：联合体资质应符合法律法规的规定，并按照联合体协议约定的分工进行认定。</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1396"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lang w:val="en-US" w:eastAsia="zh-CN"/>
              </w:rPr>
              <w:t>10</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是否接受利害关系单位投标</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□接受    □不接受</w:t>
            </w:r>
          </w:p>
          <w:p>
            <w:pPr>
              <w:adjustRightInd w:val="0"/>
              <w:snapToGrid w:val="0"/>
              <w:spacing w:line="360" w:lineRule="auto"/>
              <w:rPr>
                <w:rFonts w:hint="eastAsia" w:ascii="宋体" w:hAnsi="宋体" w:eastAsia="宋体" w:cs="宋体"/>
                <w:b/>
                <w:color w:val="auto"/>
                <w:kern w:val="0"/>
                <w:szCs w:val="21"/>
                <w:highlight w:val="none"/>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138"/>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勘察周期</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b/>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工程总投资估算额</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rPr>
              <w:t>资格后审</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宋体"/>
                <w:bCs/>
                <w:color w:val="auto"/>
                <w:kern w:val="0"/>
                <w:szCs w:val="21"/>
                <w:highlight w:val="none"/>
                <w:lang w:val="en-US" w:eastAsia="zh-CN"/>
              </w:rPr>
              <w:t>4</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勘察费</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□固定报价</w:t>
            </w:r>
          </w:p>
          <w:p>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□固定总价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□浮动报价</w:t>
            </w:r>
          </w:p>
          <w:p>
            <w:pPr>
              <w:adjustRightInd w:val="0"/>
              <w:snapToGrid w:val="0"/>
              <w:spacing w:line="360" w:lineRule="auto"/>
              <w:ind w:firstLine="210" w:firstLineChars="100"/>
              <w:jc w:val="left"/>
              <w:rPr>
                <w:rFonts w:ascii="宋体" w:hAnsi="宋体" w:eastAsia="宋体" w:cs="宋体"/>
                <w:strike/>
                <w:color w:val="auto"/>
                <w:kern w:val="0"/>
                <w:szCs w:val="21"/>
                <w:highlight w:val="none"/>
                <w:u w:val="single"/>
              </w:rPr>
            </w:pPr>
            <w:r>
              <w:rPr>
                <w:rFonts w:hint="eastAsia" w:ascii="宋体" w:hAnsi="宋体" w:eastAsia="宋体" w:cs="宋体"/>
                <w:color w:val="auto"/>
                <w:kern w:val="0"/>
                <w:szCs w:val="21"/>
                <w:highlight w:val="none"/>
              </w:rPr>
              <w:t>□不高于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ind w:firstLine="210" w:firstLineChars="100"/>
              <w:jc w:val="left"/>
              <w:rPr>
                <w:rFonts w:ascii="宋体" w:hAnsi="宋体" w:eastAsia="宋体" w:cs="宋体"/>
                <w:strike/>
                <w:color w:val="auto"/>
                <w:kern w:val="0"/>
                <w:szCs w:val="21"/>
                <w:highlight w:val="none"/>
                <w:u w:val="single"/>
              </w:rPr>
            </w:pPr>
            <w:r>
              <w:rPr>
                <w:rFonts w:hint="eastAsia" w:ascii="宋体" w:hAnsi="宋体" w:eastAsia="宋体" w:cs="宋体"/>
                <w:color w:val="auto"/>
                <w:kern w:val="0"/>
                <w:szCs w:val="21"/>
                <w:highlight w:val="none"/>
              </w:rPr>
              <w:t>□不高于基准价的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p>
            <w:pPr>
              <w:adjustRightInd w:val="0"/>
              <w:snapToGrid w:val="0"/>
              <w:spacing w:line="360" w:lineRule="auto"/>
              <w:rPr>
                <w:rFonts w:ascii="宋体" w:hAnsi="宋体" w:eastAsia="宋体" w:cs="宋体"/>
                <w:bCs/>
                <w:color w:val="auto"/>
                <w:kern w:val="0"/>
                <w:szCs w:val="21"/>
                <w:highlight w:val="none"/>
                <w:u w:val="single"/>
              </w:rPr>
            </w:pPr>
            <w:r>
              <w:rPr>
                <w:rFonts w:hint="eastAsia" w:ascii="宋体" w:hAnsi="宋体" w:eastAsia="宋体" w:cs="宋体"/>
                <w:color w:val="auto"/>
                <w:kern w:val="0"/>
                <w:szCs w:val="21"/>
                <w:highlight w:val="none"/>
              </w:rPr>
              <w:t>计费依据：</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6</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投标人质疑的期限与方式</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(1)投标人质疑截止时间：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（投标截止日期前不少于10日）</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(2)投标人提交疑问的方式：</w:t>
            </w:r>
          </w:p>
          <w:p>
            <w:pPr>
              <w:adjustRightInd w:val="0"/>
              <w:snapToGrid w:val="0"/>
              <w:spacing w:line="360" w:lineRule="auto"/>
              <w:ind w:left="420" w:left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□投标人对招标事宜的质疑以不署名的形式登录交易网提出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宋体"/>
                <w:bCs/>
                <w:color w:val="auto"/>
                <w:kern w:val="0"/>
                <w:szCs w:val="21"/>
                <w:highlight w:val="none"/>
                <w:lang w:val="en-US" w:eastAsia="zh-CN"/>
              </w:rPr>
              <w:t>8</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jc w:val="center"/>
        </w:trPr>
        <w:tc>
          <w:tcPr>
            <w:tcW w:w="67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宋体"/>
                <w:bCs/>
                <w:color w:val="auto"/>
                <w:kern w:val="0"/>
                <w:szCs w:val="21"/>
                <w:highlight w:val="none"/>
                <w:lang w:val="en-US" w:eastAsia="zh-CN"/>
              </w:rPr>
              <w:t>9</w:t>
            </w:r>
          </w:p>
        </w:tc>
        <w:tc>
          <w:tcPr>
            <w:tcW w:w="241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投标担保</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□投标担保的金额：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□无需提供投标担保</w:t>
            </w:r>
          </w:p>
          <w:p>
            <w:pPr>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根据《深圳市住房和建设局关于推行差异化缴纳投标保证金进一步降低招标投标交易成本的通知》（深建市场〔2023〕2号）的规定，</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政府投资建设工程的勘察等服务类项目原则上不再收取投标保证金，政府投资建设工程以外的其他依法必须招标建设工程项目，鼓励招标人免收投标保证金。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67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p>
        </w:tc>
        <w:tc>
          <w:tcPr>
            <w:tcW w:w="241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strike/>
                <w:color w:val="auto"/>
                <w:kern w:val="0"/>
                <w:szCs w:val="21"/>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2.鼓励投标人使用电子保函、保险。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20</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招标会议时间</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开标会、评标会、定标会议时间及地点，在交易网进行查询。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67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21</w:t>
            </w:r>
          </w:p>
        </w:tc>
        <w:tc>
          <w:tcPr>
            <w:tcW w:w="241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过多投标人淘汰环节</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□由计算机随机产生</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□招标人自行确定：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674"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auto"/>
                <w:kern w:val="0"/>
                <w:szCs w:val="21"/>
                <w:highlight w:val="none"/>
                <w:lang w:val="en-US" w:eastAsia="zh-CN"/>
              </w:rPr>
            </w:pPr>
          </w:p>
        </w:tc>
        <w:tc>
          <w:tcPr>
            <w:tcW w:w="2411" w:type="dxa"/>
            <w:vMerge w:val="continue"/>
            <w:tcBorders>
              <w:left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138"/>
                <w:rFonts w:hint="eastAsia" w:ascii="宋体" w:hAnsi="宋体" w:eastAsia="宋体" w:cs="宋体"/>
                <w:color w:val="auto"/>
                <w:kern w:val="0"/>
                <w:szCs w:val="21"/>
                <w:highlight w:val="none"/>
                <w:lang w:val="en-US" w:eastAsia="zh-CN"/>
              </w:rPr>
              <w:t>[</w:t>
            </w:r>
            <w:r>
              <w:rPr>
                <w:rStyle w:val="138"/>
                <w:rFonts w:hint="eastAsia" w:ascii="宋体" w:hAnsi="宋体" w:eastAsia="宋体" w:cs="宋体"/>
                <w:color w:val="auto"/>
                <w:kern w:val="0"/>
                <w:szCs w:val="21"/>
                <w:highlight w:val="none"/>
                <w:lang w:val="en-US" w:eastAsia="zh-CN"/>
              </w:rPr>
              <w:footnoteReference w:id="1"/>
            </w:r>
            <w:r>
              <w:rPr>
                <w:rStyle w:val="138"/>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拟派项目负责人及管理团队成员的资历、能力、信誉，企业资质、业绩、履约等，具体择优因素由招标人根据实际确定。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4" w:hRule="atLeast"/>
          <w:jc w:val="center"/>
        </w:trPr>
        <w:tc>
          <w:tcPr>
            <w:tcW w:w="674"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p>
        </w:tc>
        <w:tc>
          <w:tcPr>
            <w:tcW w:w="241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过多投标人淘汰方式：</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shd w:val="clear" w:color="auto" w:fill="FFFFFF"/>
              </w:rPr>
              <w:t>计算规则（采用直接票决或逐轮</w:t>
            </w:r>
            <w:r>
              <w:rPr>
                <w:rFonts w:hint="eastAsia" w:ascii="宋体" w:hAnsi="宋体" w:eastAsia="宋体" w:cs="宋体"/>
                <w:color w:val="auto"/>
                <w:kern w:val="0"/>
                <w:szCs w:val="21"/>
                <w:highlight w:val="none"/>
              </w:rPr>
              <w:t>票决</w:t>
            </w:r>
            <w:r>
              <w:rPr>
                <w:rFonts w:hint="eastAsia" w:ascii="宋体" w:hAnsi="宋体" w:eastAsia="宋体" w:cs="宋体"/>
                <w:color w:val="auto"/>
                <w:kern w:val="0"/>
                <w:szCs w:val="21"/>
                <w:highlight w:val="none"/>
                <w:shd w:val="clear" w:color="auto" w:fill="FFFFFF"/>
              </w:rPr>
              <w:t>的）：</w:t>
            </w:r>
            <w:r>
              <w:rPr>
                <w:rFonts w:hint="eastAsia" w:ascii="宋体" w:hAnsi="宋体" w:eastAsia="宋体" w:cs="宋体"/>
                <w:color w:val="auto"/>
                <w:kern w:val="0"/>
                <w:szCs w:val="21"/>
                <w:highlight w:val="none"/>
              </w:rPr>
              <w:t>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评标方法及标准</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□定性评审法</w:t>
            </w:r>
          </w:p>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3</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专家推荐原则</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w:t>
            </w:r>
            <w:r>
              <w:rPr>
                <w:rFonts w:hint="eastAsia" w:ascii="宋体" w:hAnsi="宋体" w:eastAsia="宋体" w:cs="宋体"/>
                <w:color w:val="auto"/>
                <w:kern w:val="0"/>
                <w:szCs w:val="21"/>
                <w:highlight w:val="none"/>
                <w:lang w:eastAsia="zh-CN"/>
              </w:rPr>
              <w:t>中标候选人</w:t>
            </w:r>
            <w:r>
              <w:rPr>
                <w:rFonts w:hint="eastAsia" w:ascii="宋体" w:hAnsi="宋体" w:eastAsia="宋体" w:cs="宋体"/>
                <w:color w:val="auto"/>
                <w:kern w:val="0"/>
                <w:szCs w:val="21"/>
                <w:highlight w:val="none"/>
              </w:rPr>
              <w:t>原则</w:t>
            </w:r>
            <w:r>
              <w:rPr>
                <w:rStyle w:val="138"/>
                <w:rFonts w:hint="eastAsia" w:ascii="宋体" w:hAnsi="宋体" w:eastAsia="宋体" w:cs="宋体"/>
                <w:color w:val="auto"/>
                <w:kern w:val="0"/>
                <w:szCs w:val="21"/>
                <w:highlight w:val="none"/>
                <w:lang w:val="en-US" w:eastAsia="zh-CN"/>
              </w:rPr>
              <w:t>[</w:t>
            </w:r>
            <w:r>
              <w:rPr>
                <w:rStyle w:val="138"/>
                <w:rFonts w:hint="eastAsia" w:ascii="宋体" w:hAnsi="宋体" w:eastAsia="宋体" w:cs="宋体"/>
                <w:color w:val="auto"/>
                <w:kern w:val="0"/>
                <w:szCs w:val="21"/>
                <w:highlight w:val="none"/>
                <w:lang w:val="en-US" w:eastAsia="zh-CN"/>
              </w:rPr>
              <w:footnoteReference w:id="2"/>
            </w:r>
            <w:r>
              <w:rPr>
                <w:rStyle w:val="138"/>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val="en-US" w:eastAsia="zh-CN"/>
              </w:rPr>
              <w:t>注：招标人应根据项目实际，设置规则清晰、可操作性强的推荐中标候选人原则，可以重点考虑项目管理人员配置、勘察工作重点难点分析及解决方案、投标报价等因素</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评标地点</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w:t>
            </w:r>
          </w:p>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的人员组成</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由招标人依法组建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项目定标方案：在报招标人内设（上级）的纪检监察机构（或督察机构）备案的基础上，于招标公告备案时上传至备案系统加密保存</w:t>
            </w:r>
            <w:r>
              <w:rPr>
                <w:rStyle w:val="138"/>
                <w:rFonts w:hint="eastAsia" w:ascii="宋体" w:hAnsi="宋体" w:eastAsia="宋体" w:cs="宋体"/>
                <w:color w:val="auto"/>
                <w:kern w:val="0"/>
                <w:szCs w:val="21"/>
                <w:highlight w:val="none"/>
              </w:rPr>
              <w:t>[</w:t>
            </w:r>
            <w:r>
              <w:rPr>
                <w:rStyle w:val="138"/>
                <w:rFonts w:hint="eastAsia" w:ascii="宋体" w:hAnsi="宋体" w:eastAsia="宋体" w:cs="宋体"/>
                <w:color w:val="auto"/>
                <w:kern w:val="0"/>
                <w:szCs w:val="21"/>
                <w:highlight w:val="none"/>
              </w:rPr>
              <w:footnoteReference w:id="3"/>
            </w:r>
            <w:r>
              <w:rPr>
                <w:rStyle w:val="138"/>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4" w:hRule="atLeast"/>
          <w:jc w:val="center"/>
        </w:trPr>
        <w:tc>
          <w:tcPr>
            <w:tcW w:w="67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7</w:t>
            </w:r>
          </w:p>
        </w:tc>
        <w:tc>
          <w:tcPr>
            <w:tcW w:w="241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定标方法</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□直接票决定标法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简单多数       □简单多数（且过半数）     □对比胜出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674" w:type="dxa"/>
            <w:vMerge w:val="continue"/>
            <w:tcBorders>
              <w:left w:val="single" w:color="auto" w:sz="4" w:space="0"/>
              <w:right w:val="single" w:color="auto" w:sz="4" w:space="0"/>
            </w:tcBorders>
            <w:shd w:val="clear" w:color="auto" w:fill="auto"/>
            <w:vAlign w:val="center"/>
          </w:tcPr>
          <w:p>
            <w:pPr>
              <w:adjustRightInd w:val="0"/>
              <w:snapToGrid w:val="0"/>
              <w:spacing w:line="360" w:lineRule="auto"/>
              <w:jc w:val="left"/>
              <w:rPr>
                <w:color w:val="auto"/>
                <w:highlight w:val="none"/>
              </w:rPr>
            </w:pPr>
          </w:p>
        </w:tc>
        <w:tc>
          <w:tcPr>
            <w:tcW w:w="2411" w:type="dxa"/>
            <w:vMerge w:val="continue"/>
            <w:tcBorders>
              <w:left w:val="single" w:color="auto" w:sz="4" w:space="0"/>
              <w:right w:val="single" w:color="auto" w:sz="4" w:space="0"/>
            </w:tcBorders>
            <w:shd w:val="clear" w:color="auto" w:fill="auto"/>
            <w:vAlign w:val="center"/>
          </w:tcPr>
          <w:p>
            <w:pPr>
              <w:adjustRightInd w:val="0"/>
              <w:snapToGrid w:val="0"/>
              <w:spacing w:line="360" w:lineRule="auto"/>
              <w:jc w:val="left"/>
              <w:rPr>
                <w:color w:val="auto"/>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逐轮票决定标法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74" w:type="dxa"/>
            <w:vMerge w:val="continue"/>
            <w:tcBorders>
              <w:left w:val="single" w:color="auto" w:sz="4" w:space="0"/>
              <w:right w:val="single" w:color="auto" w:sz="4" w:space="0"/>
            </w:tcBorders>
            <w:shd w:val="clear" w:color="auto" w:fill="auto"/>
            <w:vAlign w:val="center"/>
          </w:tcPr>
          <w:p>
            <w:pPr>
              <w:jc w:val="left"/>
              <w:rPr>
                <w:rFonts w:ascii="宋体" w:hAnsi="宋体" w:eastAsia="宋体" w:cs="宋体"/>
                <w:color w:val="auto"/>
                <w:kern w:val="0"/>
                <w:szCs w:val="21"/>
                <w:highlight w:val="none"/>
              </w:rPr>
            </w:pPr>
          </w:p>
        </w:tc>
        <w:tc>
          <w:tcPr>
            <w:tcW w:w="2411" w:type="dxa"/>
            <w:vMerge w:val="continue"/>
            <w:tcBorders>
              <w:left w:val="single" w:color="auto" w:sz="4" w:space="0"/>
              <w:right w:val="single" w:color="auto" w:sz="4" w:space="0"/>
            </w:tcBorders>
            <w:shd w:val="clear" w:color="auto" w:fill="auto"/>
            <w:vAlign w:val="center"/>
          </w:tcPr>
          <w:p>
            <w:pPr>
              <w:jc w:val="left"/>
              <w:rPr>
                <w:rFonts w:ascii="宋体" w:hAnsi="宋体" w:eastAsia="宋体" w:cs="宋体"/>
                <w:color w:val="auto"/>
                <w:kern w:val="0"/>
                <w:szCs w:val="21"/>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集体议事定标法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674" w:type="dxa"/>
            <w:vMerge w:val="continue"/>
            <w:tcBorders>
              <w:left w:val="single" w:color="auto" w:sz="4" w:space="0"/>
              <w:right w:val="single" w:color="auto" w:sz="4" w:space="0"/>
            </w:tcBorders>
            <w:shd w:val="clear" w:color="auto" w:fill="auto"/>
            <w:vAlign w:val="center"/>
          </w:tcPr>
          <w:p>
            <w:pPr>
              <w:jc w:val="left"/>
              <w:rPr>
                <w:rFonts w:ascii="宋体" w:hAnsi="宋体" w:eastAsia="宋体" w:cs="宋体"/>
                <w:color w:val="auto"/>
                <w:kern w:val="0"/>
                <w:szCs w:val="21"/>
                <w:highlight w:val="none"/>
              </w:rPr>
            </w:pPr>
          </w:p>
        </w:tc>
        <w:tc>
          <w:tcPr>
            <w:tcW w:w="2411" w:type="dxa"/>
            <w:vMerge w:val="continue"/>
            <w:tcBorders>
              <w:left w:val="single" w:color="auto" w:sz="4" w:space="0"/>
              <w:right w:val="single" w:color="auto" w:sz="4" w:space="0"/>
            </w:tcBorders>
            <w:shd w:val="clear" w:color="auto" w:fill="auto"/>
            <w:vAlign w:val="center"/>
          </w:tcPr>
          <w:p>
            <w:pPr>
              <w:jc w:val="left"/>
              <w:rPr>
                <w:rFonts w:ascii="宋体" w:hAnsi="宋体" w:eastAsia="宋体" w:cs="宋体"/>
                <w:color w:val="auto"/>
                <w:kern w:val="0"/>
                <w:szCs w:val="21"/>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8</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bl>
    <w:p>
      <w:pPr>
        <w:rPr>
          <w:rFonts w:ascii="黑体" w:eastAsia="黑体"/>
          <w:color w:val="auto"/>
          <w:kern w:val="0"/>
          <w:sz w:val="30"/>
          <w:highlight w:val="none"/>
        </w:rPr>
      </w:pPr>
      <w:r>
        <w:rPr>
          <w:rFonts w:hint="eastAsia" w:ascii="黑体" w:eastAsia="黑体"/>
          <w:color w:val="auto"/>
          <w:kern w:val="0"/>
          <w:sz w:val="30"/>
          <w:highlight w:val="none"/>
        </w:rPr>
        <w:br w:type="page"/>
      </w:r>
    </w:p>
    <w:p>
      <w:pPr>
        <w:adjustRightInd w:val="0"/>
        <w:snapToGrid w:val="0"/>
        <w:spacing w:line="20" w:lineRule="exact"/>
        <w:rPr>
          <w:color w:val="auto"/>
          <w:highlight w:val="none"/>
        </w:rPr>
      </w:pPr>
    </w:p>
    <w:p>
      <w:pPr>
        <w:adjustRightInd w:val="0"/>
        <w:snapToGrid w:val="0"/>
        <w:spacing w:line="360" w:lineRule="auto"/>
        <w:jc w:val="center"/>
        <w:outlineLvl w:val="2"/>
        <w:rPr>
          <w:rFonts w:ascii="黑体" w:hAnsi="黑体" w:eastAsia="黑体" w:cs="黑体"/>
          <w:color w:val="auto"/>
          <w:kern w:val="0"/>
          <w:sz w:val="30"/>
          <w:highlight w:val="none"/>
        </w:rPr>
      </w:pPr>
      <w:bookmarkStart w:id="48" w:name="_Toc4663"/>
      <w:bookmarkStart w:id="49" w:name="_Toc27061"/>
      <w:bookmarkStart w:id="50" w:name="_Toc8780"/>
      <w:bookmarkStart w:id="51" w:name="_Toc16020"/>
      <w:bookmarkStart w:id="52" w:name="_Toc14774"/>
      <w:bookmarkStart w:id="53" w:name="_Toc6467"/>
      <w:bookmarkStart w:id="54" w:name="_Toc15363"/>
      <w:bookmarkStart w:id="55" w:name="_Toc17099"/>
      <w:bookmarkStart w:id="56" w:name="_Toc23773"/>
      <w:bookmarkStart w:id="57" w:name="_Toc20603"/>
      <w:bookmarkStart w:id="58" w:name="_Toc989"/>
      <w:bookmarkStart w:id="59" w:name="_Toc7630"/>
      <w:bookmarkStart w:id="60" w:name="_Toc24681"/>
      <w:r>
        <w:rPr>
          <w:rFonts w:hint="eastAsia" w:ascii="黑体" w:hAnsi="黑体" w:eastAsia="黑体" w:cs="黑体"/>
          <w:color w:val="auto"/>
          <w:kern w:val="0"/>
          <w:sz w:val="30"/>
          <w:highlight w:val="none"/>
        </w:rPr>
        <w:t>（二）投标文件编制成果及要求</w:t>
      </w:r>
      <w:bookmarkEnd w:id="48"/>
      <w:bookmarkEnd w:id="49"/>
      <w:bookmarkEnd w:id="50"/>
      <w:bookmarkEnd w:id="51"/>
      <w:bookmarkEnd w:id="52"/>
      <w:bookmarkEnd w:id="53"/>
      <w:bookmarkEnd w:id="54"/>
      <w:bookmarkEnd w:id="55"/>
      <w:bookmarkEnd w:id="56"/>
      <w:bookmarkEnd w:id="57"/>
      <w:bookmarkEnd w:id="58"/>
      <w:bookmarkEnd w:id="59"/>
      <w:bookmarkEnd w:id="60"/>
    </w:p>
    <w:tbl>
      <w:tblPr>
        <w:tblStyle w:val="8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11"/>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shd w:val="clear" w:color="auto" w:fill="auto"/>
            <w:vAlign w:val="center"/>
          </w:tcPr>
          <w:p>
            <w:pPr>
              <w:adjustRightInd w:val="0"/>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411" w:type="dxa"/>
            <w:shd w:val="clear" w:color="auto" w:fill="auto"/>
            <w:vAlign w:val="center"/>
          </w:tcPr>
          <w:p>
            <w:pPr>
              <w:adjustRightInd w:val="0"/>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内    容</w:t>
            </w:r>
          </w:p>
        </w:tc>
        <w:tc>
          <w:tcPr>
            <w:tcW w:w="6204" w:type="dxa"/>
            <w:shd w:val="clear" w:color="auto" w:fill="auto"/>
            <w:vAlign w:val="center"/>
          </w:tcPr>
          <w:p>
            <w:pPr>
              <w:adjustRightInd w:val="0"/>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73" w:type="dxa"/>
            <w:vMerge w:val="restart"/>
            <w:shd w:val="clear" w:color="auto" w:fill="auto"/>
            <w:vAlign w:val="center"/>
          </w:tcPr>
          <w:p>
            <w:pPr>
              <w:adjustRightInd w:val="0"/>
              <w:snapToGrid w:val="0"/>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1</w:t>
            </w:r>
          </w:p>
        </w:tc>
        <w:tc>
          <w:tcPr>
            <w:tcW w:w="2411" w:type="dxa"/>
            <w:vMerge w:val="restart"/>
            <w:shd w:val="clear" w:color="auto" w:fill="auto"/>
            <w:vAlign w:val="center"/>
          </w:tcPr>
          <w:p>
            <w:pPr>
              <w:adjustRightInd w:val="0"/>
              <w:snapToGrid w:val="0"/>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技术标</w:t>
            </w:r>
          </w:p>
        </w:tc>
        <w:tc>
          <w:tcPr>
            <w:tcW w:w="6204" w:type="dxa"/>
            <w:shd w:val="clear" w:color="auto" w:fill="auto"/>
            <w:vAlign w:val="center"/>
          </w:tcPr>
          <w:p>
            <w:pPr>
              <w:adjustRightInd w:val="0"/>
              <w:snapToGrid w:val="0"/>
              <w:spacing w:line="360" w:lineRule="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color w:val="auto"/>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Cs/>
                <w:color w:val="auto"/>
                <w:kern w:val="0"/>
                <w:szCs w:val="21"/>
                <w:highlight w:val="none"/>
              </w:rPr>
            </w:pPr>
          </w:p>
        </w:tc>
        <w:tc>
          <w:tcPr>
            <w:tcW w:w="6204"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编制内容：</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重点突出对本项目重点和难点的理解与分析及相应的措施，包括勘察方案、后续服务，质量保证、安全文明施工及工期保证措施等。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color w:val="auto"/>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Cs/>
                <w:color w:val="auto"/>
                <w:kern w:val="0"/>
                <w:szCs w:val="21"/>
                <w:highlight w:val="none"/>
              </w:rPr>
            </w:pPr>
          </w:p>
        </w:tc>
        <w:tc>
          <w:tcPr>
            <w:tcW w:w="6204"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采用电子文件形式。应使用电子投标文件编制工具制作，文件格式要求详见本范本“使用说明”。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73" w:type="dxa"/>
            <w:vMerge w:val="restart"/>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411" w:type="dxa"/>
            <w:vMerge w:val="restart"/>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资信标</w:t>
            </w:r>
          </w:p>
        </w:tc>
        <w:tc>
          <w:tcPr>
            <w:tcW w:w="6204"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投标人根据资信标评审标准应提交的相应资料：</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1、同类工程业绩：</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color w:val="auto"/>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
                <w:color w:val="auto"/>
                <w:kern w:val="0"/>
                <w:szCs w:val="21"/>
                <w:highlight w:val="none"/>
              </w:rPr>
            </w:pPr>
          </w:p>
        </w:tc>
        <w:tc>
          <w:tcPr>
            <w:tcW w:w="6204"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采用电子文件形式。应使用电子投标文件编制工具制作，文件格式要求详见本范本“使用说明”。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restart"/>
            <w:shd w:val="clear" w:color="auto" w:fill="auto"/>
            <w:vAlign w:val="center"/>
          </w:tcPr>
          <w:p>
            <w:pPr>
              <w:adjustRightInd w:val="0"/>
              <w:snapToGrid w:val="0"/>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w:t>
            </w:r>
          </w:p>
        </w:tc>
        <w:tc>
          <w:tcPr>
            <w:tcW w:w="2411" w:type="dxa"/>
            <w:vMerge w:val="restart"/>
            <w:shd w:val="clear" w:color="auto" w:fill="auto"/>
            <w:vAlign w:val="center"/>
          </w:tcPr>
          <w:p>
            <w:pPr>
              <w:adjustRightInd w:val="0"/>
              <w:snapToGrid w:val="0"/>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商务标</w:t>
            </w:r>
          </w:p>
        </w:tc>
        <w:tc>
          <w:tcPr>
            <w:tcW w:w="6204"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宋体"/>
                <w:color w:val="auto"/>
                <w:kern w:val="0"/>
                <w:szCs w:val="21"/>
                <w:highlight w:val="none"/>
              </w:rPr>
              <w:t>投标函</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2、</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color w:val="auto"/>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
                <w:color w:val="auto"/>
                <w:kern w:val="0"/>
                <w:szCs w:val="21"/>
                <w:highlight w:val="none"/>
              </w:rPr>
            </w:pPr>
          </w:p>
        </w:tc>
        <w:tc>
          <w:tcPr>
            <w:tcW w:w="6204" w:type="dxa"/>
            <w:shd w:val="clear" w:color="auto" w:fill="auto"/>
            <w:vAlign w:val="center"/>
          </w:tcPr>
          <w:p>
            <w:pPr>
              <w:adjustRightInd w:val="0"/>
              <w:snapToGrid w:val="0"/>
              <w:spacing w:line="360" w:lineRule="auto"/>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采用电子文件形式。应使用电子投标文件编制工具制作，文件格式</w:t>
            </w:r>
            <w:r>
              <w:rPr>
                <w:rFonts w:hint="eastAsia" w:ascii="宋体" w:hAnsi="宋体" w:eastAsia="宋体" w:cs="宋体"/>
                <w:bCs/>
                <w:color w:val="auto"/>
                <w:kern w:val="0"/>
                <w:szCs w:val="21"/>
                <w:highlight w:val="none"/>
              </w:rPr>
              <w:t>要求详见本范本“使用说明”</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restart"/>
            <w:shd w:val="clear" w:color="auto" w:fill="auto"/>
            <w:vAlign w:val="center"/>
          </w:tcPr>
          <w:p>
            <w:pPr>
              <w:adjustRightInd w:val="0"/>
              <w:snapToGrid w:val="0"/>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4</w:t>
            </w:r>
          </w:p>
        </w:tc>
        <w:tc>
          <w:tcPr>
            <w:tcW w:w="2411" w:type="dxa"/>
            <w:vMerge w:val="restart"/>
            <w:shd w:val="clear" w:color="auto" w:fill="auto"/>
            <w:vAlign w:val="center"/>
          </w:tcPr>
          <w:p>
            <w:pPr>
              <w:adjustRightInd w:val="0"/>
              <w:snapToGrid w:val="0"/>
              <w:jc w:val="center"/>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资格审查文件</w:t>
            </w:r>
          </w:p>
        </w:tc>
        <w:tc>
          <w:tcPr>
            <w:tcW w:w="6204"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xml:space="preserve">□ </w:t>
            </w:r>
            <w:r>
              <w:rPr>
                <w:rFonts w:hint="eastAsia" w:ascii="宋体" w:hAnsi="宋体" w:eastAsia="宋体" w:cs="宋体"/>
                <w:color w:val="auto"/>
                <w:kern w:val="0"/>
                <w:szCs w:val="21"/>
                <w:highlight w:val="none"/>
              </w:rPr>
              <w:t>1、通过年审的营业执照副本（原件扫描件）；</w:t>
            </w:r>
          </w:p>
          <w:p>
            <w:pPr>
              <w:adjustRightInd w:val="0"/>
              <w:snapToGrid w:val="0"/>
              <w:spacing w:line="360" w:lineRule="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2、企业资质证书（原件扫描件）；</w:t>
            </w:r>
          </w:p>
          <w:p>
            <w:pPr>
              <w:adjustRightInd w:val="0"/>
              <w:snapToGrid w:val="0"/>
              <w:spacing w:line="360" w:lineRule="auto"/>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3、联合体共同投标协议书（若有，原件扫描件）；</w:t>
            </w:r>
          </w:p>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bCs/>
                <w:color w:val="auto"/>
                <w:kern w:val="0"/>
                <w:szCs w:val="21"/>
                <w:highlight w:val="none"/>
              </w:rPr>
              <w:t>□ 4、</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color w:val="auto"/>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Cs/>
                <w:color w:val="auto"/>
                <w:kern w:val="0"/>
                <w:szCs w:val="21"/>
                <w:highlight w:val="none"/>
              </w:rPr>
            </w:pPr>
          </w:p>
        </w:tc>
        <w:tc>
          <w:tcPr>
            <w:tcW w:w="6204" w:type="dxa"/>
            <w:shd w:val="clear" w:color="auto" w:fill="auto"/>
            <w:vAlign w:val="center"/>
          </w:tcPr>
          <w:p>
            <w:pPr>
              <w:adjustRightInd w:val="0"/>
              <w:snapToGrid w:val="0"/>
              <w:spacing w:line="360" w:lineRule="auto"/>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采用电子文件形式。应使用电子投标文件编制工具制作，文件格式</w:t>
            </w:r>
            <w:r>
              <w:rPr>
                <w:rFonts w:hint="eastAsia" w:ascii="宋体" w:hAnsi="宋体" w:eastAsia="宋体" w:cs="宋体"/>
                <w:bCs/>
                <w:color w:val="auto"/>
                <w:kern w:val="0"/>
                <w:szCs w:val="21"/>
                <w:highlight w:val="none"/>
              </w:rPr>
              <w:t>要求详见本范本“使用说明”</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673" w:type="dxa"/>
            <w:vMerge w:val="restart"/>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411" w:type="dxa"/>
            <w:vMerge w:val="restart"/>
            <w:shd w:val="clear" w:color="auto" w:fill="auto"/>
            <w:vAlign w:val="center"/>
          </w:tcPr>
          <w:p>
            <w:pPr>
              <w:adjustRightInd w:val="0"/>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□业绩文件</w:t>
            </w:r>
          </w:p>
        </w:tc>
        <w:tc>
          <w:tcPr>
            <w:tcW w:w="6204"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编制内容：</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1、业绩一览表；</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2、业绩要求证明材料业绩文件包含：招标文件中要求提供的所有业绩证明文件。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continue"/>
            <w:shd w:val="clear" w:color="auto" w:fill="auto"/>
            <w:vAlign w:val="center"/>
          </w:tcPr>
          <w:p>
            <w:pPr>
              <w:adjustRightInd w:val="0"/>
              <w:snapToGrid w:val="0"/>
              <w:jc w:val="center"/>
              <w:rPr>
                <w:rFonts w:ascii="宋体" w:hAnsi="宋体" w:eastAsia="宋体" w:cs="宋体"/>
                <w:color w:val="auto"/>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Cs/>
                <w:color w:val="auto"/>
                <w:kern w:val="0"/>
                <w:szCs w:val="21"/>
                <w:highlight w:val="none"/>
              </w:rPr>
            </w:pPr>
          </w:p>
        </w:tc>
        <w:tc>
          <w:tcPr>
            <w:tcW w:w="6204"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采用电子文件形式。应使用电子投标文件编制工具制作，文件格式</w:t>
            </w:r>
            <w:r>
              <w:rPr>
                <w:rFonts w:hint="eastAsia" w:ascii="宋体" w:hAnsi="宋体" w:eastAsia="宋体" w:cs="宋体"/>
                <w:bCs/>
                <w:color w:val="auto"/>
                <w:kern w:val="0"/>
                <w:szCs w:val="21"/>
                <w:highlight w:val="none"/>
              </w:rPr>
              <w:t>要求详见本范本“使用说明”</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3" w:type="dxa"/>
            <w:shd w:val="clear" w:color="auto" w:fill="auto"/>
            <w:vAlign w:val="center"/>
          </w:tcPr>
          <w:p>
            <w:pPr>
              <w:adjustRightInd w:val="0"/>
              <w:snapToGrid w:val="0"/>
              <w:jc w:val="center"/>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rPr>
              <w:t>6</w:t>
            </w:r>
          </w:p>
        </w:tc>
        <w:tc>
          <w:tcPr>
            <w:tcW w:w="2411" w:type="dxa"/>
            <w:shd w:val="clear" w:color="auto" w:fill="auto"/>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p>
        </w:tc>
        <w:tc>
          <w:tcPr>
            <w:tcW w:w="6204" w:type="dxa"/>
            <w:shd w:val="clear" w:color="auto" w:fill="auto"/>
            <w:vAlign w:val="center"/>
          </w:tcPr>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递交方式：</w:t>
            </w:r>
          </w:p>
          <w:p>
            <w:pPr>
              <w:adjustRightInd w:val="0"/>
              <w:snapToGrid w:val="0"/>
              <w:spacing w:line="36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电子招标投标交易平台，网址：</w:t>
            </w:r>
            <w:r>
              <w:rPr>
                <w:rFonts w:hint="eastAsia" w:ascii="宋体" w:hAnsi="宋体" w:eastAsia="宋体" w:cs="宋体"/>
                <w:i w:val="0"/>
                <w:iCs w:val="0"/>
                <w:color w:val="auto"/>
                <w:kern w:val="0"/>
                <w:szCs w:val="21"/>
                <w:highlight w:val="none"/>
                <w:u w:val="single"/>
              </w:rPr>
              <w:t xml:space="preserve">            </w:t>
            </w:r>
          </w:p>
          <w:p>
            <w:pPr>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其他：</w:t>
            </w:r>
            <w:r>
              <w:rPr>
                <w:rFonts w:hint="eastAsia" w:ascii="宋体" w:hAnsi="宋体" w:eastAsia="宋体" w:cs="宋体"/>
                <w:i w:val="0"/>
                <w:iCs w:val="0"/>
                <w:color w:val="auto"/>
                <w:kern w:val="0"/>
                <w:szCs w:val="21"/>
                <w:highlight w:val="none"/>
                <w:u w:val="single"/>
              </w:rPr>
              <w:t xml:space="preserve">             </w:t>
            </w:r>
          </w:p>
        </w:tc>
      </w:tr>
    </w:tbl>
    <w:p>
      <w:pPr>
        <w:adjustRightInd w:val="0"/>
        <w:snapToGrid w:val="0"/>
        <w:spacing w:line="20" w:lineRule="exact"/>
        <w:rPr>
          <w:color w:val="auto"/>
          <w:highlight w:val="none"/>
        </w:rPr>
      </w:pPr>
      <w:r>
        <w:rPr>
          <w:color w:val="auto"/>
          <w:kern w:val="0"/>
          <w:highlight w:val="none"/>
        </w:rPr>
        <w:br w:type="page"/>
      </w:r>
    </w:p>
    <w:p>
      <w:pPr>
        <w:adjustRightInd w:val="0"/>
        <w:snapToGrid w:val="0"/>
        <w:spacing w:line="360" w:lineRule="auto"/>
        <w:jc w:val="center"/>
        <w:outlineLvl w:val="2"/>
        <w:rPr>
          <w:rFonts w:ascii="黑体" w:eastAsia="黑体"/>
          <w:color w:val="auto"/>
          <w:kern w:val="0"/>
          <w:sz w:val="30"/>
          <w:highlight w:val="none"/>
        </w:rPr>
      </w:pPr>
      <w:bookmarkStart w:id="61" w:name="_Toc18791"/>
      <w:bookmarkStart w:id="62" w:name="_Toc27480"/>
      <w:bookmarkStart w:id="63" w:name="_Toc4235"/>
      <w:bookmarkStart w:id="64" w:name="_Toc7450"/>
      <w:bookmarkStart w:id="65" w:name="_Toc15277"/>
      <w:bookmarkStart w:id="66" w:name="_Toc8181"/>
      <w:bookmarkStart w:id="67" w:name="_Toc23192"/>
      <w:bookmarkStart w:id="68" w:name="_Toc25821"/>
      <w:bookmarkStart w:id="69" w:name="_Toc9186"/>
      <w:bookmarkStart w:id="70" w:name="_Toc31025"/>
      <w:bookmarkStart w:id="71" w:name="_Toc26859"/>
      <w:bookmarkStart w:id="72" w:name="_Toc17472"/>
      <w:bookmarkStart w:id="73" w:name="_Toc13322"/>
      <w:bookmarkStart w:id="74" w:name="_Toc4019"/>
      <w:bookmarkStart w:id="75" w:name="_Toc6824"/>
      <w:bookmarkStart w:id="76" w:name="_Toc14688"/>
      <w:bookmarkStart w:id="77" w:name="_Toc16115"/>
      <w:bookmarkStart w:id="78" w:name="_Toc12443"/>
      <w:bookmarkStart w:id="79" w:name="_Toc3846"/>
      <w:bookmarkStart w:id="80" w:name="_Toc8941"/>
      <w:bookmarkStart w:id="81" w:name="_Toc18132"/>
      <w:bookmarkStart w:id="82" w:name="_Toc5351"/>
      <w:bookmarkStart w:id="83" w:name="_Toc15253"/>
      <w:bookmarkStart w:id="84" w:name="_Toc31656"/>
      <w:bookmarkStart w:id="85" w:name="_Toc8794"/>
      <w:r>
        <w:rPr>
          <w:rFonts w:hint="eastAsia" w:ascii="黑体" w:eastAsia="黑体"/>
          <w:color w:val="auto"/>
          <w:kern w:val="0"/>
          <w:sz w:val="30"/>
          <w:highlight w:val="none"/>
        </w:rPr>
        <w:t>（三）招标工程情况介绍</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（提示招标人：本章节为必填内容，招标人应当如实详细填写，并作为投标、评标的重要参考。如因招标人未填写或未如实填写本章节内容，造成的不利后果应由招标人承担。）</w:t>
      </w:r>
    </w:p>
    <w:p>
      <w:pPr>
        <w:adjustRightInd w:val="0"/>
        <w:snapToGrid w:val="0"/>
        <w:spacing w:line="360" w:lineRule="auto"/>
        <w:ind w:firstLine="422" w:firstLineChars="200"/>
        <w:jc w:val="left"/>
        <w:rPr>
          <w:rFonts w:ascii="宋体" w:hAnsi="宋体" w:eastAsia="宋体" w:cs="宋体"/>
          <w:b/>
          <w:color w:val="auto"/>
          <w:kern w:val="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一、工程概况</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二、工程主要特点、难点与勘察工作重点，以及需采用的新方法、新工艺和新材料等内容介绍：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2" w:firstLineChars="200"/>
        <w:jc w:val="left"/>
        <w:rPr>
          <w:rFonts w:ascii="宋体" w:hAnsi="宋体" w:eastAsia="宋体" w:cs="宋体"/>
          <w:b/>
          <w:color w:val="auto"/>
          <w:kern w:val="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三、与《招标文件》示范文本有较大变动的评标方法和主要条款的介绍：</w:t>
      </w:r>
    </w:p>
    <w:p>
      <w:pPr>
        <w:adjustRightInd w:val="0"/>
        <w:snapToGrid w:val="0"/>
        <w:spacing w:line="360" w:lineRule="auto"/>
        <w:ind w:firstLine="420" w:firstLineChars="200"/>
        <w:jc w:val="left"/>
        <w:rPr>
          <w:rFonts w:ascii="宋体" w:hAnsi="宋体" w:eastAsia="宋体" w:cs="宋体"/>
          <w:b/>
          <w:color w:val="auto"/>
          <w:kern w:val="0"/>
          <w:highlight w:val="none"/>
        </w:rPr>
      </w:pPr>
      <w:r>
        <w:rPr>
          <w:rFonts w:hint="eastAsia" w:ascii="宋体" w:hAnsi="宋体" w:eastAsia="宋体" w:cs="宋体"/>
          <w:color w:val="auto"/>
          <w:kern w:val="0"/>
          <w:szCs w:val="21"/>
          <w:highlight w:val="none"/>
        </w:rPr>
        <w:t>详见招标文件第三章。</w:t>
      </w:r>
    </w:p>
    <w:p>
      <w:pPr>
        <w:adjustRightInd w:val="0"/>
        <w:snapToGrid w:val="0"/>
        <w:spacing w:line="360" w:lineRule="auto"/>
        <w:ind w:firstLine="420" w:firstLineChars="200"/>
        <w:jc w:val="left"/>
        <w:rPr>
          <w:rFonts w:ascii="宋体" w:hAnsi="宋体"/>
          <w:b/>
          <w:color w:val="auto"/>
          <w:kern w:val="0"/>
          <w:highlight w:val="none"/>
        </w:rPr>
      </w:pPr>
      <w:r>
        <w:rPr>
          <w:rFonts w:hint="eastAsia" w:ascii="宋体" w:hAnsi="宋体"/>
          <w:b/>
          <w:color w:val="auto"/>
          <w:kern w:val="0"/>
          <w:highlight w:val="none"/>
        </w:rPr>
        <w:br w:type="page"/>
      </w:r>
      <w:bookmarkStart w:id="86" w:name="_Toc22934"/>
    </w:p>
    <w:p>
      <w:pPr>
        <w:adjustRightInd w:val="0"/>
        <w:snapToGrid w:val="0"/>
        <w:spacing w:line="360" w:lineRule="auto"/>
        <w:ind w:firstLine="420" w:firstLineChars="200"/>
        <w:jc w:val="left"/>
        <w:rPr>
          <w:rFonts w:ascii="宋体" w:hAnsi="宋体"/>
          <w:b/>
          <w:color w:val="auto"/>
          <w:kern w:val="0"/>
          <w:highlight w:val="none"/>
        </w:rPr>
      </w:pPr>
    </w:p>
    <w:p>
      <w:pPr>
        <w:adjustRightInd w:val="0"/>
        <w:snapToGrid w:val="0"/>
        <w:spacing w:line="360" w:lineRule="auto"/>
        <w:jc w:val="center"/>
        <w:outlineLvl w:val="2"/>
        <w:rPr>
          <w:rFonts w:ascii="黑体" w:eastAsia="黑体"/>
          <w:color w:val="auto"/>
          <w:kern w:val="0"/>
          <w:sz w:val="30"/>
          <w:highlight w:val="none"/>
        </w:rPr>
      </w:pPr>
      <w:bookmarkStart w:id="87" w:name="_Toc29178"/>
      <w:bookmarkStart w:id="88" w:name="_Toc30225"/>
      <w:r>
        <w:rPr>
          <w:rFonts w:hint="eastAsia" w:ascii="黑体" w:eastAsia="黑体"/>
          <w:color w:val="auto"/>
          <w:kern w:val="0"/>
          <w:sz w:val="30"/>
          <w:highlight w:val="none"/>
        </w:rPr>
        <w:t>（四）招标投标分段限时投诉的规定</w:t>
      </w:r>
      <w:bookmarkEnd w:id="86"/>
      <w:bookmarkEnd w:id="87"/>
      <w:bookmarkEnd w:id="88"/>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pPr>
        <w:ind w:firstLine="420" w:firstLineChars="200"/>
        <w:rPr>
          <w:bCs/>
          <w:color w:val="auto"/>
          <w:szCs w:val="21"/>
          <w:highlight w:val="none"/>
        </w:rPr>
      </w:pPr>
    </w:p>
    <w:p>
      <w:pPr>
        <w:adjustRightInd w:val="0"/>
        <w:snapToGrid w:val="0"/>
        <w:spacing w:line="360" w:lineRule="auto"/>
        <w:rPr>
          <w:rFonts w:ascii="宋体"/>
          <w:color w:val="auto"/>
          <w:kern w:val="0"/>
          <w:szCs w:val="21"/>
          <w:highlight w:val="none"/>
        </w:rPr>
      </w:pPr>
      <w:r>
        <w:rPr>
          <w:rFonts w:hint="eastAsia" w:ascii="宋体"/>
          <w:color w:val="auto"/>
          <w:kern w:val="0"/>
          <w:szCs w:val="21"/>
          <w:highlight w:val="none"/>
        </w:rPr>
        <w:br w:type="page"/>
      </w:r>
    </w:p>
    <w:p>
      <w:pPr>
        <w:adjustRightInd w:val="0"/>
        <w:snapToGrid w:val="0"/>
        <w:spacing w:line="360" w:lineRule="auto"/>
        <w:ind w:firstLine="2880" w:firstLineChars="900"/>
        <w:outlineLvl w:val="1"/>
        <w:rPr>
          <w:rFonts w:ascii="黑体" w:eastAsia="黑体"/>
          <w:color w:val="auto"/>
          <w:kern w:val="0"/>
          <w:sz w:val="32"/>
          <w:szCs w:val="32"/>
          <w:highlight w:val="none"/>
        </w:rPr>
      </w:pPr>
      <w:bookmarkStart w:id="89" w:name="_Toc21249"/>
      <w:bookmarkStart w:id="90" w:name="_Toc17638"/>
      <w:bookmarkStart w:id="91" w:name="_Toc30385"/>
      <w:r>
        <w:rPr>
          <w:rFonts w:hint="eastAsia" w:ascii="黑体" w:eastAsia="黑体"/>
          <w:color w:val="auto"/>
          <w:kern w:val="0"/>
          <w:sz w:val="32"/>
          <w:szCs w:val="32"/>
          <w:highlight w:val="none"/>
        </w:rPr>
        <w:t>二、投标文件否决性条款</w:t>
      </w:r>
      <w:bookmarkEnd w:id="75"/>
      <w:bookmarkEnd w:id="76"/>
      <w:bookmarkEnd w:id="77"/>
      <w:bookmarkEnd w:id="78"/>
      <w:bookmarkEnd w:id="79"/>
      <w:bookmarkEnd w:id="80"/>
      <w:bookmarkEnd w:id="81"/>
      <w:bookmarkEnd w:id="82"/>
      <w:bookmarkEnd w:id="83"/>
      <w:bookmarkEnd w:id="84"/>
      <w:bookmarkEnd w:id="85"/>
      <w:bookmarkEnd w:id="89"/>
      <w:bookmarkEnd w:id="90"/>
      <w:bookmarkEnd w:id="91"/>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【提示招标人】</w:t>
      </w:r>
      <w:r>
        <w:rPr>
          <w:rFonts w:hint="eastAsia" w:ascii="宋体" w:hAnsi="宋体" w:eastAsia="宋体" w:cs="宋体"/>
          <w:bCs/>
          <w:color w:val="auto"/>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2" w:firstLineChars="200"/>
        <w:rPr>
          <w:rFonts w:ascii="宋体" w:hAnsi="宋体" w:eastAsia="宋体" w:cs="宋体"/>
          <w:b/>
          <w:strike/>
          <w:color w:val="auto"/>
          <w:kern w:val="0"/>
          <w:sz w:val="20"/>
          <w:highlight w:val="none"/>
        </w:rPr>
      </w:pPr>
      <w:r>
        <w:rPr>
          <w:rFonts w:hint="eastAsia" w:ascii="宋体" w:hAnsi="宋体" w:eastAsia="宋体" w:cs="宋体"/>
          <w:b/>
          <w:bCs/>
          <w:color w:val="auto"/>
          <w:kern w:val="0"/>
          <w:szCs w:val="21"/>
          <w:highlight w:val="none"/>
        </w:rPr>
        <w:t>【提示投标人和评标委员会】</w:t>
      </w:r>
      <w:r>
        <w:rPr>
          <w:rFonts w:hint="eastAsia" w:ascii="宋体" w:hAnsi="宋体" w:eastAsia="宋体" w:cs="宋体"/>
          <w:bCs/>
          <w:color w:val="auto"/>
          <w:kern w:val="0"/>
          <w:szCs w:val="21"/>
          <w:highlight w:val="none"/>
        </w:rPr>
        <w:t>本章节是本工程招标文件（含招标文件的澄清、补充文件等）中涉及的所有否决性条款，否决性条款包括：招标文件不予受理（开标阶段）、废标（评标阶段）条款。除出现以下情形外，投标文件的其他任何情形均不得作否决处理。招标文件中有关否决性条款的阐述与本章节不一致的，以本章节内容为准。</w:t>
      </w: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（一）开标阶段不予受理的情形（由招标人或其委派人员负责判定）：</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1.逾期提交投标文件的；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szCs w:val="21"/>
          <w:highlight w:val="none"/>
        </w:rPr>
        <w:t>2.资格审查不合格的</w:t>
      </w:r>
      <w:r>
        <w:rPr>
          <w:rFonts w:hint="eastAsia" w:ascii="宋体" w:hAnsi="宋体" w:eastAsia="宋体" w:cs="宋体"/>
          <w:color w:val="auto"/>
          <w:kern w:val="0"/>
          <w:highlight w:val="none"/>
        </w:rPr>
        <w:t>；</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3.投标文件中各电子投标文件未加签有效数字证书或电子营业执照的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的</w:t>
      </w:r>
      <w:r>
        <w:rPr>
          <w:rFonts w:hint="eastAsia" w:ascii="宋体" w:hAnsi="宋体" w:eastAsia="宋体" w:cs="宋体"/>
          <w:color w:val="auto"/>
          <w:kern w:val="0"/>
          <w:highlight w:val="none"/>
        </w:rPr>
        <w:t>；</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4.投标人提交的电子投标文件</w:t>
      </w:r>
      <w:r>
        <w:rPr>
          <w:rFonts w:hint="eastAsia" w:ascii="宋体" w:hAnsi="宋体" w:eastAsia="宋体" w:cs="宋体"/>
          <w:color w:val="auto"/>
          <w:kern w:val="0"/>
          <w:szCs w:val="21"/>
          <w:highlight w:val="none"/>
        </w:rPr>
        <w:t>格式不符合招标文件要求或开标后交易平台无法读取导入的；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5.组成联合体投标时，未提交联合体共同投标协议书的；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szCs w:val="21"/>
          <w:highlight w:val="none"/>
        </w:rPr>
        <w:t>6.联合体各方在同一招标项目中以自己名义单独投标或者参加其他联合体投标的；</w:t>
      </w:r>
    </w:p>
    <w:p>
      <w:pPr>
        <w:adjustRightInd w:val="0"/>
        <w:snapToGrid w:val="0"/>
        <w:spacing w:line="360" w:lineRule="auto"/>
        <w:ind w:firstLine="420" w:firstLineChars="200"/>
        <w:jc w:val="lef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8.未按招标文件要求提交投标担保的；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9.未按招标文件要求编制商务标，且投标人拒绝澄清或修正的；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10.投标人名称或组织机构与投标报名时不一致且不能提供有效证明的；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11.被责令停业的，或被暂停投标资格的，或被取消投标资格的；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12.近3年内（从招标公告发布之日起倒算）投标人或者其法定代表人有行贿犯罪记录的；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13.近1年起（从截标之日倒算起）因串通投标、转包、以他人名义投标或者违法分包等违法行为受到建设、交通或者财政部门行政处罚的；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14.因违反工程质量、安全生产管理规定等原因被建设部门给予红色警示且在警示期内的；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15.拖欠工人工资被有关部门责令改正而未改正的；</w:t>
      </w:r>
    </w:p>
    <w:p>
      <w:pPr>
        <w:adjustRightInd w:val="0"/>
        <w:snapToGrid w:val="0"/>
        <w:spacing w:line="360" w:lineRule="auto"/>
        <w:ind w:firstLine="420" w:firstLineChars="200"/>
        <w:jc w:val="left"/>
        <w:rPr>
          <w:rFonts w:ascii="宋体" w:hAnsi="宋体" w:eastAsia="宋体" w:cs="宋体"/>
          <w:b/>
          <w:strike/>
          <w:color w:val="auto"/>
          <w:kern w:val="0"/>
          <w:highlight w:val="none"/>
        </w:rPr>
      </w:pPr>
      <w:r>
        <w:rPr>
          <w:rFonts w:hint="eastAsia" w:ascii="宋体" w:hAnsi="宋体" w:eastAsia="宋体" w:cs="宋体"/>
          <w:color w:val="auto"/>
          <w:kern w:val="0"/>
          <w:highlight w:val="none"/>
        </w:rPr>
        <w:t>16.依法应当拒绝投标的其他情形。</w:t>
      </w: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（二）</w:t>
      </w:r>
      <w:r>
        <w:rPr>
          <w:rFonts w:hint="eastAsia" w:ascii="宋体" w:hAnsi="宋体" w:eastAsia="宋体" w:cs="宋体"/>
          <w:b/>
          <w:bCs/>
          <w:color w:val="auto"/>
          <w:kern w:val="0"/>
          <w:szCs w:val="21"/>
          <w:highlight w:val="none"/>
        </w:rPr>
        <w:t>评标阶段有关废标的情形（由评标委员会负责判定）：</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1.采用暗标方式的，投标人在暗标部分投标文件内标注名称、印章、商标等标记符号，使得能够辨认出投标人或其专业技术人员身份的；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2.投标人以他人的名义投标或出现下列串通投标、弄虚作假投标嫌疑情形之一的：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2.1不同投标人的投标文件内容存在非正常一致的；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2.2不同投标人的投标文件错漏之处一致的；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2.3不同投标人的投标文件由同一单位或者同一个人编制的；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2.4不同投标人的投标文件载明的项目管理班子成员出现同一人的；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2.5不同投标人的投标文件相互混装的；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2.6不同投标人的投标文件由同一台电脑编制的；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2.7不同投标人聘请同一人为其投标提供技术或者经济咨询服务的，但招标工程本身要求采用专有技术的除外；</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2.8评标委员会认定的其他串通投标情形；</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3.根据招标文件的规定对投标文件的投标价格进行调整，投标人不接受调整方式的，或不接受调整后的价格的；</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szCs w:val="21"/>
          <w:highlight w:val="none"/>
        </w:rPr>
        <w:t>4.评标委员会三分之二及以上成员认为应当废标的其他情形。</w:t>
      </w:r>
    </w:p>
    <w:p>
      <w:pPr>
        <w:adjustRightInd w:val="0"/>
        <w:snapToGrid w:val="0"/>
        <w:spacing w:line="360" w:lineRule="auto"/>
        <w:ind w:firstLine="420" w:firstLineChars="200"/>
        <w:jc w:val="left"/>
        <w:rPr>
          <w:rFonts w:ascii="宋体" w:hAnsi="宋体" w:eastAsia="宋体" w:cs="宋体"/>
          <w:color w:val="auto"/>
          <w:kern w:val="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（招标人对上述内容有修改或补充的，以下述条款为准）</w:t>
      </w: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（三）招标人修改或补充的投标文件不予受理的情形：</w:t>
      </w:r>
    </w:p>
    <w:p>
      <w:pPr>
        <w:adjustRightInd w:val="0"/>
        <w:snapToGrid w:val="0"/>
        <w:spacing w:line="360" w:lineRule="auto"/>
        <w:ind w:firstLine="525" w:firstLine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2" w:firstLineChars="200"/>
        <w:jc w:val="left"/>
        <w:rPr>
          <w:rFonts w:ascii="宋体" w:hAnsi="宋体" w:eastAsia="宋体" w:cs="宋体"/>
          <w:b/>
          <w:color w:val="auto"/>
          <w:kern w:val="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（四）招标人修改或补充的投标文件废标的情形：</w:t>
      </w:r>
    </w:p>
    <w:p>
      <w:pPr>
        <w:adjustRightInd w:val="0"/>
        <w:snapToGrid w:val="0"/>
        <w:spacing w:line="360" w:lineRule="auto"/>
        <w:ind w:firstLine="525" w:firstLineChars="250"/>
        <w:jc w:val="left"/>
        <w:rPr>
          <w:rFonts w:ascii="宋体" w:hAnsi="宋体" w:eastAsia="宋体" w:cs="宋体"/>
          <w:color w:val="auto"/>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highlight w:val="none"/>
        </w:rPr>
        <w:br w:type="page"/>
      </w:r>
    </w:p>
    <w:p>
      <w:pPr>
        <w:adjustRightInd w:val="0"/>
        <w:snapToGrid w:val="0"/>
        <w:spacing w:line="360" w:lineRule="auto"/>
        <w:jc w:val="left"/>
        <w:rPr>
          <w:rFonts w:ascii="宋体" w:hAnsi="宋体"/>
          <w:color w:val="auto"/>
          <w:kern w:val="0"/>
          <w:highlight w:val="none"/>
        </w:rPr>
      </w:pPr>
    </w:p>
    <w:p>
      <w:pPr>
        <w:adjustRightInd w:val="0"/>
        <w:snapToGrid w:val="0"/>
        <w:spacing w:line="360" w:lineRule="auto"/>
        <w:ind w:firstLine="420" w:firstLineChars="200"/>
        <w:jc w:val="left"/>
        <w:rPr>
          <w:color w:val="auto"/>
          <w:highlight w:val="none"/>
        </w:rPr>
      </w:pPr>
    </w:p>
    <w:p>
      <w:pPr>
        <w:adjustRightInd w:val="0"/>
        <w:snapToGrid w:val="0"/>
        <w:spacing w:line="360" w:lineRule="auto"/>
        <w:ind w:right="-25" w:rightChars="-12"/>
        <w:jc w:val="center"/>
        <w:outlineLvl w:val="1"/>
        <w:rPr>
          <w:rFonts w:ascii="黑体" w:hAnsi="黑体" w:eastAsia="黑体"/>
          <w:color w:val="auto"/>
          <w:sz w:val="32"/>
          <w:szCs w:val="32"/>
          <w:highlight w:val="none"/>
        </w:rPr>
      </w:pPr>
      <w:bookmarkStart w:id="92" w:name="_Toc17467"/>
      <w:bookmarkStart w:id="93" w:name="_Toc3595"/>
      <w:bookmarkStart w:id="94" w:name="_Toc21282"/>
      <w:bookmarkStart w:id="95" w:name="_Toc17402"/>
      <w:bookmarkStart w:id="96" w:name="_Toc19183"/>
      <w:bookmarkStart w:id="97" w:name="_Toc32392"/>
      <w:bookmarkStart w:id="98" w:name="_Toc19634"/>
      <w:bookmarkStart w:id="99" w:name="_Toc12430"/>
      <w:bookmarkStart w:id="100" w:name="_Toc62"/>
      <w:bookmarkStart w:id="101" w:name="_Toc21692"/>
      <w:bookmarkStart w:id="102" w:name="_Toc31561"/>
      <w:bookmarkStart w:id="103" w:name="_Toc18776"/>
      <w:bookmarkStart w:id="104" w:name="_Toc27033"/>
      <w:bookmarkStart w:id="105" w:name="_Toc323"/>
      <w:r>
        <w:rPr>
          <w:rFonts w:hint="eastAsia" w:ascii="黑体" w:hAnsi="黑体" w:eastAsia="黑体"/>
          <w:color w:val="auto"/>
          <w:sz w:val="32"/>
          <w:szCs w:val="32"/>
          <w:highlight w:val="none"/>
        </w:rPr>
        <w:t>三、招投标须知</w:t>
      </w:r>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color w:val="auto"/>
          <w:sz w:val="32"/>
          <w:szCs w:val="32"/>
          <w:highlight w:val="none"/>
        </w:rPr>
        <w:t>正文</w:t>
      </w:r>
      <w:bookmarkEnd w:id="103"/>
      <w:bookmarkEnd w:id="104"/>
      <w:bookmarkEnd w:id="105"/>
    </w:p>
    <w:p>
      <w:pPr>
        <w:adjustRightInd w:val="0"/>
        <w:snapToGrid w:val="0"/>
        <w:spacing w:line="360" w:lineRule="auto"/>
        <w:jc w:val="center"/>
        <w:outlineLvl w:val="2"/>
        <w:rPr>
          <w:rFonts w:ascii="黑体" w:hAnsi="黑体" w:eastAsia="黑体" w:cs="黑体"/>
          <w:bCs/>
          <w:color w:val="auto"/>
          <w:kern w:val="0"/>
          <w:sz w:val="30"/>
          <w:highlight w:val="none"/>
        </w:rPr>
      </w:pPr>
      <w:bookmarkStart w:id="106" w:name="_Toc16253"/>
      <w:bookmarkStart w:id="107" w:name="_Toc22302"/>
      <w:bookmarkStart w:id="108" w:name="_Toc27853"/>
      <w:bookmarkStart w:id="109" w:name="_Toc15058"/>
      <w:bookmarkStart w:id="110" w:name="_Toc18247"/>
      <w:bookmarkStart w:id="111" w:name="_Toc4852"/>
      <w:bookmarkStart w:id="112" w:name="_Toc13640"/>
      <w:bookmarkStart w:id="113" w:name="_Toc21408"/>
      <w:bookmarkStart w:id="114" w:name="_Toc26187"/>
      <w:bookmarkStart w:id="115" w:name="_Toc18556"/>
      <w:bookmarkStart w:id="116" w:name="_Toc23805"/>
      <w:bookmarkStart w:id="117" w:name="_Toc32488"/>
      <w:r>
        <w:rPr>
          <w:rFonts w:hint="eastAsia" w:ascii="黑体" w:hAnsi="黑体" w:eastAsia="黑体" w:cs="黑体"/>
          <w:bCs/>
          <w:color w:val="auto"/>
          <w:kern w:val="0"/>
          <w:sz w:val="30"/>
          <w:highlight w:val="none"/>
        </w:rPr>
        <w:t>（一）招标</w:t>
      </w:r>
      <w:bookmarkEnd w:id="106"/>
      <w:bookmarkEnd w:id="107"/>
      <w:bookmarkEnd w:id="108"/>
      <w:bookmarkEnd w:id="109"/>
      <w:bookmarkEnd w:id="110"/>
      <w:bookmarkEnd w:id="111"/>
      <w:bookmarkEnd w:id="112"/>
      <w:bookmarkEnd w:id="113"/>
      <w:bookmarkEnd w:id="114"/>
      <w:bookmarkEnd w:id="115"/>
      <w:bookmarkEnd w:id="116"/>
      <w:bookmarkEnd w:id="117"/>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1.1招标文件的编制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1.1.1招标人应根据招标项目特点和招标公告约定编制招标文件。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1.1.2招标文件的编制，必须依照以下格式及包括下列内容：</w:t>
      </w:r>
    </w:p>
    <w:p>
      <w:pPr>
        <w:numPr>
          <w:ilvl w:val="0"/>
          <w:numId w:val="1"/>
        </w:num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第一章  使用说明</w:t>
      </w:r>
    </w:p>
    <w:p>
      <w:pPr>
        <w:numPr>
          <w:ilvl w:val="0"/>
          <w:numId w:val="1"/>
        </w:num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第二章  投标须知</w:t>
      </w:r>
    </w:p>
    <w:p>
      <w:pPr>
        <w:numPr>
          <w:ilvl w:val="0"/>
          <w:numId w:val="1"/>
        </w:num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第三章  招标人对招标文件的补充/修改</w:t>
      </w:r>
    </w:p>
    <w:p>
      <w:pPr>
        <w:numPr>
          <w:ilvl w:val="0"/>
          <w:numId w:val="1"/>
        </w:num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第四章  勘察任务书</w:t>
      </w:r>
    </w:p>
    <w:p>
      <w:pPr>
        <w:numPr>
          <w:ilvl w:val="0"/>
          <w:numId w:val="1"/>
        </w:num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第五章  投标文件格式</w:t>
      </w:r>
    </w:p>
    <w:p>
      <w:pPr>
        <w:numPr>
          <w:ilvl w:val="0"/>
          <w:numId w:val="1"/>
        </w:num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第六章  合同条款</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1.2踏勘现场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1.2.1在投标文件编制前，招标人将按照前附表所规定方式，组织投标人踏勘项目现场及其周围环境，以便投标人获取编制投标文件和签署合同所需全部资料。投标人承担踏勘现场所发生的自身费用。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1.2.2招标人向投标人所提供有关项目现场的数据和资料，是踏勘当时现有的、能被投标人采用的资料。招标人对于投标人由此所作任何推论、理解和分析，不承担责任。</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1.2.3经招标人允许，投标人可因踏勘目的而进入招标项目现场，但投标人不得因此使得招标人承担有关责任和蒙受损失。投标人须自行承担踏勘现场的责任、风险及相关费用。</w:t>
      </w:r>
    </w:p>
    <w:p>
      <w:pPr>
        <w:adjustRightInd w:val="0"/>
        <w:snapToGrid w:val="0"/>
        <w:spacing w:line="360" w:lineRule="auto"/>
        <w:jc w:val="left"/>
        <w:rPr>
          <w:rFonts w:ascii="宋体" w:hAnsi="宋体" w:eastAsia="宋体" w:cs="宋体"/>
          <w:b/>
          <w:color w:val="auto"/>
          <w:kern w:val="0"/>
          <w:highlight w:val="none"/>
        </w:rPr>
      </w:pPr>
      <w:bookmarkStart w:id="118" w:name="_Toc14938"/>
      <w:r>
        <w:rPr>
          <w:rFonts w:hint="eastAsia" w:ascii="宋体" w:hAnsi="宋体" w:eastAsia="宋体" w:cs="宋体"/>
          <w:b/>
          <w:color w:val="auto"/>
          <w:kern w:val="0"/>
          <w:highlight w:val="none"/>
        </w:rPr>
        <w:t>1.3招标文件的澄清、修改、补充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1.3.1招标人对招标文件进行的澄清、修改以补充文件的形式，将于规定的招标人答疑截止时间前报主管部门备案，并通过</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向所有投标人公示。投标人应随时上网查看最新信息，否则由此导致的不利后果的，由投标人自行承担。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1.3.2招标文件的补充文件是招标文件的组成部分。当招标文件与补充文件的内容不一致时，以补充文件为准；当补充文件之间的内容不一致时，以最后发出的文件为准。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1.3.3为确保投标人有充分时间对招标文件修改内容进行研究，招标人可酌情延长投标截止时间，并在招标文件补充文件中予以明确。</w:t>
      </w:r>
    </w:p>
    <w:p>
      <w:pPr>
        <w:adjustRightInd w:val="0"/>
        <w:snapToGrid w:val="0"/>
        <w:spacing w:line="360" w:lineRule="auto"/>
        <w:jc w:val="center"/>
        <w:outlineLvl w:val="2"/>
        <w:rPr>
          <w:rFonts w:ascii="黑体" w:hAnsi="黑体" w:eastAsia="黑体" w:cs="黑体"/>
          <w:bCs/>
          <w:color w:val="auto"/>
          <w:kern w:val="0"/>
          <w:sz w:val="30"/>
          <w:szCs w:val="30"/>
          <w:highlight w:val="none"/>
        </w:rPr>
      </w:pPr>
      <w:bookmarkStart w:id="119" w:name="_Toc9797"/>
      <w:bookmarkStart w:id="120" w:name="_Toc21130"/>
      <w:r>
        <w:rPr>
          <w:rFonts w:hint="eastAsia" w:ascii="黑体" w:hAnsi="黑体" w:eastAsia="黑体" w:cs="黑体"/>
          <w:bCs/>
          <w:color w:val="auto"/>
          <w:kern w:val="0"/>
          <w:sz w:val="30"/>
          <w:szCs w:val="30"/>
          <w:highlight w:val="none"/>
        </w:rPr>
        <w:t>（二）投标</w:t>
      </w:r>
      <w:bookmarkEnd w:id="118"/>
      <w:bookmarkEnd w:id="119"/>
      <w:bookmarkEnd w:id="120"/>
    </w:p>
    <w:p>
      <w:pPr>
        <w:pStyle w:val="5"/>
        <w:spacing w:before="0" w:after="0" w:line="360" w:lineRule="auto"/>
        <w:ind w:left="0" w:firstLine="0"/>
        <w:rPr>
          <w:rFonts w:ascii="宋体" w:hAnsi="宋体" w:cs="宋体"/>
          <w:color w:val="auto"/>
          <w:sz w:val="21"/>
          <w:szCs w:val="21"/>
          <w:highlight w:val="none"/>
        </w:rPr>
      </w:pPr>
      <w:bookmarkStart w:id="121" w:name="_Toc27232"/>
      <w:r>
        <w:rPr>
          <w:rFonts w:hint="eastAsia" w:ascii="宋体" w:hAnsi="宋体" w:cs="宋体"/>
          <w:color w:val="auto"/>
          <w:sz w:val="21"/>
          <w:szCs w:val="21"/>
          <w:highlight w:val="none"/>
        </w:rPr>
        <w:t>2.1文件编制语言、度量单位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2.1.1投标人与招标人之间与投标有关的所有往来通知、函件和投标文件，均应使用中文。投标文件中的外文专业术语，须附上其中文注释。投标人随投标文件提供的证明资料、支持文件等，若有采用其他语言表述的，则必须附有中文译文（否则该资料可以不予认可，由此导致的不利后果的，由投标人自行承担）。对投标文件的最终解释，将以中文或中文译文为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2.1.2除工程建设标准及技术要求另有规定外，招标文件和投标文件所使用度量单位，均采用中华人民共和国法定计量单位。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2.1.3涉及货币种类时，除特殊说明外，均指人民币。</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2.2 投标人资格要求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 投标人应当具备承担本招标项目的能力；具备国家有关规定或者招标文件规定的资格条件；且通过合法途径取得招标文件。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2.2.2关于联合体投标</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组成一个联合体以一个投标人的身份共同投标时，应符合招标项目资质及其他相关要求；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（2）投标人的投标文件及中标后签署的合同协议书对联合体每一成员均具</w:t>
      </w:r>
      <w:ins w:id="0" w:author="官伟杰" w:date="2024-12-04T11:29:17Z">
        <w:r>
          <w:rPr>
            <w:rFonts w:hint="eastAsia" w:ascii="宋体" w:hAnsi="宋体" w:eastAsia="宋体" w:cs="宋体"/>
            <w:color w:val="auto"/>
            <w:kern w:val="0"/>
            <w:szCs w:val="21"/>
            <w:highlight w:val="none"/>
            <w:lang w:val="en-US" w:eastAsia="zh-CN"/>
          </w:rPr>
          <w:t>有</w:t>
        </w:r>
      </w:ins>
      <w:r>
        <w:rPr>
          <w:rFonts w:hint="eastAsia" w:ascii="宋体" w:hAnsi="宋体" w:eastAsia="宋体" w:cs="宋体"/>
          <w:color w:val="auto"/>
          <w:kern w:val="0"/>
          <w:szCs w:val="21"/>
          <w:highlight w:val="none"/>
        </w:rPr>
        <w:t>法律约束力；</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（4）联合体中标后，联合体各方应当共同与招标人签订合同，为履行合同向招标人承担连带责任；</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（5）由联合体的各成员提交一份授权书，证明联合体代表资格，该授权书作为投标文件的组成部分一并提交给招标人；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（6）联合体主体作为联合体所有成员的代表承担责任和接受指令，并负责整个合同的全面履行；</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（7）参加联合体的各成员不得再以自己的名义单独投标，也不得同时参加两个或两个以上的联合体投标。</w:t>
      </w:r>
    </w:p>
    <w:p>
      <w:pPr>
        <w:pStyle w:val="5"/>
        <w:spacing w:before="0" w:after="0"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rPr>
        <w:t>2.3投标文件的编制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2.3.1投标文件编制成果及要求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投标文件由技术标、商务标和资信标等组成。详见前附表规定和本招标文件范本第五章《投标文件格式》。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2.3.2投标文件的签署</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投标文件必须使用投标人的机构数字证书或电子营业执照和法人数字证书进行签名。</w:t>
      </w:r>
    </w:p>
    <w:p>
      <w:pPr>
        <w:pStyle w:val="5"/>
        <w:spacing w:before="0" w:after="0" w:line="360" w:lineRule="auto"/>
        <w:ind w:left="0" w:firstLine="0"/>
        <w:rPr>
          <w:rFonts w:ascii="宋体" w:hAnsi="宋体" w:cs="宋体"/>
          <w:color w:val="auto"/>
          <w:sz w:val="21"/>
          <w:szCs w:val="21"/>
          <w:highlight w:val="none"/>
        </w:rPr>
      </w:pPr>
      <w:r>
        <w:rPr>
          <w:rFonts w:hint="eastAsia" w:ascii="宋体" w:hAnsi="宋体" w:cs="宋体"/>
          <w:color w:val="auto"/>
          <w:sz w:val="21"/>
          <w:szCs w:val="21"/>
          <w:highlight w:val="none"/>
        </w:rPr>
        <w:t>2.4对招标文件查收及质疑</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2.4.1投标人获取招标文件后，应仔细检查招标文件是否完整。如有残缺，应在获取招标文件后3日内向招标人提出，以便补齐。否则，由此导致不利后果的，由投标人自己承担。</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2.4.2投标人对招标文件若有其他疑问，应于前附表规定的时间和方式向招标人提出，逾期不予受理。</w:t>
      </w:r>
    </w:p>
    <w:p>
      <w:pPr>
        <w:pStyle w:val="5"/>
        <w:ind w:left="0" w:firstLine="0"/>
        <w:rPr>
          <w:rFonts w:ascii="宋体" w:hAnsi="宋体" w:cs="宋体"/>
          <w:color w:val="auto"/>
          <w:sz w:val="21"/>
          <w:szCs w:val="21"/>
          <w:highlight w:val="none"/>
        </w:rPr>
      </w:pPr>
      <w:r>
        <w:rPr>
          <w:rFonts w:hint="eastAsia" w:ascii="宋体" w:hAnsi="宋体" w:cs="宋体"/>
          <w:color w:val="auto"/>
          <w:sz w:val="21"/>
          <w:szCs w:val="21"/>
          <w:highlight w:val="none"/>
        </w:rPr>
        <w:t>2.5投标有效期</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2.5.1投标有效期按法律法规规定期限内，所有投标文件均保持有效。</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的退还与没收的规定仍然适用。</w:t>
      </w:r>
    </w:p>
    <w:p>
      <w:pPr>
        <w:adjustRightInd w:val="0"/>
        <w:snapToGrid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2.6投标担保</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2.6.1投标人应按前附表的规定提交投标担保</w:t>
      </w:r>
      <w:r>
        <w:rPr>
          <w:rFonts w:hint="eastAsia" w:ascii="宋体" w:hAnsi="宋体" w:eastAsia="宋体" w:cs="宋体"/>
          <w:color w:val="auto"/>
          <w:kern w:val="0"/>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2.6.2</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2.6.3</w:t>
      </w:r>
      <w:r>
        <w:rPr>
          <w:rFonts w:hint="eastAsia" w:ascii="宋体" w:hAnsi="宋体" w:eastAsia="宋体" w:cs="宋体"/>
          <w:color w:val="auto"/>
          <w:szCs w:val="21"/>
          <w:highlight w:val="none"/>
        </w:rPr>
        <w:t>对于未能按要求提交投标担保的，投标文件将按有关条款不予受理。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2.6.4</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2.6.5</w:t>
      </w:r>
      <w:r>
        <w:rPr>
          <w:rFonts w:hint="eastAsia" w:ascii="宋体" w:hAnsi="宋体" w:eastAsia="宋体" w:cs="宋体"/>
          <w:color w:val="auto"/>
          <w:szCs w:val="21"/>
          <w:highlight w:val="none"/>
        </w:rPr>
        <w:t>出现下列情形之一时，招标人应当在7天内退还投标人的投标担保：</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中标通知书发出，中标人签订了工程承包合同；</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招标过程中招标活动因正当理由被招标人宣布终止；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招标失败需重新组织招标；</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投标有效期满而投标人不同意作出延长。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2.6.6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投标人有弄虚作假或串通投标等违法违规行为；</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投标人在投标有效期内撤回其投标文件；</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中标人无正当理由不与招标人订立合同，在签订合同时向招标人提出附加条件，或者不按照招标文件要求提交履约保证金的；</w:t>
      </w:r>
    </w:p>
    <w:p>
      <w:pPr>
        <w:adjustRightInd w:val="0"/>
        <w:snapToGrid w:val="0"/>
        <w:spacing w:line="360" w:lineRule="auto"/>
        <w:ind w:firstLine="420" w:firstLineChars="200"/>
        <w:jc w:val="left"/>
        <w:rPr>
          <w:rFonts w:hint="eastAsia" w:ascii="宋体" w:hAnsi="宋体" w:eastAsia="宋体" w:cs="宋体"/>
          <w:strike/>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投标人资质证书被暂扣或吊销，但仍参与投标的。</w:t>
      </w:r>
    </w:p>
    <w:p>
      <w:pPr>
        <w:adjustRightInd w:val="0"/>
        <w:snapToGrid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2.7投标文件的提交</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2.7.1投标截止时间</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投标人应根据前附表规定，在投标截止时间前完成投标文件递交，逾期概不受理。</w:t>
      </w:r>
    </w:p>
    <w:p>
      <w:pPr>
        <w:pStyle w:val="5"/>
        <w:ind w:left="0"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2.7.2投标文件的补充、修改与撤回</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（1）递交投标文件之后至规定的投标截止时间之前，投标人可以撤回、补充或修改其已提交的投标文件，并通知招标人。补充、修改内容亦为投标文件有效组成部分。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（2）投标人的撤回、补充、修改，仍应按前附表规定编制和递交，并重新进行电子签名确认和打印回执。</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（3）投标截止时间之后、投标有效期终止之前，投标人不得补充、修改或者撤回其已提交的投标文件。</w:t>
      </w:r>
    </w:p>
    <w:p>
      <w:pPr>
        <w:pStyle w:val="5"/>
        <w:ind w:left="0"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2.7.3截标时投标的数量要求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截标时，递交标书的投标人数量不足3名的，招标人将按相关法律法规的规定，暂停开标和评标程序。如因此导致招标失败，招标人将不负担给投标人造成的损失（已规定有投标补偿的除外）。</w:t>
      </w:r>
    </w:p>
    <w:p>
      <w:pPr>
        <w:adjustRightInd w:val="0"/>
        <w:snapToGrid w:val="0"/>
        <w:spacing w:line="360" w:lineRule="auto"/>
        <w:ind w:firstLine="420" w:firstLineChars="200"/>
        <w:jc w:val="lef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联合体投标的工程，联合体主体单位应在投标时录入已进行企业信息备案登记的联合体其他成员单位。</w:t>
      </w:r>
    </w:p>
    <w:p>
      <w:pPr>
        <w:numPr>
          <w:ilvl w:val="0"/>
          <w:numId w:val="2"/>
        </w:numPr>
        <w:adjustRightInd w:val="0"/>
        <w:snapToGrid w:val="0"/>
        <w:spacing w:line="360" w:lineRule="auto"/>
        <w:jc w:val="center"/>
        <w:outlineLvl w:val="2"/>
        <w:rPr>
          <w:rFonts w:ascii="黑体" w:hAnsi="黑体" w:eastAsia="黑体" w:cs="黑体"/>
          <w:bCs/>
          <w:color w:val="auto"/>
          <w:kern w:val="0"/>
          <w:sz w:val="30"/>
          <w:highlight w:val="none"/>
        </w:rPr>
      </w:pPr>
      <w:bookmarkStart w:id="122" w:name="_Toc2934"/>
      <w:bookmarkStart w:id="123" w:name="_Toc8407"/>
      <w:r>
        <w:rPr>
          <w:rFonts w:hint="eastAsia" w:ascii="黑体" w:hAnsi="黑体" w:eastAsia="黑体" w:cs="黑体"/>
          <w:bCs/>
          <w:color w:val="auto"/>
          <w:kern w:val="0"/>
          <w:sz w:val="30"/>
          <w:highlight w:val="none"/>
        </w:rPr>
        <w:t>资格后审</w:t>
      </w:r>
      <w:bookmarkEnd w:id="121"/>
      <w:bookmarkEnd w:id="122"/>
      <w:bookmarkEnd w:id="123"/>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采用资格后审方式的，按以下规定进行：</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3.1资格审查由招标人组成的资格后审委员会负责，在截标后，每一个投标人的资格审查文件均在</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对本项目投标人公开，招标人登陆</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对各投标人资格进行审查。</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3.2资格后审委员会成员数量为3人以上单数，招标代理人员参与资格审查的，其人员不得超过总人数的1/3。</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3.3资格后审委员严格对照招标公告中要求的投标人资格条件，逐个审查投标人递交的资格审查文件，审核判断投标人是否满足该资格条件。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3.5拟进行资格后审澄清、答辩的代表由招标人核对身份。</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3.6资格后审委员会要求投标人进行澄清、答辩，但投标人在招标人规定时间内未派出人员及时作出澄清、答辩的，资格后审委员会将可能作出不利于投标人的判定。</w:t>
      </w:r>
    </w:p>
    <w:p>
      <w:pPr>
        <w:tabs>
          <w:tab w:val="left" w:pos="7350"/>
        </w:tabs>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r>
        <w:rPr>
          <w:rFonts w:hint="eastAsia" w:ascii="宋体" w:hAnsi="宋体" w:eastAsia="宋体" w:cs="宋体"/>
          <w:color w:val="auto"/>
          <w:szCs w:val="21"/>
          <w:highlight w:val="none"/>
        </w:rPr>
        <w:t>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szCs w:val="21"/>
          <w:highlight w:val="none"/>
        </w:rPr>
        <w:t>内容公示。资格审查合格投标人少于3家的，不再进行后续招标投标程序。资格审查结果应当在交易网公示不少于3个工作日。</w:t>
      </w:r>
    </w:p>
    <w:p>
      <w:pPr>
        <w:adjustRightInd w:val="0"/>
        <w:snapToGrid w:val="0"/>
        <w:spacing w:line="360" w:lineRule="auto"/>
        <w:jc w:val="center"/>
        <w:outlineLvl w:val="2"/>
        <w:rPr>
          <w:rFonts w:ascii="黑体" w:hAnsi="黑体" w:eastAsia="黑体" w:cs="黑体"/>
          <w:bCs/>
          <w:color w:val="auto"/>
          <w:kern w:val="0"/>
          <w:sz w:val="30"/>
          <w:highlight w:val="none"/>
        </w:rPr>
      </w:pPr>
      <w:bookmarkStart w:id="124" w:name="_Toc11150"/>
      <w:bookmarkStart w:id="125" w:name="_Toc14503"/>
      <w:bookmarkStart w:id="126" w:name="_Toc25292"/>
      <w:r>
        <w:rPr>
          <w:rFonts w:hint="eastAsia" w:ascii="黑体" w:hAnsi="黑体" w:eastAsia="黑体" w:cs="黑体"/>
          <w:bCs/>
          <w:color w:val="auto"/>
          <w:kern w:val="0"/>
          <w:sz w:val="30"/>
          <w:highlight w:val="none"/>
        </w:rPr>
        <w:t>（四）开标</w:t>
      </w:r>
      <w:bookmarkEnd w:id="124"/>
      <w:bookmarkEnd w:id="125"/>
      <w:bookmarkEnd w:id="126"/>
    </w:p>
    <w:p>
      <w:pPr>
        <w:tabs>
          <w:tab w:val="left" w:pos="7350"/>
        </w:tabs>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4.1开标会议由招标人在交易网进行，投标人现场参加开标会的必须是法定代表人或投标员，并必须遵守办理程序及人员身份的相关规定。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4.2资格后审不合格的投标人不进入开标程序。</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4.3开标时，需按开标程序分步对电子投标文件各部分进行导入；如电子投标文件已加密的，也必须按开标程序分步对电子投标文件各部分进行解密。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4.4按“投标文件否决性条款”规定宣布为不予受理情形的投标文件，不予送交评标委员会评审。</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4.5开标后，当资格审查合格的投标人数量超过20名时，招标人可以按规定将进入评标环节的投标人数量淘汰至15至20名。</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pPr>
        <w:adjustRightInd w:val="0"/>
        <w:snapToGrid w:val="0"/>
        <w:spacing w:line="360" w:lineRule="auto"/>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kern w:val="0"/>
          <w:szCs w:val="21"/>
          <w:highlight w:val="none"/>
        </w:rPr>
        <w:t>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4.6招标人应对开标过程进行记录，以存档备查。</w:t>
      </w:r>
      <w:r>
        <w:rPr>
          <w:rFonts w:hint="eastAsia" w:ascii="宋体" w:hAnsi="宋体" w:eastAsia="宋体" w:cs="宋体"/>
          <w:color w:val="auto"/>
          <w:szCs w:val="21"/>
          <w:highlight w:val="none"/>
        </w:rPr>
        <w:t>开标及入围结果应当在交易网进行公示。</w:t>
      </w:r>
    </w:p>
    <w:p>
      <w:pPr>
        <w:adjustRightInd w:val="0"/>
        <w:snapToGrid w:val="0"/>
        <w:spacing w:line="360" w:lineRule="auto"/>
        <w:ind w:firstLine="420" w:firstLineChars="200"/>
        <w:rPr>
          <w:rFonts w:ascii="宋体" w:hAnsi="宋体" w:eastAsia="宋体" w:cs="宋体"/>
          <w:color w:val="auto"/>
          <w:kern w:val="0"/>
          <w:szCs w:val="21"/>
          <w:highlight w:val="none"/>
        </w:rPr>
      </w:pPr>
    </w:p>
    <w:p>
      <w:pPr>
        <w:adjustRightInd w:val="0"/>
        <w:snapToGrid w:val="0"/>
        <w:spacing w:line="360" w:lineRule="auto"/>
        <w:jc w:val="center"/>
        <w:outlineLvl w:val="2"/>
        <w:rPr>
          <w:rFonts w:ascii="黑体" w:hAnsi="黑体" w:eastAsia="黑体" w:cs="黑体"/>
          <w:bCs/>
          <w:color w:val="auto"/>
          <w:kern w:val="0"/>
          <w:sz w:val="30"/>
          <w:highlight w:val="none"/>
        </w:rPr>
      </w:pPr>
      <w:bookmarkStart w:id="127" w:name="_Toc19841"/>
      <w:bookmarkStart w:id="128" w:name="_Toc24152"/>
      <w:bookmarkStart w:id="129" w:name="_Toc32361"/>
      <w:r>
        <w:rPr>
          <w:rFonts w:hint="eastAsia" w:ascii="黑体" w:hAnsi="黑体" w:eastAsia="黑体" w:cs="黑体"/>
          <w:bCs/>
          <w:color w:val="auto"/>
          <w:kern w:val="0"/>
          <w:sz w:val="30"/>
          <w:highlight w:val="none"/>
        </w:rPr>
        <w:t>（五）评标</w:t>
      </w:r>
      <w:bookmarkEnd w:id="127"/>
      <w:bookmarkEnd w:id="128"/>
      <w:bookmarkEnd w:id="129"/>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5.1评标委员会组建及职责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5.1.1评标委员会组建方式：由招标人依法组建，负责评标活动。评标委员会的专家成员由招标人从评标专家库内按照专业随机抽取，评标委员会成员数量为5人以上单数，招标人可以委派一名代表。</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5.1.2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评标委员会成员应认真、公正、诚实、廉洁、勤勉地履行专家职责，按时参加评标，严</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格遵守评标纪律，并对评标结果终身负责。</w:t>
      </w:r>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5.2投标文件的初步评审</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5.2.1计算机评标系统对投标文件进行自动清标分析，然后由评标委员会进行投标文件的初步评审。</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5.2.2投标文件初步评审不合格的，应参照投标文件否决性条款作相应处理。</w:t>
      </w:r>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5.3投标文件的详细评审</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评标委员会根据招标文件规定的评标方法和标准，对各投标人的投标文件分别进行详细评审。</w:t>
      </w:r>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5.4投标文件的重大偏差</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投标文件存在的重大偏差情形的，评标委员会应根据相应的投标文件否决性条款作废标处理。</w:t>
      </w:r>
    </w:p>
    <w:p>
      <w:pPr>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5.5投标文件的细微偏差</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5.6投标文件的澄清答辩</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5.6.3评标委员会要求投标人进行答辩，但投标人在评标委员会规定的时间（不少于30分钟）内未派出代表及时作出答辩的，评标委员会将根据招标文件规定作出不利于投标人的判定，投标人不得因此提出任何异议。</w:t>
      </w:r>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5.7 废标的处理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5.7.1除法律、法规、规章、规范性文件规定以及本招标文件否决性条款单列的废标情形外，评标委员会不得对投标文件作废标处理。评标委员会对投标文件应坚持谨慎废标的原则。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5.7.2评标委员会在作出任何一项废标决定前，都应当严格遵循以下程序：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①向当事投标人作相应的澄清。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③在充分讨论的基础上集体表决。</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④若表决通过废标决定，应在评标报告中详细载明废标的理由、依据、答辩的情况和集体表决的情况（同意废标和不同意废标的评标委员会成员均应当注明）。</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⑤评标委员会在否决所有投标文件前，应当向招标人核实有关情况，听取招标人意见。</w:t>
      </w:r>
    </w:p>
    <w:p>
      <w:pPr>
        <w:adjustRightInd w:val="0"/>
        <w:snapToGrid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5.8</w:t>
      </w:r>
      <w:r>
        <w:rPr>
          <w:rFonts w:hint="eastAsia" w:ascii="宋体" w:hAnsi="宋体" w:eastAsia="宋体" w:cs="宋体"/>
          <w:b/>
          <w:bCs/>
          <w:color w:val="auto"/>
          <w:kern w:val="0"/>
          <w:szCs w:val="21"/>
          <w:highlight w:val="none"/>
          <w:lang w:val="en-US" w:eastAsia="zh-CN"/>
        </w:rPr>
        <w:t>中标候选</w:t>
      </w:r>
      <w:r>
        <w:rPr>
          <w:rFonts w:hint="eastAsia" w:ascii="宋体" w:hAnsi="宋体" w:eastAsia="宋体" w:cs="宋体"/>
          <w:b/>
          <w:bCs/>
          <w:color w:val="auto"/>
          <w:kern w:val="0"/>
          <w:szCs w:val="21"/>
          <w:highlight w:val="none"/>
        </w:rPr>
        <w:t>人的推荐</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5.8.1评标委员会实行少数服从多数的原则，评标结果经评标委员会全体成员过半数通过有效。</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5.8.2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138"/>
          <w:rFonts w:hint="eastAsia" w:ascii="宋体" w:hAnsi="宋体" w:eastAsia="宋体" w:cs="宋体"/>
          <w:strike w:val="0"/>
          <w:color w:val="auto"/>
          <w:szCs w:val="21"/>
          <w:highlight w:val="none"/>
          <w:u w:val="none"/>
          <w:lang w:val="en-US" w:eastAsia="zh-CN"/>
        </w:rPr>
        <w:t>[</w:t>
      </w:r>
      <w:r>
        <w:rPr>
          <w:rStyle w:val="138"/>
          <w:rFonts w:hint="eastAsia" w:ascii="宋体" w:hAnsi="宋体" w:eastAsia="宋体" w:cs="宋体"/>
          <w:strike w:val="0"/>
          <w:color w:val="auto"/>
          <w:szCs w:val="21"/>
          <w:highlight w:val="none"/>
          <w:u w:val="none"/>
          <w:lang w:val="en-US" w:eastAsia="zh-CN"/>
        </w:rPr>
        <w:footnoteReference w:id="4"/>
      </w:r>
      <w:r>
        <w:rPr>
          <w:rStyle w:val="138"/>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5.8.3评标委员会作出无效标或者废标处理后，合格投标人数量不足3名的，招标人应当宣布本次招标失败，重新招标。</w:t>
      </w:r>
    </w:p>
    <w:p>
      <w:pPr>
        <w:adjustRightInd w:val="0"/>
        <w:snapToGrid w:val="0"/>
        <w:spacing w:line="360" w:lineRule="auto"/>
        <w:ind w:firstLine="48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采用批量招标的，评标委员会作出无效标或者废标处理后，合格投标人数量不足拟定中标人数量加上2名的，招标人不得再采用批量招标方式。</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交易网公示3个工作日后直接发包。</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5.8.4评标过程中，若评标委员会认为本次招标缺乏竞争性，可以不推荐投标人，由招标人重新组织招标。</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5.8.5如招投标过程中出现严重异常情况，经主管部门批准，招标人可以不接受本次招标结果，应当重新招标。</w:t>
      </w:r>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5.9 评标报告</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5.9.1评标委员会收集并汇总全体评委评审意见后，由评标委员会主任委员填写《评标报告》。</w:t>
      </w: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5.9.2评标报告应由评标委员会全体成员签字。</w:t>
      </w:r>
      <w:r>
        <w:rPr>
          <w:rFonts w:hint="eastAsia" w:ascii="宋体" w:hAnsi="宋体" w:eastAsia="宋体" w:cs="宋体"/>
          <w:color w:val="auto"/>
          <w:szCs w:val="21"/>
          <w:highlight w:val="none"/>
        </w:rPr>
        <w:t>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评标委员会成员拒绝签字的，视为同意评标结论。评标委员会应对此做出书面记录。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5.9.3对发现的涉嫌违法、违规行为，应当在评标报告中做出详细说明，做好取证工作，并及时告知行政主管部门。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5.9.4评标委员会向招标人提交评标报告后即解散。评标过程中使用的文件、资料等，都不得带离评标室。</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5.10 评标结果公示</w:t>
      </w:r>
    </w:p>
    <w:p>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招标人应当将评标报告（含合格投标人名单）</w:t>
      </w:r>
      <w:r>
        <w:rPr>
          <w:rFonts w:hint="eastAsia" w:ascii="宋体" w:hAnsi="宋体" w:eastAsia="宋体" w:cs="宋体"/>
          <w:color w:val="auto"/>
          <w:szCs w:val="21"/>
          <w:highlight w:val="none"/>
          <w:lang w:val="en-US" w:eastAsia="zh-CN"/>
        </w:rPr>
        <w:t>及资信标内容</w:t>
      </w:r>
      <w:r>
        <w:rPr>
          <w:rFonts w:hint="eastAsia" w:ascii="宋体" w:hAnsi="宋体" w:eastAsia="宋体" w:cs="宋体"/>
          <w:color w:val="auto"/>
          <w:kern w:val="0"/>
          <w:szCs w:val="21"/>
          <w:highlight w:val="none"/>
        </w:rPr>
        <w:t>在交易网公示3个工作日。</w:t>
      </w:r>
    </w:p>
    <w:p>
      <w:pPr>
        <w:adjustRightInd w:val="0"/>
        <w:snapToGrid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5.11其它规定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5.11.1若投标人的投标行为出现违反相关法律法规等政策文件列明的各种情形的，招标人将提请主管部门对相应投标人作不良记录。</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5.11.2评标过程中，若评标委员依据招标文件的规定要求招标人重新招标，招标人不承担因招标失败给投标人造成的损失。</w:t>
      </w:r>
    </w:p>
    <w:p>
      <w:pPr>
        <w:adjustRightInd w:val="0"/>
        <w:snapToGrid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5.12评标表格</w:t>
      </w:r>
    </w:p>
    <w:p>
      <w:pPr>
        <w:adjustRightInd w:val="0"/>
        <w:snapToGrid w:val="0"/>
        <w:spacing w:line="360" w:lineRule="auto"/>
        <w:rPr>
          <w:rFonts w:ascii="宋体" w:hAnsi="宋体" w:eastAsia="宋体" w:cs="宋体"/>
          <w:b/>
          <w:color w:val="auto"/>
          <w:kern w:val="0"/>
          <w:szCs w:val="21"/>
          <w:highlight w:val="none"/>
        </w:rPr>
      </w:pPr>
    </w:p>
    <w:p>
      <w:pPr>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商务标定性评审表</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80"/>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color w:val="auto"/>
                <w:kern w:val="0"/>
                <w:szCs w:val="21"/>
                <w:highlight w:val="none"/>
              </w:rPr>
            </w:pPr>
            <w:bookmarkStart w:id="130" w:name="商务标定性评审表" w:colFirst="0" w:colLast="0"/>
          </w:p>
        </w:tc>
        <w:tc>
          <w:tcPr>
            <w:tcW w:w="1555"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color w:val="auto"/>
                <w:kern w:val="0"/>
                <w:szCs w:val="21"/>
                <w:highlight w:val="none"/>
              </w:rPr>
            </w:pPr>
          </w:p>
        </w:tc>
      </w:tr>
      <w:bookmarkEnd w:id="1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评标专家：                           评标日期：    年  月  日</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numPr>
          <w:ilvl w:val="0"/>
          <w:numId w:val="3"/>
        </w:num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本表适用于专家独立评审使用；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pPr>
        <w:tabs>
          <w:tab w:val="left" w:pos="840"/>
        </w:tabs>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3、综合评价等级仅分为合格或不合格两个等级，不合格仅限于符合招标文件废标情形以及投标文件违反国家强制性条文标准的情形。</w:t>
      </w:r>
    </w:p>
    <w:p>
      <w:pPr>
        <w:adjustRightInd w:val="0"/>
        <w:snapToGrid w:val="0"/>
        <w:spacing w:line="360" w:lineRule="auto"/>
        <w:jc w:val="center"/>
        <w:rPr>
          <w:rFonts w:ascii="宋体" w:hAnsi="宋体" w:eastAsia="宋体" w:cs="宋体"/>
          <w:b/>
          <w:color w:val="auto"/>
          <w:kern w:val="0"/>
          <w:szCs w:val="21"/>
          <w:highlight w:val="none"/>
        </w:rPr>
      </w:pPr>
    </w:p>
    <w:p>
      <w:pPr>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技术标定性评审表</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80"/>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color w:val="auto"/>
                <w:kern w:val="0"/>
                <w:szCs w:val="21"/>
                <w:highlight w:val="none"/>
              </w:rPr>
            </w:pPr>
            <w:bookmarkStart w:id="131" w:name="技术标定性评审表" w:colFirst="0" w:colLast="0"/>
          </w:p>
        </w:tc>
        <w:tc>
          <w:tcPr>
            <w:tcW w:w="1555"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color w:val="auto"/>
                <w:kern w:val="0"/>
                <w:szCs w:val="21"/>
                <w:highlight w:val="none"/>
              </w:rPr>
            </w:pPr>
          </w:p>
        </w:tc>
      </w:tr>
      <w:bookmarkEnd w:id="1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评标专家：                           评标日期：    年  月  日</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djustRightInd w:val="0"/>
        <w:snapToGrid w:val="0"/>
        <w:spacing w:line="360" w:lineRule="auto"/>
        <w:ind w:left="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pPr>
        <w:tabs>
          <w:tab w:val="left" w:pos="840"/>
        </w:tabs>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3、综合评价等级仅分为合格或不合格两个等级，不合格仅限于符合招标文件废标情形以及投标文件违反国家强制性条文标准的情形。</w:t>
      </w:r>
      <w:bookmarkStart w:id="132" w:name="_Toc2340"/>
    </w:p>
    <w:p>
      <w:pPr>
        <w:tabs>
          <w:tab w:val="left" w:pos="840"/>
        </w:tabs>
        <w:adjustRightInd w:val="0"/>
        <w:snapToGrid w:val="0"/>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line="360" w:lineRule="auto"/>
        <w:jc w:val="center"/>
        <w:outlineLvl w:val="2"/>
        <w:rPr>
          <w:rFonts w:ascii="黑体" w:hAnsi="黑体" w:eastAsia="黑体" w:cs="黑体"/>
          <w:bCs/>
          <w:color w:val="auto"/>
          <w:kern w:val="0"/>
          <w:sz w:val="30"/>
          <w:highlight w:val="none"/>
        </w:rPr>
      </w:pPr>
      <w:bookmarkStart w:id="133" w:name="_Toc1428"/>
      <w:bookmarkStart w:id="134" w:name="_Toc18076"/>
      <w:r>
        <w:rPr>
          <w:rFonts w:hint="eastAsia" w:ascii="黑体" w:hAnsi="黑体" w:eastAsia="黑体" w:cs="黑体"/>
          <w:bCs/>
          <w:color w:val="auto"/>
          <w:kern w:val="0"/>
          <w:sz w:val="30"/>
          <w:highlight w:val="none"/>
        </w:rPr>
        <w:t>（六）定标</w:t>
      </w:r>
      <w:bookmarkEnd w:id="132"/>
      <w:bookmarkEnd w:id="133"/>
      <w:bookmarkEnd w:id="134"/>
    </w:p>
    <w:p>
      <w:pPr>
        <w:adjustRightInd w:val="0"/>
        <w:snapToGrid w:val="0"/>
        <w:spacing w:line="360" w:lineRule="auto"/>
        <w:jc w:val="left"/>
        <w:rPr>
          <w:rFonts w:ascii="宋体" w:hAnsi="宋体" w:eastAsia="宋体" w:cs="宋体"/>
          <w:b/>
          <w:color w:val="auto"/>
          <w:kern w:val="0"/>
          <w:szCs w:val="21"/>
          <w:highlight w:val="none"/>
        </w:rPr>
      </w:pPr>
      <w:bookmarkStart w:id="135" w:name="_Toc15333"/>
      <w:r>
        <w:rPr>
          <w:rFonts w:hint="eastAsia" w:ascii="宋体" w:hAnsi="宋体" w:eastAsia="宋体" w:cs="宋体"/>
          <w:b/>
          <w:color w:val="auto"/>
          <w:kern w:val="0"/>
          <w:szCs w:val="21"/>
          <w:highlight w:val="none"/>
        </w:rPr>
        <w:t>6.1 清标</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6.1.1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6.1.2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6.2定标方法</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6.2.1直接票决定标法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6.2.2逐轮票决定标法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（1）票决方式：</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②对比胜出法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根据前述规则，直至剩余1名投标人为中标人。</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6.2.</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集体议事定标法</w:t>
      </w:r>
    </w:p>
    <w:p>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6.3定标原则</w:t>
      </w:r>
    </w:p>
    <w:p>
      <w:pPr>
        <w:adjustRightInd w:val="0"/>
        <w:snapToGri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定标环节的择优因素主要考虑企业资质、企业规模、科技创新能力、项目管理人员经验与水平、同类工程业绩及履约评价、企业及其人员的廉政记录、企业人员信用等因素。</w:t>
      </w:r>
      <w:r>
        <w:rPr>
          <w:rFonts w:hint="eastAsia" w:ascii="宋体" w:hAnsi="宋体" w:eastAsia="宋体" w:cs="宋体"/>
          <w:color w:val="auto"/>
          <w:szCs w:val="21"/>
          <w:highlight w:val="none"/>
        </w:rPr>
        <w:t>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作为定标择优因素</w:t>
      </w:r>
      <w:r>
        <w:rPr>
          <w:rFonts w:hint="eastAsia" w:ascii="宋体" w:hAnsi="宋体" w:eastAsia="宋体" w:cs="宋体"/>
          <w:color w:val="auto"/>
          <w:kern w:val="0"/>
          <w:szCs w:val="21"/>
          <w:highlight w:val="none"/>
        </w:rPr>
        <w:t>。</w:t>
      </w:r>
    </w:p>
    <w:p>
      <w:pPr>
        <w:adjustRightInd w:val="0"/>
        <w:snapToGri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同等条件下，招标人可以优先考虑投标人合同稳定性、质量安全保障性、劳资纠纷可控度等因素。</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招标人可以根据项目实际情况增加择优</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素，也可以综合考虑择优因素或按择优因素的重要性，对投标人进行逐级淘汰。</w:t>
      </w:r>
    </w:p>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6.4定标程序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138"/>
          <w:rFonts w:hint="eastAsia" w:ascii="宋体" w:hAnsi="宋体" w:eastAsia="宋体" w:cs="宋体"/>
          <w:color w:val="auto"/>
          <w:kern w:val="0"/>
          <w:szCs w:val="21"/>
          <w:highlight w:val="none"/>
          <w:lang w:val="en-US" w:eastAsia="zh-CN"/>
        </w:rPr>
        <w:t>[</w:t>
      </w:r>
      <w:r>
        <w:rPr>
          <w:rStyle w:val="138"/>
          <w:rFonts w:hint="eastAsia" w:ascii="宋体" w:hAnsi="宋体" w:eastAsia="宋体" w:cs="宋体"/>
          <w:color w:val="auto"/>
          <w:kern w:val="0"/>
          <w:szCs w:val="21"/>
          <w:highlight w:val="none"/>
          <w:lang w:val="en-US" w:eastAsia="zh-CN"/>
        </w:rPr>
        <w:footnoteReference w:id="5"/>
      </w:r>
      <w:r>
        <w:rPr>
          <w:rStyle w:val="138"/>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3</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标投标行政监督部门批准后由评标委员会复核纠正</w:t>
      </w:r>
      <w:r>
        <w:rPr>
          <w:rStyle w:val="138"/>
          <w:rFonts w:hint="eastAsia" w:ascii="宋体" w:hAnsi="宋体" w:eastAsia="宋体" w:cs="宋体"/>
          <w:color w:val="auto"/>
          <w:szCs w:val="21"/>
          <w:highlight w:val="none"/>
        </w:rPr>
        <w:t>[</w:t>
      </w:r>
      <w:r>
        <w:rPr>
          <w:rStyle w:val="138"/>
          <w:rFonts w:hint="eastAsia" w:ascii="宋体" w:hAnsi="宋体" w:eastAsia="宋体" w:cs="宋体"/>
          <w:color w:val="auto"/>
          <w:szCs w:val="21"/>
          <w:highlight w:val="none"/>
        </w:rPr>
        <w:footnoteReference w:id="6"/>
      </w:r>
      <w:r>
        <w:rPr>
          <w:rStyle w:val="138"/>
          <w:rFonts w:hint="eastAsia" w:ascii="宋体" w:hAnsi="宋体" w:eastAsia="宋体" w:cs="宋体"/>
          <w:color w:val="auto"/>
          <w:szCs w:val="21"/>
          <w:highlight w:val="none"/>
        </w:rPr>
        <w:t>]</w:t>
      </w:r>
      <w:r>
        <w:rPr>
          <w:rFonts w:hint="eastAsia" w:ascii="宋体" w:hAnsi="宋体" w:eastAsia="宋体" w:cs="宋体"/>
          <w:strike w:val="0"/>
          <w:color w:val="auto"/>
          <w:szCs w:val="21"/>
          <w:highlight w:val="none"/>
          <w:lang w:eastAsia="zh-CN"/>
        </w:rPr>
        <w:t>。</w:t>
      </w:r>
    </w:p>
    <w:p>
      <w:pPr>
        <w:adjustRightInd w:val="0"/>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b w:val="0"/>
          <w:bCs/>
          <w:color w:val="auto"/>
          <w:kern w:val="0"/>
          <w:szCs w:val="21"/>
          <w:highlight w:val="none"/>
        </w:rPr>
        <w:t>6.4.</w:t>
      </w:r>
      <w:r>
        <w:rPr>
          <w:rFonts w:hint="eastAsia" w:ascii="宋体" w:hAnsi="宋体" w:eastAsia="宋体" w:cs="宋体"/>
          <w:b w:val="0"/>
          <w:bCs/>
          <w:color w:val="auto"/>
          <w:kern w:val="0"/>
          <w:szCs w:val="21"/>
          <w:highlight w:val="none"/>
          <w:lang w:eastAsia="zh-CN"/>
        </w:rPr>
        <w:t>4</w:t>
      </w:r>
      <w:r>
        <w:rPr>
          <w:rFonts w:hint="eastAsia" w:ascii="宋体" w:hAnsi="宋体" w:eastAsia="宋体" w:cs="宋体"/>
          <w:b w:val="0"/>
          <w:bCs/>
          <w:color w:val="auto"/>
          <w:kern w:val="0"/>
          <w:szCs w:val="21"/>
          <w:highlight w:val="none"/>
        </w:rPr>
        <w:t>定标委员会</w:t>
      </w:r>
      <w:r>
        <w:rPr>
          <w:rFonts w:hint="eastAsia" w:ascii="宋体" w:hAnsi="宋体" w:eastAsia="宋体" w:cs="宋体"/>
          <w:color w:val="auto"/>
          <w:szCs w:val="21"/>
          <w:highlight w:val="none"/>
        </w:rPr>
        <w:t>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138"/>
          <w:rFonts w:hint="eastAsia" w:ascii="宋体" w:hAnsi="宋体" w:eastAsia="宋体" w:cs="宋体"/>
          <w:color w:val="auto"/>
          <w:szCs w:val="21"/>
          <w:highlight w:val="none"/>
        </w:rPr>
        <w:t>[</w:t>
      </w:r>
      <w:r>
        <w:rPr>
          <w:rStyle w:val="138"/>
          <w:rFonts w:hint="eastAsia" w:ascii="宋体" w:hAnsi="宋体" w:eastAsia="宋体" w:cs="宋体"/>
          <w:color w:val="auto"/>
          <w:szCs w:val="21"/>
          <w:highlight w:val="none"/>
        </w:rPr>
        <w:footnoteReference w:id="7"/>
      </w:r>
      <w:r>
        <w:rPr>
          <w:rStyle w:val="138"/>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pPr>
        <w:adjustRightInd w:val="0"/>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r>
        <w:rPr>
          <w:rFonts w:hint="eastAsia" w:ascii="宋体" w:hAnsi="宋体" w:eastAsia="宋体" w:cs="宋体"/>
          <w:color w:val="auto"/>
          <w:szCs w:val="21"/>
          <w:highlight w:val="none"/>
          <w:lang w:val="en-US" w:eastAsia="zh-CN"/>
        </w:rPr>
        <w:t xml:space="preserve">   </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b w:val="0"/>
          <w:bCs/>
          <w:color w:val="auto"/>
          <w:kern w:val="0"/>
          <w:szCs w:val="21"/>
          <w:highlight w:val="none"/>
        </w:rPr>
        <w:t>6.4.</w:t>
      </w: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color w:val="auto"/>
          <w:szCs w:val="21"/>
          <w:highlight w:val="none"/>
        </w:rPr>
        <w:t>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138"/>
          <w:rFonts w:hint="eastAsia" w:ascii="宋体" w:hAnsi="宋体" w:eastAsia="宋体" w:cs="宋体"/>
          <w:color w:val="auto"/>
          <w:szCs w:val="21"/>
          <w:highlight w:val="none"/>
        </w:rPr>
        <w:t>[</w:t>
      </w:r>
      <w:r>
        <w:rPr>
          <w:rStyle w:val="138"/>
          <w:rFonts w:hint="eastAsia" w:ascii="宋体" w:hAnsi="宋体" w:eastAsia="宋体" w:cs="宋体"/>
          <w:color w:val="auto"/>
          <w:szCs w:val="21"/>
          <w:highlight w:val="none"/>
        </w:rPr>
        <w:footnoteReference w:id="8"/>
      </w:r>
      <w:r>
        <w:rPr>
          <w:rStyle w:val="138"/>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b w:val="0"/>
          <w:bCs/>
          <w:color w:val="auto"/>
          <w:kern w:val="0"/>
          <w:szCs w:val="21"/>
          <w:highlight w:val="none"/>
        </w:rPr>
        <w:t>6.4.</w:t>
      </w:r>
      <w:r>
        <w:rPr>
          <w:rFonts w:hint="eastAsia" w:ascii="宋体" w:hAnsi="宋体" w:eastAsia="宋体" w:cs="宋体"/>
          <w:b w:val="0"/>
          <w:bCs/>
          <w:color w:val="auto"/>
          <w:kern w:val="0"/>
          <w:szCs w:val="21"/>
          <w:highlight w:val="none"/>
          <w:lang w:val="en-US" w:eastAsia="zh-CN"/>
        </w:rPr>
        <w:t xml:space="preserve">6 </w:t>
      </w:r>
      <w:r>
        <w:rPr>
          <w:rFonts w:hint="eastAsia" w:ascii="宋体" w:hAnsi="宋体" w:eastAsia="宋体" w:cs="宋体"/>
          <w:color w:val="auto"/>
          <w:kern w:val="0"/>
          <w:szCs w:val="21"/>
          <w:highlight w:val="none"/>
        </w:rPr>
        <w:t>招标人组建定标委员会后，进入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召开定标会。</w:t>
      </w:r>
      <w:r>
        <w:rPr>
          <w:rFonts w:hint="eastAsia" w:ascii="宋体" w:hAnsi="宋体" w:eastAsia="宋体" w:cs="宋体"/>
          <w:color w:val="auto"/>
          <w:szCs w:val="21"/>
          <w:highlight w:val="none"/>
        </w:rPr>
        <w:t>定标委员会在定标时查看加密的项目定标方案，在综合考量评标委员会评审意见、招标人清标情况的基础上，按照既定的项目定标方案独立行使投票权，并明确理由。定标委员会成员在定标系统中提交选票（须说明推荐理由），并打印选票签名确认，定标过程公开、公平、公正。定标委员会按有关规定及招标文件约定的定标方法确定一名中标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招标人应当自评标结束后10个工作日内进入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进行定标。不能按时定标的，应当通过交易网公示延期原因和最终定标时间。</w:t>
      </w:r>
    </w:p>
    <w:p>
      <w:pPr>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招标人应在定标结束后将定标记录、定标报告交由</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归档。定标记录应包括定标委员会会议过程、正式成员名单、监督小组名单。定标报告应包括定标委员会的产生过程、定标程序及定标结果等内容。</w:t>
      </w:r>
      <w:r>
        <w:rPr>
          <w:rFonts w:hint="eastAsia" w:ascii="宋体" w:hAnsi="宋体" w:eastAsia="宋体" w:cs="宋体"/>
          <w:color w:val="auto"/>
          <w:szCs w:val="21"/>
          <w:highlight w:val="none"/>
        </w:rPr>
        <w:t>招标人提交中标信息确认时，应认真核对中标公示信息，无误后再签名确认。</w:t>
      </w:r>
    </w:p>
    <w:p>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szCs w:val="21"/>
          <w:highlight w:val="none"/>
        </w:rPr>
        <w:t>招标人应当向定标委员会提供项目定标方案、清标报告作为定标辅助材料。定标结束后，项目定标方案、清标报告及定标委员投票结果等定标过程资料应当留存备查。</w:t>
      </w:r>
    </w:p>
    <w:p>
      <w:pPr>
        <w:adjustRightInd w:val="0"/>
        <w:snapToGrid w:val="0"/>
        <w:spacing w:line="360" w:lineRule="auto"/>
        <w:jc w:val="left"/>
        <w:rPr>
          <w:rFonts w:hint="default" w:ascii="宋体" w:hAnsi="宋体" w:eastAsia="宋体" w:cs="宋体"/>
          <w:b/>
          <w:strike/>
          <w:color w:val="auto"/>
          <w:kern w:val="0"/>
          <w:highlight w:val="none"/>
        </w:rPr>
      </w:pPr>
      <w:r>
        <w:rPr>
          <w:rFonts w:hint="eastAsia" w:ascii="宋体" w:hAnsi="宋体" w:eastAsia="宋体" w:cs="宋体"/>
          <w:b/>
          <w:color w:val="auto"/>
          <w:kern w:val="0"/>
          <w:highlight w:val="none"/>
        </w:rPr>
        <w:t>6.5</w:t>
      </w:r>
      <w:r>
        <w:rPr>
          <w:rFonts w:hint="eastAsia" w:ascii="宋体" w:hAnsi="宋体" w:eastAsia="宋体" w:cs="宋体"/>
          <w:b/>
          <w:strike w:val="0"/>
          <w:color w:val="auto"/>
          <w:kern w:val="0"/>
          <w:highlight w:val="none"/>
          <w:lang w:val="en-US" w:eastAsia="zh-CN"/>
        </w:rPr>
        <w:t>重新定标</w:t>
      </w:r>
    </w:p>
    <w:p>
      <w:pPr>
        <w:adjustRightInd w:val="0"/>
        <w:snapToGrid w:val="0"/>
        <w:spacing w:line="360" w:lineRule="auto"/>
        <w:ind w:firstLine="413" w:firstLineChars="196"/>
        <w:rPr>
          <w:rFonts w:hint="default" w:ascii="宋体" w:hAnsi="宋体" w:eastAsia="宋体" w:cs="宋体"/>
          <w:b/>
          <w:bCs/>
          <w:strike w:val="0"/>
          <w:color w:val="auto"/>
          <w:szCs w:val="21"/>
          <w:highlight w:val="none"/>
        </w:rPr>
      </w:pPr>
      <w:r>
        <w:rPr>
          <w:rFonts w:hint="eastAsia" w:ascii="宋体" w:hAnsi="宋体" w:eastAsia="宋体" w:cs="宋体"/>
          <w:b/>
          <w:bCs/>
          <w:color w:val="auto"/>
          <w:szCs w:val="21"/>
          <w:highlight w:val="none"/>
        </w:rPr>
        <w:t>定标后有下列情形之一的，招标人可以</w:t>
      </w:r>
      <w:r>
        <w:rPr>
          <w:rFonts w:hint="eastAsia" w:ascii="宋体" w:hAnsi="宋体" w:eastAsia="宋体" w:cs="宋体"/>
          <w:b/>
          <w:bCs/>
          <w:color w:val="auto"/>
          <w:szCs w:val="21"/>
          <w:highlight w:val="none"/>
          <w:lang w:val="en-US" w:eastAsia="zh-CN"/>
        </w:rPr>
        <w:t>从</w:t>
      </w:r>
      <w:r>
        <w:rPr>
          <w:rFonts w:hint="eastAsia" w:ascii="宋体" w:hAnsi="宋体" w:eastAsia="宋体" w:cs="宋体"/>
          <w:b/>
          <w:bCs/>
          <w:color w:val="auto"/>
          <w:szCs w:val="21"/>
          <w:highlight w:val="none"/>
        </w:rPr>
        <w:t>其他</w:t>
      </w:r>
      <w:r>
        <w:rPr>
          <w:rFonts w:hint="eastAsia" w:ascii="宋体" w:hAnsi="宋体" w:eastAsia="宋体" w:cs="宋体"/>
          <w:b/>
          <w:bCs/>
          <w:strike w:val="0"/>
          <w:color w:val="auto"/>
          <w:szCs w:val="21"/>
          <w:highlight w:val="none"/>
          <w:lang w:val="en-US" w:eastAsia="zh-CN"/>
        </w:rPr>
        <w:t>中标候选</w:t>
      </w:r>
      <w:r>
        <w:rPr>
          <w:rFonts w:hint="eastAsia" w:ascii="宋体" w:hAnsi="宋体" w:eastAsia="宋体" w:cs="宋体"/>
          <w:b/>
          <w:bCs/>
          <w:color w:val="auto"/>
          <w:szCs w:val="21"/>
          <w:highlight w:val="none"/>
        </w:rPr>
        <w:t>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5.1中标人放弃中标资格或者拒不签订合同的；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5.2中标人不按照招标文件要求提交履约担保的；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5.3被查实存在影响中标结果违法行为的。</w:t>
      </w:r>
    </w:p>
    <w:p>
      <w:pPr>
        <w:adjustRightInd w:val="0"/>
        <w:snapToGrid w:val="0"/>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6.6资信标表格</w:t>
      </w:r>
    </w:p>
    <w:p>
      <w:pPr>
        <w:adjustRightInd w:val="0"/>
        <w:snapToGrid w:val="0"/>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招标人可以结合项目实际要求投标人提供资信标作为定标参考因素之一。</w:t>
      </w:r>
    </w:p>
    <w:p>
      <w:pPr>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资信标要求一览表（如有）</w:t>
      </w:r>
    </w:p>
    <w:tbl>
      <w:tblPr>
        <w:tblStyle w:val="8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989"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4113"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color w:val="auto"/>
                <w:kern w:val="0"/>
                <w:szCs w:val="21"/>
                <w:highlight w:val="none"/>
              </w:rPr>
            </w:pPr>
            <w:bookmarkStart w:id="136" w:name="资信标要求一览表" w:colFirst="0" w:colLast="0"/>
          </w:p>
        </w:tc>
        <w:tc>
          <w:tcPr>
            <w:tcW w:w="2989" w:type="dxa"/>
            <w:vAlign w:val="center"/>
          </w:tcPr>
          <w:p>
            <w:pPr>
              <w:adjustRightInd w:val="0"/>
              <w:snapToGrid w:val="0"/>
              <w:spacing w:line="360" w:lineRule="auto"/>
              <w:rPr>
                <w:rFonts w:ascii="宋体" w:hAnsi="宋体" w:eastAsia="宋体" w:cs="宋体"/>
                <w:color w:val="auto"/>
                <w:kern w:val="0"/>
                <w:szCs w:val="21"/>
                <w:highlight w:val="none"/>
              </w:rPr>
            </w:pPr>
          </w:p>
        </w:tc>
        <w:tc>
          <w:tcPr>
            <w:tcW w:w="4113" w:type="dxa"/>
            <w:vAlign w:val="center"/>
          </w:tcPr>
          <w:p>
            <w:pPr>
              <w:adjustRightInd w:val="0"/>
              <w:snapToGrid w:val="0"/>
              <w:spacing w:line="360" w:lineRule="auto"/>
              <w:rPr>
                <w:rFonts w:ascii="宋体" w:hAnsi="宋体" w:eastAsia="宋体" w:cs="宋体"/>
                <w:color w:val="auto"/>
                <w:kern w:val="0"/>
                <w:szCs w:val="21"/>
                <w:highlight w:val="none"/>
              </w:rPr>
            </w:pPr>
          </w:p>
        </w:tc>
      </w:tr>
      <w:bookmarkEnd w:id="136"/>
    </w:tbl>
    <w:p>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备注：资信要素不进行评审，真实性通过公示予以监督。</w:t>
      </w:r>
    </w:p>
    <w:p>
      <w:pPr>
        <w:adjustRightInd w:val="0"/>
        <w:snapToGrid w:val="0"/>
        <w:spacing w:line="360" w:lineRule="auto"/>
        <w:jc w:val="center"/>
        <w:outlineLvl w:val="2"/>
        <w:rPr>
          <w:rFonts w:ascii="宋体" w:hAnsi="宋体"/>
          <w:b/>
          <w:color w:val="auto"/>
          <w:kern w:val="0"/>
          <w:sz w:val="30"/>
          <w:highlight w:val="none"/>
        </w:rPr>
      </w:pPr>
      <w:bookmarkStart w:id="137" w:name="_Toc25971"/>
      <w:bookmarkStart w:id="138" w:name="_Toc24475"/>
      <w:r>
        <w:rPr>
          <w:rFonts w:hint="eastAsia" w:ascii="黑体" w:hAnsi="黑体" w:eastAsia="黑体" w:cs="黑体"/>
          <w:bCs/>
          <w:color w:val="auto"/>
          <w:kern w:val="0"/>
          <w:sz w:val="30"/>
          <w:highlight w:val="none"/>
        </w:rPr>
        <w:t>（七）中标通知书</w:t>
      </w:r>
      <w:bookmarkEnd w:id="137"/>
      <w:bookmarkEnd w:id="138"/>
    </w:p>
    <w:p>
      <w:pPr>
        <w:adjustRightInd w:val="0"/>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7.1中标通知书</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招标人应按前附表规定向中标人发出中标通知书。</w:t>
      </w:r>
    </w:p>
    <w:p>
      <w:pPr>
        <w:adjustRightInd w:val="0"/>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7.2招标人的权利</w:t>
      </w:r>
    </w:p>
    <w:p>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招标人在发出中标通知书之前因正当理由，经行政监督部门批准并经交易网公示3个工作日后，招标人有权接受或拒绝投标、宣布投标程序无效或拒绝所有投标。对受影响的投标人不承担任何责任。</w:t>
      </w:r>
    </w:p>
    <w:p>
      <w:pPr>
        <w:adjustRightInd w:val="0"/>
        <w:snapToGrid w:val="0"/>
        <w:spacing w:line="360" w:lineRule="auto"/>
        <w:jc w:val="center"/>
        <w:outlineLvl w:val="2"/>
        <w:rPr>
          <w:rFonts w:ascii="黑体" w:hAnsi="黑体" w:eastAsia="黑体" w:cs="黑体"/>
          <w:bCs/>
          <w:color w:val="auto"/>
          <w:kern w:val="0"/>
          <w:sz w:val="30"/>
          <w:highlight w:val="none"/>
        </w:rPr>
      </w:pPr>
      <w:bookmarkStart w:id="139" w:name="_Toc25642"/>
      <w:bookmarkStart w:id="140" w:name="_Toc10661"/>
      <w:r>
        <w:rPr>
          <w:rFonts w:hint="eastAsia" w:ascii="黑体" w:hAnsi="黑体" w:eastAsia="黑体" w:cs="黑体"/>
          <w:bCs/>
          <w:color w:val="auto"/>
          <w:kern w:val="0"/>
          <w:sz w:val="30"/>
          <w:highlight w:val="none"/>
        </w:rPr>
        <w:t>（八）合同授予</w:t>
      </w:r>
      <w:bookmarkEnd w:id="139"/>
      <w:bookmarkEnd w:id="140"/>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rPr>
        <w:t>8.1签订合同</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招标人应按照前附表规定时间，参照本示范文本第五章《合同条款》与中标人订立合同。招标人与中标人签订合同，必须遵守本招标文件和投标文件中的合同条件，不得随意更改。</w:t>
      </w:r>
    </w:p>
    <w:bookmarkEnd w:id="135"/>
    <w:p>
      <w:pPr>
        <w:adjustRightInd w:val="0"/>
        <w:snapToGrid w:val="0"/>
        <w:spacing w:line="360" w:lineRule="auto"/>
        <w:jc w:val="left"/>
        <w:rPr>
          <w:rFonts w:ascii="宋体" w:hAnsi="宋体"/>
          <w:color w:val="auto"/>
          <w:kern w:val="0"/>
          <w:szCs w:val="21"/>
          <w:highlight w:val="none"/>
        </w:rPr>
      </w:pPr>
    </w:p>
    <w:p>
      <w:pPr>
        <w:adjustRightInd w:val="0"/>
        <w:snapToGrid w:val="0"/>
        <w:spacing w:line="360" w:lineRule="auto"/>
        <w:jc w:val="left"/>
        <w:rPr>
          <w:rFonts w:ascii="宋体" w:hAnsi="宋体"/>
          <w:color w:val="auto"/>
          <w:kern w:val="0"/>
          <w:highlight w:val="none"/>
        </w:rPr>
      </w:pPr>
    </w:p>
    <w:p>
      <w:pPr>
        <w:adjustRightInd w:val="0"/>
        <w:snapToGrid w:val="0"/>
        <w:spacing w:line="360" w:lineRule="auto"/>
        <w:jc w:val="left"/>
        <w:rPr>
          <w:rFonts w:ascii="宋体" w:hAnsi="宋体"/>
          <w:color w:val="auto"/>
          <w:kern w:val="0"/>
          <w:highlight w:val="none"/>
        </w:rPr>
      </w:pPr>
    </w:p>
    <w:p>
      <w:pPr>
        <w:adjustRightInd w:val="0"/>
        <w:snapToGrid w:val="0"/>
        <w:spacing w:line="360" w:lineRule="auto"/>
        <w:jc w:val="left"/>
        <w:rPr>
          <w:rFonts w:ascii="宋体" w:hAnsi="宋体"/>
          <w:color w:val="auto"/>
          <w:kern w:val="0"/>
          <w:highlight w:val="none"/>
        </w:rPr>
      </w:pPr>
    </w:p>
    <w:p>
      <w:pPr>
        <w:adjustRightInd w:val="0"/>
        <w:snapToGrid w:val="0"/>
        <w:spacing w:line="360" w:lineRule="auto"/>
        <w:jc w:val="left"/>
        <w:rPr>
          <w:rFonts w:ascii="宋体" w:hAnsi="宋体"/>
          <w:color w:val="auto"/>
          <w:kern w:val="0"/>
          <w:highlight w:val="none"/>
        </w:rPr>
      </w:pPr>
      <w:r>
        <w:rPr>
          <w:rFonts w:hint="eastAsia" w:ascii="宋体" w:hAnsi="宋体"/>
          <w:color w:val="auto"/>
          <w:kern w:val="0"/>
          <w:highlight w:val="none"/>
        </w:rPr>
        <w:br w:type="page"/>
      </w:r>
      <w:bookmarkStart w:id="141" w:name="_Toc19215"/>
    </w:p>
    <w:p>
      <w:pPr>
        <w:adjustRightInd w:val="0"/>
        <w:snapToGrid w:val="0"/>
        <w:spacing w:line="360" w:lineRule="auto"/>
        <w:jc w:val="left"/>
        <w:rPr>
          <w:rFonts w:ascii="宋体" w:hAnsi="宋体" w:eastAsia="宋体" w:cs="宋体"/>
          <w:b/>
          <w:color w:val="auto"/>
          <w:kern w:val="0"/>
          <w:highlight w:val="none"/>
        </w:rPr>
      </w:pPr>
      <w:bookmarkStart w:id="142" w:name="_Toc208"/>
      <w:r>
        <w:rPr>
          <w:rFonts w:hint="eastAsia" w:ascii="宋体" w:hAnsi="宋体" w:eastAsia="宋体" w:cs="宋体"/>
          <w:b/>
          <w:color w:val="auto"/>
          <w:kern w:val="0"/>
          <w:highlight w:val="none"/>
        </w:rPr>
        <w:t>附件1.评标要素</w:t>
      </w:r>
      <w:bookmarkEnd w:id="141"/>
      <w:bookmarkEnd w:id="142"/>
      <w:r>
        <w:rPr>
          <w:rFonts w:hint="eastAsia" w:ascii="宋体" w:hAnsi="宋体" w:eastAsia="宋体" w:cs="宋体"/>
          <w:b/>
          <w:color w:val="auto"/>
          <w:kern w:val="0"/>
          <w:highlight w:val="none"/>
        </w:rPr>
        <w:t>（仅供参考）</w:t>
      </w:r>
    </w:p>
    <w:p>
      <w:pPr>
        <w:adjustRightInd w:val="0"/>
        <w:snapToGrid w:val="0"/>
        <w:spacing w:line="360" w:lineRule="auto"/>
        <w:ind w:firstLine="420" w:firstLineChars="200"/>
        <w:jc w:val="left"/>
        <w:rPr>
          <w:rFonts w:ascii="宋体" w:hAnsi="宋体" w:eastAsia="宋体" w:cs="宋体"/>
          <w:color w:val="auto"/>
          <w:kern w:val="0"/>
          <w:highlight w:val="none"/>
        </w:rPr>
      </w:pPr>
      <w:bookmarkStart w:id="143" w:name="_Toc19090"/>
      <w:r>
        <w:rPr>
          <w:rFonts w:hint="eastAsia" w:ascii="宋体" w:hAnsi="宋体" w:eastAsia="宋体" w:cs="宋体"/>
          <w:color w:val="auto"/>
          <w:kern w:val="0"/>
          <w:highlight w:val="none"/>
        </w:rPr>
        <w:t>一、按勘察方案招标模式的工程评审要素可设置如下:</w:t>
      </w:r>
      <w:bookmarkEnd w:id="143"/>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（1）勘察依据：勘察依据是否充分，详细勘察项目是否取得对应阶段的工程设计文件；作为勘察依据而选用的工程建设标准，是否适用、是否现行有效。</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（2）勘察内容：投标文件中勘察范围（内容）是否明晰、完整，有无漏项，是否符合招标文件约定；是否明确工程规模和概况等；</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勘察方案：总体勘察（可含物探）技术方案是否合理、可行；是否明确软土地基、深基坑、高危边坡、岩溶地质等勘察要点，勘察要点的准确度和合理性如何；项目场地相关地质资料的收集和利用程度；勘察工作量的布置和拟采取的勘察方法，是否符合本地特点；对周边环境勘察技术方案的了解程度如何；预期的勘察成果满足工程建设标准和设计施工要求的程度；勘察施工组织合理性如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（4）文件表达：投标文件格式是否规范，勘察文件深度是否符合招标文件约定。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（5）BIM应用：招标文件要求项目勘察采用BIM技术的，投标文件是否有效响应。</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（6）招标文件约定的其他勘察内容，以及工期、勘察费、配合服务等，投标文件是否有效响应。</w:t>
      </w:r>
    </w:p>
    <w:p>
      <w:pPr>
        <w:adjustRightInd w:val="0"/>
        <w:snapToGrid w:val="0"/>
        <w:spacing w:line="360" w:lineRule="auto"/>
        <w:ind w:firstLine="420" w:firstLineChars="200"/>
        <w:jc w:val="left"/>
        <w:rPr>
          <w:rFonts w:ascii="宋体" w:hAnsi="宋体" w:eastAsia="宋体" w:cs="宋体"/>
          <w:color w:val="auto"/>
          <w:kern w:val="0"/>
          <w:szCs w:val="21"/>
          <w:highlight w:val="none"/>
        </w:rPr>
      </w:pPr>
      <w:bookmarkStart w:id="144" w:name="_Toc27565"/>
      <w:r>
        <w:rPr>
          <w:rFonts w:hint="eastAsia" w:ascii="宋体" w:hAnsi="宋体" w:eastAsia="宋体" w:cs="宋体"/>
          <w:color w:val="auto"/>
          <w:kern w:val="0"/>
          <w:szCs w:val="21"/>
          <w:highlight w:val="none"/>
        </w:rPr>
        <w:t>二、按勘察团队招标模式的工程评审要素可设置如下：</w:t>
      </w:r>
      <w:bookmarkEnd w:id="144"/>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（1）团队成员：投标人拟投入设计（或勘察）团队人员的基本信息（姓名、专业、年龄、职称、注册、岗位）；主创设计人和各专业负责人的既往勘察设计业绩、勘察设计获奖和勘察设计类社会荣誉。</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（2）项目解读：阐明对于招标项目的独立理解和勘察设计构思，解读项目方案，设计项目能否满足“适用、经济、绿色、美观”建筑方针。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（3）单位资信：或考核企业信用信息、信用等级或信用评价结果；或考核企业近一年受到工程建设主管部门行政处罚或不良行为记录情况；或考核企业近三年勘察设计获奖和既往同类项目勘察设计业绩。</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szCs w:val="21"/>
          <w:highlight w:val="none"/>
        </w:rPr>
        <w:t>（4）服务能力：针对招标项目提出的勘察设计质量保障措施如何；勘察设计进度计划的合理性、可行性以及是否响应招标文件要求；勘察单位配合服务设计单位和施工单位；设计单位技术交底和施工现场服务等设计后续配合服务，是否承诺提供到位。</w:t>
      </w:r>
    </w:p>
    <w:p>
      <w:pPr>
        <w:adjustRightInd w:val="0"/>
        <w:snapToGrid w:val="0"/>
        <w:spacing w:line="360" w:lineRule="auto"/>
        <w:jc w:val="left"/>
        <w:rPr>
          <w:rFonts w:ascii="宋体" w:hAnsi="宋体" w:eastAsia="宋体" w:cs="宋体"/>
          <w:b/>
          <w:color w:val="auto"/>
          <w:kern w:val="0"/>
          <w:highlight w:val="none"/>
        </w:rPr>
      </w:pPr>
      <w:bookmarkStart w:id="145" w:name="_Toc7577"/>
    </w:p>
    <w:p>
      <w:pPr>
        <w:adjustRightInd w:val="0"/>
        <w:snapToGrid w:val="0"/>
        <w:spacing w:line="360" w:lineRule="auto"/>
        <w:jc w:val="left"/>
        <w:rPr>
          <w:rFonts w:ascii="宋体" w:hAnsi="宋体" w:eastAsia="宋体" w:cs="宋体"/>
          <w:b/>
          <w:color w:val="auto"/>
          <w:kern w:val="0"/>
          <w:highlight w:val="none"/>
        </w:rPr>
      </w:pPr>
      <w:bookmarkStart w:id="146" w:name="_Toc5033"/>
      <w:r>
        <w:rPr>
          <w:rFonts w:hint="eastAsia" w:ascii="宋体" w:hAnsi="宋体" w:eastAsia="宋体" w:cs="宋体"/>
          <w:b/>
          <w:color w:val="auto"/>
          <w:kern w:val="0"/>
          <w:highlight w:val="none"/>
        </w:rPr>
        <w:t>附件2.定标要素</w:t>
      </w:r>
      <w:bookmarkEnd w:id="145"/>
      <w:bookmarkEnd w:id="146"/>
      <w:r>
        <w:rPr>
          <w:rFonts w:hint="eastAsia" w:ascii="宋体" w:hAnsi="宋体" w:eastAsia="宋体" w:cs="宋体"/>
          <w:b/>
          <w:color w:val="auto"/>
          <w:kern w:val="0"/>
          <w:highlight w:val="none"/>
        </w:rPr>
        <w:t>（仅供参考）</w:t>
      </w:r>
    </w:p>
    <w:p>
      <w:pPr>
        <w:adjustRightInd w:val="0"/>
        <w:snapToGrid w:val="0"/>
        <w:spacing w:line="360" w:lineRule="auto"/>
        <w:ind w:firstLine="420" w:firstLineChars="200"/>
        <w:jc w:val="left"/>
        <w:rPr>
          <w:rFonts w:ascii="宋体" w:hAnsi="宋体" w:eastAsia="宋体" w:cs="宋体"/>
          <w:b/>
          <w:color w:val="auto"/>
          <w:kern w:val="0"/>
          <w:highlight w:val="none"/>
        </w:rPr>
      </w:pPr>
      <w:bookmarkStart w:id="147" w:name="_Toc4217"/>
      <w:bookmarkStart w:id="148" w:name="_Toc19702"/>
      <w:bookmarkStart w:id="149" w:name="_Toc5796"/>
      <w:bookmarkStart w:id="150" w:name="_Toc32012"/>
      <w:bookmarkStart w:id="151" w:name="_Toc20103"/>
      <w:r>
        <w:rPr>
          <w:rFonts w:hint="eastAsia" w:ascii="宋体" w:hAnsi="宋体" w:eastAsia="宋体" w:cs="宋体"/>
          <w:color w:val="auto"/>
          <w:kern w:val="0"/>
          <w:szCs w:val="21"/>
          <w:highlight w:val="none"/>
        </w:rPr>
        <w:t>定标环节的择优因素主要考虑企业资质、企业规模、科技创新能力、项目管理人员经验与水平、同类工程业绩及履约评价、企业及其人员的廉政记录、企业人员信用等因素。</w:t>
      </w:r>
      <w:bookmarkEnd w:id="147"/>
      <w:bookmarkEnd w:id="148"/>
      <w:bookmarkEnd w:id="149"/>
      <w:bookmarkEnd w:id="150"/>
      <w:bookmarkEnd w:id="151"/>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一、按勘察方案招标模式的项目，定标委员会侧重对投标文件内容完整性、项目功能布局和经济技术指标等要素进行简单复核，并可查验投标人单位信用概况，定标评审要素可设置如下：</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（1）复核详细勘察项目是否取得相应阶段的设计文件。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（2）复核招标文件中载明的勘察范围（内容）是否漏项，是否有效响应招标文件。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（3）复核BIM技术是否按招标文件要求采用。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（4）复核勘察进度（工期）、勘察费是否满足招标文件要求。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（5）复核配合设计单位和施工单位等后续服务，是否承诺提供到位。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（6）查验投标人的企业信用信息、信用等级或信用评价结果，或查验企业近一年受到工程建设主管部门行政处罚或不良行为记录情况。</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二、项目按勘察团队招标模式的，评标委员会侧重复核投标人单位综合实力，并可查验投标文件是否出现重大疏漏或差错。针对投标文件，定标评审要素可设置如下：</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（1）复核投标人拟投入团队主创设计人（或项目负责人）和各专业负责人的既往勘察设计业绩、勘察设计获奖和勘察设计类社会荣誉。</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（2）复核投标人的企业信用信息、信用等级或信用评价结果，或近一年受到工程建设主管部门行政处罚或不良行为记录情况；复核企业近三年设计获奖和既往同类项目业绩。</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查验勘察设计费约定是否招标文件要求；查验勘察设计进度计划是否合理、可行，是否响应招标文件要求；查验勘察设计质量保障措施是否全面、可靠；查验勘察单位配合服务设计单位和施工单位，以及设计技术交底和施工现场服务等设计后续配合服务，是否承诺提供到位；查验具备勘察工程技术人员配备情况。</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（4）查验设计投标文件主要经济技术指标是否符合规划许可要求。</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szCs w:val="21"/>
          <w:highlight w:val="none"/>
        </w:rPr>
        <w:t>（5）查验投标文件是否响应招标文件中载明的内容，是否出现漏项。</w:t>
      </w:r>
    </w:p>
    <w:p>
      <w:pPr>
        <w:adjustRightInd w:val="0"/>
        <w:snapToGrid w:val="0"/>
        <w:spacing w:line="360" w:lineRule="auto"/>
        <w:jc w:val="left"/>
        <w:rPr>
          <w:rFonts w:ascii="宋体" w:hAnsi="宋体"/>
          <w:color w:val="auto"/>
          <w:kern w:val="0"/>
          <w:highlight w:val="none"/>
        </w:rPr>
      </w:pPr>
    </w:p>
    <w:p>
      <w:pPr>
        <w:adjustRightInd w:val="0"/>
        <w:snapToGrid w:val="0"/>
        <w:spacing w:line="360" w:lineRule="auto"/>
        <w:rPr>
          <w:rFonts w:ascii="黑体" w:eastAsia="黑体"/>
          <w:b/>
          <w:color w:val="auto"/>
          <w:kern w:val="0"/>
          <w:sz w:val="36"/>
          <w:highlight w:val="none"/>
        </w:rPr>
      </w:pPr>
      <w:r>
        <w:rPr>
          <w:rFonts w:hint="eastAsia" w:ascii="黑体" w:hAnsi="黑体" w:eastAsia="黑体"/>
          <w:color w:val="auto"/>
          <w:sz w:val="30"/>
          <w:highlight w:val="none"/>
        </w:rPr>
        <w:br w:type="page"/>
      </w:r>
      <w:bookmarkStart w:id="152" w:name="_Toc30713"/>
    </w:p>
    <w:p>
      <w:pPr>
        <w:pStyle w:val="2"/>
        <w:rPr>
          <w:rFonts w:ascii="黑体" w:eastAsia="黑体"/>
          <w:b w:val="0"/>
          <w:bCs/>
          <w:color w:val="auto"/>
          <w:szCs w:val="32"/>
          <w:highlight w:val="none"/>
        </w:rPr>
      </w:pPr>
      <w:bookmarkStart w:id="153" w:name="_Toc22796"/>
      <w:bookmarkStart w:id="154" w:name="_Toc9682"/>
      <w:r>
        <w:rPr>
          <w:rFonts w:hint="eastAsia" w:ascii="黑体" w:eastAsia="黑体"/>
          <w:b w:val="0"/>
          <w:bCs/>
          <w:color w:val="auto"/>
          <w:szCs w:val="32"/>
          <w:highlight w:val="none"/>
        </w:rPr>
        <w:t xml:space="preserve">第三章  </w:t>
      </w:r>
      <w:bookmarkStart w:id="155" w:name="_Toc32031"/>
      <w:r>
        <w:rPr>
          <w:rFonts w:hint="eastAsia" w:ascii="黑体" w:eastAsia="黑体"/>
          <w:b w:val="0"/>
          <w:bCs/>
          <w:color w:val="auto"/>
          <w:szCs w:val="32"/>
          <w:highlight w:val="none"/>
        </w:rPr>
        <w:t>招标人对招标文件的补充/修改</w:t>
      </w:r>
      <w:bookmarkEnd w:id="152"/>
      <w:bookmarkEnd w:id="153"/>
      <w:bookmarkEnd w:id="154"/>
      <w:bookmarkEnd w:id="155"/>
    </w:p>
    <w:p>
      <w:pPr>
        <w:topLinePunct/>
        <w:adjustRightInd w:val="0"/>
        <w:snapToGrid w:val="0"/>
        <w:spacing w:line="360" w:lineRule="auto"/>
        <w:ind w:firstLine="420" w:firstLineChars="200"/>
        <w:rPr>
          <w:rFonts w:ascii="宋体" w:hAnsi="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招标人可根据工程实际情况，对本示范文本进行补充或修改，但有关补充或修改内容不得违法违规，且必须逐一列举在以下栏目中。请投标人认真阅读并遵照执行：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补充修改</w:t>
      </w:r>
    </w:p>
    <w:p>
      <w:pPr>
        <w:topLinePunct/>
        <w:adjustRightInd w:val="0"/>
        <w:snapToGrid w:val="0"/>
        <w:spacing w:line="360" w:lineRule="auto"/>
        <w:ind w:firstLine="420" w:firstLineChars="200"/>
        <w:rPr>
          <w:rFonts w:ascii="宋体" w:hAnsi="宋体" w:eastAsia="宋体" w:cs="宋体"/>
          <w:color w:val="auto"/>
          <w:kern w:val="0"/>
          <w:szCs w:val="21"/>
          <w:highlight w:val="none"/>
          <w:u w:val="singl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编制日期：</w:t>
      </w:r>
      <w:bookmarkStart w:id="156" w:name="_Toc13923"/>
      <w:bookmarkEnd w:id="156"/>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br w:type="page"/>
      </w:r>
    </w:p>
    <w:p>
      <w:pPr>
        <w:topLinePunct/>
        <w:adjustRightInd w:val="0"/>
        <w:snapToGrid w:val="0"/>
        <w:spacing w:line="360" w:lineRule="auto"/>
        <w:ind w:firstLine="420" w:firstLineChars="200"/>
        <w:jc w:val="center"/>
        <w:rPr>
          <w:rFonts w:ascii="宋体" w:hAnsi="宋体"/>
          <w:color w:val="auto"/>
          <w:kern w:val="0"/>
          <w:szCs w:val="21"/>
          <w:highlight w:val="none"/>
        </w:rPr>
      </w:pPr>
    </w:p>
    <w:p>
      <w:pPr>
        <w:adjustRightInd w:val="0"/>
        <w:snapToGrid w:val="0"/>
        <w:spacing w:line="360" w:lineRule="auto"/>
        <w:jc w:val="center"/>
        <w:outlineLvl w:val="0"/>
        <w:rPr>
          <w:rFonts w:ascii="黑体" w:eastAsia="黑体"/>
          <w:bCs/>
          <w:color w:val="auto"/>
          <w:kern w:val="0"/>
          <w:sz w:val="32"/>
          <w:szCs w:val="32"/>
          <w:highlight w:val="none"/>
        </w:rPr>
      </w:pPr>
      <w:bookmarkStart w:id="157" w:name="_Toc1912"/>
      <w:bookmarkStart w:id="158" w:name="_Toc23215"/>
      <w:bookmarkStart w:id="159" w:name="_Toc10869"/>
      <w:bookmarkStart w:id="160" w:name="_Toc17213"/>
      <w:bookmarkStart w:id="161" w:name="_Toc31302"/>
      <w:bookmarkStart w:id="162" w:name="_Toc24356"/>
      <w:bookmarkStart w:id="163" w:name="_Toc17710"/>
      <w:bookmarkStart w:id="164" w:name="_Toc29452"/>
      <w:bookmarkStart w:id="165" w:name="_Toc14964"/>
      <w:bookmarkStart w:id="166" w:name="_Toc17086"/>
      <w:bookmarkStart w:id="167" w:name="_Toc4420"/>
      <w:bookmarkStart w:id="168" w:name="_Toc27698"/>
      <w:bookmarkStart w:id="169" w:name="_Toc10510"/>
      <w:bookmarkStart w:id="170" w:name="_Toc19548"/>
      <w:bookmarkStart w:id="171" w:name="_Toc17474"/>
      <w:r>
        <w:rPr>
          <w:rFonts w:hint="eastAsia" w:ascii="黑体" w:eastAsia="黑体"/>
          <w:bCs/>
          <w:color w:val="auto"/>
          <w:kern w:val="0"/>
          <w:sz w:val="32"/>
          <w:szCs w:val="32"/>
          <w:highlight w:val="none"/>
        </w:rPr>
        <w:t>第四章  勘察任务书</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adjustRightInd w:val="0"/>
        <w:snapToGrid w:val="0"/>
        <w:spacing w:line="360" w:lineRule="auto"/>
        <w:jc w:val="left"/>
        <w:rPr>
          <w:color w:val="auto"/>
          <w:highlight w:val="none"/>
        </w:rPr>
      </w:pPr>
      <w:r>
        <w:rPr>
          <w:rFonts w:hint="eastAsia" w:ascii="宋体" w:hAnsi="宋体" w:eastAsia="宋体" w:cs="宋体"/>
          <w:color w:val="auto"/>
          <w:kern w:val="0"/>
          <w:szCs w:val="21"/>
          <w:highlight w:val="none"/>
        </w:rPr>
        <w:t>勘察任务书</w:t>
      </w:r>
      <w:r>
        <w:rPr>
          <w:color w:val="auto"/>
          <w:highlight w:val="none"/>
        </w:rPr>
        <w:br w:type="page"/>
      </w:r>
    </w:p>
    <w:p>
      <w:pPr>
        <w:adjustRightInd w:val="0"/>
        <w:snapToGrid w:val="0"/>
        <w:spacing w:line="360" w:lineRule="auto"/>
        <w:jc w:val="center"/>
        <w:outlineLvl w:val="0"/>
        <w:rPr>
          <w:rFonts w:ascii="黑体" w:eastAsia="黑体"/>
          <w:bCs/>
          <w:color w:val="auto"/>
          <w:kern w:val="0"/>
          <w:sz w:val="32"/>
          <w:szCs w:val="32"/>
          <w:highlight w:val="none"/>
        </w:rPr>
      </w:pPr>
      <w:bookmarkStart w:id="172" w:name="_Toc5783"/>
      <w:bookmarkStart w:id="173" w:name="_Toc24016"/>
      <w:bookmarkStart w:id="174" w:name="_Toc10341"/>
      <w:bookmarkStart w:id="175" w:name="_Toc27658"/>
      <w:bookmarkStart w:id="176" w:name="_Toc26170"/>
      <w:bookmarkStart w:id="177" w:name="_Toc12844"/>
      <w:bookmarkStart w:id="178" w:name="_Toc20131"/>
      <w:bookmarkStart w:id="179" w:name="_Toc17277"/>
      <w:bookmarkStart w:id="180" w:name="_Toc5308"/>
      <w:bookmarkStart w:id="181" w:name="_Toc6480"/>
      <w:bookmarkStart w:id="182" w:name="_Toc30399"/>
      <w:bookmarkStart w:id="183" w:name="_Toc2749"/>
      <w:bookmarkStart w:id="184" w:name="_Toc21498"/>
      <w:bookmarkStart w:id="185" w:name="_Toc26256"/>
      <w:bookmarkStart w:id="186" w:name="_Toc19977"/>
      <w:r>
        <w:rPr>
          <w:rFonts w:hint="eastAsia" w:ascii="黑体" w:eastAsia="黑体"/>
          <w:bCs/>
          <w:color w:val="auto"/>
          <w:kern w:val="0"/>
          <w:sz w:val="32"/>
          <w:szCs w:val="32"/>
          <w:highlight w:val="none"/>
        </w:rPr>
        <w:t>第五章  投标文件格式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adjustRightInd w:val="0"/>
        <w:snapToGrid w:val="0"/>
        <w:spacing w:line="360" w:lineRule="auto"/>
        <w:rPr>
          <w:color w:val="auto"/>
          <w:highlight w:val="none"/>
        </w:rPr>
      </w:pPr>
      <w:r>
        <w:rPr>
          <w:color w:val="auto"/>
          <w:highlight w:val="none"/>
        </w:rPr>
        <w:br w:type="page"/>
      </w:r>
    </w:p>
    <w:p>
      <w:pPr>
        <w:adjustRightInd w:val="0"/>
        <w:snapToGrid w:val="0"/>
        <w:spacing w:line="360" w:lineRule="auto"/>
        <w:jc w:val="center"/>
        <w:rPr>
          <w:rFonts w:hAnsi="宋体"/>
          <w:b/>
          <w:color w:val="auto"/>
          <w:kern w:val="0"/>
          <w:sz w:val="44"/>
          <w:szCs w:val="44"/>
          <w:highlight w:val="none"/>
        </w:rPr>
      </w:pPr>
    </w:p>
    <w:p>
      <w:pPr>
        <w:adjustRightInd w:val="0"/>
        <w:snapToGrid w:val="0"/>
        <w:spacing w:line="360" w:lineRule="auto"/>
        <w:jc w:val="center"/>
        <w:rPr>
          <w:rFonts w:hAnsi="宋体"/>
          <w:b/>
          <w:color w:val="auto"/>
          <w:kern w:val="0"/>
          <w:sz w:val="44"/>
          <w:szCs w:val="44"/>
          <w:highlight w:val="none"/>
        </w:rPr>
      </w:pPr>
    </w:p>
    <w:p>
      <w:pPr>
        <w:adjustRightInd w:val="0"/>
        <w:snapToGrid w:val="0"/>
        <w:spacing w:line="360" w:lineRule="auto"/>
        <w:jc w:val="center"/>
        <w:rPr>
          <w:rFonts w:ascii="黑体" w:eastAsia="黑体"/>
          <w:bCs/>
          <w:color w:val="auto"/>
          <w:kern w:val="0"/>
          <w:sz w:val="52"/>
          <w:szCs w:val="52"/>
          <w:highlight w:val="none"/>
        </w:rPr>
      </w:pPr>
      <w:bookmarkStart w:id="187" w:name="_Toc6129"/>
      <w:r>
        <w:rPr>
          <w:rFonts w:hint="eastAsia" w:ascii="黑体" w:eastAsia="黑体"/>
          <w:bCs/>
          <w:color w:val="auto"/>
          <w:kern w:val="0"/>
          <w:sz w:val="52"/>
          <w:szCs w:val="52"/>
          <w:highlight w:val="none"/>
        </w:rPr>
        <w:t>深圳市建设工程勘察类招标</w:t>
      </w:r>
      <w:bookmarkEnd w:id="187"/>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bookmarkStart w:id="188" w:name="_Toc29698"/>
      <w:r>
        <w:rPr>
          <w:rFonts w:hint="eastAsia" w:ascii="黑体" w:eastAsia="黑体"/>
          <w:bCs/>
          <w:color w:val="auto"/>
          <w:kern w:val="0"/>
          <w:sz w:val="52"/>
          <w:szCs w:val="52"/>
          <w:highlight w:val="none"/>
        </w:rPr>
        <w:t>投 标 文 件</w:t>
      </w:r>
      <w:bookmarkEnd w:id="188"/>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标段名称：</w:t>
      </w:r>
      <w:r>
        <w:rPr>
          <w:rFonts w:ascii="宋体"/>
          <w:color w:val="auto"/>
          <w:kern w:val="0"/>
          <w:sz w:val="30"/>
          <w:szCs w:val="30"/>
          <w:highlight w:val="none"/>
        </w:rPr>
        <w:t>______________________________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投标文件内容：</w:t>
      </w:r>
      <w:r>
        <w:rPr>
          <w:rFonts w:ascii="宋体"/>
          <w:color w:val="auto"/>
          <w:kern w:val="0"/>
          <w:sz w:val="30"/>
          <w:szCs w:val="30"/>
          <w:highlight w:val="none"/>
        </w:rPr>
        <w:t>_______</w:t>
      </w:r>
      <w:r>
        <w:rPr>
          <w:rFonts w:hint="eastAsia" w:ascii="黑体" w:eastAsia="黑体"/>
          <w:color w:val="auto"/>
          <w:kern w:val="0"/>
          <w:sz w:val="30"/>
          <w:szCs w:val="30"/>
          <w:highlight w:val="none"/>
          <w:u w:val="single"/>
        </w:rPr>
        <w:t>商务标部分</w:t>
      </w:r>
      <w:r>
        <w:rPr>
          <w:rFonts w:ascii="宋体"/>
          <w:color w:val="auto"/>
          <w:kern w:val="0"/>
          <w:sz w:val="30"/>
          <w:szCs w:val="30"/>
          <w:highlight w:val="none"/>
        </w:rPr>
        <w:t>________</w:t>
      </w:r>
      <w:r>
        <w:rPr>
          <w:rFonts w:hint="eastAsia" w:ascii="宋体"/>
          <w:color w:val="auto"/>
          <w:kern w:val="0"/>
          <w:sz w:val="30"/>
          <w:szCs w:val="30"/>
          <w:highlight w:val="none"/>
        </w:rPr>
        <w:t>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投 标 人：</w:t>
      </w:r>
      <w:r>
        <w:rPr>
          <w:rFonts w:ascii="宋体"/>
          <w:color w:val="auto"/>
          <w:kern w:val="0"/>
          <w:sz w:val="30"/>
          <w:szCs w:val="30"/>
          <w:highlight w:val="none"/>
        </w:rPr>
        <w:t>______________________________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日    期：</w:t>
      </w:r>
      <w:r>
        <w:rPr>
          <w:rFonts w:ascii="宋体"/>
          <w:color w:val="auto"/>
          <w:kern w:val="0"/>
          <w:sz w:val="30"/>
          <w:szCs w:val="30"/>
          <w:highlight w:val="none"/>
        </w:rPr>
        <w:t>____________</w:t>
      </w:r>
      <w:r>
        <w:rPr>
          <w:rFonts w:hint="eastAsia" w:ascii="黑体" w:eastAsia="黑体"/>
          <w:color w:val="auto"/>
          <w:kern w:val="0"/>
          <w:sz w:val="30"/>
          <w:szCs w:val="30"/>
          <w:highlight w:val="none"/>
        </w:rPr>
        <w:t>年</w:t>
      </w:r>
      <w:r>
        <w:rPr>
          <w:rFonts w:ascii="宋体"/>
          <w:color w:val="auto"/>
          <w:kern w:val="0"/>
          <w:sz w:val="30"/>
          <w:szCs w:val="30"/>
          <w:highlight w:val="none"/>
        </w:rPr>
        <w:t>______</w:t>
      </w:r>
      <w:r>
        <w:rPr>
          <w:rFonts w:hint="eastAsia" w:ascii="黑体" w:eastAsia="黑体"/>
          <w:color w:val="auto"/>
          <w:kern w:val="0"/>
          <w:sz w:val="30"/>
          <w:szCs w:val="30"/>
          <w:highlight w:val="none"/>
        </w:rPr>
        <w:t>月</w:t>
      </w:r>
      <w:r>
        <w:rPr>
          <w:rFonts w:ascii="宋体"/>
          <w:color w:val="auto"/>
          <w:kern w:val="0"/>
          <w:sz w:val="30"/>
          <w:szCs w:val="30"/>
          <w:highlight w:val="none"/>
        </w:rPr>
        <w:t>______</w:t>
      </w:r>
      <w:r>
        <w:rPr>
          <w:rFonts w:hint="eastAsia" w:ascii="黑体" w:eastAsia="黑体"/>
          <w:color w:val="auto"/>
          <w:kern w:val="0"/>
          <w:sz w:val="30"/>
          <w:szCs w:val="30"/>
          <w:highlight w:val="none"/>
        </w:rPr>
        <w:t>日</w:t>
      </w:r>
    </w:p>
    <w:p>
      <w:pPr>
        <w:adjustRightInd w:val="0"/>
        <w:snapToGrid w:val="0"/>
        <w:spacing w:line="360" w:lineRule="auto"/>
        <w:ind w:firstLine="1500" w:firstLineChars="500"/>
        <w:jc w:val="left"/>
        <w:rPr>
          <w:rFonts w:ascii="黑体" w:eastAsia="黑体"/>
          <w:color w:val="auto"/>
          <w:kern w:val="0"/>
          <w:sz w:val="30"/>
          <w:szCs w:val="30"/>
          <w:highlight w:val="none"/>
        </w:rPr>
      </w:pPr>
    </w:p>
    <w:p>
      <w:pPr>
        <w:adjustRightInd w:val="0"/>
        <w:snapToGrid w:val="0"/>
        <w:spacing w:line="360" w:lineRule="auto"/>
        <w:ind w:firstLine="1500" w:firstLineChars="500"/>
        <w:jc w:val="left"/>
        <w:rPr>
          <w:rFonts w:ascii="黑体" w:eastAsia="黑体"/>
          <w:color w:val="auto"/>
          <w:kern w:val="0"/>
          <w:sz w:val="30"/>
          <w:szCs w:val="3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投标人郑重承诺：</w:t>
      </w:r>
    </w:p>
    <w:p>
      <w:pPr>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对所提供资料的真实性、准确性、有效性负全部责任。</w:t>
      </w:r>
      <w:r>
        <w:rPr>
          <w:color w:val="auto"/>
          <w:highlight w:val="none"/>
        </w:rPr>
        <w:br w:type="page"/>
      </w:r>
    </w:p>
    <w:p>
      <w:pPr>
        <w:adjustRightInd w:val="0"/>
        <w:snapToGrid w:val="0"/>
        <w:spacing w:line="360" w:lineRule="auto"/>
        <w:jc w:val="left"/>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提示：本投标函明确除标明由</w:t>
      </w:r>
      <w:r>
        <w:rPr>
          <w:rFonts w:hint="eastAsia" w:ascii="宋体" w:hAnsi="宋体" w:eastAsia="宋体" w:cs="宋体"/>
          <w:b/>
          <w:bCs/>
          <w:color w:val="auto"/>
          <w:kern w:val="0"/>
          <w:sz w:val="22"/>
          <w:highlight w:val="none"/>
        </w:rPr>
        <w:t>“投标人填写”外，其余空格全部应由招标人填写完整。一旦投标人中标后，该投标函将作为后续监管的依据。</w:t>
      </w:r>
    </w:p>
    <w:p>
      <w:pPr>
        <w:adjustRightInd w:val="0"/>
        <w:snapToGrid w:val="0"/>
        <w:spacing w:line="360" w:lineRule="auto"/>
        <w:jc w:val="center"/>
        <w:rPr>
          <w:rFonts w:ascii="宋体" w:hAnsi="宋体" w:eastAsia="宋体" w:cs="宋体"/>
          <w:color w:val="auto"/>
          <w:kern w:val="0"/>
          <w:sz w:val="32"/>
          <w:szCs w:val="32"/>
          <w:highlight w:val="none"/>
        </w:rPr>
      </w:pPr>
    </w:p>
    <w:p>
      <w:pPr>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投标函</w:t>
      </w:r>
    </w:p>
    <w:p>
      <w:pPr>
        <w:adjustRightInd w:val="0"/>
        <w:snapToGrid w:val="0"/>
        <w:spacing w:line="360" w:lineRule="auto"/>
        <w:jc w:val="center"/>
        <w:rPr>
          <w:rFonts w:ascii="宋体" w:hAnsi="宋体" w:eastAsia="宋体" w:cs="宋体"/>
          <w:color w:val="auto"/>
          <w:kern w:val="0"/>
          <w:sz w:val="32"/>
          <w:szCs w:val="32"/>
          <w:highlight w:val="none"/>
        </w:rPr>
      </w:pP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致招标人：__________________________</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为了确保本工程招标投标工作顺利进行，同时保证优质高效、文明施工，我方将严格执行建设工程管理的法律法规，并完全接受_______________________工程的招标文件所有内容，为此作出如下承诺：</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1、经分析研究贵方提供的本项目招标文件以及有关书面答复与补充文件，并经现场考察后，我单位愿</w:t>
      </w:r>
      <w:r>
        <w:rPr>
          <w:rFonts w:hint="eastAsia" w:ascii="宋体" w:hAnsi="宋体" w:eastAsia="宋体" w:cs="宋体"/>
          <w:bCs/>
          <w:color w:val="auto"/>
          <w:kern w:val="0"/>
          <w:highlight w:val="none"/>
          <w:u w:val="single"/>
        </w:rPr>
        <w:t xml:space="preserve">           </w:t>
      </w:r>
      <w:r>
        <w:rPr>
          <w:rFonts w:hint="eastAsia" w:ascii="宋体" w:hAnsi="宋体" w:eastAsia="宋体" w:cs="宋体"/>
          <w:bCs/>
          <w:color w:val="auto"/>
          <w:kern w:val="0"/>
          <w:sz w:val="22"/>
          <w:highlight w:val="none"/>
        </w:rPr>
        <w:t>（按照前附表规定报价方式填写）</w:t>
      </w:r>
      <w:r>
        <w:rPr>
          <w:rFonts w:hint="eastAsia" w:ascii="宋体" w:hAnsi="宋体" w:eastAsia="宋体" w:cs="宋体"/>
          <w:color w:val="auto"/>
          <w:kern w:val="0"/>
          <w:szCs w:val="21"/>
          <w:highlight w:val="none"/>
        </w:rPr>
        <w:t>结算</w:t>
      </w:r>
      <w:r>
        <w:rPr>
          <w:rFonts w:hint="eastAsia" w:ascii="宋体" w:hAnsi="宋体" w:eastAsia="宋体" w:cs="宋体"/>
          <w:color w:val="auto"/>
          <w:kern w:val="0"/>
          <w:highlight w:val="none"/>
        </w:rPr>
        <w:t>，按实际完成的、由业主审核签认的合格工程量经审计部门审计后进行计算。（投标人填写）</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color w:val="auto"/>
          <w:kern w:val="0"/>
          <w:szCs w:val="21"/>
          <w:highlight w:val="none"/>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3、我方保证所提交的保证金是从我单位基本账户汇出，银行保函是由我单位基本账户开户银行所在网点或其上级银行机构出具，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color w:val="auto"/>
          <w:kern w:val="0"/>
          <w:szCs w:val="21"/>
          <w:highlight w:val="none"/>
        </w:rPr>
        <w:t>保证保险的保费是通过我单位基本账户支付，如不按上述原则提交投标担保，招标人</w:t>
      </w:r>
      <w:r>
        <w:rPr>
          <w:rFonts w:hint="eastAsia" w:ascii="宋体" w:hAnsi="宋体" w:eastAsia="宋体" w:cs="宋体"/>
          <w:bCs/>
          <w:color w:val="auto"/>
          <w:kern w:val="0"/>
          <w:szCs w:val="21"/>
          <w:highlight w:val="none"/>
        </w:rPr>
        <w:t>有权取消我方的中标资格或单方面终止合同，因此造成的责任由我方承担。</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color w:val="auto"/>
          <w:kern w:val="0"/>
          <w:highlight w:val="none"/>
        </w:rPr>
        <w:t>4、我方完全理解和接受本招标文件的规定，并承诺一旦我方的投标出现招标文件中列举的严重违规或涉嫌串通投标的情形而被评标委员会废标的，将自觉接受贵方暂停或者取消今后我方参加贵方其他任何工程投标资格的处理。</w:t>
      </w:r>
    </w:p>
    <w:p>
      <w:pPr>
        <w:adjustRightInd w:val="0"/>
        <w:snapToGrid w:val="0"/>
        <w:spacing w:line="360" w:lineRule="auto"/>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w:t>
      </w:r>
      <w:r>
        <w:rPr>
          <w:rFonts w:ascii="宋体" w:hAnsi="宋体" w:eastAsia="宋体" w:cs="宋体"/>
          <w:bCs/>
          <w:color w:val="auto"/>
          <w:kern w:val="0"/>
          <w:szCs w:val="21"/>
          <w:highlight w:val="none"/>
        </w:rPr>
        <w:t>一旦我方中标，将保证在中标通知书发出之日起30日内，与贵方按招标文件、中标通知书中的内容签定</w:t>
      </w:r>
      <w:r>
        <w:rPr>
          <w:rFonts w:hint="eastAsia" w:ascii="宋体" w:hAnsi="宋体" w:eastAsia="宋体" w:cs="宋体"/>
          <w:bCs/>
          <w:color w:val="auto"/>
          <w:kern w:val="0"/>
          <w:szCs w:val="21"/>
          <w:highlight w:val="none"/>
        </w:rPr>
        <w:t>勘察</w:t>
      </w:r>
      <w:r>
        <w:rPr>
          <w:rFonts w:ascii="宋体" w:hAnsi="宋体" w:eastAsia="宋体" w:cs="宋体"/>
          <w:bCs/>
          <w:color w:val="auto"/>
          <w:kern w:val="0"/>
          <w:szCs w:val="21"/>
          <w:highlight w:val="none"/>
        </w:rPr>
        <w:t>合同，否则，视为我方自愿放弃中标资格</w:t>
      </w:r>
      <w:r>
        <w:rPr>
          <w:rFonts w:hint="eastAsia" w:ascii="宋体" w:hAnsi="宋体" w:eastAsia="宋体" w:cs="宋体"/>
          <w:bCs/>
          <w:color w:val="auto"/>
          <w:kern w:val="0"/>
          <w:szCs w:val="21"/>
          <w:highlight w:val="none"/>
        </w:rPr>
        <w:t>。</w:t>
      </w:r>
    </w:p>
    <w:p>
      <w:pPr>
        <w:adjustRightInd w:val="0"/>
        <w:snapToGrid w:val="0"/>
        <w:spacing w:line="360" w:lineRule="auto"/>
        <w:ind w:firstLine="420" w:firstLineChars="200"/>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6、除非另外达成协议并生效，贵方的中标通知书和本投标文件将成为约束双方的合同文件的组成部分。</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7、按规定完成勘察合同承包范围</w:t>
      </w:r>
      <w:r>
        <w:rPr>
          <w:rFonts w:hint="eastAsia" w:ascii="宋体" w:hAnsi="宋体" w:eastAsia="宋体" w:cs="宋体"/>
          <w:bCs/>
          <w:color w:val="auto"/>
          <w:kern w:val="0"/>
          <w:highlight w:val="none"/>
          <w:u w:val="single"/>
        </w:rPr>
        <w:t xml:space="preserve">      </w:t>
      </w:r>
      <w:r>
        <w:rPr>
          <w:rFonts w:hint="eastAsia" w:ascii="宋体" w:hAnsi="宋体" w:eastAsia="宋体" w:cs="宋体"/>
          <w:bCs/>
          <w:color w:val="auto"/>
          <w:kern w:val="0"/>
          <w:highlight w:val="none"/>
        </w:rPr>
        <w:t>（与招标范围一致）的全部内容。</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8、建立完善的质量安全保证体系，配备与投标文件相一致且满足工程建设规模、技术要求、安全要求的项目管理机构和项目管理人员。我方在本工程中配备的项目管理机构和项目管理人员详见附件1《项目管理班子配备情况表》（投标人填写）。撤换上述人员前，必须征得贵方批准同意。否则，招标人有权取消我方的中标资格或单方面终止合同，由此造成的违约责任由我方承担。</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9、我方在本工程中投入的主要机械设备详见附件2《主要机械设备表》。（投标人填写）</w:t>
      </w:r>
    </w:p>
    <w:p>
      <w:pPr>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10、我方保证在_____日内（或于_____年_____月_____日前）完成并移交本工程（非我方造成的工期延误除外）。（投标人填写）</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11</w:t>
      </w:r>
      <w:r>
        <w:rPr>
          <w:rFonts w:hint="eastAsia" w:ascii="宋体" w:hAnsi="宋体" w:eastAsia="宋体" w:cs="宋体"/>
          <w:bCs/>
          <w:color w:val="auto"/>
          <w:szCs w:val="21"/>
          <w:highlight w:val="none"/>
        </w:rPr>
        <w:t>、招标文件规定的其他主要承诺事项：</w:t>
      </w:r>
    </w:p>
    <w:p>
      <w:pPr>
        <w:adjustRightInd w:val="0"/>
        <w:snapToGrid w:val="0"/>
        <w:spacing w:line="340" w:lineRule="exact"/>
        <w:ind w:firstLine="420" w:firstLineChars="200"/>
        <w:jc w:val="left"/>
        <w:rPr>
          <w:rFonts w:hint="default" w:ascii="宋体" w:hAnsi="宋体" w:eastAsia="宋体" w:cs="宋体"/>
          <w:bCs/>
          <w:color w:val="auto"/>
          <w:kern w:val="0"/>
          <w:szCs w:val="21"/>
          <w:highlight w:val="none"/>
          <w:lang w:val="en-US"/>
        </w:rPr>
      </w:pPr>
      <w:r>
        <w:rPr>
          <w:rFonts w:hint="eastAsia" w:ascii="宋体" w:hAnsi="宋体" w:eastAsia="宋体" w:cs="宋体"/>
          <w:bCs/>
          <w:color w:val="auto"/>
          <w:szCs w:val="21"/>
          <w:highlight w:val="none"/>
          <w:u w:val="single"/>
        </w:rPr>
        <w:t>_</w:t>
      </w:r>
      <w:r>
        <w:rPr>
          <w:rFonts w:hint="eastAsia" w:ascii="宋体" w:hAnsi="宋体" w:eastAsia="宋体" w:cs="宋体"/>
          <w:bCs/>
          <w:color w:val="auto"/>
          <w:szCs w:val="21"/>
          <w:highlight w:val="none"/>
          <w:u w:val="single"/>
          <w:lang w:val="en-US" w:eastAsia="zh-CN"/>
        </w:rPr>
        <w:t xml:space="preserve"> 如承诺</w:t>
      </w:r>
      <w:r>
        <w:rPr>
          <w:rFonts w:hint="eastAsia" w:ascii="宋体" w:hAnsi="宋体" w:eastAsia="宋体" w:cs="宋体"/>
          <w:color w:val="auto"/>
          <w:kern w:val="0"/>
          <w:szCs w:val="21"/>
          <w:highlight w:val="none"/>
          <w:lang w:eastAsia="zh-CN"/>
        </w:rPr>
        <w:t>将中标金额的</w:t>
      </w:r>
      <w:r>
        <w:rPr>
          <w:rFonts w:hint="eastAsia" w:ascii="宋体" w:hAnsi="宋体" w:eastAsia="宋体" w:cs="宋体"/>
          <w:color w:val="auto"/>
          <w:kern w:val="0"/>
          <w:szCs w:val="21"/>
          <w:highlight w:val="none"/>
          <w:u w:val="single"/>
          <w:lang w:val="en-US" w:eastAsia="zh-CN"/>
        </w:rPr>
        <w:t xml:space="preserve">   % </w:t>
      </w:r>
      <w:r>
        <w:rPr>
          <w:rFonts w:hint="eastAsia" w:ascii="宋体" w:hAnsi="宋体" w:eastAsia="宋体" w:cs="宋体"/>
          <w:color w:val="auto"/>
          <w:kern w:val="0"/>
          <w:szCs w:val="21"/>
          <w:highlight w:val="none"/>
          <w:lang w:eastAsia="zh-CN"/>
        </w:rPr>
        <w:t>依法分包给满足条件的中小企业</w:t>
      </w:r>
      <w:r>
        <w:rPr>
          <w:rFonts w:hint="eastAsia" w:ascii="宋体" w:hAnsi="宋体" w:eastAsia="宋体" w:cs="宋体"/>
          <w:color w:val="auto"/>
          <w:kern w:val="0"/>
          <w:szCs w:val="21"/>
          <w:highlight w:val="none"/>
          <w:lang w:val="en-US" w:eastAsia="zh-CN"/>
        </w:rPr>
        <w:t>等</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lang w:val="en-US" w:eastAsia="zh-CN"/>
        </w:rPr>
        <w:t xml:space="preserve">                  </w:t>
      </w:r>
    </w:p>
    <w:p>
      <w:pPr>
        <w:adjustRightInd w:val="0"/>
        <w:snapToGrid w:val="0"/>
        <w:spacing w:line="360" w:lineRule="auto"/>
        <w:ind w:firstLine="420" w:firstLineChars="200"/>
        <w:jc w:val="left"/>
        <w:rPr>
          <w:rFonts w:hint="eastAsia" w:ascii="宋体" w:hAnsi="宋体" w:eastAsia="宋体" w:cs="宋体"/>
          <w:bCs/>
          <w:color w:val="auto"/>
          <w:kern w:val="0"/>
          <w:highlight w:val="none"/>
        </w:rPr>
      </w:pP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1</w:t>
      </w:r>
      <w:r>
        <w:rPr>
          <w:rFonts w:hint="eastAsia" w:ascii="宋体" w:hAnsi="宋体" w:eastAsia="宋体" w:cs="宋体"/>
          <w:bCs/>
          <w:color w:val="auto"/>
          <w:kern w:val="0"/>
          <w:highlight w:val="none"/>
          <w:lang w:val="en-US" w:eastAsia="zh-CN"/>
        </w:rPr>
        <w:t>2</w:t>
      </w:r>
      <w:r>
        <w:rPr>
          <w:rFonts w:hint="eastAsia" w:ascii="宋体" w:hAnsi="宋体" w:eastAsia="宋体" w:cs="宋体"/>
          <w:bCs/>
          <w:color w:val="auto"/>
          <w:kern w:val="0"/>
          <w:highlight w:val="none"/>
        </w:rPr>
        <w:t>、我方在本次投标中无弄虚作假行为，且未与其他投标人、招标人及评标专家串通投标。否则，将接受取消投标资格、取消中标资格、解除合同、记录不良行为红色警示、暂停一年至三年在我市参加建设工程投标的资格等处理，涉嫌构成犯罪的，将依法追究刑事责任并移送公安机关查处。</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1</w:t>
      </w:r>
      <w:r>
        <w:rPr>
          <w:rFonts w:hint="eastAsia" w:ascii="宋体" w:hAnsi="宋体" w:eastAsia="宋体" w:cs="宋体"/>
          <w:bCs/>
          <w:color w:val="auto"/>
          <w:kern w:val="0"/>
          <w:highlight w:val="none"/>
          <w:lang w:val="en-US" w:eastAsia="zh-CN"/>
        </w:rPr>
        <w:t>3</w:t>
      </w:r>
      <w:r>
        <w:rPr>
          <w:rFonts w:hint="eastAsia" w:ascii="宋体" w:hAnsi="宋体" w:eastAsia="宋体" w:cs="宋体"/>
          <w:bCs/>
          <w:color w:val="auto"/>
          <w:kern w:val="0"/>
          <w:highlight w:val="none"/>
        </w:rPr>
        <w:t>、如果违反本投标函中任何条款，我方愿意接受：</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(1)视作我方单方面违约，并按照合同规定向贵方支付违约金或解除合同；</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(2)履约评价评定为良好及以下；</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(3)本工程招标人今后可拒绝我方参与投标；</w:t>
      </w:r>
    </w:p>
    <w:p>
      <w:pPr>
        <w:adjustRightInd w:val="0"/>
        <w:snapToGrid w:val="0"/>
        <w:spacing w:line="360" w:lineRule="auto"/>
        <w:ind w:firstLine="420" w:firstLineChars="2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(4)建设行政主管部门或相关主管部门的不良行为记录、行政处罚。</w:t>
      </w:r>
    </w:p>
    <w:p>
      <w:pPr>
        <w:adjustRightInd w:val="0"/>
        <w:snapToGrid w:val="0"/>
        <w:spacing w:line="360" w:lineRule="auto"/>
        <w:ind w:firstLine="420" w:firstLineChars="200"/>
        <w:jc w:val="left"/>
        <w:rPr>
          <w:rFonts w:ascii="宋体" w:hAnsi="宋体" w:eastAsia="宋体" w:cs="宋体"/>
          <w:bCs/>
          <w:color w:val="auto"/>
          <w:kern w:val="0"/>
          <w:highlight w:val="none"/>
        </w:rPr>
      </w:pPr>
    </w:p>
    <w:p>
      <w:pPr>
        <w:adjustRightInd w:val="0"/>
        <w:snapToGrid w:val="0"/>
        <w:spacing w:line="360" w:lineRule="auto"/>
        <w:ind w:firstLine="420" w:firstLineChars="200"/>
        <w:jc w:val="left"/>
        <w:rPr>
          <w:rFonts w:ascii="宋体" w:hAnsi="宋体" w:eastAsia="宋体" w:cs="宋体"/>
          <w:bCs/>
          <w:color w:val="auto"/>
          <w:kern w:val="0"/>
          <w:highlight w:val="none"/>
        </w:rPr>
      </w:pP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投标人（单位公章）：__________________________________________________</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单位地址：___________________________________________________________</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邮政编码：__________________电话：______________传真：______________</w:t>
      </w:r>
    </w:p>
    <w:p>
      <w:pPr>
        <w:adjustRightInd w:val="0"/>
        <w:snapToGrid w:val="0"/>
        <w:spacing w:line="360" w:lineRule="auto"/>
        <w:ind w:firstLine="420" w:firstLineChars="200"/>
        <w:jc w:val="left"/>
        <w:rPr>
          <w:rFonts w:ascii="宋体" w:hAnsi="宋体" w:eastAsia="宋体" w:cs="宋体"/>
          <w:bCs/>
          <w:color w:val="auto"/>
          <w:kern w:val="0"/>
          <w:highlight w:val="none"/>
        </w:rPr>
      </w:pPr>
    </w:p>
    <w:p>
      <w:pPr>
        <w:adjustRightInd w:val="0"/>
        <w:snapToGrid w:val="0"/>
        <w:spacing w:line="360" w:lineRule="auto"/>
        <w:ind w:firstLine="420" w:firstLineChars="200"/>
        <w:jc w:val="left"/>
        <w:rPr>
          <w:rFonts w:ascii="宋体" w:hAnsi="宋体" w:eastAsia="宋体" w:cs="宋体"/>
          <w:bCs/>
          <w:color w:val="auto"/>
          <w:kern w:val="0"/>
          <w:highlight w:val="none"/>
        </w:rPr>
      </w:pPr>
    </w:p>
    <w:p>
      <w:pPr>
        <w:adjustRightInd w:val="0"/>
        <w:snapToGrid w:val="0"/>
        <w:spacing w:line="360" w:lineRule="auto"/>
        <w:ind w:firstLine="4200" w:firstLineChars="2000"/>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年   月   日</w:t>
      </w:r>
    </w:p>
    <w:p>
      <w:pPr>
        <w:adjustRightInd w:val="0"/>
        <w:snapToGrid w:val="0"/>
        <w:spacing w:line="360" w:lineRule="auto"/>
        <w:ind w:firstLine="420" w:firstLineChars="200"/>
        <w:jc w:val="left"/>
        <w:rPr>
          <w:rFonts w:ascii="宋体" w:hAnsi="宋体" w:eastAsia="宋体" w:cs="宋体"/>
          <w:bCs/>
          <w:color w:val="auto"/>
          <w:kern w:val="0"/>
          <w:highlight w:val="none"/>
        </w:rPr>
      </w:pPr>
    </w:p>
    <w:p>
      <w:pPr>
        <w:adjustRightInd w:val="0"/>
        <w:snapToGrid w:val="0"/>
        <w:spacing w:line="360" w:lineRule="auto"/>
        <w:ind w:firstLine="420" w:firstLineChars="200"/>
        <w:jc w:val="left"/>
        <w:rPr>
          <w:rFonts w:ascii="宋体" w:hAnsi="宋体" w:eastAsia="宋体" w:cs="宋体"/>
          <w:bCs/>
          <w:color w:val="auto"/>
          <w:kern w:val="0"/>
          <w:highlight w:val="none"/>
        </w:rPr>
      </w:pPr>
    </w:p>
    <w:p>
      <w:pPr>
        <w:adjustRightInd w:val="0"/>
        <w:snapToGrid w:val="0"/>
        <w:spacing w:line="360" w:lineRule="auto"/>
        <w:ind w:firstLine="420" w:firstLineChars="200"/>
        <w:jc w:val="left"/>
        <w:rPr>
          <w:rFonts w:ascii="宋体" w:hAnsi="宋体" w:eastAsia="宋体" w:cs="宋体"/>
          <w:bCs/>
          <w:color w:val="auto"/>
          <w:kern w:val="0"/>
          <w:highlight w:val="none"/>
        </w:rPr>
      </w:pPr>
    </w:p>
    <w:p>
      <w:pPr>
        <w:adjustRightInd w:val="0"/>
        <w:snapToGrid w:val="0"/>
        <w:spacing w:line="360" w:lineRule="auto"/>
        <w:ind w:firstLine="420" w:firstLineChars="200"/>
        <w:jc w:val="left"/>
        <w:rPr>
          <w:rFonts w:ascii="宋体" w:hAnsi="宋体" w:eastAsia="宋体" w:cs="宋体"/>
          <w:bCs/>
          <w:color w:val="auto"/>
          <w:kern w:val="0"/>
          <w:highlight w:val="none"/>
        </w:rPr>
      </w:pPr>
    </w:p>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附件1《拟投入本项目勘察人员汇总表》</w:t>
      </w:r>
    </w:p>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附件2《拟投入本项目勘察人员基本情况表》</w:t>
      </w:r>
    </w:p>
    <w:p>
      <w:pPr>
        <w:adjustRightInd w:val="0"/>
        <w:snapToGrid w:val="0"/>
        <w:spacing w:line="360" w:lineRule="auto"/>
        <w:jc w:val="left"/>
        <w:rPr>
          <w:rFonts w:ascii="宋体" w:hAnsi="宋体"/>
          <w:bCs/>
          <w:color w:val="auto"/>
          <w:kern w:val="0"/>
          <w:highlight w:val="none"/>
        </w:rPr>
      </w:pPr>
      <w:r>
        <w:rPr>
          <w:rFonts w:hint="eastAsia" w:ascii="宋体" w:hAnsi="宋体" w:eastAsia="宋体" w:cs="宋体"/>
          <w:bCs/>
          <w:color w:val="auto"/>
          <w:kern w:val="0"/>
          <w:highlight w:val="none"/>
        </w:rPr>
        <w:t>附件3《主要机械设备表》</w:t>
      </w:r>
      <w:r>
        <w:rPr>
          <w:rFonts w:ascii="宋体" w:hAnsi="宋体"/>
          <w:bCs/>
          <w:color w:val="auto"/>
          <w:kern w:val="0"/>
          <w:highlight w:val="none"/>
        </w:rPr>
        <w:br w:type="page"/>
      </w:r>
    </w:p>
    <w:p>
      <w:pPr>
        <w:adjustRightInd w:val="0"/>
        <w:snapToGrid w:val="0"/>
        <w:spacing w:line="360" w:lineRule="auto"/>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附件1</w:t>
      </w:r>
    </w:p>
    <w:p>
      <w:pPr>
        <w:adjustRightInd w:val="0"/>
        <w:snapToGrid w:val="0"/>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拟投入本项目勘察人员汇总表</w:t>
      </w:r>
    </w:p>
    <w:p>
      <w:pPr>
        <w:adjustRightInd w:val="0"/>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（从企业信息备案库中选择）</w:t>
      </w:r>
    </w:p>
    <w:p>
      <w:pPr>
        <w:adjustRightInd w:val="0"/>
        <w:snapToGrid w:val="0"/>
        <w:spacing w:line="360" w:lineRule="auto"/>
        <w:jc w:val="left"/>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一、注册人员</w:t>
      </w:r>
    </w:p>
    <w:tbl>
      <w:tblPr>
        <w:tblStyle w:val="8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1"/>
        <w:gridCol w:w="437"/>
        <w:gridCol w:w="1139"/>
        <w:gridCol w:w="596"/>
        <w:gridCol w:w="741"/>
        <w:gridCol w:w="674"/>
        <w:gridCol w:w="1183"/>
        <w:gridCol w:w="676"/>
        <w:gridCol w:w="1014"/>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981"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437"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性别</w:t>
            </w:r>
          </w:p>
        </w:tc>
        <w:tc>
          <w:tcPr>
            <w:tcW w:w="1139"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身份证号</w:t>
            </w:r>
          </w:p>
        </w:tc>
        <w:tc>
          <w:tcPr>
            <w:tcW w:w="596"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学历</w:t>
            </w:r>
          </w:p>
        </w:tc>
        <w:tc>
          <w:tcPr>
            <w:tcW w:w="741"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从事专业</w:t>
            </w:r>
          </w:p>
        </w:tc>
        <w:tc>
          <w:tcPr>
            <w:tcW w:w="674"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注册专业</w:t>
            </w:r>
          </w:p>
        </w:tc>
        <w:tc>
          <w:tcPr>
            <w:tcW w:w="1183"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注册证号</w:t>
            </w:r>
          </w:p>
        </w:tc>
        <w:tc>
          <w:tcPr>
            <w:tcW w:w="676"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职称等级</w:t>
            </w:r>
          </w:p>
        </w:tc>
        <w:tc>
          <w:tcPr>
            <w:tcW w:w="1014"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社保</w:t>
            </w:r>
          </w:p>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电脑号</w:t>
            </w:r>
          </w:p>
        </w:tc>
        <w:tc>
          <w:tcPr>
            <w:tcW w:w="1408"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81"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139"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596"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741"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674"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183"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67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4"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08"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81"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139"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596"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741"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674"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183"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67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4"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08"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bl>
    <w:p>
      <w:pPr>
        <w:adjustRightInd w:val="0"/>
        <w:snapToGrid w:val="0"/>
        <w:spacing w:line="360" w:lineRule="auto"/>
        <w:jc w:val="left"/>
        <w:rPr>
          <w:rFonts w:ascii="宋体" w:hAnsi="宋体" w:eastAsia="宋体" w:cs="宋体"/>
          <w:color w:val="auto"/>
          <w:kern w:val="0"/>
          <w:sz w:val="22"/>
          <w:highlight w:val="none"/>
        </w:rPr>
      </w:pPr>
    </w:p>
    <w:p>
      <w:pPr>
        <w:adjustRightInd w:val="0"/>
        <w:snapToGrid w:val="0"/>
        <w:spacing w:line="360" w:lineRule="auto"/>
        <w:jc w:val="left"/>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二、非注册人员</w:t>
      </w:r>
    </w:p>
    <w:tbl>
      <w:tblPr>
        <w:tblStyle w:val="8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985"/>
        <w:gridCol w:w="437"/>
        <w:gridCol w:w="1302"/>
        <w:gridCol w:w="442"/>
        <w:gridCol w:w="918"/>
        <w:gridCol w:w="851"/>
        <w:gridCol w:w="136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985"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437"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性别</w:t>
            </w:r>
          </w:p>
        </w:tc>
        <w:tc>
          <w:tcPr>
            <w:tcW w:w="1302"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身份证号</w:t>
            </w:r>
          </w:p>
        </w:tc>
        <w:tc>
          <w:tcPr>
            <w:tcW w:w="442"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学历</w:t>
            </w:r>
          </w:p>
        </w:tc>
        <w:tc>
          <w:tcPr>
            <w:tcW w:w="918"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从事</w:t>
            </w:r>
          </w:p>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专业</w:t>
            </w:r>
          </w:p>
        </w:tc>
        <w:tc>
          <w:tcPr>
            <w:tcW w:w="851"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职称</w:t>
            </w:r>
          </w:p>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等级</w:t>
            </w:r>
          </w:p>
        </w:tc>
        <w:tc>
          <w:tcPr>
            <w:tcW w:w="1362"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社保电脑号</w:t>
            </w:r>
          </w:p>
        </w:tc>
        <w:tc>
          <w:tcPr>
            <w:tcW w:w="2550"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85"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302"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442"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18"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550"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1"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85"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302"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442"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18"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550"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bl>
    <w:p>
      <w:pPr>
        <w:adjustRightInd w:val="0"/>
        <w:snapToGrid w:val="0"/>
        <w:spacing w:line="360" w:lineRule="auto"/>
        <w:jc w:val="left"/>
        <w:rPr>
          <w:rFonts w:ascii="宋体" w:hAnsi="宋体" w:eastAsia="宋体" w:cs="宋体"/>
          <w:b/>
          <w:color w:val="auto"/>
          <w:kern w:val="0"/>
          <w:sz w:val="22"/>
          <w:highlight w:val="none"/>
        </w:rPr>
      </w:pPr>
    </w:p>
    <w:p>
      <w:pPr>
        <w:adjustRightInd w:val="0"/>
        <w:snapToGrid w:val="0"/>
        <w:spacing w:line="360" w:lineRule="auto"/>
        <w:jc w:val="left"/>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三、技术工人</w:t>
      </w:r>
    </w:p>
    <w:tbl>
      <w:tblPr>
        <w:tblStyle w:val="8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5"/>
        <w:gridCol w:w="437"/>
        <w:gridCol w:w="1302"/>
        <w:gridCol w:w="851"/>
        <w:gridCol w:w="170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985"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437"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性别</w:t>
            </w:r>
          </w:p>
        </w:tc>
        <w:tc>
          <w:tcPr>
            <w:tcW w:w="1302"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身份证号</w:t>
            </w:r>
          </w:p>
        </w:tc>
        <w:tc>
          <w:tcPr>
            <w:tcW w:w="851"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专业</w:t>
            </w:r>
          </w:p>
        </w:tc>
        <w:tc>
          <w:tcPr>
            <w:tcW w:w="1702"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社保电脑号</w:t>
            </w:r>
          </w:p>
        </w:tc>
        <w:tc>
          <w:tcPr>
            <w:tcW w:w="3572"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85"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30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357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85"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30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357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bl>
    <w:p>
      <w:pPr>
        <w:adjustRightInd w:val="0"/>
        <w:snapToGrid w:val="0"/>
        <w:spacing w:line="360" w:lineRule="auto"/>
        <w:jc w:val="left"/>
        <w:rPr>
          <w:rFonts w:ascii="宋体" w:hAnsi="宋体" w:eastAsia="宋体" w:cs="宋体"/>
          <w:b/>
          <w:color w:val="auto"/>
          <w:kern w:val="0"/>
          <w:sz w:val="22"/>
          <w:highlight w:val="none"/>
        </w:rPr>
      </w:pPr>
    </w:p>
    <w:p>
      <w:pPr>
        <w:adjustRightInd w:val="0"/>
        <w:snapToGrid w:val="0"/>
        <w:spacing w:line="360" w:lineRule="auto"/>
        <w:jc w:val="left"/>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四、土工试验人员</w:t>
      </w:r>
    </w:p>
    <w:tbl>
      <w:tblPr>
        <w:tblStyle w:val="8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986"/>
        <w:gridCol w:w="1395"/>
        <w:gridCol w:w="784"/>
        <w:gridCol w:w="918"/>
        <w:gridCol w:w="851"/>
        <w:gridCol w:w="680"/>
        <w:gridCol w:w="102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986"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1395"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身份证号</w:t>
            </w:r>
          </w:p>
        </w:tc>
        <w:tc>
          <w:tcPr>
            <w:tcW w:w="784"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专业</w:t>
            </w:r>
          </w:p>
        </w:tc>
        <w:tc>
          <w:tcPr>
            <w:tcW w:w="918"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职称</w:t>
            </w:r>
          </w:p>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等级</w:t>
            </w:r>
          </w:p>
        </w:tc>
        <w:tc>
          <w:tcPr>
            <w:tcW w:w="851"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职称证号</w:t>
            </w:r>
          </w:p>
        </w:tc>
        <w:tc>
          <w:tcPr>
            <w:tcW w:w="680"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上岗证号</w:t>
            </w:r>
          </w:p>
        </w:tc>
        <w:tc>
          <w:tcPr>
            <w:tcW w:w="1020"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社保</w:t>
            </w:r>
          </w:p>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电脑号</w:t>
            </w:r>
          </w:p>
        </w:tc>
        <w:tc>
          <w:tcPr>
            <w:tcW w:w="2211" w:type="dxa"/>
            <w:shd w:val="clear" w:color="auto" w:fill="auto"/>
            <w:vAlign w:val="center"/>
          </w:tcPr>
          <w:p>
            <w:pPr>
              <w:adjustRightInd w:val="0"/>
              <w:snapToGrid w:val="0"/>
              <w:jc w:val="center"/>
              <w:rPr>
                <w:rFonts w:ascii="宋体" w:hAnsi="宋体" w:eastAsia="宋体" w:cs="宋体"/>
                <w:color w:val="auto"/>
                <w:kern w:val="0"/>
                <w:highlight w:val="none"/>
              </w:rPr>
            </w:pPr>
            <w:r>
              <w:rPr>
                <w:rFonts w:hint="eastAsia" w:ascii="宋体" w:hAnsi="宋体" w:eastAsia="宋体" w:cs="宋体"/>
                <w:color w:val="auto"/>
                <w:kern w:val="0"/>
                <w:highlight w:val="none"/>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86"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395"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784"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18"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680"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20"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86"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1395"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784"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918" w:type="dxa"/>
            <w:shd w:val="clear" w:color="auto" w:fill="auto"/>
            <w:vAlign w:val="center"/>
          </w:tcPr>
          <w:p>
            <w:pPr>
              <w:adjustRightInd w:val="0"/>
              <w:snapToGrid w:val="0"/>
              <w:spacing w:line="360" w:lineRule="auto"/>
              <w:rPr>
                <w:rFonts w:ascii="宋体" w:hAnsi="宋体" w:eastAsia="宋体" w:cs="宋体"/>
                <w:color w:val="auto"/>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680"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20"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bl>
    <w:p>
      <w:pPr>
        <w:adjustRightInd w:val="0"/>
        <w:snapToGrid w:val="0"/>
        <w:spacing w:line="360" w:lineRule="auto"/>
        <w:jc w:val="left"/>
        <w:rPr>
          <w:rFonts w:ascii="宋体" w:hAnsi="宋体"/>
          <w:color w:val="auto"/>
          <w:kern w:val="0"/>
          <w:szCs w:val="21"/>
          <w:highlight w:val="none"/>
        </w:rPr>
      </w:pPr>
      <w:r>
        <w:rPr>
          <w:rFonts w:hint="eastAsia" w:ascii="楷体_GB2312" w:hAnsi="楷体_GB2312" w:eastAsia="楷体_GB2312" w:cs="楷体_GB2312"/>
          <w:color w:val="auto"/>
          <w:kern w:val="0"/>
          <w:szCs w:val="21"/>
          <w:highlight w:val="none"/>
        </w:rPr>
        <w:t>注：在本项目中拟任的岗位为可选项，有项目负责人、工程技术负责人、项目负责人兼工程技术负责人、审核人、项目技术人员、编录人员、机长、记录员、注册安全工程师、安全主任、安全员、实验室主任、实验员、注册测绘工程师、测量员等15项可选择，每人只能选择一个岗位。</w:t>
      </w:r>
      <w:r>
        <w:rPr>
          <w:rFonts w:ascii="宋体" w:hAnsi="宋体"/>
          <w:color w:val="auto"/>
          <w:kern w:val="0"/>
          <w:szCs w:val="21"/>
          <w:highlight w:val="none"/>
        </w:rPr>
        <w:br w:type="page"/>
      </w:r>
    </w:p>
    <w:p>
      <w:pPr>
        <w:adjustRightInd w:val="0"/>
        <w:snapToGrid w:val="0"/>
        <w:spacing w:line="360" w:lineRule="auto"/>
        <w:jc w:val="left"/>
        <w:rPr>
          <w:rFonts w:ascii="宋体" w:hAnsi="宋体" w:eastAsia="宋体" w:cs="宋体"/>
          <w:color w:val="auto"/>
          <w:kern w:val="0"/>
          <w:sz w:val="24"/>
          <w:highlight w:val="none"/>
        </w:rPr>
      </w:pPr>
      <w:r>
        <w:rPr>
          <w:rFonts w:hint="eastAsia" w:ascii="宋体" w:hAnsi="宋体" w:eastAsia="宋体" w:cs="宋体"/>
          <w:b/>
          <w:color w:val="auto"/>
          <w:kern w:val="0"/>
          <w:sz w:val="24"/>
          <w:highlight w:val="none"/>
        </w:rPr>
        <w:t>附件2</w:t>
      </w:r>
    </w:p>
    <w:p>
      <w:pPr>
        <w:adjustRightInd w:val="0"/>
        <w:snapToGrid w:val="0"/>
        <w:spacing w:line="360" w:lineRule="auto"/>
        <w:jc w:val="center"/>
        <w:rPr>
          <w:rFonts w:ascii="宋体" w:hAnsi="宋体" w:eastAsia="宋体" w:cs="宋体"/>
          <w:b/>
          <w:color w:val="auto"/>
          <w:kern w:val="0"/>
          <w:sz w:val="32"/>
          <w:szCs w:val="32"/>
          <w:highlight w:val="none"/>
        </w:rPr>
      </w:pPr>
      <w:bookmarkStart w:id="189" w:name="_Toc15010"/>
      <w:r>
        <w:rPr>
          <w:rFonts w:hint="eastAsia" w:ascii="宋体" w:hAnsi="宋体" w:eastAsia="宋体" w:cs="宋体"/>
          <w:b/>
          <w:color w:val="auto"/>
          <w:kern w:val="0"/>
          <w:sz w:val="32"/>
          <w:szCs w:val="32"/>
          <w:highlight w:val="none"/>
        </w:rPr>
        <w:t>拟投入本项目勘察人员基本情况表</w:t>
      </w:r>
      <w:bookmarkEnd w:id="189"/>
    </w:p>
    <w:p>
      <w:pPr>
        <w:adjustRightInd w:val="0"/>
        <w:snapToGrid w:val="0"/>
        <w:spacing w:line="360" w:lineRule="auto"/>
        <w:jc w:val="center"/>
        <w:rPr>
          <w:rFonts w:ascii="宋体" w:hAnsi="宋体" w:eastAsia="宋体" w:cs="宋体"/>
          <w:color w:val="auto"/>
          <w:kern w:val="0"/>
          <w:sz w:val="24"/>
          <w:highlight w:val="none"/>
        </w:rPr>
      </w:pPr>
    </w:p>
    <w:tbl>
      <w:tblPr>
        <w:tblStyle w:val="8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394"/>
        <w:gridCol w:w="942"/>
        <w:gridCol w:w="137"/>
        <w:gridCol w:w="262"/>
        <w:gridCol w:w="669"/>
        <w:gridCol w:w="22"/>
        <w:gridCol w:w="422"/>
        <w:gridCol w:w="1259"/>
        <w:gridCol w:w="691"/>
        <w:gridCol w:w="598"/>
        <w:gridCol w:w="750"/>
        <w:gridCol w:w="232"/>
        <w:gridCol w:w="420"/>
        <w:gridCol w:w="182"/>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姓名</w:t>
            </w:r>
          </w:p>
        </w:tc>
        <w:tc>
          <w:tcPr>
            <w:tcW w:w="1735" w:type="dxa"/>
            <w:gridSpan w:val="4"/>
            <w:shd w:val="clear" w:color="auto" w:fill="auto"/>
            <w:vAlign w:val="center"/>
          </w:tcPr>
          <w:p>
            <w:pPr>
              <w:pStyle w:val="41"/>
              <w:adjustRightInd w:val="0"/>
              <w:snapToGrid w:val="0"/>
              <w:jc w:val="center"/>
              <w:rPr>
                <w:rFonts w:hAnsi="宋体" w:cs="宋体"/>
                <w:color w:val="auto"/>
                <w:sz w:val="21"/>
                <w:highlight w:val="none"/>
              </w:rPr>
            </w:pPr>
          </w:p>
        </w:tc>
        <w:tc>
          <w:tcPr>
            <w:tcW w:w="1113" w:type="dxa"/>
            <w:gridSpan w:val="3"/>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性别</w:t>
            </w:r>
          </w:p>
        </w:tc>
        <w:tc>
          <w:tcPr>
            <w:tcW w:w="1950" w:type="dxa"/>
            <w:gridSpan w:val="2"/>
            <w:shd w:val="clear" w:color="auto" w:fill="auto"/>
            <w:vAlign w:val="center"/>
          </w:tcPr>
          <w:p>
            <w:pPr>
              <w:pStyle w:val="41"/>
              <w:adjustRightInd w:val="0"/>
              <w:snapToGrid w:val="0"/>
              <w:jc w:val="center"/>
              <w:rPr>
                <w:rFonts w:hAnsi="宋体" w:cs="宋体"/>
                <w:color w:val="auto"/>
                <w:sz w:val="21"/>
                <w:highlight w:val="none"/>
              </w:rPr>
            </w:pPr>
          </w:p>
        </w:tc>
        <w:tc>
          <w:tcPr>
            <w:tcW w:w="1580" w:type="dxa"/>
            <w:gridSpan w:val="3"/>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身份证号</w:t>
            </w:r>
          </w:p>
        </w:tc>
        <w:tc>
          <w:tcPr>
            <w:tcW w:w="1471" w:type="dxa"/>
            <w:gridSpan w:val="3"/>
            <w:shd w:val="clear" w:color="auto" w:fill="auto"/>
            <w:vAlign w:val="center"/>
          </w:tcPr>
          <w:p>
            <w:pPr>
              <w:pStyle w:val="41"/>
              <w:adjustRightInd w:val="0"/>
              <w:snapToGrid w:val="0"/>
              <w:jc w:val="center"/>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学历</w:t>
            </w:r>
          </w:p>
        </w:tc>
        <w:tc>
          <w:tcPr>
            <w:tcW w:w="1735" w:type="dxa"/>
            <w:gridSpan w:val="4"/>
            <w:shd w:val="clear" w:color="auto" w:fill="auto"/>
            <w:vAlign w:val="center"/>
          </w:tcPr>
          <w:p>
            <w:pPr>
              <w:pStyle w:val="41"/>
              <w:adjustRightInd w:val="0"/>
              <w:snapToGrid w:val="0"/>
              <w:jc w:val="center"/>
              <w:rPr>
                <w:rFonts w:hAnsi="宋体" w:cs="宋体"/>
                <w:color w:val="auto"/>
                <w:sz w:val="21"/>
                <w:highlight w:val="none"/>
              </w:rPr>
            </w:pPr>
          </w:p>
        </w:tc>
        <w:tc>
          <w:tcPr>
            <w:tcW w:w="1113" w:type="dxa"/>
            <w:gridSpan w:val="3"/>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毕业时间</w:t>
            </w:r>
          </w:p>
        </w:tc>
        <w:tc>
          <w:tcPr>
            <w:tcW w:w="1950" w:type="dxa"/>
            <w:gridSpan w:val="2"/>
            <w:shd w:val="clear" w:color="auto" w:fill="auto"/>
            <w:vAlign w:val="center"/>
          </w:tcPr>
          <w:p>
            <w:pPr>
              <w:pStyle w:val="41"/>
              <w:adjustRightInd w:val="0"/>
              <w:snapToGrid w:val="0"/>
              <w:jc w:val="center"/>
              <w:rPr>
                <w:rFonts w:hAnsi="宋体" w:cs="宋体"/>
                <w:color w:val="auto"/>
                <w:sz w:val="21"/>
                <w:highlight w:val="none"/>
              </w:rPr>
            </w:pPr>
          </w:p>
        </w:tc>
        <w:tc>
          <w:tcPr>
            <w:tcW w:w="1580" w:type="dxa"/>
            <w:gridSpan w:val="3"/>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从事专业</w:t>
            </w:r>
          </w:p>
        </w:tc>
        <w:tc>
          <w:tcPr>
            <w:tcW w:w="1471" w:type="dxa"/>
            <w:gridSpan w:val="3"/>
            <w:shd w:val="clear" w:color="auto" w:fill="auto"/>
            <w:vAlign w:val="center"/>
          </w:tcPr>
          <w:p>
            <w:pPr>
              <w:pStyle w:val="41"/>
              <w:adjustRightInd w:val="0"/>
              <w:snapToGrid w:val="0"/>
              <w:jc w:val="center"/>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注册证书号</w:t>
            </w:r>
          </w:p>
        </w:tc>
        <w:tc>
          <w:tcPr>
            <w:tcW w:w="2848" w:type="dxa"/>
            <w:gridSpan w:val="7"/>
            <w:shd w:val="clear" w:color="auto" w:fill="auto"/>
            <w:vAlign w:val="center"/>
          </w:tcPr>
          <w:p>
            <w:pPr>
              <w:pStyle w:val="41"/>
              <w:adjustRightInd w:val="0"/>
              <w:snapToGrid w:val="0"/>
              <w:jc w:val="center"/>
              <w:rPr>
                <w:rFonts w:hAnsi="宋体" w:cs="宋体"/>
                <w:color w:val="auto"/>
                <w:sz w:val="21"/>
                <w:highlight w:val="none"/>
              </w:rPr>
            </w:pPr>
          </w:p>
        </w:tc>
        <w:tc>
          <w:tcPr>
            <w:tcW w:w="1950" w:type="dxa"/>
            <w:gridSpan w:val="2"/>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注册专业</w:t>
            </w:r>
          </w:p>
        </w:tc>
        <w:tc>
          <w:tcPr>
            <w:tcW w:w="3051" w:type="dxa"/>
            <w:gridSpan w:val="6"/>
            <w:shd w:val="clear" w:color="auto" w:fill="auto"/>
            <w:vAlign w:val="center"/>
          </w:tcPr>
          <w:p>
            <w:pPr>
              <w:pStyle w:val="41"/>
              <w:adjustRightInd w:val="0"/>
              <w:snapToGrid w:val="0"/>
              <w:jc w:val="center"/>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9" w:type="dxa"/>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职称等级</w:t>
            </w:r>
          </w:p>
        </w:tc>
        <w:tc>
          <w:tcPr>
            <w:tcW w:w="2848" w:type="dxa"/>
            <w:gridSpan w:val="7"/>
            <w:shd w:val="clear" w:color="auto" w:fill="auto"/>
            <w:vAlign w:val="center"/>
          </w:tcPr>
          <w:p>
            <w:pPr>
              <w:pStyle w:val="41"/>
              <w:adjustRightInd w:val="0"/>
              <w:snapToGrid w:val="0"/>
              <w:jc w:val="center"/>
              <w:rPr>
                <w:rFonts w:hAnsi="宋体" w:cs="宋体"/>
                <w:color w:val="auto"/>
                <w:sz w:val="21"/>
                <w:highlight w:val="none"/>
              </w:rPr>
            </w:pPr>
          </w:p>
        </w:tc>
        <w:tc>
          <w:tcPr>
            <w:tcW w:w="1950" w:type="dxa"/>
            <w:gridSpan w:val="2"/>
            <w:shd w:val="clear" w:color="auto" w:fill="auto"/>
            <w:vAlign w:val="center"/>
          </w:tcPr>
          <w:p>
            <w:pPr>
              <w:pStyle w:val="41"/>
              <w:adjustRightInd w:val="0"/>
              <w:snapToGrid w:val="0"/>
              <w:jc w:val="center"/>
              <w:rPr>
                <w:rFonts w:hAnsi="宋体" w:cs="宋体"/>
                <w:color w:val="auto"/>
                <w:sz w:val="21"/>
                <w:highlight w:val="none"/>
              </w:rPr>
            </w:pPr>
            <w:r>
              <w:rPr>
                <w:rFonts w:hint="eastAsia" w:hAnsi="宋体" w:cs="宋体"/>
                <w:color w:val="auto"/>
                <w:sz w:val="21"/>
                <w:highlight w:val="none"/>
              </w:rPr>
              <w:t>在本项目拟任岗位</w:t>
            </w:r>
          </w:p>
        </w:tc>
        <w:tc>
          <w:tcPr>
            <w:tcW w:w="3051" w:type="dxa"/>
            <w:gridSpan w:val="6"/>
            <w:shd w:val="clear" w:color="auto" w:fill="auto"/>
            <w:vAlign w:val="center"/>
          </w:tcPr>
          <w:p>
            <w:pPr>
              <w:pStyle w:val="41"/>
              <w:adjustRightInd w:val="0"/>
              <w:snapToGrid w:val="0"/>
              <w:jc w:val="center"/>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8" w:type="dxa"/>
            <w:gridSpan w:val="16"/>
            <w:shd w:val="clear" w:color="auto" w:fill="auto"/>
            <w:vAlign w:val="center"/>
          </w:tcPr>
          <w:p>
            <w:pPr>
              <w:pStyle w:val="41"/>
              <w:adjustRightInd w:val="0"/>
              <w:snapToGrid w:val="0"/>
              <w:rPr>
                <w:rFonts w:hAnsi="宋体" w:cs="宋体"/>
                <w:color w:val="auto"/>
                <w:sz w:val="21"/>
                <w:szCs w:val="22"/>
                <w:highlight w:val="none"/>
              </w:rPr>
            </w:pPr>
            <w:r>
              <w:rPr>
                <w:rFonts w:hint="eastAsia" w:hAnsi="宋体" w:cs="宋体"/>
                <w:color w:val="auto"/>
                <w:sz w:val="21"/>
                <w:highlight w:val="none"/>
              </w:rPr>
              <w:t>深圳市住房和建设局施工图审查信息管理系统记录的业绩信息：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3" w:type="dxa"/>
            <w:gridSpan w:val="2"/>
            <w:vMerge w:val="restart"/>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工程名称</w:t>
            </w:r>
          </w:p>
        </w:tc>
        <w:tc>
          <w:tcPr>
            <w:tcW w:w="1079" w:type="dxa"/>
            <w:gridSpan w:val="2"/>
            <w:vMerge w:val="restart"/>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工程等级</w:t>
            </w:r>
          </w:p>
        </w:tc>
        <w:tc>
          <w:tcPr>
            <w:tcW w:w="953" w:type="dxa"/>
            <w:gridSpan w:val="3"/>
            <w:vMerge w:val="restart"/>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钻孔数（个）</w:t>
            </w:r>
          </w:p>
        </w:tc>
        <w:tc>
          <w:tcPr>
            <w:tcW w:w="1681" w:type="dxa"/>
            <w:gridSpan w:val="2"/>
            <w:vMerge w:val="restart"/>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建设单位</w:t>
            </w:r>
          </w:p>
        </w:tc>
        <w:tc>
          <w:tcPr>
            <w:tcW w:w="691" w:type="dxa"/>
            <w:vMerge w:val="restart"/>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highlight w:val="none"/>
              </w:rPr>
              <w:t>工作</w:t>
            </w:r>
            <w:r>
              <w:rPr>
                <w:rFonts w:hint="eastAsia" w:hAnsi="宋体" w:cs="宋体"/>
                <w:color w:val="auto"/>
                <w:sz w:val="21"/>
                <w:szCs w:val="24"/>
                <w:highlight w:val="none"/>
              </w:rPr>
              <w:t>职责</w:t>
            </w:r>
          </w:p>
        </w:tc>
        <w:tc>
          <w:tcPr>
            <w:tcW w:w="1348" w:type="dxa"/>
            <w:gridSpan w:val="2"/>
            <w:vMerge w:val="restart"/>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工程信息</w:t>
            </w:r>
          </w:p>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登记时间</w:t>
            </w:r>
          </w:p>
        </w:tc>
        <w:tc>
          <w:tcPr>
            <w:tcW w:w="1703" w:type="dxa"/>
            <w:gridSpan w:val="4"/>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问题记录（条）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3" w:type="dxa"/>
            <w:gridSpan w:val="2"/>
            <w:vMerge w:val="continue"/>
            <w:shd w:val="clear" w:color="auto" w:fill="auto"/>
            <w:vAlign w:val="center"/>
          </w:tcPr>
          <w:p>
            <w:pPr>
              <w:pStyle w:val="41"/>
              <w:adjustRightInd w:val="0"/>
              <w:snapToGrid w:val="0"/>
              <w:jc w:val="center"/>
              <w:rPr>
                <w:rFonts w:hAnsi="宋体" w:cs="宋体"/>
                <w:color w:val="auto"/>
                <w:sz w:val="21"/>
                <w:szCs w:val="22"/>
                <w:highlight w:val="none"/>
              </w:rPr>
            </w:pPr>
          </w:p>
        </w:tc>
        <w:tc>
          <w:tcPr>
            <w:tcW w:w="1079" w:type="dxa"/>
            <w:gridSpan w:val="2"/>
            <w:vMerge w:val="continue"/>
            <w:shd w:val="clear" w:color="auto" w:fill="auto"/>
            <w:vAlign w:val="center"/>
          </w:tcPr>
          <w:p>
            <w:pPr>
              <w:pStyle w:val="41"/>
              <w:adjustRightInd w:val="0"/>
              <w:snapToGrid w:val="0"/>
              <w:jc w:val="center"/>
              <w:rPr>
                <w:rFonts w:hAnsi="宋体" w:cs="宋体"/>
                <w:color w:val="auto"/>
                <w:sz w:val="21"/>
                <w:szCs w:val="22"/>
                <w:highlight w:val="none"/>
              </w:rPr>
            </w:pPr>
          </w:p>
        </w:tc>
        <w:tc>
          <w:tcPr>
            <w:tcW w:w="953" w:type="dxa"/>
            <w:gridSpan w:val="3"/>
            <w:vMerge w:val="continue"/>
            <w:shd w:val="clear" w:color="auto" w:fill="auto"/>
            <w:vAlign w:val="center"/>
          </w:tcPr>
          <w:p>
            <w:pPr>
              <w:pStyle w:val="41"/>
              <w:adjustRightInd w:val="0"/>
              <w:snapToGrid w:val="0"/>
              <w:jc w:val="center"/>
              <w:rPr>
                <w:rFonts w:hAnsi="宋体" w:cs="宋体"/>
                <w:color w:val="auto"/>
                <w:sz w:val="21"/>
                <w:szCs w:val="22"/>
                <w:highlight w:val="none"/>
              </w:rPr>
            </w:pPr>
          </w:p>
        </w:tc>
        <w:tc>
          <w:tcPr>
            <w:tcW w:w="1681" w:type="dxa"/>
            <w:gridSpan w:val="2"/>
            <w:vMerge w:val="continue"/>
            <w:shd w:val="clear" w:color="auto" w:fill="auto"/>
            <w:vAlign w:val="center"/>
          </w:tcPr>
          <w:p>
            <w:pPr>
              <w:pStyle w:val="41"/>
              <w:adjustRightInd w:val="0"/>
              <w:snapToGrid w:val="0"/>
              <w:jc w:val="center"/>
              <w:rPr>
                <w:rFonts w:hAnsi="宋体" w:cs="宋体"/>
                <w:color w:val="auto"/>
                <w:sz w:val="21"/>
                <w:highlight w:val="none"/>
              </w:rPr>
            </w:pPr>
          </w:p>
        </w:tc>
        <w:tc>
          <w:tcPr>
            <w:tcW w:w="691" w:type="dxa"/>
            <w:vMerge w:val="continue"/>
            <w:shd w:val="clear" w:color="auto" w:fill="auto"/>
            <w:vAlign w:val="center"/>
          </w:tcPr>
          <w:p>
            <w:pPr>
              <w:pStyle w:val="41"/>
              <w:adjustRightInd w:val="0"/>
              <w:snapToGrid w:val="0"/>
              <w:jc w:val="center"/>
              <w:rPr>
                <w:rFonts w:hAnsi="宋体" w:cs="宋体"/>
                <w:color w:val="auto"/>
                <w:sz w:val="21"/>
                <w:highlight w:val="none"/>
              </w:rPr>
            </w:pPr>
          </w:p>
        </w:tc>
        <w:tc>
          <w:tcPr>
            <w:tcW w:w="1348" w:type="dxa"/>
            <w:gridSpan w:val="2"/>
            <w:vMerge w:val="continue"/>
            <w:shd w:val="clear" w:color="auto" w:fill="auto"/>
            <w:vAlign w:val="center"/>
          </w:tcPr>
          <w:p>
            <w:pPr>
              <w:pStyle w:val="41"/>
              <w:adjustRightInd w:val="0"/>
              <w:snapToGrid w:val="0"/>
              <w:jc w:val="center"/>
              <w:rPr>
                <w:rFonts w:hAnsi="宋体" w:cs="宋体"/>
                <w:color w:val="auto"/>
                <w:sz w:val="21"/>
                <w:szCs w:val="22"/>
                <w:highlight w:val="none"/>
              </w:rPr>
            </w:pPr>
          </w:p>
        </w:tc>
        <w:tc>
          <w:tcPr>
            <w:tcW w:w="834" w:type="dxa"/>
            <w:gridSpan w:val="3"/>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强条</w:t>
            </w:r>
          </w:p>
        </w:tc>
        <w:tc>
          <w:tcPr>
            <w:tcW w:w="869" w:type="dxa"/>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3" w:type="dxa"/>
            <w:gridSpan w:val="2"/>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079" w:type="dxa"/>
            <w:gridSpan w:val="2"/>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953"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681" w:type="dxa"/>
            <w:gridSpan w:val="2"/>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691" w:type="dxa"/>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1348" w:type="dxa"/>
            <w:gridSpan w:val="2"/>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834"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869" w:type="dxa"/>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3" w:type="dxa"/>
            <w:gridSpan w:val="2"/>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079" w:type="dxa"/>
            <w:gridSpan w:val="2"/>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953"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681" w:type="dxa"/>
            <w:gridSpan w:val="2"/>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691" w:type="dxa"/>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1348" w:type="dxa"/>
            <w:gridSpan w:val="2"/>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834"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869" w:type="dxa"/>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3" w:type="dxa"/>
            <w:gridSpan w:val="2"/>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079" w:type="dxa"/>
            <w:gridSpan w:val="2"/>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953"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681" w:type="dxa"/>
            <w:gridSpan w:val="2"/>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691" w:type="dxa"/>
            <w:shd w:val="clear" w:color="auto" w:fill="auto"/>
            <w:vAlign w:val="center"/>
          </w:tcPr>
          <w:p>
            <w:pPr>
              <w:pStyle w:val="41"/>
              <w:adjustRightInd w:val="0"/>
              <w:snapToGrid w:val="0"/>
              <w:spacing w:line="360" w:lineRule="auto"/>
              <w:jc w:val="center"/>
              <w:rPr>
                <w:rFonts w:hAnsi="宋体" w:cs="宋体"/>
                <w:color w:val="auto"/>
                <w:sz w:val="21"/>
                <w:highlight w:val="none"/>
              </w:rPr>
            </w:pPr>
          </w:p>
        </w:tc>
        <w:tc>
          <w:tcPr>
            <w:tcW w:w="1348" w:type="dxa"/>
            <w:gridSpan w:val="2"/>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834"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869" w:type="dxa"/>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8" w:type="dxa"/>
            <w:gridSpan w:val="16"/>
            <w:shd w:val="clear" w:color="auto" w:fill="auto"/>
            <w:vAlign w:val="center"/>
          </w:tcPr>
          <w:p>
            <w:pPr>
              <w:pStyle w:val="41"/>
              <w:adjustRightInd w:val="0"/>
              <w:snapToGrid w:val="0"/>
              <w:rPr>
                <w:rFonts w:hAnsi="宋体" w:cs="宋体"/>
                <w:color w:val="auto"/>
                <w:sz w:val="21"/>
                <w:szCs w:val="22"/>
                <w:highlight w:val="none"/>
              </w:rPr>
            </w:pPr>
            <w:r>
              <w:rPr>
                <w:rFonts w:hint="eastAsia" w:hAnsi="宋体" w:cs="宋体"/>
                <w:color w:val="auto"/>
                <w:sz w:val="21"/>
                <w:highlight w:val="none"/>
              </w:rPr>
              <w:t>其他业绩信息（投标人填写）：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5" w:type="dxa"/>
            <w:gridSpan w:val="3"/>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工程名称</w:t>
            </w:r>
          </w:p>
        </w:tc>
        <w:tc>
          <w:tcPr>
            <w:tcW w:w="1068" w:type="dxa"/>
            <w:gridSpan w:val="3"/>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工程等级</w:t>
            </w:r>
          </w:p>
        </w:tc>
        <w:tc>
          <w:tcPr>
            <w:tcW w:w="2992" w:type="dxa"/>
            <w:gridSpan w:val="5"/>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建设单位</w:t>
            </w:r>
          </w:p>
        </w:tc>
        <w:tc>
          <w:tcPr>
            <w:tcW w:w="1402" w:type="dxa"/>
            <w:gridSpan w:val="3"/>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szCs w:val="22"/>
                <w:highlight w:val="none"/>
              </w:rPr>
              <w:t>担任岗位</w:t>
            </w:r>
          </w:p>
        </w:tc>
        <w:tc>
          <w:tcPr>
            <w:tcW w:w="1051" w:type="dxa"/>
            <w:gridSpan w:val="2"/>
            <w:shd w:val="clear" w:color="auto" w:fill="auto"/>
            <w:vAlign w:val="center"/>
          </w:tcPr>
          <w:p>
            <w:pPr>
              <w:pStyle w:val="41"/>
              <w:adjustRightInd w:val="0"/>
              <w:snapToGrid w:val="0"/>
              <w:jc w:val="center"/>
              <w:rPr>
                <w:rFonts w:hAnsi="宋体" w:cs="宋体"/>
                <w:color w:val="auto"/>
                <w:sz w:val="21"/>
                <w:szCs w:val="22"/>
                <w:highlight w:val="none"/>
              </w:rPr>
            </w:pPr>
            <w:r>
              <w:rPr>
                <w:rFonts w:hint="eastAsia" w:hAnsi="宋体" w:cs="宋体"/>
                <w:color w:val="auto"/>
                <w:sz w:val="21"/>
                <w:highlight w:val="none"/>
              </w:rPr>
              <w:t>工程完成时间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5"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068"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2992" w:type="dxa"/>
            <w:gridSpan w:val="5"/>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402"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051" w:type="dxa"/>
            <w:gridSpan w:val="2"/>
            <w:shd w:val="clear" w:color="auto" w:fill="auto"/>
            <w:vAlign w:val="center"/>
          </w:tcPr>
          <w:p>
            <w:pPr>
              <w:pStyle w:val="41"/>
              <w:adjustRightInd w:val="0"/>
              <w:snapToGrid w:val="0"/>
              <w:spacing w:line="360" w:lineRule="auto"/>
              <w:jc w:val="center"/>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5"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068"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2992" w:type="dxa"/>
            <w:gridSpan w:val="5"/>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402"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051" w:type="dxa"/>
            <w:gridSpan w:val="2"/>
            <w:shd w:val="clear" w:color="auto" w:fill="auto"/>
            <w:vAlign w:val="center"/>
          </w:tcPr>
          <w:p>
            <w:pPr>
              <w:pStyle w:val="41"/>
              <w:adjustRightInd w:val="0"/>
              <w:snapToGrid w:val="0"/>
              <w:spacing w:line="360" w:lineRule="auto"/>
              <w:jc w:val="center"/>
              <w:rPr>
                <w:rFonts w:hAnsi="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75"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068"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2992" w:type="dxa"/>
            <w:gridSpan w:val="5"/>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402" w:type="dxa"/>
            <w:gridSpan w:val="3"/>
            <w:shd w:val="clear" w:color="auto" w:fill="auto"/>
            <w:vAlign w:val="center"/>
          </w:tcPr>
          <w:p>
            <w:pPr>
              <w:pStyle w:val="41"/>
              <w:adjustRightInd w:val="0"/>
              <w:snapToGrid w:val="0"/>
              <w:spacing w:line="360" w:lineRule="auto"/>
              <w:jc w:val="center"/>
              <w:rPr>
                <w:rFonts w:hAnsi="宋体" w:cs="宋体"/>
                <w:color w:val="auto"/>
                <w:sz w:val="21"/>
                <w:szCs w:val="22"/>
                <w:highlight w:val="none"/>
              </w:rPr>
            </w:pPr>
          </w:p>
        </w:tc>
        <w:tc>
          <w:tcPr>
            <w:tcW w:w="1051" w:type="dxa"/>
            <w:gridSpan w:val="2"/>
            <w:shd w:val="clear" w:color="auto" w:fill="auto"/>
            <w:vAlign w:val="center"/>
          </w:tcPr>
          <w:p>
            <w:pPr>
              <w:pStyle w:val="41"/>
              <w:adjustRightInd w:val="0"/>
              <w:snapToGrid w:val="0"/>
              <w:spacing w:line="360" w:lineRule="auto"/>
              <w:jc w:val="center"/>
              <w:rPr>
                <w:rFonts w:hAnsi="宋体" w:cs="宋体"/>
                <w:color w:val="auto"/>
                <w:sz w:val="21"/>
                <w:highlight w:val="none"/>
              </w:rPr>
            </w:pPr>
          </w:p>
        </w:tc>
      </w:tr>
    </w:tbl>
    <w:p>
      <w:pPr>
        <w:adjustRightInd w:val="0"/>
        <w:snapToGrid w:val="0"/>
        <w:spacing w:line="360" w:lineRule="auto"/>
        <w:ind w:firstLine="422" w:firstLineChars="200"/>
        <w:jc w:val="left"/>
        <w:rPr>
          <w:rFonts w:ascii="宋体" w:hAnsi="宋体" w:eastAsia="宋体" w:cs="宋体"/>
          <w:b/>
          <w:color w:val="auto"/>
          <w:kern w:val="0"/>
          <w:highlight w:val="none"/>
        </w:rPr>
      </w:pPr>
    </w:p>
    <w:p>
      <w:pPr>
        <w:adjustRightInd w:val="0"/>
        <w:snapToGrid w:val="0"/>
        <w:spacing w:line="360" w:lineRule="auto"/>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重要提示：</w:t>
      </w:r>
    </w:p>
    <w:p>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szCs w:val="21"/>
          <w:highlight w:val="none"/>
        </w:rPr>
        <w:t>1.“</w:t>
      </w:r>
      <w:r>
        <w:rPr>
          <w:rFonts w:hint="eastAsia" w:ascii="楷体_GB2312" w:hAnsi="楷体_GB2312" w:eastAsia="楷体_GB2312" w:cs="楷体_GB2312"/>
          <w:color w:val="auto"/>
          <w:kern w:val="0"/>
          <w:highlight w:val="none"/>
        </w:rPr>
        <w:t>其他业绩信息</w:t>
      </w:r>
      <w:r>
        <w:rPr>
          <w:rFonts w:hint="eastAsia" w:ascii="楷体_GB2312" w:hAnsi="楷体_GB2312" w:eastAsia="楷体_GB2312" w:cs="楷体_GB2312"/>
          <w:color w:val="auto"/>
          <w:kern w:val="0"/>
          <w:szCs w:val="21"/>
          <w:highlight w:val="none"/>
        </w:rPr>
        <w:t>”</w:t>
      </w:r>
      <w:r>
        <w:rPr>
          <w:rFonts w:hint="eastAsia" w:ascii="楷体_GB2312" w:hAnsi="楷体_GB2312" w:eastAsia="楷体_GB2312" w:cs="楷体_GB2312"/>
          <w:color w:val="auto"/>
          <w:kern w:val="0"/>
          <w:highlight w:val="none"/>
        </w:rPr>
        <w:t>由投标人填写除了市住建局施工图审查信息管理系统记录之外的其他业绩信息，其</w:t>
      </w:r>
      <w:r>
        <w:rPr>
          <w:rFonts w:hint="eastAsia" w:ascii="楷体_GB2312" w:hAnsi="楷体_GB2312" w:eastAsia="楷体_GB2312" w:cs="楷体_GB2312"/>
          <w:color w:val="auto"/>
          <w:kern w:val="0"/>
          <w:szCs w:val="21"/>
          <w:highlight w:val="none"/>
        </w:rPr>
        <w:t>中“担任岗位”为可选项，有项目负责人、工程技术负责人、项目负责人兼工程技术负责人、审核人、项目技术人员、编录人员、机长、记录员、注册安全工程师、安全主任、安全员、实验室主任、实验员、注册测绘工程师、测量员等15项可选择，视实际情况选择。</w:t>
      </w:r>
    </w:p>
    <w:p>
      <w:pPr>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2.“工程等级”为可选项，有甲级、乙级、丙级，视实际情况选择。</w:t>
      </w:r>
    </w:p>
    <w:p>
      <w:pPr>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3.“工程完成时间”：以工程交付给建设单位的时间为准。</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楷体_GB2312" w:hAnsi="楷体_GB2312" w:eastAsia="楷体_GB2312" w:cs="楷体_GB2312"/>
          <w:color w:val="auto"/>
          <w:kern w:val="0"/>
          <w:szCs w:val="21"/>
          <w:highlight w:val="none"/>
        </w:rPr>
        <w:t>4.从《深圳市住房和建设局施工图审查信息管理系统》中点选的业绩信息无需上传扫描件，由投标人填写的《其他业绩信息》须上传扫描件。</w:t>
      </w:r>
      <w:r>
        <w:rPr>
          <w:rFonts w:ascii="宋体" w:hAnsi="宋体"/>
          <w:color w:val="auto"/>
          <w:kern w:val="0"/>
          <w:szCs w:val="21"/>
          <w:highlight w:val="none"/>
        </w:rPr>
        <w:br w:type="page"/>
      </w:r>
    </w:p>
    <w:p>
      <w:pPr>
        <w:adjustRightInd w:val="0"/>
        <w:snapToGrid w:val="0"/>
        <w:spacing w:line="360" w:lineRule="auto"/>
        <w:jc w:val="left"/>
        <w:rPr>
          <w:rFonts w:ascii="宋体" w:hAnsi="宋体" w:eastAsia="宋体" w:cs="宋体"/>
          <w:color w:val="auto"/>
          <w:kern w:val="0"/>
          <w:sz w:val="24"/>
          <w:highlight w:val="none"/>
        </w:rPr>
      </w:pPr>
      <w:r>
        <w:rPr>
          <w:rFonts w:hint="eastAsia" w:ascii="宋体" w:hAnsi="宋体" w:eastAsia="宋体" w:cs="宋体"/>
          <w:b/>
          <w:color w:val="auto"/>
          <w:kern w:val="0"/>
          <w:sz w:val="24"/>
          <w:highlight w:val="none"/>
        </w:rPr>
        <w:t>附件3</w:t>
      </w:r>
    </w:p>
    <w:p>
      <w:pPr>
        <w:adjustRightInd w:val="0"/>
        <w:snapToGrid w:val="0"/>
        <w:spacing w:line="360" w:lineRule="auto"/>
        <w:jc w:val="center"/>
        <w:rPr>
          <w:rFonts w:ascii="宋体" w:hAnsi="宋体" w:eastAsia="宋体" w:cs="宋体"/>
          <w:b/>
          <w:bCs/>
          <w:color w:val="auto"/>
          <w:kern w:val="0"/>
          <w:sz w:val="32"/>
          <w:szCs w:val="32"/>
          <w:highlight w:val="none"/>
        </w:rPr>
      </w:pPr>
      <w:bookmarkStart w:id="190" w:name="_Toc5112"/>
      <w:r>
        <w:rPr>
          <w:rFonts w:hint="eastAsia" w:ascii="宋体" w:hAnsi="宋体" w:eastAsia="宋体" w:cs="宋体"/>
          <w:b/>
          <w:bCs/>
          <w:color w:val="auto"/>
          <w:kern w:val="0"/>
          <w:sz w:val="32"/>
          <w:szCs w:val="32"/>
          <w:highlight w:val="none"/>
        </w:rPr>
        <w:t>主要机械设备表</w:t>
      </w:r>
      <w:bookmarkEnd w:id="190"/>
    </w:p>
    <w:p>
      <w:pPr>
        <w:adjustRightInd w:val="0"/>
        <w:snapToGrid w:val="0"/>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（从企业备案设备数据库中导出数据）</w:t>
      </w:r>
    </w:p>
    <w:p>
      <w:pPr>
        <w:adjustRightInd w:val="0"/>
        <w:snapToGrid w:val="0"/>
        <w:spacing w:line="360" w:lineRule="auto"/>
        <w:jc w:val="center"/>
        <w:rPr>
          <w:rFonts w:ascii="宋体" w:hAnsi="宋体" w:eastAsia="宋体" w:cs="宋体"/>
          <w:color w:val="auto"/>
          <w:kern w:val="0"/>
          <w:sz w:val="24"/>
          <w:highlight w:val="none"/>
        </w:rPr>
      </w:pPr>
    </w:p>
    <w:tbl>
      <w:tblPr>
        <w:tblStyle w:val="8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120"/>
        <w:gridCol w:w="1350"/>
        <w:gridCol w:w="2248"/>
        <w:gridCol w:w="1012"/>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序号</w:t>
            </w:r>
          </w:p>
        </w:tc>
        <w:tc>
          <w:tcPr>
            <w:tcW w:w="2120" w:type="dxa"/>
            <w:shd w:val="clear" w:color="auto" w:fill="auto"/>
            <w:vAlign w:val="center"/>
          </w:tcPr>
          <w:p>
            <w:pPr>
              <w:adjustRightInd w:val="0"/>
              <w:snapToGrid w:val="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设备名称</w:t>
            </w:r>
          </w:p>
        </w:tc>
        <w:tc>
          <w:tcPr>
            <w:tcW w:w="1350" w:type="dxa"/>
            <w:shd w:val="clear" w:color="auto" w:fill="auto"/>
            <w:vAlign w:val="center"/>
          </w:tcPr>
          <w:p>
            <w:pPr>
              <w:adjustRightInd w:val="0"/>
              <w:snapToGrid w:val="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规格型号</w:t>
            </w:r>
          </w:p>
        </w:tc>
        <w:tc>
          <w:tcPr>
            <w:tcW w:w="2248" w:type="dxa"/>
            <w:shd w:val="clear" w:color="auto" w:fill="auto"/>
            <w:vAlign w:val="center"/>
          </w:tcPr>
          <w:p>
            <w:pPr>
              <w:adjustRightInd w:val="0"/>
              <w:snapToGrid w:val="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设备原值（万元）</w:t>
            </w:r>
          </w:p>
        </w:tc>
        <w:tc>
          <w:tcPr>
            <w:tcW w:w="1012" w:type="dxa"/>
            <w:shd w:val="clear" w:color="auto" w:fill="auto"/>
            <w:vAlign w:val="center"/>
          </w:tcPr>
          <w:p>
            <w:pPr>
              <w:adjustRightInd w:val="0"/>
              <w:snapToGrid w:val="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数 量</w:t>
            </w:r>
          </w:p>
        </w:tc>
        <w:tc>
          <w:tcPr>
            <w:tcW w:w="1826" w:type="dxa"/>
            <w:shd w:val="clear" w:color="auto" w:fill="auto"/>
            <w:vAlign w:val="center"/>
          </w:tcPr>
          <w:p>
            <w:pPr>
              <w:adjustRightInd w:val="0"/>
              <w:snapToGrid w:val="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color w:val="auto"/>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r>
    </w:tbl>
    <w:p>
      <w:pPr>
        <w:adjustRightInd w:val="0"/>
        <w:snapToGrid w:val="0"/>
        <w:spacing w:line="20" w:lineRule="exact"/>
        <w:rPr>
          <w:rFonts w:ascii="宋体" w:hAnsi="宋体" w:eastAsia="宋体" w:cs="宋体"/>
          <w:color w:val="auto"/>
          <w:highlight w:val="none"/>
        </w:rPr>
      </w:pPr>
      <w:r>
        <w:rPr>
          <w:rFonts w:hint="eastAsia" w:ascii="宋体" w:hAnsi="宋体" w:eastAsia="宋体" w:cs="宋体"/>
          <w:color w:val="auto"/>
          <w:kern w:val="0"/>
          <w:highlight w:val="none"/>
        </w:rPr>
        <w:br w:type="page"/>
      </w:r>
    </w:p>
    <w:p>
      <w:pPr>
        <w:pStyle w:val="41"/>
        <w:adjustRightInd w:val="0"/>
        <w:snapToGrid w:val="0"/>
        <w:spacing w:line="360" w:lineRule="auto"/>
        <w:jc w:val="center"/>
        <w:rPr>
          <w:rFonts w:hAnsi="宋体" w:cs="宋体"/>
          <w:b/>
          <w:bCs/>
          <w:color w:val="auto"/>
          <w:sz w:val="32"/>
          <w:szCs w:val="32"/>
          <w:highlight w:val="none"/>
        </w:rPr>
      </w:pPr>
      <w:bookmarkStart w:id="191" w:name="_Toc1861"/>
      <w:r>
        <w:rPr>
          <w:rFonts w:hint="eastAsia" w:hAnsi="宋体" w:cs="宋体"/>
          <w:b/>
          <w:bCs/>
          <w:color w:val="auto"/>
          <w:sz w:val="32"/>
          <w:szCs w:val="32"/>
          <w:highlight w:val="none"/>
        </w:rPr>
        <w:t>其    他</w:t>
      </w:r>
      <w:bookmarkEnd w:id="191"/>
    </w:p>
    <w:p>
      <w:pPr>
        <w:adjustRightInd w:val="0"/>
        <w:snapToGrid w:val="0"/>
        <w:spacing w:line="360" w:lineRule="auto"/>
        <w:jc w:val="left"/>
        <w:rPr>
          <w:rFonts w:ascii="宋体" w:hAnsi="宋体" w:eastAsia="宋体" w:cs="宋体"/>
          <w:b/>
          <w:color w:val="auto"/>
          <w:kern w:val="0"/>
          <w:szCs w:val="44"/>
          <w:highlight w:val="none"/>
        </w:rPr>
      </w:pPr>
      <w:r>
        <w:rPr>
          <w:rFonts w:hint="eastAsia" w:ascii="宋体" w:hAnsi="宋体" w:eastAsia="宋体" w:cs="宋体"/>
          <w:bCs/>
          <w:color w:val="auto"/>
          <w:kern w:val="0"/>
          <w:highlight w:val="none"/>
        </w:rPr>
        <w:t>其他1</w:t>
      </w:r>
      <w:r>
        <w:rPr>
          <w:rFonts w:hint="eastAsia" w:ascii="宋体" w:hAnsi="宋体" w:eastAsia="宋体" w:cs="宋体"/>
          <w:color w:val="auto"/>
          <w:highlight w:val="none"/>
        </w:rPr>
        <w:br w:type="page"/>
      </w:r>
    </w:p>
    <w:p>
      <w:pPr>
        <w:adjustRightInd w:val="0"/>
        <w:snapToGrid w:val="0"/>
        <w:spacing w:line="360" w:lineRule="auto"/>
        <w:jc w:val="center"/>
        <w:rPr>
          <w:rFonts w:hAnsi="宋体"/>
          <w:b/>
          <w:color w:val="auto"/>
          <w:kern w:val="0"/>
          <w:sz w:val="44"/>
          <w:szCs w:val="44"/>
          <w:highlight w:val="none"/>
        </w:rPr>
      </w:pPr>
    </w:p>
    <w:p>
      <w:pPr>
        <w:adjustRightInd w:val="0"/>
        <w:snapToGrid w:val="0"/>
        <w:spacing w:line="360" w:lineRule="auto"/>
        <w:jc w:val="center"/>
        <w:rPr>
          <w:rFonts w:hAnsi="宋体"/>
          <w:b/>
          <w:color w:val="auto"/>
          <w:kern w:val="0"/>
          <w:sz w:val="44"/>
          <w:szCs w:val="44"/>
          <w:highlight w:val="none"/>
        </w:rPr>
      </w:pPr>
    </w:p>
    <w:p>
      <w:pPr>
        <w:adjustRightInd w:val="0"/>
        <w:snapToGrid w:val="0"/>
        <w:spacing w:line="360" w:lineRule="auto"/>
        <w:jc w:val="center"/>
        <w:rPr>
          <w:rFonts w:ascii="黑体" w:eastAsia="黑体"/>
          <w:bCs/>
          <w:color w:val="auto"/>
          <w:kern w:val="0"/>
          <w:sz w:val="52"/>
          <w:szCs w:val="52"/>
          <w:highlight w:val="none"/>
        </w:rPr>
      </w:pPr>
      <w:bookmarkStart w:id="192" w:name="_Toc23195"/>
      <w:r>
        <w:rPr>
          <w:rFonts w:hint="eastAsia" w:ascii="黑体" w:eastAsia="黑体"/>
          <w:bCs/>
          <w:color w:val="auto"/>
          <w:kern w:val="0"/>
          <w:sz w:val="52"/>
          <w:szCs w:val="52"/>
          <w:highlight w:val="none"/>
        </w:rPr>
        <w:t>深圳市建设工程勘察类招标</w:t>
      </w:r>
      <w:bookmarkEnd w:id="192"/>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bookmarkStart w:id="193" w:name="_Toc5972"/>
      <w:r>
        <w:rPr>
          <w:rFonts w:hint="eastAsia" w:ascii="黑体" w:eastAsia="黑体"/>
          <w:bCs/>
          <w:color w:val="auto"/>
          <w:kern w:val="0"/>
          <w:sz w:val="52"/>
          <w:szCs w:val="52"/>
          <w:highlight w:val="none"/>
        </w:rPr>
        <w:t>投 标 文 件</w:t>
      </w:r>
      <w:bookmarkEnd w:id="193"/>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标段名称：</w:t>
      </w:r>
      <w:r>
        <w:rPr>
          <w:rFonts w:ascii="宋体"/>
          <w:color w:val="auto"/>
          <w:kern w:val="0"/>
          <w:sz w:val="30"/>
          <w:szCs w:val="30"/>
          <w:highlight w:val="none"/>
        </w:rPr>
        <w:t>______________________________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投标文件内容：</w:t>
      </w:r>
      <w:r>
        <w:rPr>
          <w:rFonts w:ascii="宋体"/>
          <w:color w:val="auto"/>
          <w:kern w:val="0"/>
          <w:sz w:val="30"/>
          <w:szCs w:val="30"/>
          <w:highlight w:val="none"/>
        </w:rPr>
        <w:t>_______</w:t>
      </w:r>
      <w:r>
        <w:rPr>
          <w:rFonts w:hint="eastAsia" w:ascii="黑体" w:eastAsia="黑体"/>
          <w:color w:val="auto"/>
          <w:kern w:val="0"/>
          <w:sz w:val="30"/>
          <w:szCs w:val="30"/>
          <w:highlight w:val="none"/>
          <w:u w:val="single"/>
        </w:rPr>
        <w:t>资信标部分</w:t>
      </w:r>
      <w:r>
        <w:rPr>
          <w:rFonts w:ascii="宋体"/>
          <w:color w:val="auto"/>
          <w:kern w:val="0"/>
          <w:sz w:val="30"/>
          <w:szCs w:val="30"/>
          <w:highlight w:val="none"/>
        </w:rPr>
        <w:t>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投 标 人：</w:t>
      </w:r>
      <w:r>
        <w:rPr>
          <w:rFonts w:ascii="宋体"/>
          <w:color w:val="auto"/>
          <w:kern w:val="0"/>
          <w:sz w:val="30"/>
          <w:szCs w:val="30"/>
          <w:highlight w:val="none"/>
        </w:rPr>
        <w:t>______________________________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日    期：</w:t>
      </w:r>
      <w:r>
        <w:rPr>
          <w:rFonts w:ascii="宋体"/>
          <w:color w:val="auto"/>
          <w:kern w:val="0"/>
          <w:sz w:val="30"/>
          <w:szCs w:val="30"/>
          <w:highlight w:val="none"/>
        </w:rPr>
        <w:t>____________</w:t>
      </w:r>
      <w:r>
        <w:rPr>
          <w:rFonts w:hint="eastAsia" w:ascii="黑体" w:eastAsia="黑体"/>
          <w:color w:val="auto"/>
          <w:kern w:val="0"/>
          <w:sz w:val="30"/>
          <w:szCs w:val="30"/>
          <w:highlight w:val="none"/>
        </w:rPr>
        <w:t>年</w:t>
      </w:r>
      <w:r>
        <w:rPr>
          <w:rFonts w:ascii="宋体"/>
          <w:color w:val="auto"/>
          <w:kern w:val="0"/>
          <w:sz w:val="30"/>
          <w:szCs w:val="30"/>
          <w:highlight w:val="none"/>
        </w:rPr>
        <w:t>______</w:t>
      </w:r>
      <w:r>
        <w:rPr>
          <w:rFonts w:hint="eastAsia" w:ascii="黑体" w:eastAsia="黑体"/>
          <w:color w:val="auto"/>
          <w:kern w:val="0"/>
          <w:sz w:val="30"/>
          <w:szCs w:val="30"/>
          <w:highlight w:val="none"/>
        </w:rPr>
        <w:t>月</w:t>
      </w:r>
      <w:r>
        <w:rPr>
          <w:rFonts w:ascii="宋体"/>
          <w:color w:val="auto"/>
          <w:kern w:val="0"/>
          <w:sz w:val="30"/>
          <w:szCs w:val="30"/>
          <w:highlight w:val="none"/>
        </w:rPr>
        <w:t>______</w:t>
      </w:r>
      <w:r>
        <w:rPr>
          <w:rFonts w:hint="eastAsia" w:ascii="黑体" w:eastAsia="黑体"/>
          <w:color w:val="auto"/>
          <w:kern w:val="0"/>
          <w:sz w:val="30"/>
          <w:szCs w:val="30"/>
          <w:highlight w:val="none"/>
        </w:rPr>
        <w:t>日</w:t>
      </w:r>
    </w:p>
    <w:p>
      <w:pPr>
        <w:adjustRightInd w:val="0"/>
        <w:snapToGrid w:val="0"/>
        <w:spacing w:line="360" w:lineRule="auto"/>
        <w:ind w:firstLine="1500" w:firstLineChars="500"/>
        <w:jc w:val="left"/>
        <w:rPr>
          <w:rFonts w:ascii="黑体" w:eastAsia="黑体"/>
          <w:color w:val="auto"/>
          <w:kern w:val="0"/>
          <w:sz w:val="30"/>
          <w:szCs w:val="30"/>
          <w:highlight w:val="none"/>
        </w:rPr>
      </w:pPr>
    </w:p>
    <w:p>
      <w:pPr>
        <w:adjustRightInd w:val="0"/>
        <w:snapToGrid w:val="0"/>
        <w:spacing w:line="360" w:lineRule="auto"/>
        <w:ind w:firstLine="1500" w:firstLineChars="500"/>
        <w:jc w:val="left"/>
        <w:rPr>
          <w:rFonts w:ascii="黑体" w:eastAsia="黑体"/>
          <w:color w:val="auto"/>
          <w:kern w:val="0"/>
          <w:sz w:val="30"/>
          <w:szCs w:val="3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投标人郑重承诺：</w:t>
      </w:r>
    </w:p>
    <w:p>
      <w:pPr>
        <w:adjustRightInd w:val="0"/>
        <w:snapToGrid w:val="0"/>
        <w:spacing w:line="360" w:lineRule="auto"/>
        <w:ind w:firstLine="420" w:firstLineChars="200"/>
        <w:jc w:val="left"/>
        <w:rPr>
          <w:rFonts w:ascii="宋体" w:hAnsi="宋体"/>
          <w:color w:val="auto"/>
          <w:kern w:val="0"/>
          <w:highlight w:val="none"/>
        </w:rPr>
      </w:pPr>
      <w:r>
        <w:rPr>
          <w:rFonts w:hint="eastAsia" w:ascii="宋体" w:hAnsi="宋体" w:eastAsia="宋体" w:cs="宋体"/>
          <w:color w:val="auto"/>
          <w:kern w:val="0"/>
          <w:highlight w:val="none"/>
        </w:rPr>
        <w:t>对所提供资料的真实性、准确性、有效性负全部责任。</w:t>
      </w:r>
      <w:r>
        <w:rPr>
          <w:rFonts w:ascii="宋体" w:hAnsi="宋体"/>
          <w:color w:val="auto"/>
          <w:kern w:val="0"/>
          <w:highlight w:val="none"/>
        </w:rPr>
        <w:br w:type="page"/>
      </w:r>
    </w:p>
    <w:p>
      <w:pPr>
        <w:adjustRightInd w:val="0"/>
        <w:snapToGrid w:val="0"/>
        <w:spacing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投标人近五年签订同类工程合同的项目情况</w:t>
      </w:r>
    </w:p>
    <w:p>
      <w:pPr>
        <w:adjustRightInd w:val="0"/>
        <w:snapToGrid w:val="0"/>
        <w:spacing w:line="360" w:lineRule="auto"/>
        <w:jc w:val="left"/>
        <w:rPr>
          <w:rFonts w:ascii="宋体" w:hAnsi="宋体" w:eastAsia="宋体" w:cs="宋体"/>
          <w:color w:val="auto"/>
          <w:kern w:val="0"/>
          <w:sz w:val="24"/>
          <w:highlight w:val="none"/>
        </w:rPr>
      </w:pPr>
    </w:p>
    <w:tbl>
      <w:tblPr>
        <w:tblStyle w:val="8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03"/>
        <w:gridCol w:w="1512"/>
        <w:gridCol w:w="2608"/>
        <w:gridCol w:w="144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503"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工程名称</w:t>
            </w:r>
          </w:p>
        </w:tc>
        <w:tc>
          <w:tcPr>
            <w:tcW w:w="1512"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合同价款</w:t>
            </w:r>
          </w:p>
        </w:tc>
        <w:tc>
          <w:tcPr>
            <w:tcW w:w="2608"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建设单位</w:t>
            </w:r>
          </w:p>
        </w:tc>
        <w:tc>
          <w:tcPr>
            <w:tcW w:w="1440"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开始时间</w:t>
            </w:r>
          </w:p>
        </w:tc>
        <w:tc>
          <w:tcPr>
            <w:tcW w:w="1551"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bl>
    <w:p>
      <w:pPr>
        <w:adjustRightInd w:val="0"/>
        <w:snapToGrid w:val="0"/>
        <w:spacing w:line="360" w:lineRule="auto"/>
        <w:jc w:val="left"/>
        <w:rPr>
          <w:color w:val="auto"/>
          <w:highlight w:val="none"/>
        </w:rPr>
      </w:pPr>
      <w:r>
        <w:rPr>
          <w:rFonts w:hint="eastAsia" w:ascii="楷体_GB2312" w:hAnsi="楷体_GB2312" w:eastAsia="楷体_GB2312" w:cs="楷体_GB2312"/>
          <w:color w:val="auto"/>
          <w:kern w:val="0"/>
          <w:szCs w:val="21"/>
          <w:highlight w:val="none"/>
        </w:rPr>
        <w:t>注：</w:t>
      </w:r>
      <w:r>
        <w:rPr>
          <w:rFonts w:hint="eastAsia" w:ascii="楷体_GB2312" w:hAnsi="楷体_GB2312" w:eastAsia="楷体_GB2312" w:cs="楷体_GB2312"/>
          <w:color w:val="auto"/>
          <w:kern w:val="0"/>
          <w:szCs w:val="21"/>
          <w:highlight w:val="none"/>
          <w:lang w:val="zh-CN"/>
        </w:rPr>
        <w:t>投标人应将近五年签订同类工程合同的项目情况填入本表，附相应合同扫描件</w:t>
      </w:r>
      <w:r>
        <w:rPr>
          <w:rFonts w:hint="eastAsia" w:ascii="楷体_GB2312" w:hAnsi="楷体_GB2312" w:eastAsia="楷体_GB2312" w:cs="楷体_GB2312"/>
          <w:color w:val="auto"/>
          <w:kern w:val="0"/>
          <w:szCs w:val="21"/>
          <w:highlight w:val="none"/>
        </w:rPr>
        <w:t>。</w:t>
      </w:r>
      <w:r>
        <w:rPr>
          <w:color w:val="auto"/>
          <w:highlight w:val="none"/>
        </w:rPr>
        <w:br w:type="page"/>
      </w:r>
    </w:p>
    <w:p>
      <w:pPr>
        <w:adjustRightInd w:val="0"/>
        <w:snapToGrid w:val="0"/>
        <w:spacing w:line="360" w:lineRule="auto"/>
        <w:jc w:val="center"/>
        <w:rPr>
          <w:rFonts w:ascii="宋体" w:hAnsi="宋体" w:eastAsia="宋体" w:cs="宋体"/>
          <w:b/>
          <w:color w:val="auto"/>
          <w:kern w:val="0"/>
          <w:sz w:val="32"/>
          <w:szCs w:val="32"/>
          <w:highlight w:val="none"/>
        </w:rPr>
      </w:pPr>
      <w:bookmarkStart w:id="194" w:name="_Toc16814"/>
      <w:r>
        <w:rPr>
          <w:rFonts w:hint="eastAsia" w:ascii="宋体" w:hAnsi="宋体" w:eastAsia="宋体" w:cs="宋体"/>
          <w:b/>
          <w:color w:val="auto"/>
          <w:kern w:val="0"/>
          <w:sz w:val="32"/>
          <w:szCs w:val="32"/>
          <w:highlight w:val="none"/>
        </w:rPr>
        <w:t>近五年获奖情况</w:t>
      </w:r>
      <w:bookmarkEnd w:id="194"/>
    </w:p>
    <w:p>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color w:val="auto"/>
          <w:kern w:val="0"/>
          <w:sz w:val="24"/>
          <w:highlight w:val="none"/>
        </w:rPr>
        <w:t>（从备案数据库中导出数据）</w:t>
      </w:r>
    </w:p>
    <w:p>
      <w:pPr>
        <w:adjustRightInd w:val="0"/>
        <w:snapToGrid w:val="0"/>
        <w:spacing w:line="360" w:lineRule="auto"/>
        <w:jc w:val="left"/>
        <w:rPr>
          <w:rFonts w:ascii="宋体" w:hAnsi="宋体" w:eastAsia="宋体" w:cs="宋体"/>
          <w:color w:val="auto"/>
          <w:kern w:val="0"/>
          <w:sz w:val="24"/>
          <w:highlight w:val="none"/>
        </w:rPr>
      </w:pPr>
    </w:p>
    <w:tbl>
      <w:tblPr>
        <w:tblStyle w:val="8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54"/>
        <w:gridCol w:w="1529"/>
        <w:gridCol w:w="1362"/>
        <w:gridCol w:w="31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1154"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奖项</w:t>
            </w:r>
          </w:p>
        </w:tc>
        <w:tc>
          <w:tcPr>
            <w:tcW w:w="1529"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获奖时间</w:t>
            </w:r>
          </w:p>
        </w:tc>
        <w:tc>
          <w:tcPr>
            <w:tcW w:w="1362"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获奖等级</w:t>
            </w:r>
          </w:p>
        </w:tc>
        <w:tc>
          <w:tcPr>
            <w:tcW w:w="3184" w:type="dxa"/>
            <w:shd w:val="clear" w:color="auto" w:fill="auto"/>
            <w:vAlign w:val="center"/>
          </w:tcPr>
          <w:p>
            <w:pPr>
              <w:adjustRightInd w:val="0"/>
              <w:snapToGrid w:val="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相关工程</w:t>
            </w:r>
          </w:p>
        </w:tc>
        <w:tc>
          <w:tcPr>
            <w:tcW w:w="1384" w:type="dxa"/>
            <w:shd w:val="clear" w:color="auto" w:fill="auto"/>
            <w:vAlign w:val="center"/>
          </w:tcPr>
          <w:p>
            <w:pPr>
              <w:adjustRightInd w:val="0"/>
              <w:snapToGrid w:val="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评奖机关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color w:val="auto"/>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bl>
    <w:p>
      <w:pPr>
        <w:adjustRightInd w:val="0"/>
        <w:snapToGrid w:val="0"/>
        <w:spacing w:line="360" w:lineRule="auto"/>
        <w:jc w:val="left"/>
        <w:rPr>
          <w:color w:val="auto"/>
          <w:highlight w:val="none"/>
        </w:rPr>
      </w:pPr>
      <w:r>
        <w:rPr>
          <w:rFonts w:hint="eastAsia" w:ascii="楷体_GB2312" w:hAnsi="楷体_GB2312" w:eastAsia="楷体_GB2312" w:cs="楷体_GB2312"/>
          <w:color w:val="auto"/>
          <w:kern w:val="0"/>
          <w:szCs w:val="21"/>
          <w:highlight w:val="none"/>
        </w:rPr>
        <w:t>注：需提供获奖证书或其他证明材料复印件。</w:t>
      </w:r>
      <w:r>
        <w:rPr>
          <w:color w:val="auto"/>
          <w:highlight w:val="none"/>
        </w:rPr>
        <w:br w:type="page"/>
      </w:r>
    </w:p>
    <w:p>
      <w:pPr>
        <w:adjustRightInd w:val="0"/>
        <w:snapToGrid w:val="0"/>
        <w:spacing w:line="360" w:lineRule="auto"/>
        <w:jc w:val="center"/>
        <w:rPr>
          <w:rFonts w:hAnsi="宋体"/>
          <w:b/>
          <w:color w:val="auto"/>
          <w:kern w:val="0"/>
          <w:sz w:val="44"/>
          <w:szCs w:val="44"/>
          <w:highlight w:val="none"/>
        </w:rPr>
      </w:pPr>
    </w:p>
    <w:p>
      <w:pPr>
        <w:adjustRightInd w:val="0"/>
        <w:snapToGrid w:val="0"/>
        <w:spacing w:line="360" w:lineRule="auto"/>
        <w:jc w:val="center"/>
        <w:rPr>
          <w:rFonts w:hAnsi="宋体"/>
          <w:b/>
          <w:color w:val="auto"/>
          <w:kern w:val="0"/>
          <w:sz w:val="44"/>
          <w:szCs w:val="44"/>
          <w:highlight w:val="none"/>
        </w:rPr>
      </w:pPr>
    </w:p>
    <w:p>
      <w:pPr>
        <w:adjustRightInd w:val="0"/>
        <w:snapToGrid w:val="0"/>
        <w:spacing w:line="360" w:lineRule="auto"/>
        <w:jc w:val="center"/>
        <w:rPr>
          <w:rFonts w:ascii="黑体" w:eastAsia="黑体"/>
          <w:bCs/>
          <w:color w:val="auto"/>
          <w:kern w:val="0"/>
          <w:sz w:val="52"/>
          <w:szCs w:val="52"/>
          <w:highlight w:val="none"/>
        </w:rPr>
      </w:pPr>
      <w:bookmarkStart w:id="195" w:name="_Toc21252"/>
      <w:r>
        <w:rPr>
          <w:rFonts w:hint="eastAsia" w:ascii="黑体" w:eastAsia="黑体"/>
          <w:bCs/>
          <w:color w:val="auto"/>
          <w:kern w:val="0"/>
          <w:sz w:val="52"/>
          <w:szCs w:val="52"/>
          <w:highlight w:val="none"/>
        </w:rPr>
        <w:t>深圳市建设工程勘察类招标</w:t>
      </w:r>
      <w:bookmarkEnd w:id="195"/>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bookmarkStart w:id="196" w:name="_Toc6148"/>
      <w:bookmarkStart w:id="197" w:name="_Toc25155_WPSOffice_Level2"/>
      <w:r>
        <w:rPr>
          <w:rFonts w:hint="eastAsia" w:ascii="黑体" w:eastAsia="黑体"/>
          <w:bCs/>
          <w:color w:val="auto"/>
          <w:kern w:val="0"/>
          <w:sz w:val="52"/>
          <w:szCs w:val="52"/>
          <w:highlight w:val="none"/>
        </w:rPr>
        <w:t>投 标 文 件</w:t>
      </w:r>
      <w:bookmarkEnd w:id="196"/>
      <w:bookmarkEnd w:id="197"/>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标段名称：</w:t>
      </w:r>
      <w:r>
        <w:rPr>
          <w:rFonts w:ascii="宋体"/>
          <w:color w:val="auto"/>
          <w:kern w:val="0"/>
          <w:sz w:val="30"/>
          <w:szCs w:val="30"/>
          <w:highlight w:val="none"/>
        </w:rPr>
        <w:t>______________________________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投标文件内容：</w:t>
      </w:r>
      <w:r>
        <w:rPr>
          <w:rFonts w:ascii="宋体"/>
          <w:color w:val="auto"/>
          <w:kern w:val="0"/>
          <w:sz w:val="30"/>
          <w:szCs w:val="30"/>
          <w:highlight w:val="none"/>
        </w:rPr>
        <w:t>_______</w:t>
      </w:r>
      <w:r>
        <w:rPr>
          <w:rFonts w:hint="eastAsia" w:ascii="黑体" w:eastAsia="黑体"/>
          <w:color w:val="auto"/>
          <w:kern w:val="0"/>
          <w:sz w:val="30"/>
          <w:szCs w:val="30"/>
          <w:highlight w:val="none"/>
          <w:u w:val="single"/>
        </w:rPr>
        <w:t>技术标部分</w:t>
      </w:r>
      <w:r>
        <w:rPr>
          <w:rFonts w:ascii="宋体"/>
          <w:color w:val="auto"/>
          <w:kern w:val="0"/>
          <w:sz w:val="30"/>
          <w:szCs w:val="30"/>
          <w:highlight w:val="none"/>
        </w:rPr>
        <w:t>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投 标 人：</w:t>
      </w:r>
      <w:r>
        <w:rPr>
          <w:rFonts w:ascii="宋体"/>
          <w:color w:val="auto"/>
          <w:kern w:val="0"/>
          <w:sz w:val="30"/>
          <w:szCs w:val="30"/>
          <w:highlight w:val="none"/>
        </w:rPr>
        <w:t>______________________________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日    期：</w:t>
      </w:r>
      <w:r>
        <w:rPr>
          <w:rFonts w:ascii="宋体"/>
          <w:color w:val="auto"/>
          <w:kern w:val="0"/>
          <w:sz w:val="30"/>
          <w:szCs w:val="30"/>
          <w:highlight w:val="none"/>
        </w:rPr>
        <w:t>____________</w:t>
      </w:r>
      <w:r>
        <w:rPr>
          <w:rFonts w:hint="eastAsia" w:ascii="黑体" w:eastAsia="黑体"/>
          <w:color w:val="auto"/>
          <w:kern w:val="0"/>
          <w:sz w:val="30"/>
          <w:szCs w:val="30"/>
          <w:highlight w:val="none"/>
        </w:rPr>
        <w:t>年</w:t>
      </w:r>
      <w:r>
        <w:rPr>
          <w:rFonts w:ascii="宋体"/>
          <w:color w:val="auto"/>
          <w:kern w:val="0"/>
          <w:sz w:val="30"/>
          <w:szCs w:val="30"/>
          <w:highlight w:val="none"/>
        </w:rPr>
        <w:t>______</w:t>
      </w:r>
      <w:r>
        <w:rPr>
          <w:rFonts w:hint="eastAsia" w:ascii="黑体" w:eastAsia="黑体"/>
          <w:color w:val="auto"/>
          <w:kern w:val="0"/>
          <w:sz w:val="30"/>
          <w:szCs w:val="30"/>
          <w:highlight w:val="none"/>
        </w:rPr>
        <w:t>月</w:t>
      </w:r>
      <w:r>
        <w:rPr>
          <w:rFonts w:ascii="宋体"/>
          <w:color w:val="auto"/>
          <w:kern w:val="0"/>
          <w:sz w:val="30"/>
          <w:szCs w:val="30"/>
          <w:highlight w:val="none"/>
        </w:rPr>
        <w:t>______</w:t>
      </w:r>
      <w:r>
        <w:rPr>
          <w:rFonts w:hint="eastAsia" w:ascii="黑体" w:eastAsia="黑体"/>
          <w:color w:val="auto"/>
          <w:kern w:val="0"/>
          <w:sz w:val="30"/>
          <w:szCs w:val="30"/>
          <w:highlight w:val="none"/>
        </w:rPr>
        <w:t>日</w:t>
      </w:r>
    </w:p>
    <w:p>
      <w:pPr>
        <w:adjustRightInd w:val="0"/>
        <w:snapToGrid w:val="0"/>
        <w:spacing w:line="360" w:lineRule="auto"/>
        <w:ind w:firstLine="1500" w:firstLineChars="500"/>
        <w:jc w:val="left"/>
        <w:rPr>
          <w:rFonts w:ascii="黑体" w:eastAsia="黑体"/>
          <w:color w:val="auto"/>
          <w:kern w:val="0"/>
          <w:sz w:val="30"/>
          <w:szCs w:val="30"/>
          <w:highlight w:val="none"/>
        </w:rPr>
      </w:pPr>
    </w:p>
    <w:p>
      <w:pPr>
        <w:adjustRightInd w:val="0"/>
        <w:snapToGrid w:val="0"/>
        <w:spacing w:line="360" w:lineRule="auto"/>
        <w:ind w:firstLine="1500" w:firstLineChars="500"/>
        <w:jc w:val="left"/>
        <w:rPr>
          <w:rFonts w:ascii="黑体" w:eastAsia="黑体"/>
          <w:color w:val="auto"/>
          <w:kern w:val="0"/>
          <w:sz w:val="30"/>
          <w:szCs w:val="3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投标人郑重承诺：</w:t>
      </w:r>
    </w:p>
    <w:p>
      <w:pPr>
        <w:adjustRightInd w:val="0"/>
        <w:snapToGrid w:val="0"/>
        <w:spacing w:line="360" w:lineRule="auto"/>
        <w:ind w:firstLine="420" w:firstLineChars="200"/>
        <w:jc w:val="left"/>
        <w:rPr>
          <w:color w:val="auto"/>
          <w:highlight w:val="none"/>
        </w:rPr>
      </w:pPr>
      <w:r>
        <w:rPr>
          <w:rFonts w:hint="eastAsia" w:ascii="宋体" w:hAnsi="宋体" w:eastAsia="宋体" w:cs="宋体"/>
          <w:color w:val="auto"/>
          <w:kern w:val="0"/>
          <w:highlight w:val="none"/>
        </w:rPr>
        <w:t>对所提供资料的真实性、准确性、有效性负全部责任。</w:t>
      </w:r>
      <w:r>
        <w:rPr>
          <w:color w:val="auto"/>
          <w:highlight w:val="none"/>
        </w:rPr>
        <w:br w:type="page"/>
      </w:r>
    </w:p>
    <w:p>
      <w:pPr>
        <w:adjustRightInd w:val="0"/>
        <w:snapToGrid w:val="0"/>
        <w:spacing w:line="360" w:lineRule="auto"/>
        <w:jc w:val="center"/>
        <w:rPr>
          <w:rFonts w:hAnsi="宋体"/>
          <w:b/>
          <w:color w:val="auto"/>
          <w:kern w:val="0"/>
          <w:sz w:val="44"/>
          <w:szCs w:val="44"/>
          <w:highlight w:val="none"/>
        </w:rPr>
      </w:pPr>
    </w:p>
    <w:p>
      <w:pPr>
        <w:adjustRightInd w:val="0"/>
        <w:snapToGrid w:val="0"/>
        <w:spacing w:line="360" w:lineRule="auto"/>
        <w:jc w:val="center"/>
        <w:rPr>
          <w:rFonts w:hAnsi="宋体"/>
          <w:b/>
          <w:color w:val="auto"/>
          <w:kern w:val="0"/>
          <w:sz w:val="44"/>
          <w:szCs w:val="44"/>
          <w:highlight w:val="none"/>
        </w:rPr>
      </w:pPr>
    </w:p>
    <w:p>
      <w:pPr>
        <w:adjustRightInd w:val="0"/>
        <w:snapToGrid w:val="0"/>
        <w:spacing w:line="360" w:lineRule="auto"/>
        <w:jc w:val="center"/>
        <w:rPr>
          <w:rFonts w:ascii="黑体" w:eastAsia="黑体"/>
          <w:bCs/>
          <w:color w:val="auto"/>
          <w:kern w:val="0"/>
          <w:sz w:val="52"/>
          <w:szCs w:val="52"/>
          <w:highlight w:val="none"/>
        </w:rPr>
      </w:pPr>
      <w:bookmarkStart w:id="198" w:name="_Toc24883_WPSOffice_Level2"/>
      <w:bookmarkStart w:id="199" w:name="_Toc8046"/>
      <w:r>
        <w:rPr>
          <w:rFonts w:hint="eastAsia" w:ascii="黑体" w:eastAsia="黑体"/>
          <w:bCs/>
          <w:color w:val="auto"/>
          <w:kern w:val="0"/>
          <w:sz w:val="52"/>
          <w:szCs w:val="52"/>
          <w:highlight w:val="none"/>
        </w:rPr>
        <w:t>深圳市建设工程勘察类招标</w:t>
      </w:r>
      <w:bookmarkEnd w:id="198"/>
      <w:bookmarkEnd w:id="199"/>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bookmarkStart w:id="200" w:name="_Toc19918_WPSOffice_Level2"/>
      <w:bookmarkStart w:id="201" w:name="_Toc415"/>
      <w:r>
        <w:rPr>
          <w:rFonts w:hint="eastAsia" w:ascii="黑体" w:eastAsia="黑体"/>
          <w:bCs/>
          <w:color w:val="auto"/>
          <w:kern w:val="0"/>
          <w:sz w:val="52"/>
          <w:szCs w:val="52"/>
          <w:highlight w:val="none"/>
        </w:rPr>
        <w:t>投 标 文 件</w:t>
      </w:r>
      <w:bookmarkEnd w:id="200"/>
      <w:bookmarkEnd w:id="201"/>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jc w:val="center"/>
        <w:rPr>
          <w:rFonts w:ascii="黑体" w:eastAsia="黑体"/>
          <w:bCs/>
          <w:color w:val="auto"/>
          <w:kern w:val="0"/>
          <w:sz w:val="52"/>
          <w:szCs w:val="52"/>
          <w:highlight w:val="none"/>
        </w:rPr>
      </w:pP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标段名称：</w:t>
      </w:r>
      <w:r>
        <w:rPr>
          <w:rFonts w:ascii="宋体"/>
          <w:color w:val="auto"/>
          <w:kern w:val="0"/>
          <w:sz w:val="30"/>
          <w:szCs w:val="30"/>
          <w:highlight w:val="none"/>
        </w:rPr>
        <w:t>______________________________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投标文件内容：</w:t>
      </w:r>
      <w:r>
        <w:rPr>
          <w:rFonts w:ascii="宋体"/>
          <w:color w:val="auto"/>
          <w:kern w:val="0"/>
          <w:sz w:val="30"/>
          <w:szCs w:val="30"/>
          <w:highlight w:val="none"/>
        </w:rPr>
        <w:t>______</w:t>
      </w:r>
      <w:r>
        <w:rPr>
          <w:rFonts w:hint="eastAsia" w:ascii="黑体" w:eastAsia="黑体"/>
          <w:color w:val="auto"/>
          <w:kern w:val="0"/>
          <w:sz w:val="30"/>
          <w:szCs w:val="30"/>
          <w:highlight w:val="none"/>
          <w:u w:val="single"/>
        </w:rPr>
        <w:t>资格审查部分</w:t>
      </w:r>
      <w:r>
        <w:rPr>
          <w:rFonts w:ascii="宋体"/>
          <w:color w:val="auto"/>
          <w:kern w:val="0"/>
          <w:sz w:val="30"/>
          <w:szCs w:val="30"/>
          <w:highlight w:val="none"/>
        </w:rPr>
        <w:t>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投 标 人：</w:t>
      </w:r>
      <w:r>
        <w:rPr>
          <w:rFonts w:ascii="宋体"/>
          <w:color w:val="auto"/>
          <w:kern w:val="0"/>
          <w:sz w:val="30"/>
          <w:szCs w:val="30"/>
          <w:highlight w:val="none"/>
        </w:rPr>
        <w:t>______________________________</w:t>
      </w:r>
    </w:p>
    <w:p>
      <w:pPr>
        <w:adjustRightInd w:val="0"/>
        <w:snapToGrid w:val="0"/>
        <w:spacing w:line="360" w:lineRule="auto"/>
        <w:ind w:firstLine="1500" w:firstLineChars="500"/>
        <w:jc w:val="left"/>
        <w:rPr>
          <w:rFonts w:ascii="黑体" w:eastAsia="黑体"/>
          <w:color w:val="auto"/>
          <w:kern w:val="0"/>
          <w:sz w:val="30"/>
          <w:szCs w:val="30"/>
          <w:highlight w:val="none"/>
        </w:rPr>
      </w:pPr>
      <w:r>
        <w:rPr>
          <w:rFonts w:hint="eastAsia" w:ascii="黑体" w:eastAsia="黑体"/>
          <w:color w:val="auto"/>
          <w:kern w:val="0"/>
          <w:sz w:val="30"/>
          <w:szCs w:val="30"/>
          <w:highlight w:val="none"/>
        </w:rPr>
        <w:t>日    期：</w:t>
      </w:r>
      <w:r>
        <w:rPr>
          <w:rFonts w:ascii="宋体"/>
          <w:color w:val="auto"/>
          <w:kern w:val="0"/>
          <w:sz w:val="30"/>
          <w:szCs w:val="30"/>
          <w:highlight w:val="none"/>
        </w:rPr>
        <w:t>____________</w:t>
      </w:r>
      <w:r>
        <w:rPr>
          <w:rFonts w:hint="eastAsia" w:ascii="黑体" w:eastAsia="黑体"/>
          <w:color w:val="auto"/>
          <w:kern w:val="0"/>
          <w:sz w:val="30"/>
          <w:szCs w:val="30"/>
          <w:highlight w:val="none"/>
        </w:rPr>
        <w:t>年</w:t>
      </w:r>
      <w:r>
        <w:rPr>
          <w:rFonts w:ascii="宋体"/>
          <w:color w:val="auto"/>
          <w:kern w:val="0"/>
          <w:sz w:val="30"/>
          <w:szCs w:val="30"/>
          <w:highlight w:val="none"/>
        </w:rPr>
        <w:t>______</w:t>
      </w:r>
      <w:r>
        <w:rPr>
          <w:rFonts w:hint="eastAsia" w:ascii="黑体" w:eastAsia="黑体"/>
          <w:color w:val="auto"/>
          <w:kern w:val="0"/>
          <w:sz w:val="30"/>
          <w:szCs w:val="30"/>
          <w:highlight w:val="none"/>
        </w:rPr>
        <w:t>月</w:t>
      </w:r>
      <w:r>
        <w:rPr>
          <w:rFonts w:ascii="宋体"/>
          <w:color w:val="auto"/>
          <w:kern w:val="0"/>
          <w:sz w:val="30"/>
          <w:szCs w:val="30"/>
          <w:highlight w:val="none"/>
        </w:rPr>
        <w:t>______</w:t>
      </w:r>
      <w:r>
        <w:rPr>
          <w:rFonts w:hint="eastAsia" w:ascii="黑体" w:eastAsia="黑体"/>
          <w:color w:val="auto"/>
          <w:kern w:val="0"/>
          <w:sz w:val="30"/>
          <w:szCs w:val="30"/>
          <w:highlight w:val="none"/>
        </w:rPr>
        <w:t>日</w:t>
      </w:r>
    </w:p>
    <w:p>
      <w:pPr>
        <w:adjustRightInd w:val="0"/>
        <w:snapToGrid w:val="0"/>
        <w:spacing w:line="360" w:lineRule="auto"/>
        <w:ind w:left="1470" w:leftChars="700"/>
        <w:jc w:val="left"/>
        <w:rPr>
          <w:rFonts w:ascii="黑体" w:eastAsia="黑体"/>
          <w:color w:val="auto"/>
          <w:kern w:val="0"/>
          <w:sz w:val="30"/>
          <w:szCs w:val="30"/>
          <w:highlight w:val="none"/>
        </w:rPr>
      </w:pPr>
    </w:p>
    <w:p>
      <w:pPr>
        <w:adjustRightInd w:val="0"/>
        <w:snapToGrid w:val="0"/>
        <w:spacing w:line="360" w:lineRule="auto"/>
        <w:ind w:firstLine="422" w:firstLineChars="200"/>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投标人郑重承诺：</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对所提供资料的真实性、准确性、有效性负全部责任。</w:t>
      </w:r>
    </w:p>
    <w:p>
      <w:pPr>
        <w:adjustRightInd w:val="0"/>
        <w:snapToGrid w:val="0"/>
        <w:spacing w:line="360" w:lineRule="auto"/>
        <w:ind w:firstLine="420" w:firstLineChars="200"/>
        <w:jc w:val="left"/>
        <w:rPr>
          <w:rFonts w:ascii="宋体" w:hAnsi="宋体"/>
          <w:color w:val="auto"/>
          <w:kern w:val="0"/>
          <w:highlight w:val="none"/>
        </w:rPr>
      </w:pPr>
    </w:p>
    <w:p>
      <w:pPr>
        <w:adjustRightInd w:val="0"/>
        <w:snapToGrid w:val="0"/>
        <w:spacing w:line="360" w:lineRule="auto"/>
        <w:jc w:val="center"/>
        <w:rPr>
          <w:color w:val="auto"/>
          <w:highlight w:val="none"/>
        </w:rPr>
      </w:pPr>
    </w:p>
    <w:p>
      <w:pPr>
        <w:adjustRightInd w:val="0"/>
        <w:snapToGrid w:val="0"/>
        <w:spacing w:line="360" w:lineRule="auto"/>
        <w:jc w:val="center"/>
        <w:rPr>
          <w:rFonts w:ascii="宋体" w:hAnsi="宋体" w:eastAsia="宋体" w:cs="宋体"/>
          <w:color w:val="auto"/>
          <w:kern w:val="0"/>
          <w:sz w:val="44"/>
          <w:highlight w:val="none"/>
        </w:rPr>
      </w:pPr>
      <w:r>
        <w:rPr>
          <w:rFonts w:hint="eastAsia" w:ascii="宋体" w:hAnsi="宋体" w:eastAsia="宋体" w:cs="宋体"/>
          <w:color w:val="auto"/>
          <w:kern w:val="0"/>
          <w:sz w:val="44"/>
          <w:highlight w:val="none"/>
        </w:rPr>
        <w:t>投标保函</w:t>
      </w:r>
    </w:p>
    <w:p>
      <w:pPr>
        <w:adjustRightInd w:val="0"/>
        <w:snapToGrid w:val="0"/>
        <w:ind w:firstLine="5670" w:firstLine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保函编号：</w:t>
      </w:r>
      <w:r>
        <w:rPr>
          <w:rFonts w:hint="eastAsia" w:ascii="宋体" w:hAnsi="宋体" w:eastAsia="宋体" w:cs="宋体"/>
          <w:color w:val="auto"/>
          <w:kern w:val="0"/>
          <w:szCs w:val="21"/>
          <w:highlight w:val="none"/>
          <w:u w:val="single"/>
        </w:rPr>
        <w:t>__________</w:t>
      </w:r>
    </w:p>
    <w:p>
      <w:pPr>
        <w:adjustRightInd w:val="0"/>
        <w:snapToGrid w:val="0"/>
        <w:spacing w:line="360" w:lineRule="exact"/>
        <w:rPr>
          <w:rFonts w:ascii="宋体" w:hAnsi="宋体" w:eastAsia="宋体" w:cs="宋体"/>
          <w:color w:val="auto"/>
          <w:kern w:val="0"/>
          <w:szCs w:val="21"/>
          <w:highlight w:val="none"/>
        </w:rPr>
      </w:pPr>
    </w:p>
    <w:p>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______________________________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下称受益人</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exact"/>
        <w:ind w:firstLine="48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_____________________________</w:t>
      </w:r>
      <w:r>
        <w:rPr>
          <w:rFonts w:hint="eastAsia" w:ascii="宋体" w:hAnsi="宋体" w:eastAsia="宋体" w:cs="宋体"/>
          <w:color w:val="auto"/>
          <w:kern w:val="0"/>
          <w:szCs w:val="21"/>
          <w:highlight w:val="none"/>
        </w:rPr>
        <w:t>（下称被保证人）将参加贵方标段编号为</w:t>
      </w:r>
      <w:r>
        <w:rPr>
          <w:rFonts w:hint="eastAsia" w:ascii="宋体" w:hAnsi="宋体" w:eastAsia="宋体" w:cs="宋体"/>
          <w:color w:val="auto"/>
          <w:kern w:val="0"/>
          <w:szCs w:val="21"/>
          <w:highlight w:val="none"/>
          <w:u w:val="single"/>
        </w:rPr>
        <w:t>______________</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____________________________________</w:t>
      </w:r>
      <w:r>
        <w:rPr>
          <w:rFonts w:hint="eastAsia" w:ascii="宋体" w:hAnsi="宋体" w:eastAsia="宋体" w:cs="宋体"/>
          <w:color w:val="auto"/>
          <w:kern w:val="0"/>
          <w:szCs w:val="21"/>
          <w:highlight w:val="none"/>
        </w:rPr>
        <w:t>项目的投标，我方接受被保证人的委托，在此向受益人提供不可撤销的投标保证：</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一、本保证担保的担保金额为</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币种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元</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小写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大写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二、本保证担保的保证期间为该项目的投标有效期或延长的投标有效期后28日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含28日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，延长投标有效期无须通知我方。</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三、在本保证担保的保证期间内，如果被保证人出现下列情形之一，受益人可以向我方提起索赔：</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1.被保证人在招标文件规定的投标有效期内撤回其投标；</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2.被保证人在投标有效期内收到受益人发出的中标通知书后，不能或拒绝按招标文件的要求签署合同；</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3.被保证人在投标有效期内收到受益人发出的中标通知书后，不能或拒绝按招标文件的规定提交履约担保。</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六、本保证担保项下的权利不得转让。</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七、本保证担保的保证期间届满，或我方已向受益人支付本保证担保的担保金额，我方的保证责任免除。</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八、本保证担保适用中华人民共和国法律。</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九、本保证担保以中文文本为准，涂改无效。</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保证人（盖章）：</w:t>
      </w:r>
      <w:r>
        <w:rPr>
          <w:rFonts w:hint="eastAsia" w:ascii="宋体" w:hAnsi="宋体" w:eastAsia="宋体" w:cs="宋体"/>
          <w:color w:val="auto"/>
          <w:kern w:val="0"/>
          <w:szCs w:val="21"/>
          <w:highlight w:val="none"/>
          <w:u w:val="single"/>
        </w:rPr>
        <w:t>___________________________________________________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法定代表人或其授权委托代理人（签字或盖章）：</w:t>
      </w:r>
      <w:r>
        <w:rPr>
          <w:rFonts w:hint="eastAsia" w:ascii="宋体" w:hAnsi="宋体" w:eastAsia="宋体" w:cs="宋体"/>
          <w:color w:val="auto"/>
          <w:kern w:val="0"/>
          <w:szCs w:val="21"/>
          <w:highlight w:val="none"/>
          <w:u w:val="single"/>
        </w:rPr>
        <w:t>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________________________________________________________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___________</w:t>
      </w: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_________________</w:t>
      </w: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__________</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日</w:t>
      </w:r>
    </w:p>
    <w:p>
      <w:pPr>
        <w:adjustRightInd w:val="0"/>
        <w:snapToGrid w:val="0"/>
        <w:spacing w:line="360" w:lineRule="exact"/>
        <w:ind w:firstLine="420" w:firstLineChars="200"/>
        <w:rPr>
          <w:rFonts w:ascii="宋体" w:hAnsi="宋体" w:eastAsia="宋体" w:cs="宋体"/>
          <w:color w:val="auto"/>
          <w:kern w:val="0"/>
          <w:szCs w:val="21"/>
          <w:highlight w:val="none"/>
        </w:rPr>
      </w:pPr>
    </w:p>
    <w:p>
      <w:pPr>
        <w:adjustRightInd w:val="0"/>
        <w:snapToGrid w:val="0"/>
        <w:spacing w:line="360" w:lineRule="exact"/>
        <w:ind w:firstLine="420" w:firstLineChars="200"/>
        <w:rPr>
          <w:rFonts w:ascii="宋体" w:hAnsi="宋体" w:eastAsia="宋体" w:cs="宋体"/>
          <w:color w:val="auto"/>
          <w:kern w:val="0"/>
          <w:szCs w:val="21"/>
          <w:highlight w:val="none"/>
        </w:rPr>
      </w:pPr>
    </w:p>
    <w:p>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（本保函失效后，请将原件退回我方注销）</w:t>
      </w:r>
    </w:p>
    <w:p>
      <w:pPr>
        <w:adjustRightInd w:val="0"/>
        <w:snapToGrid w:val="0"/>
        <w:spacing w:line="360" w:lineRule="exact"/>
        <w:rPr>
          <w:rFonts w:ascii="宋体" w:hAnsi="宋体" w:eastAsia="宋体" w:cs="宋体"/>
          <w:color w:val="auto"/>
          <w:kern w:val="0"/>
          <w:szCs w:val="21"/>
          <w:highlight w:val="none"/>
        </w:rPr>
      </w:pPr>
    </w:p>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注：如果投标人不采用以上投标保函格式，拟采用的投标保函格式须经招标人确认。</w:t>
      </w:r>
    </w:p>
    <w:p>
      <w:pPr>
        <w:adjustRightInd w:val="0"/>
        <w:snapToGrid w:val="0"/>
        <w:spacing w:line="360" w:lineRule="auto"/>
        <w:ind w:firstLine="420" w:firstLineChars="200"/>
        <w:jc w:val="left"/>
        <w:rPr>
          <w:color w:val="auto"/>
          <w:highlight w:val="none"/>
        </w:rPr>
      </w:pPr>
    </w:p>
    <w:p>
      <w:pPr>
        <w:adjustRightInd w:val="0"/>
        <w:snapToGrid w:val="0"/>
        <w:spacing w:line="360" w:lineRule="auto"/>
        <w:ind w:firstLine="420" w:firstLineChars="200"/>
        <w:jc w:val="left"/>
        <w:rPr>
          <w:color w:val="auto"/>
          <w:highlight w:val="none"/>
        </w:rPr>
      </w:pPr>
    </w:p>
    <w:p>
      <w:pPr>
        <w:adjustRightInd w:val="0"/>
        <w:snapToGrid w:val="0"/>
        <w:spacing w:line="360" w:lineRule="auto"/>
        <w:ind w:firstLine="420" w:firstLineChars="200"/>
        <w:jc w:val="left"/>
        <w:rPr>
          <w:color w:val="auto"/>
          <w:highlight w:val="none"/>
        </w:rPr>
      </w:pPr>
    </w:p>
    <w:p>
      <w:pPr>
        <w:adjustRightInd w:val="0"/>
        <w:snapToGrid w:val="0"/>
        <w:spacing w:line="360" w:lineRule="auto"/>
        <w:ind w:firstLine="420" w:firstLineChars="200"/>
        <w:jc w:val="left"/>
        <w:rPr>
          <w:color w:val="auto"/>
          <w:highlight w:val="none"/>
        </w:rPr>
      </w:pPr>
    </w:p>
    <w:p>
      <w:pPr>
        <w:adjustRightInd w:val="0"/>
        <w:snapToGrid w:val="0"/>
        <w:spacing w:line="360" w:lineRule="auto"/>
        <w:jc w:val="center"/>
        <w:rPr>
          <w:rFonts w:ascii="宋体" w:hAnsi="宋体" w:eastAsia="宋体" w:cs="宋体"/>
          <w:color w:val="auto"/>
          <w:sz w:val="44"/>
          <w:highlight w:val="none"/>
        </w:rPr>
      </w:pPr>
      <w:bookmarkStart w:id="202" w:name="_Hlk86676344"/>
      <w:r>
        <w:rPr>
          <w:rFonts w:hint="eastAsia" w:ascii="宋体" w:hAnsi="宋体" w:eastAsia="宋体" w:cs="宋体"/>
          <w:color w:val="auto"/>
          <w:sz w:val="44"/>
          <w:highlight w:val="none"/>
        </w:rPr>
        <w:t>投标保证保险保险凭证</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pPr>
        <w:pStyle w:val="221"/>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pPr>
        <w:pStyle w:val="221"/>
        <w:spacing w:before="0" w:beforeAutospacing="0" w:after="0" w:afterAutospacing="0" w:line="360" w:lineRule="auto"/>
        <w:rPr>
          <w:color w:val="auto"/>
          <w:kern w:val="2"/>
          <w:sz w:val="21"/>
          <w:szCs w:val="21"/>
          <w:highlight w:val="none"/>
        </w:rPr>
      </w:pP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pPr>
        <w:pStyle w:val="22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pPr>
        <w:pStyle w:val="221"/>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pPr>
        <w:pStyle w:val="221"/>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bookmarkEnd w:id="202"/>
    <w:p>
      <w:pPr>
        <w:adjustRightInd w:val="0"/>
        <w:snapToGrid w:val="0"/>
        <w:spacing w:line="360" w:lineRule="auto"/>
        <w:ind w:firstLine="420" w:firstLineChars="200"/>
        <w:jc w:val="left"/>
        <w:rPr>
          <w:color w:val="auto"/>
          <w:highlight w:val="none"/>
        </w:rPr>
      </w:pPr>
    </w:p>
    <w:p>
      <w:pPr>
        <w:adjustRightInd w:val="0"/>
        <w:snapToGrid w:val="0"/>
        <w:spacing w:line="360" w:lineRule="auto"/>
        <w:ind w:firstLine="420" w:firstLineChars="200"/>
        <w:jc w:val="left"/>
        <w:rPr>
          <w:color w:val="auto"/>
          <w:highlight w:val="none"/>
        </w:rPr>
      </w:pPr>
    </w:p>
    <w:p>
      <w:pPr>
        <w:adjustRightInd w:val="0"/>
        <w:snapToGrid w:val="0"/>
        <w:spacing w:line="360" w:lineRule="auto"/>
        <w:ind w:firstLine="420" w:firstLineChars="200"/>
        <w:jc w:val="left"/>
        <w:rPr>
          <w:color w:val="auto"/>
          <w:highlight w:val="none"/>
        </w:rPr>
      </w:pPr>
    </w:p>
    <w:p>
      <w:pPr>
        <w:adjustRightInd w:val="0"/>
        <w:snapToGrid w:val="0"/>
        <w:spacing w:line="360" w:lineRule="auto"/>
        <w:ind w:firstLine="420" w:firstLineChars="200"/>
        <w:jc w:val="left"/>
        <w:rPr>
          <w:color w:val="auto"/>
          <w:highlight w:val="none"/>
        </w:rPr>
      </w:pPr>
    </w:p>
    <w:p>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pPr>
        <w:numPr>
          <w:ilvl w:val="0"/>
          <w:numId w:val="4"/>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after="156"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pPr>
        <w:widowControl/>
        <w:spacing w:line="360" w:lineRule="auto"/>
        <w:ind w:firstLine="420" w:firstLineChars="200"/>
        <w:jc w:val="left"/>
        <w:rPr>
          <w:rFonts w:ascii="宋体" w:hAnsi="宋体" w:eastAsia="宋体" w:cs="宋体"/>
          <w:color w:val="auto"/>
          <w:kern w:val="0"/>
          <w:szCs w:val="21"/>
          <w:highlight w:val="none"/>
        </w:rPr>
      </w:pPr>
    </w:p>
    <w:p>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pStyle w:val="221"/>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pPr>
        <w:pStyle w:val="22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pPr>
        <w:pStyle w:val="22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pPr>
        <w:pStyle w:val="221"/>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pPr>
        <w:pStyle w:val="22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pPr>
        <w:pStyle w:val="22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pPr>
        <w:pStyle w:val="221"/>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pPr>
        <w:pStyle w:val="22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22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pPr>
        <w:pStyle w:val="22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pPr>
        <w:pStyle w:val="221"/>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221"/>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pPr>
        <w:pStyle w:val="221"/>
        <w:spacing w:line="360" w:lineRule="auto"/>
        <w:ind w:firstLine="480" w:firstLineChars="200"/>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rPr>
          <w:rFonts w:ascii="宋体" w:hAnsi="宋体" w:eastAsia="宋体" w:cs="宋体"/>
          <w:color w:val="auto"/>
          <w:szCs w:val="21"/>
          <w:highlight w:val="none"/>
        </w:rPr>
      </w:pPr>
    </w:p>
    <w:p>
      <w:pPr>
        <w:adjustRightInd w:val="0"/>
        <w:snapToGrid w:val="0"/>
        <w:spacing w:line="360" w:lineRule="auto"/>
        <w:ind w:firstLine="420" w:firstLineChars="200"/>
        <w:jc w:val="left"/>
        <w:rPr>
          <w:color w:val="auto"/>
          <w:highlight w:val="none"/>
        </w:rPr>
      </w:pPr>
    </w:p>
    <w:p>
      <w:pPr>
        <w:adjustRightInd w:val="0"/>
        <w:snapToGrid w:val="0"/>
        <w:spacing w:line="360" w:lineRule="auto"/>
        <w:jc w:val="center"/>
        <w:rPr>
          <w:rFonts w:ascii="宋体" w:hAnsi="宋体" w:eastAsia="宋体" w:cs="宋体"/>
          <w:b/>
          <w:color w:val="auto"/>
          <w:kern w:val="0"/>
          <w:sz w:val="28"/>
          <w:szCs w:val="28"/>
          <w:highlight w:val="none"/>
        </w:rPr>
      </w:pPr>
      <w:bookmarkStart w:id="203" w:name="_Toc19626_WPSOffice_Level2"/>
      <w:bookmarkStart w:id="204" w:name="_Toc16049"/>
      <w:bookmarkStart w:id="205" w:name="TBZ1"/>
      <w:r>
        <w:rPr>
          <w:rFonts w:hint="eastAsia" w:ascii="宋体" w:hAnsi="宋体" w:eastAsia="宋体" w:cs="宋体"/>
          <w:b/>
          <w:color w:val="auto"/>
          <w:kern w:val="0"/>
          <w:sz w:val="28"/>
          <w:szCs w:val="28"/>
          <w:highlight w:val="none"/>
        </w:rPr>
        <w:t>通过年审的营业执照副本（原件扫描件）</w:t>
      </w:r>
      <w:bookmarkEnd w:id="203"/>
      <w:bookmarkEnd w:id="204"/>
    </w:p>
    <w:p>
      <w:pPr>
        <w:adjustRightInd w:val="0"/>
        <w:snapToGrid w:val="0"/>
        <w:spacing w:line="360" w:lineRule="auto"/>
        <w:rPr>
          <w:color w:val="auto"/>
          <w:highlight w:val="none"/>
        </w:rPr>
      </w:pPr>
      <w:r>
        <w:rPr>
          <w:color w:val="auto"/>
          <w:highlight w:val="none"/>
        </w:rPr>
        <w:br w:type="page"/>
      </w:r>
    </w:p>
    <w:bookmarkEnd w:id="205"/>
    <w:p>
      <w:pPr>
        <w:adjustRightInd w:val="0"/>
        <w:snapToGrid w:val="0"/>
        <w:spacing w:line="360" w:lineRule="auto"/>
        <w:jc w:val="center"/>
        <w:rPr>
          <w:rFonts w:ascii="宋体" w:hAnsi="宋体" w:eastAsia="宋体" w:cs="宋体"/>
          <w:b/>
          <w:color w:val="auto"/>
          <w:kern w:val="0"/>
          <w:sz w:val="28"/>
          <w:szCs w:val="28"/>
          <w:highlight w:val="none"/>
        </w:rPr>
      </w:pPr>
      <w:bookmarkStart w:id="206" w:name="_Toc13756"/>
      <w:bookmarkStart w:id="207" w:name="_Toc16190_WPSOffice_Level2"/>
      <w:bookmarkStart w:id="208" w:name="TBZ2"/>
      <w:r>
        <w:rPr>
          <w:rFonts w:hint="eastAsia" w:ascii="宋体" w:hAnsi="宋体" w:eastAsia="宋体" w:cs="宋体"/>
          <w:b/>
          <w:color w:val="auto"/>
          <w:kern w:val="0"/>
          <w:sz w:val="28"/>
          <w:szCs w:val="28"/>
          <w:highlight w:val="none"/>
        </w:rPr>
        <w:t>企业资质证书（原件扫描件）</w:t>
      </w:r>
      <w:bookmarkEnd w:id="206"/>
      <w:bookmarkEnd w:id="207"/>
    </w:p>
    <w:p>
      <w:pPr>
        <w:adjustRightInd w:val="0"/>
        <w:snapToGrid w:val="0"/>
        <w:spacing w:line="360" w:lineRule="auto"/>
        <w:rPr>
          <w:color w:val="auto"/>
          <w:highlight w:val="none"/>
        </w:rPr>
      </w:pPr>
      <w:r>
        <w:rPr>
          <w:color w:val="auto"/>
          <w:highlight w:val="none"/>
        </w:rPr>
        <w:br w:type="page"/>
      </w:r>
    </w:p>
    <w:bookmarkEnd w:id="208"/>
    <w:p>
      <w:pPr>
        <w:adjustRightInd w:val="0"/>
        <w:snapToGrid w:val="0"/>
        <w:spacing w:line="360" w:lineRule="auto"/>
        <w:jc w:val="center"/>
        <w:rPr>
          <w:rFonts w:ascii="宋体" w:hAnsi="宋体" w:eastAsia="宋体" w:cs="宋体"/>
          <w:b/>
          <w:color w:val="auto"/>
          <w:kern w:val="0"/>
          <w:sz w:val="28"/>
          <w:szCs w:val="28"/>
          <w:highlight w:val="none"/>
        </w:rPr>
      </w:pPr>
      <w:bookmarkStart w:id="209" w:name="_Toc8826_WPSOffice_Level2"/>
      <w:bookmarkStart w:id="210" w:name="_Toc31301"/>
      <w:bookmarkStart w:id="211" w:name="TBZ3"/>
      <w:r>
        <w:rPr>
          <w:rFonts w:hint="eastAsia" w:ascii="宋体" w:hAnsi="宋体" w:eastAsia="宋体" w:cs="宋体"/>
          <w:b/>
          <w:color w:val="auto"/>
          <w:kern w:val="0"/>
          <w:sz w:val="28"/>
          <w:szCs w:val="28"/>
          <w:highlight w:val="none"/>
        </w:rPr>
        <w:t>联合体共同投标协议（原件扫描件）</w:t>
      </w:r>
      <w:bookmarkEnd w:id="209"/>
      <w:bookmarkEnd w:id="210"/>
    </w:p>
    <w:p>
      <w:pPr>
        <w:rPr>
          <w:rFonts w:ascii="宋体" w:hAnsi="宋体"/>
          <w:color w:val="auto"/>
          <w:kern w:val="0"/>
          <w:szCs w:val="21"/>
          <w:highlight w:val="none"/>
        </w:rPr>
      </w:pPr>
      <w:r>
        <w:rPr>
          <w:rFonts w:hint="eastAsia" w:ascii="宋体" w:hAnsi="宋体"/>
          <w:color w:val="auto"/>
          <w:kern w:val="0"/>
          <w:szCs w:val="21"/>
          <w:highlight w:val="none"/>
        </w:rPr>
        <w:br w:type="page"/>
      </w:r>
    </w:p>
    <w:bookmarkEnd w:id="211"/>
    <w:p>
      <w:pPr>
        <w:rPr>
          <w:color w:val="auto"/>
          <w:highlight w:val="none"/>
        </w:rPr>
      </w:pPr>
    </w:p>
    <w:p>
      <w:pPr>
        <w:rPr>
          <w:color w:val="auto"/>
          <w:highlight w:val="none"/>
        </w:rPr>
      </w:pPr>
    </w:p>
    <w:p>
      <w:pPr>
        <w:adjustRightInd w:val="0"/>
        <w:snapToGrid w:val="0"/>
        <w:spacing w:line="360" w:lineRule="auto"/>
        <w:jc w:val="center"/>
        <w:rPr>
          <w:rFonts w:ascii="宋体" w:hAnsi="宋体" w:eastAsia="宋体" w:cs="宋体"/>
          <w:b/>
          <w:color w:val="auto"/>
          <w:kern w:val="0"/>
          <w:sz w:val="28"/>
          <w:szCs w:val="28"/>
          <w:highlight w:val="none"/>
        </w:rPr>
      </w:pPr>
      <w:bookmarkStart w:id="212" w:name="_Toc21087"/>
      <w:bookmarkStart w:id="213" w:name="TBZ4"/>
      <w:r>
        <w:rPr>
          <w:rFonts w:hint="eastAsia" w:ascii="宋体" w:hAnsi="宋体" w:eastAsia="宋体" w:cs="宋体"/>
          <w:b/>
          <w:color w:val="auto"/>
          <w:kern w:val="0"/>
          <w:sz w:val="28"/>
          <w:szCs w:val="28"/>
          <w:highlight w:val="none"/>
        </w:rPr>
        <w:t>其    他</w:t>
      </w:r>
      <w:bookmarkEnd w:id="212"/>
    </w:p>
    <w:p>
      <w:pPr>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bCs/>
          <w:color w:val="auto"/>
          <w:kern w:val="0"/>
          <w:highlight w:val="none"/>
        </w:rPr>
        <w:t>其他2</w:t>
      </w:r>
      <w:r>
        <w:rPr>
          <w:rFonts w:hint="eastAsia" w:ascii="宋体" w:hAnsi="宋体" w:eastAsia="宋体" w:cs="宋体"/>
          <w:color w:val="auto"/>
          <w:highlight w:val="none"/>
        </w:rPr>
        <w:br w:type="page"/>
      </w:r>
    </w:p>
    <w:bookmarkEnd w:id="213"/>
    <w:p>
      <w:pPr>
        <w:adjustRightInd w:val="0"/>
        <w:snapToGrid w:val="0"/>
        <w:spacing w:line="360" w:lineRule="auto"/>
        <w:jc w:val="center"/>
        <w:outlineLvl w:val="0"/>
        <w:rPr>
          <w:rFonts w:ascii="黑体" w:eastAsia="黑体"/>
          <w:b/>
          <w:color w:val="auto"/>
          <w:kern w:val="0"/>
          <w:sz w:val="32"/>
          <w:szCs w:val="32"/>
          <w:highlight w:val="none"/>
        </w:rPr>
      </w:pPr>
      <w:bookmarkStart w:id="214" w:name="_Toc21858"/>
      <w:bookmarkStart w:id="215" w:name="_Toc14632"/>
      <w:bookmarkStart w:id="216" w:name="_Toc25437"/>
      <w:bookmarkStart w:id="217" w:name="_Toc8696"/>
      <w:bookmarkStart w:id="218" w:name="_Toc17496"/>
      <w:bookmarkStart w:id="219" w:name="_Toc4364"/>
      <w:bookmarkStart w:id="220" w:name="_Toc14582"/>
      <w:bookmarkStart w:id="221" w:name="_Toc1638"/>
      <w:bookmarkStart w:id="222" w:name="_Toc21255"/>
      <w:bookmarkStart w:id="223" w:name="_Toc12513"/>
      <w:bookmarkStart w:id="224" w:name="_Toc13908"/>
      <w:bookmarkStart w:id="225" w:name="_Toc19219"/>
      <w:bookmarkStart w:id="226" w:name="_Toc13708"/>
      <w:bookmarkStart w:id="227" w:name="_Toc21045"/>
      <w:bookmarkStart w:id="228" w:name="_Toc15474"/>
      <w:r>
        <w:rPr>
          <w:rFonts w:hint="eastAsia" w:ascii="黑体" w:eastAsia="黑体"/>
          <w:b/>
          <w:color w:val="auto"/>
          <w:kern w:val="0"/>
          <w:sz w:val="32"/>
          <w:szCs w:val="32"/>
          <w:highlight w:val="none"/>
        </w:rPr>
        <w:t>第六章  合同条款</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合同条款</w:t>
      </w:r>
    </w:p>
    <w:p>
      <w:pPr>
        <w:rPr>
          <w:rFonts w:ascii="宋体" w:hAnsi="宋体" w:eastAsia="宋体" w:cs="宋体"/>
          <w:color w:val="auto"/>
          <w:highlight w:val="none"/>
        </w:rPr>
      </w:pPr>
      <w:r>
        <w:rPr>
          <w:rFonts w:hint="eastAsia" w:ascii="宋体" w:hAnsi="宋体" w:eastAsia="宋体" w:cs="宋体"/>
          <w:color w:val="auto"/>
          <w:highlight w:val="none"/>
        </w:rPr>
        <w:t>建议使用市造价管理部门发布的勘察类合同示范范本</w:t>
      </w:r>
    </w:p>
    <w:p>
      <w:pPr>
        <w:rPr>
          <w:color w:val="auto"/>
          <w:highlight w:val="none"/>
        </w:rPr>
      </w:pPr>
    </w:p>
    <w:sectPr>
      <w:footerReference r:id="rId4"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instrText xml:space="preserve"> page </w:instrText>
    </w:r>
    <w:r>
      <w:fldChar w:fldCharType="separate"/>
    </w:r>
    <w: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[2]的具体要求源自《深圳市人民政府关于进一步规范建设工程招标投标活动的通知》(深府规〔2024〕8号)第三条。</w:t>
      </w:r>
    </w:p>
  </w:footnote>
  <w:footnote w:id="2">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[3]、[4]的具体要求源自《深圳市人民政府关于进一步规范建设工程招标投标活动的通知》(深府规〔2024〕8号)第四、七条。</w:t>
      </w:r>
    </w:p>
  </w:footnote>
  <w:footnote w:id="3">
    <w:p>
      <w:pPr>
        <w:pStyle w:val="62"/>
        <w:snapToGrid w:val="0"/>
      </w:pPr>
    </w:p>
  </w:footnote>
  <w:footnote w:id="4">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[5]的具体要求源自《深圳市住房和建设局关于进一步规范招标投标有关事宜的通知》（深建市场〔2022〕4号）第三条。</w:t>
      </w:r>
    </w:p>
    <w:p>
      <w:pPr>
        <w:pStyle w:val="62"/>
        <w:snapToGrid w:val="0"/>
      </w:pPr>
    </w:p>
  </w:footnote>
  <w:footnote w:id="5">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[6]-[9]的具体要求源自《深圳市人民政府关于进一步规范建设工程招标投标活动的通知》(深府规</w:t>
      </w:r>
    </w:p>
  </w:footnote>
  <w:footnote w:id="6">
    <w:p>
      <w:pPr>
        <w:adjustRightInd w:val="0"/>
        <w:snapToGrid w:val="0"/>
      </w:pPr>
      <w:r>
        <w:rPr>
          <w:rFonts w:hint="eastAsia" w:ascii="宋体" w:hAnsi="宋体" w:eastAsia="宋体" w:cs="宋体"/>
          <w:color w:val="000000" w:themeColor="text1"/>
          <w:szCs w:val="21"/>
          <w:lang w:val="en-US" w:eastAsia="zh-CN"/>
          <w14:textFill>
            <w14:solidFill>
              <w14:schemeClr w14:val="tx1"/>
            </w14:solidFill>
          </w14:textFill>
        </w:rPr>
        <w:t>〔2024〕8号)第五、七、九条以及《深圳市人民政府印发关于建设工程招标投标改革若干规定的通知》（深</w:t>
      </w:r>
    </w:p>
  </w:footnote>
  <w:footnote w:id="7">
    <w:p>
      <w:pPr>
        <w:adjustRightInd w:val="0"/>
        <w:snapToGrid w:val="0"/>
      </w:pPr>
      <w:r>
        <w:rPr>
          <w:rFonts w:hint="eastAsia" w:ascii="宋体" w:hAnsi="宋体" w:eastAsia="宋体" w:cs="宋体"/>
          <w:color w:val="000000" w:themeColor="text1"/>
          <w:szCs w:val="21"/>
          <w:lang w:val="en-US" w:eastAsia="zh-CN"/>
          <w14:textFill>
            <w14:solidFill>
              <w14:schemeClr w14:val="tx1"/>
            </w14:solidFill>
          </w14:textFill>
        </w:rPr>
        <w:t>府〔2015〕73号）第四十七条。</w:t>
      </w:r>
    </w:p>
  </w:footnote>
  <w:footnote w:id="8">
    <w:p>
      <w:pPr>
        <w:adjustRightInd w:val="0"/>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51BCA"/>
    <w:multiLevelType w:val="singleLevel"/>
    <w:tmpl w:val="C4651BCA"/>
    <w:lvl w:ilvl="0" w:tentative="0">
      <w:start w:val="3"/>
      <w:numFmt w:val="chineseCounting"/>
      <w:suff w:val="space"/>
      <w:lvlText w:val="（%1)"/>
      <w:lvlJc w:val="left"/>
      <w:rPr>
        <w:rFonts w:hint="eastAsia"/>
      </w:rPr>
    </w:lvl>
  </w:abstractNum>
  <w:abstractNum w:abstractNumId="1">
    <w:nsid w:val="EE2DB9B4"/>
    <w:multiLevelType w:val="singleLevel"/>
    <w:tmpl w:val="EE2DB9B4"/>
    <w:lvl w:ilvl="0" w:tentative="0">
      <w:start w:val="4"/>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lvlText w:val="(%1)"/>
      <w:lvlJc w:val="left"/>
      <w:pPr>
        <w:tabs>
          <w:tab w:val="left" w:pos="312"/>
        </w:tabs>
      </w:pPr>
    </w:lvl>
  </w:abstractNum>
  <w:abstractNum w:abstractNumId="3">
    <w:nsid w:val="7D22672B"/>
    <w:multiLevelType w:val="multilevel"/>
    <w:tmpl w:val="7D22672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官伟杰">
    <w15:presenceInfo w15:providerId="WPS Office" w15:userId="4150412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88ede488-1079-4f9e-bc66-f5f870505d08"/>
  </w:docVars>
  <w:rsids>
    <w:rsidRoot w:val="00190F67"/>
    <w:rsid w:val="00005A05"/>
    <w:rsid w:val="00077D93"/>
    <w:rsid w:val="000C2473"/>
    <w:rsid w:val="00190F67"/>
    <w:rsid w:val="002D0A40"/>
    <w:rsid w:val="00492171"/>
    <w:rsid w:val="005651E2"/>
    <w:rsid w:val="00572956"/>
    <w:rsid w:val="005A1F99"/>
    <w:rsid w:val="0060071C"/>
    <w:rsid w:val="0064436A"/>
    <w:rsid w:val="006932B2"/>
    <w:rsid w:val="00A5158A"/>
    <w:rsid w:val="00A51EB6"/>
    <w:rsid w:val="00A55227"/>
    <w:rsid w:val="00AD129B"/>
    <w:rsid w:val="00B76A12"/>
    <w:rsid w:val="00BB4731"/>
    <w:rsid w:val="00C55466"/>
    <w:rsid w:val="00C6526C"/>
    <w:rsid w:val="00D04D78"/>
    <w:rsid w:val="00DF73EB"/>
    <w:rsid w:val="00DF78C8"/>
    <w:rsid w:val="00E1509A"/>
    <w:rsid w:val="00F92BCF"/>
    <w:rsid w:val="00FF2678"/>
    <w:rsid w:val="015E4AD6"/>
    <w:rsid w:val="029C4482"/>
    <w:rsid w:val="02FC5C38"/>
    <w:rsid w:val="036D7252"/>
    <w:rsid w:val="04C410F4"/>
    <w:rsid w:val="05006EC3"/>
    <w:rsid w:val="057C552B"/>
    <w:rsid w:val="06EE31DE"/>
    <w:rsid w:val="074A1D85"/>
    <w:rsid w:val="07FF1CE7"/>
    <w:rsid w:val="08D038EA"/>
    <w:rsid w:val="0960048B"/>
    <w:rsid w:val="09615163"/>
    <w:rsid w:val="0A8F5D00"/>
    <w:rsid w:val="0B114967"/>
    <w:rsid w:val="0B4D50AA"/>
    <w:rsid w:val="0B671B9B"/>
    <w:rsid w:val="0C416DF2"/>
    <w:rsid w:val="0C9D4663"/>
    <w:rsid w:val="0CB30E5E"/>
    <w:rsid w:val="0D3971E0"/>
    <w:rsid w:val="0DEA1BCB"/>
    <w:rsid w:val="0EE6622F"/>
    <w:rsid w:val="0EF56F57"/>
    <w:rsid w:val="0F2E0667"/>
    <w:rsid w:val="0FF43573"/>
    <w:rsid w:val="10F13DF2"/>
    <w:rsid w:val="11504BBC"/>
    <w:rsid w:val="118C6962"/>
    <w:rsid w:val="11F3126B"/>
    <w:rsid w:val="11F32DC4"/>
    <w:rsid w:val="124B2424"/>
    <w:rsid w:val="126B73DB"/>
    <w:rsid w:val="12A25B7A"/>
    <w:rsid w:val="13532148"/>
    <w:rsid w:val="14A87114"/>
    <w:rsid w:val="163F52D6"/>
    <w:rsid w:val="164B0536"/>
    <w:rsid w:val="17746A9C"/>
    <w:rsid w:val="199908B4"/>
    <w:rsid w:val="1AB5569A"/>
    <w:rsid w:val="1B560A11"/>
    <w:rsid w:val="1CAE2633"/>
    <w:rsid w:val="1DB22F45"/>
    <w:rsid w:val="1DE877AA"/>
    <w:rsid w:val="1E0A47F3"/>
    <w:rsid w:val="1E7D47B6"/>
    <w:rsid w:val="1EB6122B"/>
    <w:rsid w:val="1F7F70D4"/>
    <w:rsid w:val="1FCA3C8B"/>
    <w:rsid w:val="1FE21B57"/>
    <w:rsid w:val="206B7F2F"/>
    <w:rsid w:val="21661A93"/>
    <w:rsid w:val="229F2E00"/>
    <w:rsid w:val="237833A4"/>
    <w:rsid w:val="23B86955"/>
    <w:rsid w:val="242B5B8D"/>
    <w:rsid w:val="24356167"/>
    <w:rsid w:val="261B3B54"/>
    <w:rsid w:val="26861476"/>
    <w:rsid w:val="26B55C1C"/>
    <w:rsid w:val="2782190B"/>
    <w:rsid w:val="29BE0383"/>
    <w:rsid w:val="2B160409"/>
    <w:rsid w:val="2B5B222D"/>
    <w:rsid w:val="2B9B22FF"/>
    <w:rsid w:val="2E044729"/>
    <w:rsid w:val="2E6408B8"/>
    <w:rsid w:val="2EA50432"/>
    <w:rsid w:val="2F0F6A1F"/>
    <w:rsid w:val="2F9A0DA0"/>
    <w:rsid w:val="2FD624F8"/>
    <w:rsid w:val="303D3635"/>
    <w:rsid w:val="30C13BF0"/>
    <w:rsid w:val="31047E47"/>
    <w:rsid w:val="3163218E"/>
    <w:rsid w:val="33E301E3"/>
    <w:rsid w:val="341865BD"/>
    <w:rsid w:val="35195004"/>
    <w:rsid w:val="355E5A5B"/>
    <w:rsid w:val="35B44F5F"/>
    <w:rsid w:val="361B3A71"/>
    <w:rsid w:val="36AC584B"/>
    <w:rsid w:val="36D60C5E"/>
    <w:rsid w:val="36E817CF"/>
    <w:rsid w:val="375C5396"/>
    <w:rsid w:val="37955866"/>
    <w:rsid w:val="38097EDE"/>
    <w:rsid w:val="387949E4"/>
    <w:rsid w:val="390420AB"/>
    <w:rsid w:val="39215EB2"/>
    <w:rsid w:val="392FE9EF"/>
    <w:rsid w:val="3A2B1A17"/>
    <w:rsid w:val="3AA36ADA"/>
    <w:rsid w:val="3AD26EB0"/>
    <w:rsid w:val="3BF01599"/>
    <w:rsid w:val="3C4C6B9D"/>
    <w:rsid w:val="3CA1529C"/>
    <w:rsid w:val="3CE00292"/>
    <w:rsid w:val="3DEFCD4E"/>
    <w:rsid w:val="3E6C2FF2"/>
    <w:rsid w:val="3E8E4F82"/>
    <w:rsid w:val="3F133211"/>
    <w:rsid w:val="4069448E"/>
    <w:rsid w:val="40ED21E5"/>
    <w:rsid w:val="40F7522A"/>
    <w:rsid w:val="414A5F02"/>
    <w:rsid w:val="418F295E"/>
    <w:rsid w:val="42EA5030"/>
    <w:rsid w:val="43406EE8"/>
    <w:rsid w:val="43EE4E8C"/>
    <w:rsid w:val="4496589D"/>
    <w:rsid w:val="46C47F7E"/>
    <w:rsid w:val="477B4CD8"/>
    <w:rsid w:val="479B691A"/>
    <w:rsid w:val="480F19A9"/>
    <w:rsid w:val="48557F6A"/>
    <w:rsid w:val="495401E1"/>
    <w:rsid w:val="49A9363D"/>
    <w:rsid w:val="4A2D4417"/>
    <w:rsid w:val="4AA06B93"/>
    <w:rsid w:val="4B0A3E21"/>
    <w:rsid w:val="4B176174"/>
    <w:rsid w:val="4C1B0BC7"/>
    <w:rsid w:val="4CFE7542"/>
    <w:rsid w:val="4E712D20"/>
    <w:rsid w:val="4E8924E3"/>
    <w:rsid w:val="4ED57D77"/>
    <w:rsid w:val="4EDC62CA"/>
    <w:rsid w:val="4F8624A9"/>
    <w:rsid w:val="4FDD388A"/>
    <w:rsid w:val="512737C3"/>
    <w:rsid w:val="51786FD8"/>
    <w:rsid w:val="517F2150"/>
    <w:rsid w:val="53444D9F"/>
    <w:rsid w:val="545F31CA"/>
    <w:rsid w:val="54A7410E"/>
    <w:rsid w:val="54FD4440"/>
    <w:rsid w:val="55DC19E1"/>
    <w:rsid w:val="56C554D9"/>
    <w:rsid w:val="572172AD"/>
    <w:rsid w:val="57316C90"/>
    <w:rsid w:val="575F0966"/>
    <w:rsid w:val="58B60275"/>
    <w:rsid w:val="59861649"/>
    <w:rsid w:val="59866EA8"/>
    <w:rsid w:val="5A00488B"/>
    <w:rsid w:val="5A0E7600"/>
    <w:rsid w:val="5A984468"/>
    <w:rsid w:val="5A9A2DBD"/>
    <w:rsid w:val="5AE930A7"/>
    <w:rsid w:val="5B2555BE"/>
    <w:rsid w:val="5BDF091B"/>
    <w:rsid w:val="5C427AAA"/>
    <w:rsid w:val="5C435EF2"/>
    <w:rsid w:val="5C584349"/>
    <w:rsid w:val="5D4F603C"/>
    <w:rsid w:val="5DCF28AB"/>
    <w:rsid w:val="5DF53484"/>
    <w:rsid w:val="5E4915C3"/>
    <w:rsid w:val="5ED01686"/>
    <w:rsid w:val="5EDC0C9B"/>
    <w:rsid w:val="5EE17A4E"/>
    <w:rsid w:val="5F230887"/>
    <w:rsid w:val="5FB95A60"/>
    <w:rsid w:val="613F1521"/>
    <w:rsid w:val="62AB5EDE"/>
    <w:rsid w:val="634936A0"/>
    <w:rsid w:val="634C419C"/>
    <w:rsid w:val="63BB638F"/>
    <w:rsid w:val="643117AC"/>
    <w:rsid w:val="64C044F0"/>
    <w:rsid w:val="64D73325"/>
    <w:rsid w:val="653D1756"/>
    <w:rsid w:val="65AC73D3"/>
    <w:rsid w:val="665036B4"/>
    <w:rsid w:val="66C1469D"/>
    <w:rsid w:val="676D7A10"/>
    <w:rsid w:val="67B4507A"/>
    <w:rsid w:val="68352BB8"/>
    <w:rsid w:val="698B195D"/>
    <w:rsid w:val="69DC7CD7"/>
    <w:rsid w:val="6A712AA6"/>
    <w:rsid w:val="6A9D4318"/>
    <w:rsid w:val="6AA617CA"/>
    <w:rsid w:val="6B3929BF"/>
    <w:rsid w:val="6B79129C"/>
    <w:rsid w:val="6B7F5B9C"/>
    <w:rsid w:val="6BB07D1E"/>
    <w:rsid w:val="6BC447D1"/>
    <w:rsid w:val="6CA04F32"/>
    <w:rsid w:val="6CC4275D"/>
    <w:rsid w:val="6CF0373E"/>
    <w:rsid w:val="6E5E3CA9"/>
    <w:rsid w:val="6FF173C5"/>
    <w:rsid w:val="70324C27"/>
    <w:rsid w:val="714F0C57"/>
    <w:rsid w:val="735963D1"/>
    <w:rsid w:val="73F27ED0"/>
    <w:rsid w:val="744203E7"/>
    <w:rsid w:val="74675B13"/>
    <w:rsid w:val="75E86C06"/>
    <w:rsid w:val="76213C35"/>
    <w:rsid w:val="76A50E7A"/>
    <w:rsid w:val="776C4668"/>
    <w:rsid w:val="7873037D"/>
    <w:rsid w:val="788246AD"/>
    <w:rsid w:val="78A50D19"/>
    <w:rsid w:val="78AC25B5"/>
    <w:rsid w:val="79DF7B7D"/>
    <w:rsid w:val="79E07BCF"/>
    <w:rsid w:val="79FA0E88"/>
    <w:rsid w:val="7A4C72DE"/>
    <w:rsid w:val="7A802F08"/>
    <w:rsid w:val="7B7BD930"/>
    <w:rsid w:val="7BA1047A"/>
    <w:rsid w:val="7BB17685"/>
    <w:rsid w:val="7BEA20C0"/>
    <w:rsid w:val="7CA14179"/>
    <w:rsid w:val="7CFC8B1A"/>
    <w:rsid w:val="7D032E2D"/>
    <w:rsid w:val="7D6C09D3"/>
    <w:rsid w:val="7E2F02E1"/>
    <w:rsid w:val="7F037115"/>
    <w:rsid w:val="7F155DFD"/>
    <w:rsid w:val="7F1E3F4E"/>
    <w:rsid w:val="7F894C69"/>
    <w:rsid w:val="7FA4383C"/>
    <w:rsid w:val="7FE81636"/>
    <w:rsid w:val="DDDF1715"/>
    <w:rsid w:val="DFBFF893"/>
    <w:rsid w:val="F7A30E35"/>
    <w:rsid w:val="FECB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1"/>
    <w:qFormat/>
    <w:uiPriority w:val="0"/>
    <w:pPr>
      <w:jc w:val="center"/>
      <w:outlineLvl w:val="0"/>
    </w:pPr>
    <w:rPr>
      <w:rFonts w:ascii="Times New Roman" w:hAnsi="Times New Roman" w:eastAsia="宋体" w:cs="Times New Roman"/>
      <w:b/>
      <w:kern w:val="0"/>
      <w:sz w:val="32"/>
      <w:szCs w:val="20"/>
    </w:rPr>
  </w:style>
  <w:style w:type="paragraph" w:styleId="3">
    <w:name w:val="heading 2"/>
    <w:basedOn w:val="1"/>
    <w:next w:val="1"/>
    <w:link w:val="142"/>
    <w:qFormat/>
    <w:uiPriority w:val="0"/>
    <w:pPr>
      <w:spacing w:before="240" w:after="240" w:line="480" w:lineRule="auto"/>
      <w:jc w:val="center"/>
      <w:outlineLvl w:val="1"/>
    </w:pPr>
    <w:rPr>
      <w:rFonts w:ascii="Times New Roman" w:hAnsi="Times New Roman" w:eastAsia="宋体" w:cs="Times New Roman"/>
      <w:b/>
      <w:kern w:val="0"/>
      <w:sz w:val="28"/>
      <w:szCs w:val="20"/>
    </w:rPr>
  </w:style>
  <w:style w:type="paragraph" w:styleId="4">
    <w:name w:val="heading 3"/>
    <w:basedOn w:val="1"/>
    <w:next w:val="1"/>
    <w:link w:val="143"/>
    <w:qFormat/>
    <w:uiPriority w:val="0"/>
    <w:pPr>
      <w:spacing w:before="240" w:after="240"/>
      <w:ind w:left="720" w:hanging="432"/>
      <w:outlineLvl w:val="2"/>
    </w:pPr>
    <w:rPr>
      <w:rFonts w:ascii="Times New Roman" w:hAnsi="Times New Roman" w:eastAsia="宋体" w:cs="Times New Roman"/>
      <w:b/>
      <w:kern w:val="0"/>
      <w:sz w:val="24"/>
      <w:szCs w:val="20"/>
    </w:rPr>
  </w:style>
  <w:style w:type="paragraph" w:styleId="5">
    <w:name w:val="heading 4"/>
    <w:basedOn w:val="1"/>
    <w:next w:val="1"/>
    <w:link w:val="144"/>
    <w:qFormat/>
    <w:uiPriority w:val="0"/>
    <w:pPr>
      <w:spacing w:before="120" w:after="120"/>
      <w:ind w:left="864" w:hanging="144"/>
      <w:outlineLvl w:val="3"/>
    </w:pPr>
    <w:rPr>
      <w:rFonts w:ascii="Times New Roman" w:hAnsi="Times New Roman" w:eastAsia="宋体" w:cs="Times New Roman"/>
      <w:b/>
      <w:kern w:val="0"/>
      <w:sz w:val="22"/>
      <w:szCs w:val="20"/>
    </w:rPr>
  </w:style>
  <w:style w:type="paragraph" w:styleId="6">
    <w:name w:val="heading 5"/>
    <w:basedOn w:val="1"/>
    <w:next w:val="1"/>
    <w:link w:val="145"/>
    <w:qFormat/>
    <w:uiPriority w:val="0"/>
    <w:pPr>
      <w:ind w:left="1008" w:hanging="432"/>
      <w:outlineLvl w:val="4"/>
    </w:pPr>
    <w:rPr>
      <w:rFonts w:ascii="Times New Roman" w:hAnsi="Times New Roman" w:eastAsia="宋体" w:cs="Times New Roman"/>
      <w:kern w:val="0"/>
      <w:sz w:val="20"/>
      <w:szCs w:val="20"/>
    </w:rPr>
  </w:style>
  <w:style w:type="paragraph" w:styleId="7">
    <w:name w:val="heading 6"/>
    <w:basedOn w:val="1"/>
    <w:next w:val="1"/>
    <w:link w:val="146"/>
    <w:qFormat/>
    <w:uiPriority w:val="0"/>
    <w:pPr>
      <w:ind w:left="1152" w:hanging="432"/>
      <w:outlineLvl w:val="5"/>
    </w:pPr>
    <w:rPr>
      <w:rFonts w:ascii="Times New Roman" w:hAnsi="Times New Roman" w:eastAsia="宋体" w:cs="Times New Roman"/>
      <w:kern w:val="0"/>
      <w:sz w:val="20"/>
      <w:szCs w:val="20"/>
    </w:rPr>
  </w:style>
  <w:style w:type="paragraph" w:styleId="8">
    <w:name w:val="heading 7"/>
    <w:basedOn w:val="1"/>
    <w:next w:val="1"/>
    <w:link w:val="147"/>
    <w:qFormat/>
    <w:uiPriority w:val="0"/>
    <w:pPr>
      <w:ind w:left="1296" w:hanging="288"/>
      <w:outlineLvl w:val="6"/>
    </w:pPr>
    <w:rPr>
      <w:rFonts w:ascii="Times New Roman" w:hAnsi="Times New Roman" w:eastAsia="宋体" w:cs="Times New Roman"/>
      <w:kern w:val="0"/>
      <w:sz w:val="20"/>
      <w:szCs w:val="20"/>
    </w:rPr>
  </w:style>
  <w:style w:type="paragraph" w:styleId="9">
    <w:name w:val="heading 8"/>
    <w:basedOn w:val="1"/>
    <w:next w:val="1"/>
    <w:link w:val="148"/>
    <w:qFormat/>
    <w:uiPriority w:val="0"/>
    <w:pPr>
      <w:ind w:left="1440" w:hanging="432"/>
      <w:outlineLvl w:val="7"/>
    </w:pPr>
    <w:rPr>
      <w:rFonts w:ascii="Times New Roman" w:hAnsi="Times New Roman" w:eastAsia="宋体" w:cs="Times New Roman"/>
      <w:kern w:val="0"/>
      <w:sz w:val="20"/>
      <w:szCs w:val="20"/>
    </w:rPr>
  </w:style>
  <w:style w:type="paragraph" w:styleId="10">
    <w:name w:val="heading 9"/>
    <w:basedOn w:val="1"/>
    <w:next w:val="1"/>
    <w:link w:val="149"/>
    <w:qFormat/>
    <w:uiPriority w:val="0"/>
    <w:pPr>
      <w:ind w:left="1584" w:hanging="144"/>
      <w:outlineLvl w:val="8"/>
    </w:pPr>
    <w:rPr>
      <w:rFonts w:ascii="Times New Roman" w:hAnsi="Times New Roman" w:eastAsia="宋体" w:cs="Times New Roman"/>
      <w:kern w:val="0"/>
      <w:sz w:val="20"/>
      <w:szCs w:val="20"/>
    </w:rPr>
  </w:style>
  <w:style w:type="character" w:default="1" w:styleId="125">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qFormat/>
    <w:uiPriority w:val="0"/>
    <w:pPr>
      <w:ind w:left="2520" w:leftChars="1200"/>
    </w:pPr>
    <w:rPr>
      <w:rFonts w:ascii="Times New Roman" w:hAnsi="Times New Roman" w:eastAsia="宋体" w:cs="Times New Roman"/>
      <w:szCs w:val="20"/>
    </w:rPr>
  </w:style>
  <w:style w:type="paragraph" w:styleId="13">
    <w:name w:val="List Number 2"/>
    <w:basedOn w:val="1"/>
    <w:qFormat/>
    <w:uiPriority w:val="0"/>
    <w:pPr>
      <w:tabs>
        <w:tab w:val="left" w:pos="780"/>
      </w:tabs>
      <w:ind w:left="780" w:hanging="360"/>
    </w:pPr>
    <w:rPr>
      <w:rFonts w:ascii="Times New Roman" w:hAnsi="Times New Roman" w:eastAsia="宋体" w:cs="Times New Roman"/>
      <w:szCs w:val="24"/>
    </w:rPr>
  </w:style>
  <w:style w:type="paragraph" w:styleId="14">
    <w:name w:val="Note Heading"/>
    <w:basedOn w:val="1"/>
    <w:next w:val="1"/>
    <w:link w:val="154"/>
    <w:qFormat/>
    <w:uiPriority w:val="0"/>
    <w:pPr>
      <w:jc w:val="center"/>
    </w:pPr>
    <w:rPr>
      <w:rFonts w:ascii="Times New Roman" w:hAnsi="Times New Roman" w:eastAsia="宋体" w:cs="Times New Roman"/>
      <w:szCs w:val="24"/>
    </w:rPr>
  </w:style>
  <w:style w:type="paragraph" w:styleId="15">
    <w:name w:val="List Bullet 4"/>
    <w:basedOn w:val="1"/>
    <w:qFormat/>
    <w:uiPriority w:val="0"/>
    <w:pPr>
      <w:tabs>
        <w:tab w:val="left" w:pos="1620"/>
      </w:tabs>
      <w:ind w:left="1620" w:hanging="360"/>
    </w:pPr>
    <w:rPr>
      <w:rFonts w:ascii="Times New Roman" w:hAnsi="Times New Roman" w:eastAsia="宋体" w:cs="Times New Roman"/>
      <w:szCs w:val="24"/>
    </w:rPr>
  </w:style>
  <w:style w:type="paragraph" w:styleId="16">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55"/>
    <w:qFormat/>
    <w:uiPriority w:val="0"/>
    <w:rPr>
      <w:rFonts w:ascii="Times New Roman" w:hAnsi="Times New Roman" w:eastAsia="宋体" w:cs="Times New Roman"/>
      <w:szCs w:val="24"/>
    </w:rPr>
  </w:style>
  <w:style w:type="paragraph" w:styleId="18">
    <w:name w:val="List Number"/>
    <w:basedOn w:val="1"/>
    <w:qFormat/>
    <w:uiPriority w:val="0"/>
    <w:pPr>
      <w:tabs>
        <w:tab w:val="left" w:pos="360"/>
      </w:tabs>
      <w:ind w:left="360" w:hanging="360"/>
    </w:pPr>
    <w:rPr>
      <w:rFonts w:ascii="Times New Roman" w:hAnsi="Times New Roman" w:eastAsia="宋体" w:cs="Times New Roman"/>
      <w:szCs w:val="24"/>
    </w:rPr>
  </w:style>
  <w:style w:type="paragraph" w:styleId="19">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20">
    <w:name w:val="List Bullet"/>
    <w:basedOn w:val="1"/>
    <w:qFormat/>
    <w:uiPriority w:val="0"/>
    <w:pPr>
      <w:tabs>
        <w:tab w:val="left" w:pos="360"/>
      </w:tabs>
      <w:ind w:left="360" w:hanging="360"/>
    </w:pPr>
    <w:rPr>
      <w:rFonts w:ascii="Times New Roman" w:hAnsi="Times New Roman" w:eastAsia="宋体" w:cs="Times New Roman"/>
      <w:szCs w:val="24"/>
    </w:rPr>
  </w:style>
  <w:style w:type="paragraph" w:styleId="21">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6"/>
    <w:qFormat/>
    <w:uiPriority w:val="0"/>
    <w:pPr>
      <w:shd w:val="clear" w:color="auto" w:fill="000080"/>
    </w:pPr>
    <w:rPr>
      <w:rFonts w:ascii="Times New Roman" w:hAnsi="Times New Roman" w:eastAsia="宋体" w:cs="Times New Roman"/>
      <w:szCs w:val="20"/>
    </w:rPr>
  </w:style>
  <w:style w:type="paragraph" w:styleId="23">
    <w:name w:val="toa heading"/>
    <w:basedOn w:val="1"/>
    <w:next w:val="1"/>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50"/>
    <w:unhideWhenUsed/>
    <w:qFormat/>
    <w:uiPriority w:val="0"/>
    <w:pPr>
      <w:jc w:val="left"/>
    </w:pPr>
  </w:style>
  <w:style w:type="paragraph" w:styleId="25">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57"/>
    <w:qFormat/>
    <w:uiPriority w:val="0"/>
    <w:rPr>
      <w:rFonts w:ascii="Times New Roman" w:hAnsi="Times New Roman" w:eastAsia="宋体" w:cs="Times New Roman"/>
      <w:szCs w:val="24"/>
    </w:rPr>
  </w:style>
  <w:style w:type="paragraph" w:styleId="27">
    <w:name w:val="Body Text 3"/>
    <w:basedOn w:val="1"/>
    <w:link w:val="158"/>
    <w:qFormat/>
    <w:uiPriority w:val="0"/>
    <w:pPr>
      <w:spacing w:after="120"/>
    </w:pPr>
    <w:rPr>
      <w:rFonts w:ascii="Times New Roman" w:hAnsi="Times New Roman" w:eastAsia="宋体" w:cs="Times New Roman"/>
      <w:sz w:val="16"/>
      <w:szCs w:val="16"/>
    </w:rPr>
  </w:style>
  <w:style w:type="paragraph" w:styleId="28">
    <w:name w:val="Closing"/>
    <w:basedOn w:val="1"/>
    <w:link w:val="159"/>
    <w:qFormat/>
    <w:uiPriority w:val="0"/>
    <w:pPr>
      <w:ind w:left="100" w:leftChars="2100"/>
    </w:pPr>
    <w:rPr>
      <w:rFonts w:ascii="Times New Roman" w:hAnsi="Times New Roman" w:eastAsia="宋体" w:cs="Times New Roman"/>
      <w:szCs w:val="24"/>
    </w:rPr>
  </w:style>
  <w:style w:type="paragraph" w:styleId="29">
    <w:name w:val="List Bullet 3"/>
    <w:basedOn w:val="1"/>
    <w:qFormat/>
    <w:uiPriority w:val="0"/>
    <w:pPr>
      <w:tabs>
        <w:tab w:val="left" w:pos="1200"/>
      </w:tabs>
      <w:ind w:left="1200" w:hanging="360"/>
    </w:pPr>
    <w:rPr>
      <w:rFonts w:ascii="Times New Roman" w:hAnsi="Times New Roman" w:eastAsia="宋体" w:cs="Times New Roman"/>
      <w:szCs w:val="24"/>
    </w:rPr>
  </w:style>
  <w:style w:type="paragraph" w:styleId="30">
    <w:name w:val="Body Text"/>
    <w:basedOn w:val="1"/>
    <w:link w:val="152"/>
    <w:unhideWhenUsed/>
    <w:qFormat/>
    <w:uiPriority w:val="99"/>
    <w:pPr>
      <w:spacing w:after="120"/>
    </w:pPr>
  </w:style>
  <w:style w:type="paragraph" w:styleId="31">
    <w:name w:val="Body Text Indent"/>
    <w:basedOn w:val="1"/>
    <w:link w:val="160"/>
    <w:qFormat/>
    <w:uiPriority w:val="99"/>
    <w:pPr>
      <w:spacing w:after="120"/>
      <w:ind w:left="420" w:leftChars="200"/>
    </w:pPr>
    <w:rPr>
      <w:rFonts w:ascii="Times New Roman" w:hAnsi="Times New Roman" w:eastAsia="宋体" w:cs="Times New Roman"/>
      <w:szCs w:val="20"/>
    </w:rPr>
  </w:style>
  <w:style w:type="paragraph" w:styleId="32">
    <w:name w:val="List Number 3"/>
    <w:basedOn w:val="1"/>
    <w:qFormat/>
    <w:uiPriority w:val="0"/>
    <w:pPr>
      <w:tabs>
        <w:tab w:val="left" w:pos="1200"/>
      </w:tabs>
      <w:ind w:left="1200" w:hanging="360"/>
    </w:pPr>
    <w:rPr>
      <w:rFonts w:ascii="Times New Roman" w:hAnsi="Times New Roman" w:eastAsia="宋体" w:cs="Times New Roman"/>
      <w:szCs w:val="24"/>
    </w:rPr>
  </w:style>
  <w:style w:type="paragraph" w:styleId="33">
    <w:name w:val="List 2"/>
    <w:basedOn w:val="1"/>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qFormat/>
    <w:uiPriority w:val="0"/>
    <w:pPr>
      <w:spacing w:after="120"/>
      <w:ind w:left="420" w:leftChars="200"/>
    </w:pPr>
    <w:rPr>
      <w:rFonts w:ascii="Times New Roman" w:hAnsi="Times New Roman" w:eastAsia="宋体" w:cs="Times New Roman"/>
      <w:szCs w:val="24"/>
    </w:rPr>
  </w:style>
  <w:style w:type="paragraph" w:styleId="35">
    <w:name w:val="Block Text"/>
    <w:basedOn w:val="1"/>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qFormat/>
    <w:uiPriority w:val="0"/>
    <w:pPr>
      <w:tabs>
        <w:tab w:val="left" w:pos="780"/>
      </w:tabs>
      <w:ind w:left="780" w:hanging="360"/>
    </w:pPr>
    <w:rPr>
      <w:rFonts w:ascii="Times New Roman" w:hAnsi="Times New Roman" w:eastAsia="宋体" w:cs="Times New Roman"/>
      <w:szCs w:val="24"/>
    </w:rPr>
  </w:style>
  <w:style w:type="paragraph" w:styleId="37">
    <w:name w:val="HTML Address"/>
    <w:basedOn w:val="1"/>
    <w:link w:val="161"/>
    <w:qFormat/>
    <w:uiPriority w:val="0"/>
    <w:rPr>
      <w:rFonts w:ascii="Times New Roman" w:hAnsi="Times New Roman" w:eastAsia="宋体" w:cs="Times New Roman"/>
      <w:i/>
      <w:iCs/>
      <w:szCs w:val="24"/>
    </w:rPr>
  </w:style>
  <w:style w:type="paragraph" w:styleId="38">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qFormat/>
    <w:uiPriority w:val="0"/>
    <w:pPr>
      <w:ind w:left="1680" w:leftChars="800"/>
    </w:pPr>
    <w:rPr>
      <w:rFonts w:ascii="Times New Roman" w:hAnsi="Times New Roman" w:eastAsia="宋体" w:cs="Times New Roman"/>
      <w:szCs w:val="20"/>
    </w:rPr>
  </w:style>
  <w:style w:type="paragraph" w:styleId="40">
    <w:name w:val="toc 3"/>
    <w:basedOn w:val="1"/>
    <w:next w:val="1"/>
    <w:qFormat/>
    <w:uiPriority w:val="0"/>
    <w:pPr>
      <w:ind w:left="840" w:leftChars="400"/>
    </w:pPr>
    <w:rPr>
      <w:rFonts w:ascii="Times New Roman" w:hAnsi="Times New Roman" w:eastAsia="宋体" w:cs="Times New Roman"/>
      <w:szCs w:val="20"/>
    </w:rPr>
  </w:style>
  <w:style w:type="paragraph" w:styleId="41">
    <w:name w:val="Plain Text"/>
    <w:basedOn w:val="1"/>
    <w:link w:val="162"/>
    <w:qFormat/>
    <w:uiPriority w:val="0"/>
    <w:rPr>
      <w:rFonts w:ascii="宋体" w:hAnsi="Courier New" w:eastAsia="宋体" w:cs="Times New Roman"/>
      <w:kern w:val="0"/>
      <w:sz w:val="20"/>
      <w:szCs w:val="21"/>
    </w:rPr>
  </w:style>
  <w:style w:type="paragraph" w:styleId="42">
    <w:name w:val="List Bullet 5"/>
    <w:basedOn w:val="1"/>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qFormat/>
    <w:uiPriority w:val="0"/>
    <w:pPr>
      <w:tabs>
        <w:tab w:val="left" w:pos="1620"/>
      </w:tabs>
      <w:ind w:left="1620" w:hanging="360"/>
    </w:pPr>
    <w:rPr>
      <w:rFonts w:ascii="Times New Roman" w:hAnsi="Times New Roman" w:eastAsia="宋体" w:cs="Times New Roman"/>
      <w:szCs w:val="24"/>
    </w:rPr>
  </w:style>
  <w:style w:type="paragraph" w:styleId="44">
    <w:name w:val="toc 8"/>
    <w:basedOn w:val="1"/>
    <w:next w:val="1"/>
    <w:qFormat/>
    <w:uiPriority w:val="0"/>
    <w:pPr>
      <w:ind w:left="2940" w:leftChars="1400"/>
    </w:pPr>
    <w:rPr>
      <w:rFonts w:ascii="Times New Roman" w:hAnsi="Times New Roman" w:eastAsia="宋体" w:cs="Times New Roman"/>
      <w:szCs w:val="20"/>
    </w:rPr>
  </w:style>
  <w:style w:type="paragraph" w:styleId="45">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163"/>
    <w:qFormat/>
    <w:uiPriority w:val="0"/>
    <w:pPr>
      <w:ind w:left="100" w:leftChars="2500"/>
    </w:pPr>
    <w:rPr>
      <w:rFonts w:ascii="Times New Roman" w:hAnsi="Times New Roman" w:eastAsia="宋体" w:cs="Times New Roman"/>
      <w:szCs w:val="20"/>
    </w:rPr>
  </w:style>
  <w:style w:type="paragraph" w:styleId="47">
    <w:name w:val="Body Text Indent 2"/>
    <w:basedOn w:val="1"/>
    <w:link w:val="164"/>
    <w:qFormat/>
    <w:uiPriority w:val="0"/>
    <w:pPr>
      <w:spacing w:after="120" w:line="480" w:lineRule="auto"/>
      <w:ind w:left="420" w:leftChars="200"/>
    </w:pPr>
    <w:rPr>
      <w:rFonts w:ascii="Times New Roman" w:hAnsi="Times New Roman" w:eastAsia="宋体" w:cs="Times New Roman"/>
      <w:szCs w:val="24"/>
    </w:rPr>
  </w:style>
  <w:style w:type="paragraph" w:styleId="48">
    <w:name w:val="endnote text"/>
    <w:basedOn w:val="1"/>
    <w:link w:val="165"/>
    <w:qFormat/>
    <w:uiPriority w:val="0"/>
    <w:pPr>
      <w:snapToGrid w:val="0"/>
      <w:jc w:val="left"/>
    </w:pPr>
    <w:rPr>
      <w:rFonts w:ascii="Times New Roman" w:hAnsi="Times New Roman" w:eastAsia="宋体" w:cs="Times New Roman"/>
      <w:szCs w:val="24"/>
    </w:rPr>
  </w:style>
  <w:style w:type="paragraph" w:styleId="49">
    <w:name w:val="List Continue 5"/>
    <w:basedOn w:val="1"/>
    <w:qFormat/>
    <w:uiPriority w:val="0"/>
    <w:pPr>
      <w:spacing w:after="120"/>
      <w:ind w:left="2100" w:leftChars="1000"/>
    </w:pPr>
    <w:rPr>
      <w:rFonts w:ascii="Times New Roman" w:hAnsi="Times New Roman" w:eastAsia="宋体" w:cs="Times New Roman"/>
      <w:szCs w:val="24"/>
    </w:rPr>
  </w:style>
  <w:style w:type="paragraph" w:styleId="50">
    <w:name w:val="Balloon Text"/>
    <w:basedOn w:val="1"/>
    <w:link w:val="166"/>
    <w:qFormat/>
    <w:uiPriority w:val="0"/>
    <w:rPr>
      <w:rFonts w:ascii="Times New Roman" w:hAnsi="Times New Roman" w:eastAsia="宋体" w:cs="Times New Roman"/>
      <w:sz w:val="18"/>
      <w:szCs w:val="18"/>
    </w:rPr>
  </w:style>
  <w:style w:type="paragraph" w:styleId="51">
    <w:name w:val="footer"/>
    <w:basedOn w:val="1"/>
    <w:link w:val="16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qFormat/>
    <w:uiPriority w:val="0"/>
    <w:pPr>
      <w:snapToGrid w:val="0"/>
    </w:pPr>
    <w:rPr>
      <w:rFonts w:ascii="Arial" w:hAnsi="Arial" w:eastAsia="宋体" w:cs="Arial"/>
      <w:szCs w:val="24"/>
    </w:rPr>
  </w:style>
  <w:style w:type="paragraph" w:styleId="53">
    <w:name w:val="header"/>
    <w:basedOn w:val="1"/>
    <w:link w:val="16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70"/>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0"/>
    <w:rPr>
      <w:rFonts w:ascii="Times New Roman" w:hAnsi="Times New Roman" w:eastAsia="宋体" w:cs="Times New Roman"/>
      <w:szCs w:val="20"/>
    </w:rPr>
  </w:style>
  <w:style w:type="paragraph" w:styleId="56">
    <w:name w:val="List Continue 4"/>
    <w:basedOn w:val="1"/>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0"/>
    <w:pPr>
      <w:ind w:left="1260" w:leftChars="600"/>
    </w:pPr>
    <w:rPr>
      <w:rFonts w:ascii="Times New Roman" w:hAnsi="Times New Roman" w:eastAsia="宋体" w:cs="Times New Roman"/>
      <w:szCs w:val="20"/>
    </w:rPr>
  </w:style>
  <w:style w:type="paragraph" w:styleId="58">
    <w:name w:val="index heading"/>
    <w:basedOn w:val="1"/>
    <w:next w:val="59"/>
    <w:qFormat/>
    <w:uiPriority w:val="0"/>
    <w:pPr>
      <w:spacing w:before="120" w:after="120"/>
      <w:jc w:val="left"/>
    </w:pPr>
    <w:rPr>
      <w:rFonts w:ascii="Times New Roman" w:hAnsi="Times New Roman" w:eastAsia="宋体" w:cs="Times New Roman"/>
      <w:b/>
      <w:bCs/>
      <w:i/>
      <w:iCs/>
      <w:sz w:val="20"/>
      <w:szCs w:val="20"/>
    </w:rPr>
  </w:style>
  <w:style w:type="paragraph" w:styleId="59">
    <w:name w:val="index 1"/>
    <w:basedOn w:val="1"/>
    <w:next w:val="1"/>
    <w:unhideWhenUsed/>
    <w:qFormat/>
    <w:uiPriority w:val="0"/>
  </w:style>
  <w:style w:type="paragraph" w:styleId="60">
    <w:name w:val="List Number 5"/>
    <w:basedOn w:val="1"/>
    <w:qFormat/>
    <w:uiPriority w:val="0"/>
    <w:pPr>
      <w:tabs>
        <w:tab w:val="left" w:pos="2040"/>
      </w:tabs>
      <w:ind w:left="2040" w:hanging="360"/>
    </w:pPr>
    <w:rPr>
      <w:rFonts w:ascii="Times New Roman" w:hAnsi="Times New Roman" w:eastAsia="宋体" w:cs="Times New Roman"/>
      <w:szCs w:val="24"/>
    </w:rPr>
  </w:style>
  <w:style w:type="paragraph" w:styleId="61">
    <w:name w:val="List"/>
    <w:basedOn w:val="1"/>
    <w:qFormat/>
    <w:uiPriority w:val="0"/>
    <w:pPr>
      <w:ind w:left="200" w:hanging="200" w:hangingChars="200"/>
    </w:pPr>
    <w:rPr>
      <w:rFonts w:ascii="Times New Roman" w:hAnsi="Times New Roman" w:eastAsia="宋体" w:cs="Times New Roman"/>
      <w:szCs w:val="24"/>
    </w:rPr>
  </w:style>
  <w:style w:type="paragraph" w:styleId="62">
    <w:name w:val="footnote text"/>
    <w:basedOn w:val="1"/>
    <w:link w:val="171"/>
    <w:qFormat/>
    <w:uiPriority w:val="0"/>
    <w:pPr>
      <w:snapToGrid w:val="0"/>
      <w:jc w:val="left"/>
    </w:pPr>
    <w:rPr>
      <w:rFonts w:ascii="Times New Roman" w:hAnsi="Times New Roman" w:eastAsia="宋体" w:cs="Times New Roman"/>
      <w:sz w:val="18"/>
      <w:szCs w:val="20"/>
    </w:rPr>
  </w:style>
  <w:style w:type="paragraph" w:styleId="63">
    <w:name w:val="toc 6"/>
    <w:basedOn w:val="1"/>
    <w:next w:val="1"/>
    <w:qFormat/>
    <w:uiPriority w:val="0"/>
    <w:pPr>
      <w:ind w:left="2100" w:leftChars="1000"/>
    </w:pPr>
    <w:rPr>
      <w:rFonts w:ascii="Times New Roman" w:hAnsi="Times New Roman" w:eastAsia="宋体" w:cs="Times New Roman"/>
      <w:szCs w:val="20"/>
    </w:rPr>
  </w:style>
  <w:style w:type="paragraph" w:styleId="64">
    <w:name w:val="List 5"/>
    <w:basedOn w:val="1"/>
    <w:qFormat/>
    <w:uiPriority w:val="0"/>
    <w:pPr>
      <w:ind w:left="100" w:leftChars="800" w:hanging="200" w:hangingChars="200"/>
    </w:pPr>
    <w:rPr>
      <w:rFonts w:ascii="Times New Roman" w:hAnsi="Times New Roman" w:eastAsia="宋体" w:cs="Times New Roman"/>
      <w:szCs w:val="24"/>
    </w:rPr>
  </w:style>
  <w:style w:type="paragraph" w:styleId="65">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66">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67">
    <w:name w:val="table of figures"/>
    <w:basedOn w:val="1"/>
    <w:next w:val="1"/>
    <w:qFormat/>
    <w:uiPriority w:val="0"/>
    <w:pPr>
      <w:ind w:left="200" w:leftChars="200" w:hanging="200" w:hangingChars="200"/>
    </w:pPr>
    <w:rPr>
      <w:rFonts w:ascii="Times New Roman" w:hAnsi="Times New Roman" w:eastAsia="宋体" w:cs="Times New Roman"/>
      <w:sz w:val="24"/>
      <w:szCs w:val="24"/>
    </w:rPr>
  </w:style>
  <w:style w:type="paragraph" w:styleId="68">
    <w:name w:val="toc 2"/>
    <w:basedOn w:val="1"/>
    <w:next w:val="1"/>
    <w:qFormat/>
    <w:uiPriority w:val="0"/>
    <w:pPr>
      <w:ind w:left="420" w:leftChars="200"/>
    </w:pPr>
    <w:rPr>
      <w:rFonts w:ascii="Times New Roman" w:hAnsi="Times New Roman" w:eastAsia="宋体" w:cs="Times New Roman"/>
      <w:szCs w:val="20"/>
    </w:rPr>
  </w:style>
  <w:style w:type="paragraph" w:styleId="69">
    <w:name w:val="toc 9"/>
    <w:basedOn w:val="1"/>
    <w:next w:val="1"/>
    <w:qFormat/>
    <w:uiPriority w:val="0"/>
    <w:pPr>
      <w:ind w:left="3360" w:leftChars="1600"/>
    </w:pPr>
    <w:rPr>
      <w:rFonts w:ascii="Times New Roman" w:hAnsi="Times New Roman" w:eastAsia="宋体" w:cs="Times New Roman"/>
      <w:szCs w:val="20"/>
    </w:rPr>
  </w:style>
  <w:style w:type="paragraph" w:styleId="70">
    <w:name w:val="List 4"/>
    <w:basedOn w:val="1"/>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7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1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4">
    <w:name w:val="Normal (Web)"/>
    <w:basedOn w:val="1"/>
    <w:qFormat/>
    <w:uiPriority w:val="99"/>
    <w:pPr>
      <w:shd w:val="clear" w:color="auto" w:fill="F9F9F9"/>
      <w:spacing w:after="150" w:line="360" w:lineRule="atLeast"/>
      <w:jc w:val="left"/>
    </w:pPr>
    <w:rPr>
      <w:rFonts w:ascii="Times New Roman" w:hAnsi="Times New Roman" w:eastAsia="宋体" w:cs="Times New Roman"/>
      <w:color w:val="676A6C"/>
      <w:kern w:val="0"/>
      <w:sz w:val="24"/>
      <w:szCs w:val="20"/>
    </w:rPr>
  </w:style>
  <w:style w:type="paragraph" w:styleId="75">
    <w:name w:val="List Continue 3"/>
    <w:basedOn w:val="1"/>
    <w:qFormat/>
    <w:uiPriority w:val="0"/>
    <w:pPr>
      <w:spacing w:after="120"/>
      <w:ind w:left="1260" w:leftChars="600"/>
    </w:pPr>
    <w:rPr>
      <w:rFonts w:ascii="Times New Roman" w:hAnsi="Times New Roman" w:eastAsia="宋体" w:cs="Times New Roman"/>
      <w:szCs w:val="24"/>
    </w:rPr>
  </w:style>
  <w:style w:type="paragraph" w:styleId="76">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77">
    <w:name w:val="annotation subject"/>
    <w:basedOn w:val="24"/>
    <w:next w:val="24"/>
    <w:link w:val="151"/>
    <w:qFormat/>
    <w:uiPriority w:val="0"/>
    <w:rPr>
      <w:rFonts w:ascii="Times New Roman" w:hAnsi="Times New Roman" w:eastAsia="宋体" w:cs="Times New Roman"/>
      <w:b/>
      <w:bCs/>
      <w:szCs w:val="24"/>
    </w:rPr>
  </w:style>
  <w:style w:type="paragraph" w:styleId="78">
    <w:name w:val="Body Text First Indent"/>
    <w:basedOn w:val="1"/>
    <w:link w:val="153"/>
    <w:qFormat/>
    <w:uiPriority w:val="0"/>
    <w:pPr>
      <w:spacing w:after="120"/>
      <w:ind w:firstLine="420" w:firstLineChars="100"/>
    </w:pPr>
    <w:rPr>
      <w:rFonts w:ascii="Times New Roman" w:hAnsi="Calibri" w:eastAsia="宋体" w:cs="宋体"/>
      <w:szCs w:val="24"/>
    </w:rPr>
  </w:style>
  <w:style w:type="paragraph" w:styleId="79">
    <w:name w:val="Body Text First Indent 2"/>
    <w:basedOn w:val="1"/>
    <w:link w:val="168"/>
    <w:qFormat/>
    <w:uiPriority w:val="0"/>
    <w:pPr>
      <w:spacing w:after="120"/>
      <w:ind w:left="420" w:leftChars="200" w:firstLine="420"/>
    </w:pPr>
    <w:rPr>
      <w:rFonts w:ascii="Times New Roman" w:hAnsi="Times New Roman" w:eastAsia="宋体" w:cs="宋体"/>
      <w:szCs w:val="24"/>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Theme"/>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Colorful 1"/>
    <w:basedOn w:val="80"/>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4">
    <w:name w:val="Table Colorful 2"/>
    <w:basedOn w:val="80"/>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5">
    <w:name w:val="Table Colorful 3"/>
    <w:basedOn w:val="80"/>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6">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7">
    <w:name w:val="Table Classic 1"/>
    <w:basedOn w:val="80"/>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8">
    <w:name w:val="Table Classic 2"/>
    <w:basedOn w:val="80"/>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9">
    <w:name w:val="Table Classic 3"/>
    <w:basedOn w:val="80"/>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0">
    <w:name w:val="Table Classic 4"/>
    <w:basedOn w:val="80"/>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1">
    <w:name w:val="Table Simple 1"/>
    <w:basedOn w:val="80"/>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2">
    <w:name w:val="Table Simple 2"/>
    <w:basedOn w:val="80"/>
    <w:qFormat/>
    <w:uiPriority w:val="0"/>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3">
    <w:name w:val="Table Simple 3"/>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4">
    <w:name w:val="Table Subtle 1"/>
    <w:basedOn w:val="80"/>
    <w:qFormat/>
    <w:uiPriority w:val="0"/>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5">
    <w:name w:val="Table Subtle 2"/>
    <w:basedOn w:val="80"/>
    <w:qFormat/>
    <w:uiPriority w:val="0"/>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3D effects 1"/>
    <w:basedOn w:val="80"/>
    <w:qFormat/>
    <w:uiPriority w:val="0"/>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7">
    <w:name w:val="Table 3D effects 2"/>
    <w:basedOn w:val="80"/>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8">
    <w:name w:val="Table 3D effects 3"/>
    <w:basedOn w:val="80"/>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List 1"/>
    <w:basedOn w:val="80"/>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0">
    <w:name w:val="Table List 2"/>
    <w:basedOn w:val="80"/>
    <w:qFormat/>
    <w:uiPriority w:val="0"/>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3"/>
    <w:basedOn w:val="80"/>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2">
    <w:name w:val="Table List 4"/>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3">
    <w:name w:val="Table List 5"/>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4">
    <w:name w:val="Table List 6"/>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5">
    <w:name w:val="Table List 7"/>
    <w:basedOn w:val="80"/>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6">
    <w:name w:val="Table List 8"/>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7">
    <w:name w:val="Table Contemporary"/>
    <w:basedOn w:val="80"/>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8">
    <w:name w:val="Table Columns 1"/>
    <w:basedOn w:val="80"/>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9">
    <w:name w:val="Table Columns 2"/>
    <w:basedOn w:val="80"/>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3"/>
    <w:basedOn w:val="80"/>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1">
    <w:name w:val="Table Columns 4"/>
    <w:basedOn w:val="80"/>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2">
    <w:name w:val="Table Columns 5"/>
    <w:basedOn w:val="80"/>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3">
    <w:name w:val="Table Grid 1"/>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4">
    <w:name w:val="Table Grid 2"/>
    <w:basedOn w:val="80"/>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5">
    <w:name w:val="Table Grid 3"/>
    <w:basedOn w:val="80"/>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6">
    <w:name w:val="Table Grid 4"/>
    <w:basedOn w:val="80"/>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7">
    <w:name w:val="Table Grid 5"/>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6"/>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7"/>
    <w:basedOn w:val="80"/>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8"/>
    <w:basedOn w:val="8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1">
    <w:name w:val="Table Web 1"/>
    <w:basedOn w:val="80"/>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2">
    <w:name w:val="Table Web 2"/>
    <w:basedOn w:val="80"/>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3"/>
    <w:basedOn w:val="80"/>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Professional"/>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6">
    <w:name w:val="Strong"/>
    <w:basedOn w:val="125"/>
    <w:qFormat/>
    <w:uiPriority w:val="22"/>
    <w:rPr>
      <w:b/>
    </w:rPr>
  </w:style>
  <w:style w:type="character" w:styleId="127">
    <w:name w:val="endnote reference"/>
    <w:qFormat/>
    <w:uiPriority w:val="0"/>
    <w:rPr>
      <w:vertAlign w:val="superscript"/>
    </w:rPr>
  </w:style>
  <w:style w:type="character" w:styleId="128">
    <w:name w:val="FollowedHyperlink"/>
    <w:qFormat/>
    <w:uiPriority w:val="99"/>
    <w:rPr>
      <w:color w:val="800080"/>
      <w:u w:val="single"/>
    </w:rPr>
  </w:style>
  <w:style w:type="character" w:styleId="129">
    <w:name w:val="line number"/>
    <w:basedOn w:val="125"/>
    <w:qFormat/>
    <w:uiPriority w:val="0"/>
  </w:style>
  <w:style w:type="character" w:styleId="130">
    <w:name w:val="HTML Definition"/>
    <w:qFormat/>
    <w:uiPriority w:val="0"/>
    <w:rPr>
      <w:i/>
      <w:iCs/>
    </w:rPr>
  </w:style>
  <w:style w:type="character" w:styleId="131">
    <w:name w:val="HTML Typewriter"/>
    <w:qFormat/>
    <w:uiPriority w:val="0"/>
    <w:rPr>
      <w:rFonts w:ascii="Courier New" w:hAnsi="Courier New" w:cs="Courier New"/>
      <w:sz w:val="20"/>
      <w:szCs w:val="20"/>
    </w:rPr>
  </w:style>
  <w:style w:type="character" w:styleId="132">
    <w:name w:val="HTML Acronym"/>
    <w:basedOn w:val="125"/>
    <w:qFormat/>
    <w:uiPriority w:val="0"/>
  </w:style>
  <w:style w:type="character" w:styleId="133">
    <w:name w:val="HTML Variable"/>
    <w:qFormat/>
    <w:uiPriority w:val="0"/>
    <w:rPr>
      <w:i/>
      <w:iCs/>
    </w:rPr>
  </w:style>
  <w:style w:type="character" w:styleId="134">
    <w:name w:val="Hyperlink"/>
    <w:basedOn w:val="125"/>
    <w:qFormat/>
    <w:uiPriority w:val="99"/>
    <w:rPr>
      <w:color w:val="337AB7"/>
      <w:u w:val="none"/>
    </w:rPr>
  </w:style>
  <w:style w:type="character" w:styleId="135">
    <w:name w:val="HTML Code"/>
    <w:qFormat/>
    <w:uiPriority w:val="0"/>
    <w:rPr>
      <w:rFonts w:ascii="Courier New" w:hAnsi="Courier New" w:cs="Courier New"/>
      <w:sz w:val="20"/>
      <w:szCs w:val="20"/>
    </w:rPr>
  </w:style>
  <w:style w:type="character" w:styleId="136">
    <w:name w:val="annotation reference"/>
    <w:qFormat/>
    <w:uiPriority w:val="99"/>
    <w:rPr>
      <w:sz w:val="21"/>
      <w:szCs w:val="21"/>
    </w:rPr>
  </w:style>
  <w:style w:type="character" w:styleId="137">
    <w:name w:val="HTML Cite"/>
    <w:qFormat/>
    <w:uiPriority w:val="0"/>
    <w:rPr>
      <w:i/>
      <w:iCs/>
    </w:rPr>
  </w:style>
  <w:style w:type="character" w:styleId="138">
    <w:name w:val="footnote reference"/>
    <w:qFormat/>
    <w:uiPriority w:val="0"/>
    <w:rPr>
      <w:vertAlign w:val="superscript"/>
    </w:rPr>
  </w:style>
  <w:style w:type="character" w:styleId="139">
    <w:name w:val="HTML Keyboard"/>
    <w:qFormat/>
    <w:uiPriority w:val="0"/>
    <w:rPr>
      <w:rFonts w:ascii="Courier New" w:hAnsi="Courier New" w:cs="Courier New"/>
      <w:sz w:val="20"/>
      <w:szCs w:val="20"/>
    </w:rPr>
  </w:style>
  <w:style w:type="character" w:styleId="140">
    <w:name w:val="HTML Sample"/>
    <w:qFormat/>
    <w:uiPriority w:val="0"/>
    <w:rPr>
      <w:rFonts w:ascii="Courier New" w:hAnsi="Courier New" w:cs="Courier New"/>
    </w:rPr>
  </w:style>
  <w:style w:type="character" w:customStyle="1" w:styleId="141">
    <w:name w:val="标题 1 字符"/>
    <w:basedOn w:val="125"/>
    <w:link w:val="2"/>
    <w:qFormat/>
    <w:uiPriority w:val="0"/>
    <w:rPr>
      <w:rFonts w:ascii="Times New Roman" w:hAnsi="Times New Roman" w:eastAsia="宋体" w:cs="Times New Roman"/>
      <w:b/>
      <w:kern w:val="0"/>
      <w:sz w:val="32"/>
      <w:szCs w:val="20"/>
    </w:rPr>
  </w:style>
  <w:style w:type="character" w:customStyle="1" w:styleId="142">
    <w:name w:val="标题 2 字符"/>
    <w:basedOn w:val="125"/>
    <w:link w:val="3"/>
    <w:qFormat/>
    <w:uiPriority w:val="0"/>
    <w:rPr>
      <w:rFonts w:ascii="Times New Roman" w:hAnsi="Times New Roman" w:eastAsia="宋体" w:cs="Times New Roman"/>
      <w:b/>
      <w:kern w:val="0"/>
      <w:sz w:val="28"/>
      <w:szCs w:val="20"/>
    </w:rPr>
  </w:style>
  <w:style w:type="character" w:customStyle="1" w:styleId="143">
    <w:name w:val="标题 3 字符"/>
    <w:basedOn w:val="125"/>
    <w:link w:val="4"/>
    <w:qFormat/>
    <w:uiPriority w:val="0"/>
    <w:rPr>
      <w:rFonts w:ascii="Times New Roman" w:hAnsi="Times New Roman" w:eastAsia="宋体" w:cs="Times New Roman"/>
      <w:b/>
      <w:kern w:val="0"/>
      <w:sz w:val="24"/>
      <w:szCs w:val="20"/>
    </w:rPr>
  </w:style>
  <w:style w:type="character" w:customStyle="1" w:styleId="144">
    <w:name w:val="标题 4 字符"/>
    <w:basedOn w:val="125"/>
    <w:link w:val="5"/>
    <w:qFormat/>
    <w:uiPriority w:val="0"/>
    <w:rPr>
      <w:rFonts w:ascii="Times New Roman" w:hAnsi="Times New Roman" w:eastAsia="宋体" w:cs="Times New Roman"/>
      <w:b/>
      <w:kern w:val="0"/>
      <w:sz w:val="22"/>
      <w:szCs w:val="20"/>
    </w:rPr>
  </w:style>
  <w:style w:type="character" w:customStyle="1" w:styleId="145">
    <w:name w:val="标题 5 字符"/>
    <w:basedOn w:val="125"/>
    <w:link w:val="6"/>
    <w:qFormat/>
    <w:uiPriority w:val="0"/>
    <w:rPr>
      <w:rFonts w:ascii="Times New Roman" w:hAnsi="Times New Roman" w:eastAsia="宋体" w:cs="Times New Roman"/>
      <w:kern w:val="0"/>
      <w:sz w:val="20"/>
      <w:szCs w:val="20"/>
    </w:rPr>
  </w:style>
  <w:style w:type="character" w:customStyle="1" w:styleId="146">
    <w:name w:val="标题 6 字符"/>
    <w:basedOn w:val="125"/>
    <w:link w:val="7"/>
    <w:qFormat/>
    <w:uiPriority w:val="0"/>
    <w:rPr>
      <w:rFonts w:ascii="Times New Roman" w:hAnsi="Times New Roman" w:eastAsia="宋体" w:cs="Times New Roman"/>
      <w:kern w:val="0"/>
      <w:sz w:val="20"/>
      <w:szCs w:val="20"/>
    </w:rPr>
  </w:style>
  <w:style w:type="character" w:customStyle="1" w:styleId="147">
    <w:name w:val="标题 7 字符"/>
    <w:basedOn w:val="125"/>
    <w:link w:val="8"/>
    <w:qFormat/>
    <w:uiPriority w:val="0"/>
    <w:rPr>
      <w:rFonts w:ascii="Times New Roman" w:hAnsi="Times New Roman" w:eastAsia="宋体" w:cs="Times New Roman"/>
      <w:kern w:val="0"/>
      <w:sz w:val="20"/>
      <w:szCs w:val="20"/>
    </w:rPr>
  </w:style>
  <w:style w:type="character" w:customStyle="1" w:styleId="148">
    <w:name w:val="标题 8 字符"/>
    <w:basedOn w:val="125"/>
    <w:link w:val="9"/>
    <w:qFormat/>
    <w:uiPriority w:val="0"/>
    <w:rPr>
      <w:rFonts w:ascii="Times New Roman" w:hAnsi="Times New Roman" w:eastAsia="宋体" w:cs="Times New Roman"/>
      <w:kern w:val="0"/>
      <w:sz w:val="20"/>
      <w:szCs w:val="20"/>
    </w:rPr>
  </w:style>
  <w:style w:type="character" w:customStyle="1" w:styleId="149">
    <w:name w:val="标题 9 字符"/>
    <w:basedOn w:val="125"/>
    <w:link w:val="10"/>
    <w:qFormat/>
    <w:uiPriority w:val="0"/>
    <w:rPr>
      <w:rFonts w:ascii="Times New Roman" w:hAnsi="Times New Roman" w:eastAsia="宋体" w:cs="Times New Roman"/>
      <w:kern w:val="0"/>
      <w:sz w:val="20"/>
      <w:szCs w:val="20"/>
    </w:rPr>
  </w:style>
  <w:style w:type="character" w:customStyle="1" w:styleId="150">
    <w:name w:val="批注文字 字符"/>
    <w:basedOn w:val="125"/>
    <w:link w:val="24"/>
    <w:qFormat/>
    <w:uiPriority w:val="0"/>
  </w:style>
  <w:style w:type="character" w:customStyle="1" w:styleId="151">
    <w:name w:val="批注主题 字符"/>
    <w:basedOn w:val="150"/>
    <w:link w:val="77"/>
    <w:qFormat/>
    <w:uiPriority w:val="0"/>
    <w:rPr>
      <w:rFonts w:ascii="Times New Roman" w:hAnsi="Times New Roman" w:eastAsia="宋体" w:cs="Times New Roman"/>
      <w:b/>
      <w:bCs/>
      <w:szCs w:val="24"/>
    </w:rPr>
  </w:style>
  <w:style w:type="character" w:customStyle="1" w:styleId="152">
    <w:name w:val="正文文本 字符"/>
    <w:basedOn w:val="125"/>
    <w:link w:val="30"/>
    <w:qFormat/>
    <w:uiPriority w:val="99"/>
  </w:style>
  <w:style w:type="character" w:customStyle="1" w:styleId="153">
    <w:name w:val="正文首行缩进 字符"/>
    <w:basedOn w:val="152"/>
    <w:link w:val="78"/>
    <w:qFormat/>
    <w:uiPriority w:val="0"/>
    <w:rPr>
      <w:rFonts w:ascii="Times New Roman" w:hAnsi="Calibri" w:eastAsia="宋体" w:cs="宋体"/>
      <w:szCs w:val="24"/>
    </w:rPr>
  </w:style>
  <w:style w:type="character" w:customStyle="1" w:styleId="154">
    <w:name w:val="注释标题 字符"/>
    <w:basedOn w:val="125"/>
    <w:link w:val="14"/>
    <w:qFormat/>
    <w:uiPriority w:val="0"/>
    <w:rPr>
      <w:rFonts w:ascii="Times New Roman" w:hAnsi="Times New Roman" w:eastAsia="宋体" w:cs="Times New Roman"/>
      <w:szCs w:val="24"/>
    </w:rPr>
  </w:style>
  <w:style w:type="character" w:customStyle="1" w:styleId="155">
    <w:name w:val="电子邮件签名 字符"/>
    <w:basedOn w:val="125"/>
    <w:link w:val="17"/>
    <w:qFormat/>
    <w:uiPriority w:val="0"/>
    <w:rPr>
      <w:rFonts w:ascii="Times New Roman" w:hAnsi="Times New Roman" w:eastAsia="宋体" w:cs="Times New Roman"/>
      <w:szCs w:val="24"/>
    </w:rPr>
  </w:style>
  <w:style w:type="character" w:customStyle="1" w:styleId="156">
    <w:name w:val="文档结构图 字符"/>
    <w:basedOn w:val="125"/>
    <w:link w:val="22"/>
    <w:qFormat/>
    <w:uiPriority w:val="0"/>
    <w:rPr>
      <w:rFonts w:ascii="Times New Roman" w:hAnsi="Times New Roman" w:eastAsia="宋体" w:cs="Times New Roman"/>
      <w:szCs w:val="20"/>
      <w:shd w:val="clear" w:color="auto" w:fill="000080"/>
    </w:rPr>
  </w:style>
  <w:style w:type="character" w:customStyle="1" w:styleId="157">
    <w:name w:val="称呼 字符"/>
    <w:basedOn w:val="125"/>
    <w:link w:val="26"/>
    <w:qFormat/>
    <w:uiPriority w:val="0"/>
    <w:rPr>
      <w:rFonts w:ascii="Times New Roman" w:hAnsi="Times New Roman" w:eastAsia="宋体" w:cs="Times New Roman"/>
      <w:szCs w:val="24"/>
    </w:rPr>
  </w:style>
  <w:style w:type="character" w:customStyle="1" w:styleId="158">
    <w:name w:val="正文文本 3 字符"/>
    <w:basedOn w:val="125"/>
    <w:link w:val="27"/>
    <w:qFormat/>
    <w:uiPriority w:val="0"/>
    <w:rPr>
      <w:rFonts w:ascii="Times New Roman" w:hAnsi="Times New Roman" w:eastAsia="宋体" w:cs="Times New Roman"/>
      <w:sz w:val="16"/>
      <w:szCs w:val="16"/>
    </w:rPr>
  </w:style>
  <w:style w:type="character" w:customStyle="1" w:styleId="159">
    <w:name w:val="结束语 字符"/>
    <w:basedOn w:val="125"/>
    <w:link w:val="28"/>
    <w:qFormat/>
    <w:uiPriority w:val="0"/>
    <w:rPr>
      <w:rFonts w:ascii="Times New Roman" w:hAnsi="Times New Roman" w:eastAsia="宋体" w:cs="Times New Roman"/>
      <w:szCs w:val="24"/>
    </w:rPr>
  </w:style>
  <w:style w:type="character" w:customStyle="1" w:styleId="160">
    <w:name w:val="正文文本缩进 字符"/>
    <w:basedOn w:val="125"/>
    <w:link w:val="31"/>
    <w:qFormat/>
    <w:uiPriority w:val="99"/>
    <w:rPr>
      <w:rFonts w:ascii="Times New Roman" w:hAnsi="Times New Roman" w:eastAsia="宋体" w:cs="Times New Roman"/>
      <w:szCs w:val="20"/>
    </w:rPr>
  </w:style>
  <w:style w:type="character" w:customStyle="1" w:styleId="161">
    <w:name w:val="HTML 地址 字符"/>
    <w:basedOn w:val="125"/>
    <w:link w:val="37"/>
    <w:qFormat/>
    <w:uiPriority w:val="0"/>
    <w:rPr>
      <w:rFonts w:ascii="Times New Roman" w:hAnsi="Times New Roman" w:eastAsia="宋体" w:cs="Times New Roman"/>
      <w:i/>
      <w:iCs/>
      <w:szCs w:val="24"/>
    </w:rPr>
  </w:style>
  <w:style w:type="character" w:customStyle="1" w:styleId="162">
    <w:name w:val="纯文本 字符"/>
    <w:basedOn w:val="125"/>
    <w:link w:val="41"/>
    <w:qFormat/>
    <w:uiPriority w:val="0"/>
    <w:rPr>
      <w:rFonts w:ascii="宋体" w:hAnsi="Courier New" w:eastAsia="宋体" w:cs="Times New Roman"/>
      <w:kern w:val="0"/>
      <w:sz w:val="20"/>
      <w:szCs w:val="21"/>
    </w:rPr>
  </w:style>
  <w:style w:type="character" w:customStyle="1" w:styleId="163">
    <w:name w:val="日期 字符"/>
    <w:basedOn w:val="125"/>
    <w:link w:val="46"/>
    <w:qFormat/>
    <w:uiPriority w:val="0"/>
    <w:rPr>
      <w:rFonts w:ascii="Times New Roman" w:hAnsi="Times New Roman" w:eastAsia="宋体" w:cs="Times New Roman"/>
      <w:szCs w:val="20"/>
    </w:rPr>
  </w:style>
  <w:style w:type="character" w:customStyle="1" w:styleId="164">
    <w:name w:val="正文文本缩进 2 字符"/>
    <w:basedOn w:val="125"/>
    <w:link w:val="47"/>
    <w:qFormat/>
    <w:uiPriority w:val="0"/>
    <w:rPr>
      <w:rFonts w:ascii="Times New Roman" w:hAnsi="Times New Roman" w:eastAsia="宋体" w:cs="Times New Roman"/>
      <w:szCs w:val="24"/>
    </w:rPr>
  </w:style>
  <w:style w:type="character" w:customStyle="1" w:styleId="165">
    <w:name w:val="尾注文本 字符"/>
    <w:basedOn w:val="125"/>
    <w:link w:val="48"/>
    <w:qFormat/>
    <w:uiPriority w:val="0"/>
    <w:rPr>
      <w:rFonts w:ascii="Times New Roman" w:hAnsi="Times New Roman" w:eastAsia="宋体" w:cs="Times New Roman"/>
      <w:szCs w:val="24"/>
    </w:rPr>
  </w:style>
  <w:style w:type="character" w:customStyle="1" w:styleId="166">
    <w:name w:val="批注框文本 字符"/>
    <w:basedOn w:val="125"/>
    <w:link w:val="50"/>
    <w:qFormat/>
    <w:uiPriority w:val="0"/>
    <w:rPr>
      <w:rFonts w:ascii="Times New Roman" w:hAnsi="Times New Roman" w:eastAsia="宋体" w:cs="Times New Roman"/>
      <w:sz w:val="18"/>
      <w:szCs w:val="18"/>
    </w:rPr>
  </w:style>
  <w:style w:type="character" w:customStyle="1" w:styleId="167">
    <w:name w:val="页脚 字符"/>
    <w:basedOn w:val="125"/>
    <w:link w:val="51"/>
    <w:qFormat/>
    <w:uiPriority w:val="0"/>
    <w:rPr>
      <w:rFonts w:ascii="Times New Roman" w:hAnsi="Times New Roman" w:eastAsia="宋体" w:cs="Times New Roman"/>
      <w:sz w:val="18"/>
      <w:szCs w:val="18"/>
    </w:rPr>
  </w:style>
  <w:style w:type="character" w:customStyle="1" w:styleId="168">
    <w:name w:val="正文首行缩进 2 字符"/>
    <w:basedOn w:val="160"/>
    <w:link w:val="79"/>
    <w:qFormat/>
    <w:uiPriority w:val="0"/>
    <w:rPr>
      <w:rFonts w:ascii="Times New Roman" w:hAnsi="Times New Roman" w:eastAsia="宋体" w:cs="宋体"/>
      <w:szCs w:val="24"/>
    </w:rPr>
  </w:style>
  <w:style w:type="character" w:customStyle="1" w:styleId="169">
    <w:name w:val="页眉 字符"/>
    <w:basedOn w:val="125"/>
    <w:link w:val="53"/>
    <w:qFormat/>
    <w:uiPriority w:val="0"/>
    <w:rPr>
      <w:rFonts w:ascii="Times New Roman" w:hAnsi="Times New Roman" w:eastAsia="宋体" w:cs="Times New Roman"/>
      <w:sz w:val="18"/>
      <w:szCs w:val="18"/>
    </w:rPr>
  </w:style>
  <w:style w:type="character" w:customStyle="1" w:styleId="170">
    <w:name w:val="签名 字符"/>
    <w:basedOn w:val="125"/>
    <w:link w:val="54"/>
    <w:qFormat/>
    <w:uiPriority w:val="0"/>
    <w:rPr>
      <w:rFonts w:ascii="Times New Roman" w:hAnsi="Times New Roman" w:eastAsia="宋体" w:cs="Times New Roman"/>
      <w:szCs w:val="24"/>
    </w:rPr>
  </w:style>
  <w:style w:type="character" w:customStyle="1" w:styleId="171">
    <w:name w:val="脚注文本 字符"/>
    <w:basedOn w:val="125"/>
    <w:link w:val="62"/>
    <w:qFormat/>
    <w:uiPriority w:val="0"/>
    <w:rPr>
      <w:rFonts w:ascii="Times New Roman" w:hAnsi="Times New Roman" w:eastAsia="宋体" w:cs="Times New Roman"/>
      <w:sz w:val="18"/>
      <w:szCs w:val="20"/>
    </w:rPr>
  </w:style>
  <w:style w:type="character" w:customStyle="1" w:styleId="172">
    <w:name w:val="信息标题 字符"/>
    <w:basedOn w:val="125"/>
    <w:link w:val="72"/>
    <w:qFormat/>
    <w:uiPriority w:val="0"/>
    <w:rPr>
      <w:rFonts w:ascii="Arial" w:hAnsi="Arial" w:eastAsia="宋体" w:cs="Arial"/>
      <w:sz w:val="24"/>
      <w:szCs w:val="24"/>
      <w:shd w:val="pct20" w:color="auto" w:fill="auto"/>
    </w:rPr>
  </w:style>
  <w:style w:type="character" w:customStyle="1" w:styleId="173">
    <w:name w:val="HTML 预设格式 字符"/>
    <w:basedOn w:val="125"/>
    <w:link w:val="73"/>
    <w:qFormat/>
    <w:uiPriority w:val="0"/>
    <w:rPr>
      <w:rFonts w:ascii="宋体" w:hAnsi="宋体" w:eastAsia="宋体" w:cs="宋体"/>
      <w:color w:val="000000"/>
      <w:kern w:val="0"/>
      <w:sz w:val="24"/>
      <w:szCs w:val="24"/>
    </w:rPr>
  </w:style>
  <w:style w:type="character" w:customStyle="1" w:styleId="174">
    <w:name w:val="unnamed211"/>
    <w:qFormat/>
    <w:uiPriority w:val="0"/>
    <w:rPr>
      <w:sz w:val="23"/>
      <w:szCs w:val="23"/>
    </w:rPr>
  </w:style>
  <w:style w:type="character" w:customStyle="1" w:styleId="175">
    <w:name w:val="批注文字 Char"/>
    <w:qFormat/>
    <w:uiPriority w:val="99"/>
    <w:rPr>
      <w:rFonts w:ascii="Times New Roman" w:hAnsi="Times New Roman" w:eastAsia="宋体" w:cs="Times New Roman"/>
      <w:szCs w:val="20"/>
    </w:rPr>
  </w:style>
  <w:style w:type="character" w:customStyle="1" w:styleId="176">
    <w:name w:val="ss1"/>
    <w:qFormat/>
    <w:uiPriority w:val="0"/>
    <w:rPr>
      <w:rFonts w:hint="default" w:ascii="ˎ̥" w:hAnsi="ˎ̥"/>
      <w:color w:val="000000"/>
      <w:sz w:val="18"/>
      <w:szCs w:val="18"/>
      <w:u w:val="none"/>
    </w:rPr>
  </w:style>
  <w:style w:type="character" w:customStyle="1" w:styleId="177">
    <w:name w:val="f142"/>
    <w:qFormat/>
    <w:uiPriority w:val="0"/>
    <w:rPr>
      <w:sz w:val="21"/>
      <w:szCs w:val="21"/>
    </w:rPr>
  </w:style>
  <w:style w:type="character" w:customStyle="1" w:styleId="178">
    <w:name w:val="f14b1"/>
    <w:qFormat/>
    <w:uiPriority w:val="0"/>
    <w:rPr>
      <w:b/>
      <w:bCs/>
      <w:sz w:val="21"/>
      <w:szCs w:val="21"/>
    </w:rPr>
  </w:style>
  <w:style w:type="character" w:customStyle="1" w:styleId="179">
    <w:name w:val="ggwenhao"/>
    <w:basedOn w:val="125"/>
    <w:qFormat/>
    <w:uiPriority w:val="0"/>
  </w:style>
  <w:style w:type="character" w:customStyle="1" w:styleId="180">
    <w:name w:val="ca-41"/>
    <w:qFormat/>
    <w:uiPriority w:val="0"/>
    <w:rPr>
      <w:rFonts w:hint="eastAsia" w:ascii="黑体" w:eastAsia="黑体"/>
      <w:b/>
      <w:bCs/>
      <w:spacing w:val="-20"/>
      <w:sz w:val="30"/>
      <w:szCs w:val="30"/>
    </w:rPr>
  </w:style>
  <w:style w:type="character" w:customStyle="1" w:styleId="181">
    <w:name w:val="注释标题 Char1"/>
    <w:basedOn w:val="125"/>
    <w:qFormat/>
    <w:uiPriority w:val="99"/>
    <w:rPr>
      <w:rFonts w:ascii="Times New Roman" w:hAnsi="Times New Roman" w:eastAsia="宋体" w:cs="Times New Roman"/>
      <w:szCs w:val="20"/>
    </w:rPr>
  </w:style>
  <w:style w:type="character" w:customStyle="1" w:styleId="182">
    <w:name w:val="正文文本 3 Char1"/>
    <w:basedOn w:val="125"/>
    <w:qFormat/>
    <w:uiPriority w:val="99"/>
    <w:rPr>
      <w:rFonts w:ascii="Times New Roman" w:hAnsi="Times New Roman" w:eastAsia="宋体" w:cs="Times New Roman"/>
      <w:sz w:val="16"/>
      <w:szCs w:val="16"/>
    </w:rPr>
  </w:style>
  <w:style w:type="character" w:customStyle="1" w:styleId="183">
    <w:name w:val="批注主题 Char1"/>
    <w:basedOn w:val="150"/>
    <w:qFormat/>
    <w:uiPriority w:val="99"/>
    <w:rPr>
      <w:rFonts w:ascii="Times New Roman" w:hAnsi="Times New Roman" w:eastAsia="宋体" w:cs="Times New Roman"/>
      <w:b/>
      <w:bCs/>
      <w:szCs w:val="20"/>
    </w:rPr>
  </w:style>
  <w:style w:type="character" w:customStyle="1" w:styleId="184">
    <w:name w:val="正文首行缩进 Char1"/>
    <w:basedOn w:val="152"/>
    <w:qFormat/>
    <w:uiPriority w:val="99"/>
    <w:rPr>
      <w:rFonts w:ascii="Times New Roman" w:hAnsi="Times New Roman" w:eastAsia="宋体" w:cs="Times New Roman"/>
      <w:szCs w:val="20"/>
    </w:rPr>
  </w:style>
  <w:style w:type="character" w:customStyle="1" w:styleId="185">
    <w:name w:val="结束语 Char1"/>
    <w:basedOn w:val="125"/>
    <w:qFormat/>
    <w:uiPriority w:val="99"/>
    <w:rPr>
      <w:rFonts w:ascii="Times New Roman" w:hAnsi="Times New Roman" w:eastAsia="宋体" w:cs="Times New Roman"/>
      <w:szCs w:val="20"/>
    </w:rPr>
  </w:style>
  <w:style w:type="character" w:customStyle="1" w:styleId="186">
    <w:name w:val="称呼 Char1"/>
    <w:basedOn w:val="125"/>
    <w:qFormat/>
    <w:uiPriority w:val="99"/>
    <w:rPr>
      <w:rFonts w:ascii="Times New Roman" w:hAnsi="Times New Roman" w:eastAsia="宋体" w:cs="Times New Roman"/>
      <w:szCs w:val="20"/>
    </w:rPr>
  </w:style>
  <w:style w:type="character" w:customStyle="1" w:styleId="187">
    <w:name w:val="电子邮件签名 Char1"/>
    <w:basedOn w:val="125"/>
    <w:qFormat/>
    <w:uiPriority w:val="99"/>
    <w:rPr>
      <w:rFonts w:ascii="Times New Roman" w:hAnsi="Times New Roman" w:eastAsia="宋体" w:cs="Times New Roman"/>
      <w:szCs w:val="20"/>
    </w:rPr>
  </w:style>
  <w:style w:type="character" w:customStyle="1" w:styleId="188">
    <w:name w:val="文档结构图 Char1"/>
    <w:basedOn w:val="125"/>
    <w:qFormat/>
    <w:uiPriority w:val="99"/>
    <w:rPr>
      <w:rFonts w:ascii="宋体" w:hAnsi="Times New Roman" w:eastAsia="宋体" w:cs="Times New Roman"/>
      <w:sz w:val="18"/>
      <w:szCs w:val="18"/>
    </w:rPr>
  </w:style>
  <w:style w:type="character" w:customStyle="1" w:styleId="189">
    <w:name w:val="签名 Char1"/>
    <w:basedOn w:val="125"/>
    <w:qFormat/>
    <w:uiPriority w:val="99"/>
    <w:rPr>
      <w:rFonts w:ascii="Times New Roman" w:hAnsi="Times New Roman" w:eastAsia="宋体" w:cs="Times New Roman"/>
      <w:szCs w:val="20"/>
    </w:rPr>
  </w:style>
  <w:style w:type="character" w:customStyle="1" w:styleId="190">
    <w:name w:val="正文文本缩进 2 Char1"/>
    <w:basedOn w:val="125"/>
    <w:qFormat/>
    <w:uiPriority w:val="99"/>
    <w:rPr>
      <w:rFonts w:ascii="Times New Roman" w:hAnsi="Times New Roman" w:eastAsia="宋体" w:cs="Times New Roman"/>
      <w:szCs w:val="20"/>
    </w:rPr>
  </w:style>
  <w:style w:type="character" w:customStyle="1" w:styleId="191">
    <w:name w:val="HTML 预设格式 Char1"/>
    <w:basedOn w:val="125"/>
    <w:qFormat/>
    <w:uiPriority w:val="99"/>
    <w:rPr>
      <w:rFonts w:ascii="Courier New" w:hAnsi="Courier New" w:eastAsia="宋体" w:cs="Courier New"/>
      <w:sz w:val="20"/>
      <w:szCs w:val="20"/>
    </w:rPr>
  </w:style>
  <w:style w:type="character" w:customStyle="1" w:styleId="192">
    <w:name w:val="页眉 Char1"/>
    <w:basedOn w:val="125"/>
    <w:qFormat/>
    <w:uiPriority w:val="99"/>
    <w:rPr>
      <w:rFonts w:ascii="Times New Roman" w:hAnsi="Times New Roman" w:eastAsia="宋体" w:cs="Times New Roman"/>
      <w:sz w:val="18"/>
      <w:szCs w:val="18"/>
    </w:rPr>
  </w:style>
  <w:style w:type="character" w:customStyle="1" w:styleId="193">
    <w:name w:val="HTML 地址 Char1"/>
    <w:basedOn w:val="125"/>
    <w:qFormat/>
    <w:uiPriority w:val="99"/>
    <w:rPr>
      <w:rFonts w:ascii="Times New Roman" w:hAnsi="Times New Roman" w:eastAsia="宋体" w:cs="Times New Roman"/>
      <w:i/>
      <w:iCs/>
      <w:szCs w:val="20"/>
    </w:rPr>
  </w:style>
  <w:style w:type="character" w:customStyle="1" w:styleId="194">
    <w:name w:val="正文首行缩进 2 Char1"/>
    <w:basedOn w:val="160"/>
    <w:qFormat/>
    <w:uiPriority w:val="99"/>
    <w:rPr>
      <w:rFonts w:ascii="Times New Roman" w:hAnsi="Times New Roman" w:eastAsia="宋体" w:cs="Times New Roman"/>
      <w:szCs w:val="20"/>
    </w:rPr>
  </w:style>
  <w:style w:type="character" w:customStyle="1" w:styleId="195">
    <w:name w:val="批注框文本 Char1"/>
    <w:basedOn w:val="125"/>
    <w:qFormat/>
    <w:uiPriority w:val="99"/>
    <w:rPr>
      <w:rFonts w:ascii="Times New Roman" w:hAnsi="Times New Roman" w:eastAsia="宋体" w:cs="Times New Roman"/>
      <w:sz w:val="18"/>
      <w:szCs w:val="18"/>
    </w:rPr>
  </w:style>
  <w:style w:type="character" w:customStyle="1" w:styleId="196">
    <w:name w:val="页脚 Char1"/>
    <w:basedOn w:val="125"/>
    <w:qFormat/>
    <w:uiPriority w:val="99"/>
    <w:rPr>
      <w:rFonts w:ascii="Times New Roman" w:hAnsi="Times New Roman" w:eastAsia="宋体" w:cs="Times New Roman"/>
      <w:sz w:val="18"/>
      <w:szCs w:val="18"/>
    </w:rPr>
  </w:style>
  <w:style w:type="character" w:customStyle="1" w:styleId="197">
    <w:name w:val="信息标题 Char1"/>
    <w:basedOn w:val="125"/>
    <w:qFormat/>
    <w:uiPriority w:val="99"/>
    <w:rPr>
      <w:rFonts w:ascii="Cambria" w:hAnsi="Cambria" w:eastAsia="宋体" w:cs="宋体"/>
      <w:sz w:val="24"/>
      <w:szCs w:val="24"/>
      <w:shd w:val="pct20" w:color="auto" w:fill="auto"/>
    </w:rPr>
  </w:style>
  <w:style w:type="paragraph" w:customStyle="1" w:styleId="198">
    <w:name w:val="ggbody"/>
    <w:basedOn w:val="1"/>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199">
    <w:name w:val="ggtitle"/>
    <w:basedOn w:val="1"/>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00">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1">
    <w:name w:val="纯文本 Char1"/>
    <w:qFormat/>
    <w:uiPriority w:val="0"/>
    <w:rPr>
      <w:rFonts w:ascii="宋体" w:hAnsi="Courier New" w:cs="Courier New"/>
      <w:kern w:val="2"/>
      <w:sz w:val="21"/>
      <w:szCs w:val="21"/>
    </w:rPr>
  </w:style>
  <w:style w:type="character" w:customStyle="1" w:styleId="202">
    <w:name w:val="Char Char23"/>
    <w:qFormat/>
    <w:uiPriority w:val="0"/>
    <w:rPr>
      <w:rFonts w:ascii="Times New Roman" w:hAnsi="Times New Roman" w:eastAsia="宋体" w:cs="Times New Roman"/>
      <w:b/>
      <w:bCs/>
      <w:szCs w:val="24"/>
    </w:rPr>
  </w:style>
  <w:style w:type="character" w:customStyle="1" w:styleId="203">
    <w:name w:val="脚注文本 Char1"/>
    <w:basedOn w:val="125"/>
    <w:qFormat/>
    <w:uiPriority w:val="99"/>
    <w:rPr>
      <w:rFonts w:ascii="Times New Roman" w:hAnsi="Times New Roman" w:eastAsia="宋体" w:cs="Times New Roman"/>
      <w:sz w:val="18"/>
      <w:szCs w:val="18"/>
    </w:rPr>
  </w:style>
  <w:style w:type="character" w:customStyle="1" w:styleId="204">
    <w:name w:val="尾注文本 Char1"/>
    <w:basedOn w:val="125"/>
    <w:qFormat/>
    <w:uiPriority w:val="99"/>
    <w:rPr>
      <w:rFonts w:ascii="Times New Roman" w:hAnsi="Times New Roman" w:eastAsia="宋体" w:cs="Times New Roman"/>
      <w:szCs w:val="20"/>
    </w:rPr>
  </w:style>
  <w:style w:type="paragraph" w:customStyle="1" w:styleId="205">
    <w:name w:val="HTML Top of Form_25ccfc62-091c-4ead-b277-27263f9251bd"/>
    <w:basedOn w:val="1"/>
    <w:next w:val="1"/>
    <w:link w:val="206"/>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06">
    <w:name w:val="z-窗体顶端 Char"/>
    <w:basedOn w:val="125"/>
    <w:link w:val="205"/>
    <w:qFormat/>
    <w:uiPriority w:val="99"/>
    <w:rPr>
      <w:rFonts w:ascii="Arial" w:hAnsi="Arial" w:eastAsia="宋体" w:cs="Times New Roman"/>
      <w:vanish/>
      <w:kern w:val="0"/>
      <w:sz w:val="16"/>
      <w:szCs w:val="16"/>
    </w:rPr>
  </w:style>
  <w:style w:type="paragraph" w:customStyle="1" w:styleId="207">
    <w:name w:val="HTML Bottom of Form_f3fcbae8-5376-4ea1-b74d-1418a1b7ce29"/>
    <w:basedOn w:val="1"/>
    <w:next w:val="1"/>
    <w:link w:val="208"/>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08">
    <w:name w:val="z-窗体底端 Char"/>
    <w:basedOn w:val="125"/>
    <w:link w:val="207"/>
    <w:qFormat/>
    <w:uiPriority w:val="99"/>
    <w:rPr>
      <w:rFonts w:ascii="Arial" w:hAnsi="Arial" w:eastAsia="宋体" w:cs="Times New Roman"/>
      <w:vanish/>
      <w:kern w:val="0"/>
      <w:sz w:val="16"/>
      <w:szCs w:val="16"/>
    </w:rPr>
  </w:style>
  <w:style w:type="paragraph" w:customStyle="1" w:styleId="209">
    <w:name w:val="_Style 10"/>
    <w:qFormat/>
    <w:uiPriority w:val="0"/>
    <w:rPr>
      <w:rFonts w:ascii="Calibri" w:hAnsi="Calibri" w:eastAsia="宋体" w:cs="Times New Roman"/>
      <w:kern w:val="2"/>
      <w:sz w:val="21"/>
      <w:szCs w:val="22"/>
      <w:lang w:val="en-US" w:eastAsia="zh-CN" w:bidi="ar-SA"/>
    </w:rPr>
  </w:style>
  <w:style w:type="paragraph" w:customStyle="1" w:styleId="210">
    <w:name w:val="Revision_ae45cda1-4ec4-43cf-865a-f12cf3c35085"/>
    <w:qFormat/>
    <w:uiPriority w:val="99"/>
    <w:rPr>
      <w:rFonts w:ascii="Times New Roman" w:hAnsi="Times New Roman" w:eastAsia="宋体" w:cs="Times New Roman"/>
      <w:kern w:val="2"/>
      <w:sz w:val="21"/>
      <w:lang w:val="en-US" w:eastAsia="zh-CN" w:bidi="ar-SA"/>
    </w:rPr>
  </w:style>
  <w:style w:type="character" w:customStyle="1" w:styleId="211">
    <w:name w:val="new"/>
    <w:basedOn w:val="125"/>
    <w:qFormat/>
    <w:uiPriority w:val="0"/>
    <w:rPr>
      <w:color w:val="999999"/>
    </w:rPr>
  </w:style>
  <w:style w:type="character" w:customStyle="1" w:styleId="212">
    <w:name w:val="old"/>
    <w:basedOn w:val="125"/>
    <w:qFormat/>
    <w:uiPriority w:val="0"/>
    <w:rPr>
      <w:color w:val="999999"/>
    </w:rPr>
  </w:style>
  <w:style w:type="character" w:customStyle="1" w:styleId="213">
    <w:name w:val="label6"/>
    <w:basedOn w:val="125"/>
    <w:qFormat/>
    <w:uiPriority w:val="0"/>
  </w:style>
  <w:style w:type="character" w:customStyle="1" w:styleId="214">
    <w:name w:val="label7"/>
    <w:basedOn w:val="125"/>
    <w:qFormat/>
    <w:uiPriority w:val="0"/>
    <w:rPr>
      <w:color w:val="23B7E5"/>
      <w:shd w:val="clear" w:color="auto" w:fill="FFFFFF"/>
    </w:rPr>
  </w:style>
  <w:style w:type="character" w:customStyle="1" w:styleId="215">
    <w:name w:val="label8"/>
    <w:basedOn w:val="125"/>
    <w:qFormat/>
    <w:uiPriority w:val="0"/>
    <w:rPr>
      <w:color w:val="1CC09F"/>
      <w:shd w:val="clear" w:color="auto" w:fill="FFFFFF"/>
    </w:rPr>
  </w:style>
  <w:style w:type="character" w:customStyle="1" w:styleId="216">
    <w:name w:val="label9"/>
    <w:basedOn w:val="125"/>
    <w:qFormat/>
    <w:uiPriority w:val="0"/>
  </w:style>
  <w:style w:type="character" w:customStyle="1" w:styleId="217">
    <w:name w:val="hover5"/>
    <w:basedOn w:val="125"/>
    <w:qFormat/>
    <w:uiPriority w:val="0"/>
    <w:rPr>
      <w:shd w:val="clear" w:color="auto" w:fill="EEEEEE"/>
    </w:rPr>
  </w:style>
  <w:style w:type="paragraph" w:customStyle="1" w:styleId="218">
    <w:name w:val="WPSOffice手动目录 1"/>
    <w:qFormat/>
    <w:uiPriority w:val="0"/>
    <w:rPr>
      <w:rFonts w:ascii="Calibri" w:hAnsi="Calibri" w:eastAsia="宋体" w:cs="Times New Roman"/>
      <w:lang w:val="en-US" w:eastAsia="zh-CN" w:bidi="ar-SA"/>
    </w:rPr>
  </w:style>
  <w:style w:type="paragraph" w:customStyle="1" w:styleId="219">
    <w:name w:val="WPSOffice手动目录 2"/>
    <w:qFormat/>
    <w:uiPriority w:val="0"/>
    <w:pPr>
      <w:ind w:left="200" w:leftChars="200"/>
    </w:pPr>
    <w:rPr>
      <w:rFonts w:ascii="Calibri" w:hAnsi="Calibri" w:eastAsia="宋体" w:cs="Times New Roman"/>
      <w:lang w:val="en-US" w:eastAsia="zh-CN" w:bidi="ar-SA"/>
    </w:rPr>
  </w:style>
  <w:style w:type="paragraph" w:customStyle="1" w:styleId="220">
    <w:name w:val="WPSOffice手动目录 3"/>
    <w:qFormat/>
    <w:uiPriority w:val="0"/>
    <w:pPr>
      <w:ind w:left="400" w:leftChars="400"/>
    </w:pPr>
    <w:rPr>
      <w:rFonts w:ascii="Calibri" w:hAnsi="Calibri" w:eastAsia="宋体" w:cs="宋体"/>
      <w:lang w:val="en-US" w:eastAsia="zh-CN" w:bidi="ar-SA"/>
    </w:rPr>
  </w:style>
  <w:style w:type="paragraph" w:customStyle="1" w:styleId="22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26080</Words>
  <Characters>27925</Characters>
  <Lines>205</Lines>
  <Paragraphs>57</Paragraphs>
  <TotalTime>0</TotalTime>
  <ScaleCrop>false</ScaleCrop>
  <LinksUpToDate>false</LinksUpToDate>
  <CharactersWithSpaces>29209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2021-11-02T19:16:00Z</dcterms:created>
  <dc:creator>靳 欢</dc:creator>
  <cp:lastModifiedBy>官伟杰</cp:lastModifiedBy>
  <dcterms:modified xsi:type="dcterms:W3CDTF">2024-12-04T11:34:52Z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BDDD09A629024385BAE828E66EEC77A5</vt:lpwstr>
  </property>
</Properties>
</file>