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帆湾海寓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安居型商品房选房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0" w:firstLineChars="200"/>
        <w:jc w:val="both"/>
        <w:rPr>
          <w:b/>
          <w:bCs/>
          <w:kern w:val="2"/>
          <w:lang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现场提供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少量</w:t>
      </w:r>
      <w:r>
        <w:rPr>
          <w:rFonts w:hint="eastAsia" w:ascii="仿宋_GB2312" w:hAnsi="仿宋_GB2312" w:eastAsia="仿宋_GB2312" w:cs="仿宋_GB2312"/>
          <w:sz w:val="32"/>
          <w:szCs w:val="32"/>
        </w:rPr>
        <w:t>停车位，为环保低碳，建议绿色出行。请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家庭认真仔细阅读以下事项：</w:t>
      </w:r>
    </w:p>
    <w:p>
      <w:pPr>
        <w:pStyle w:val="2"/>
        <w:spacing w:before="58"/>
        <w:ind w:left="0"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  <w:lang w:val="en-US" w:eastAsia="zh-CN"/>
        </w:rPr>
        <w:t>选</w:t>
      </w:r>
      <w:r>
        <w:rPr>
          <w:rFonts w:hint="eastAsia"/>
        </w:rPr>
        <w:t>房家庭可选择以下任意一种形式前往项目现场</w:t>
      </w:r>
      <w:r>
        <w:rPr>
          <w:rFonts w:hint="eastAsia"/>
          <w:lang w:val="en-US" w:eastAsia="zh-CN"/>
        </w:rPr>
        <w:t>选</w:t>
      </w:r>
      <w:r>
        <w:rPr>
          <w:rFonts w:hint="eastAsia"/>
        </w:rPr>
        <w:t>房（</w:t>
      </w:r>
      <w:r>
        <w:rPr>
          <w:rFonts w:hint="eastAsia"/>
          <w:lang w:val="en-US"/>
        </w:rPr>
        <w:t>帆湾海寓营销中心</w:t>
      </w:r>
      <w:r>
        <w:rPr>
          <w:rFonts w:hint="eastAsia"/>
        </w:rPr>
        <w:t>，地址：广东省深圳市大鹏新区高源南路与银葵路交叉路口往东约</w:t>
      </w:r>
      <w:r>
        <w:t>50米</w:t>
      </w:r>
      <w:r>
        <w:rPr>
          <w:rFonts w:hint="eastAsia"/>
        </w:rPr>
        <w:t>。）</w:t>
      </w: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</w:t>
      </w:r>
      <w:r>
        <w:rPr>
          <w:rFonts w:hint="eastAsia"/>
          <w:b/>
          <w:bCs/>
          <w:lang w:val="en-US"/>
        </w:rPr>
        <w:t>和公交车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1223010</wp:posOffset>
            </wp:positionV>
            <wp:extent cx="5657850" cy="2939415"/>
            <wp:effectExtent l="0" t="0" r="0" b="0"/>
            <wp:wrapThrough wrapText="bothSides">
              <wp:wrapPolygon>
                <wp:start x="0" y="0"/>
                <wp:lineTo x="0" y="21418"/>
                <wp:lineTo x="21527" y="21418"/>
                <wp:lineTo x="21527" y="0"/>
                <wp:lineTo x="0" y="0"/>
              </wp:wrapPolygon>
            </wp:wrapThrough>
            <wp:docPr id="859748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48040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地铁14号线锦龙地铁站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公交站坪山城市候机楼站上车M</w:t>
      </w:r>
      <w:r>
        <w:rPr>
          <w:b/>
          <w:bCs/>
          <w:lang w:val="en-US"/>
        </w:rPr>
        <w:t>220</w:t>
      </w:r>
      <w:r>
        <w:rPr>
          <w:rFonts w:hint="eastAsia"/>
          <w:b/>
          <w:bCs/>
          <w:lang w:val="en-US"/>
        </w:rPr>
        <w:t>路</w:t>
      </w:r>
      <w:r>
        <w:rPr>
          <w:rFonts w:hint="eastAsia"/>
        </w:rPr>
        <w:t>-</w:t>
      </w:r>
      <w:r>
        <w:rPr>
          <w:rFonts w:hint="eastAsia"/>
          <w:b/>
          <w:bCs/>
          <w:lang w:val="en-US"/>
        </w:rPr>
        <w:t>君轩科技站</w:t>
      </w:r>
      <w:r>
        <w:rPr>
          <w:rFonts w:hint="eastAsia"/>
          <w:lang w:val="en-US"/>
        </w:rPr>
        <w:t>下车</w:t>
      </w:r>
      <w:r>
        <w:rPr>
          <w:rFonts w:hint="eastAsia"/>
        </w:rPr>
        <w:t>-步行约</w:t>
      </w:r>
      <w:r>
        <w:rPr>
          <w:lang w:val="en-US"/>
        </w:rPr>
        <w:t>310</w:t>
      </w:r>
      <w:r>
        <w:rPr>
          <w:rFonts w:hint="eastAsia"/>
        </w:rPr>
        <w:t>米到帆湾海寓营销中心。</w:t>
      </w:r>
    </w:p>
    <w:p>
      <w:pPr>
        <w:pStyle w:val="2"/>
        <w:spacing w:before="7" w:line="360" w:lineRule="auto"/>
        <w:ind w:left="0" w:leftChars="0" w:right="259" w:firstLine="0" w:firstLineChars="0"/>
      </w:pP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君轩科技园/白石冈/葵涌生态法治公园/高源社区工作站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4</w:t>
      </w:r>
      <w:r>
        <w:rPr>
          <w:rFonts w:hint="eastAsia"/>
          <w:lang w:val="en-US"/>
        </w:rPr>
        <w:t>00</w:t>
      </w:r>
      <w:r>
        <w:rPr>
          <w:rFonts w:hint="eastAsia"/>
        </w:rPr>
        <w:t>米到帆湾海寓营销中心</w:t>
      </w:r>
    </w:p>
    <w:p>
      <w:pPr>
        <w:pStyle w:val="2"/>
        <w:spacing w:before="7" w:line="360" w:lineRule="auto"/>
        <w:ind w:right="259" w:firstLine="42" w:firstLineChars="14"/>
      </w:pPr>
      <w:r>
        <w:drawing>
          <wp:inline distT="0" distB="0" distL="0" distR="0">
            <wp:extent cx="5657850" cy="2939415"/>
            <wp:effectExtent l="0" t="0" r="0" b="0"/>
            <wp:docPr id="2832243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2431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64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 w:bidi="zh-CN"/>
        </w:rPr>
        <w:t>自驾车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（注：现场停车位数目较少，建议公共交通出行）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/>
          <w:b/>
          <w:bCs/>
          <w:sz w:val="30"/>
          <w:szCs w:val="3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/>
          <w:sz w:val="30"/>
          <w:szCs w:val="30"/>
          <w:lang w:val="en-US" w:eastAsia="zh-CN"/>
        </w:rPr>
        <w:t>“同力工业园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”，停车至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同力工业园</w:t>
      </w:r>
      <w:r>
        <w:rPr>
          <w:rFonts w:hint="eastAsia" w:ascii="仿宋_GB2312" w:hAnsi="仿宋_GB2312" w:eastAsia="仿宋_GB2312" w:cs="仿宋_GB2312"/>
          <w:sz w:val="32"/>
          <w:szCs w:val="32"/>
        </w:rPr>
        <w:t>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地面停车场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1．从罗湖</w:t>
      </w:r>
      <w:r>
        <w:rPr>
          <w:rFonts w:hint="eastAsia"/>
          <w:sz w:val="30"/>
          <w:szCs w:val="30"/>
          <w:lang w:val="en-US"/>
        </w:rPr>
        <w:t>/福田</w:t>
      </w:r>
      <w:r>
        <w:rPr>
          <w:rFonts w:hint="eastAsia"/>
          <w:sz w:val="30"/>
          <w:szCs w:val="30"/>
        </w:rPr>
        <w:t>出发：</w:t>
      </w:r>
      <w:r>
        <w:rPr>
          <w:rFonts w:hint="eastAsia"/>
          <w:sz w:val="30"/>
          <w:szCs w:val="30"/>
          <w:lang w:val="en-US"/>
        </w:rPr>
        <w:t>北环大道/深南东路/滨河大道——沿河北路——罗沙路——惠深沿海高速——葵涌高架桥</w:t>
      </w:r>
      <w:bookmarkStart w:id="0" w:name="_GoBack"/>
      <w:bookmarkEnd w:id="0"/>
      <w:r>
        <w:rPr>
          <w:rFonts w:hint="eastAsia"/>
          <w:sz w:val="30"/>
          <w:szCs w:val="30"/>
          <w:lang w:val="en-US"/>
        </w:rPr>
        <w:t>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2．从坂田/龙华出发：布龙路——水官高速——盐排快速——惠深沿海高速——葵涌高架桥——坪葵路——金葵东路——高源南路——银葵路——帆湾海寓营销中心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40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3．从布吉/横岗出发：龙岗大道——南坪快速——坪葵路——金葵东路——高源南路——银葵路——帆湾海寓营销中心</w:t>
      </w:r>
    </w:p>
    <w:p>
      <w:pPr>
        <w:spacing w:line="360" w:lineRule="auto"/>
        <w:ind w:firstLine="640"/>
        <w:rPr>
          <w:rFonts w:hint="eastAsia"/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4．从龙岗中心城周边出发：龙岗大道——盐排快速——惠深沿海高速——葵涌高架桥——坪葵路——金葵东路——高源南路——银葵路——帆湾海寓营销中心</w:t>
      </w:r>
    </w:p>
    <w:p>
      <w:pPr>
        <w:spacing w:line="360" w:lineRule="auto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zh-CN" w:eastAsia="zh-CN" w:bidi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zh-CN" w:eastAsia="zh-CN" w:bidi="zh-CN"/>
        </w:rPr>
        <w:t>二、交通区位图</w:t>
      </w:r>
    </w:p>
    <w:p>
      <w:pPr>
        <w:pStyle w:val="2"/>
        <w:spacing w:before="58"/>
        <w:ind w:left="0" w:firstLine="600" w:firstLineChars="200"/>
        <w:rPr>
          <w:b/>
          <w:bCs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-6350</wp:posOffset>
            </wp:positionV>
            <wp:extent cx="4907915" cy="2748915"/>
            <wp:effectExtent l="0" t="0" r="45085" b="45085"/>
            <wp:wrapTight wrapText="bothSides">
              <wp:wrapPolygon>
                <wp:start x="0" y="0"/>
                <wp:lineTo x="0" y="21356"/>
                <wp:lineTo x="21463" y="21356"/>
                <wp:lineTo x="2146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before="58"/>
        <w:ind w:left="0"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（一）考虑到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现场接待能力有限，为营造顺畅、良好的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环境，请每个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家庭最多安排两人现场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（二）为了保证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家庭人身安全，请遵循现场工作人员统一安排，不要在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现场随意走动，以免发生意外。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现场停车位较少，请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家庭尽量公共交通出行。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百度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地图查询结果，仅供参考，请结合自身情况合理安排出行路线。</w:t>
      </w:r>
    </w:p>
    <w:p>
      <w:pPr>
        <w:spacing w:line="360" w:lineRule="auto"/>
        <w:ind w:firstLine="900" w:firstLineChars="300"/>
        <w:rPr>
          <w:rFonts w:hint="eastAsia"/>
          <w:sz w:val="30"/>
          <w:szCs w:val="30"/>
        </w:rPr>
      </w:pPr>
    </w:p>
    <w:p>
      <w:pPr>
        <w:spacing w:line="360" w:lineRule="auto"/>
        <w:ind w:firstLine="640" w:firstLineChars="200"/>
        <w:rPr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选房现场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sz w:val="30"/>
          <w:szCs w:val="30"/>
        </w:rPr>
        <w:t>0755-86681033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wordWrap/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深圳市贝添利电子有限责任公司</w:t>
      </w:r>
    </w:p>
    <w:p>
      <w:pPr>
        <w:spacing w:line="360" w:lineRule="auto"/>
        <w:ind w:right="300"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            </w:t>
      </w: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  <w:lang w:val="en-US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帆湾海寓营销中心定位二维码（百度地图）: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inline distT="0" distB="0" distL="0" distR="0">
            <wp:extent cx="819150" cy="819150"/>
            <wp:effectExtent l="0" t="0" r="0" b="0"/>
            <wp:docPr id="1303498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9866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10" w:h="16840"/>
      <w:pgMar w:top="1600" w:right="1582" w:bottom="1599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9E471E"/>
    <w:multiLevelType w:val="singleLevel"/>
    <w:tmpl w:val="FD9E471E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bordersDoNotSurroundHeader w:val="1"/>
  <w:bordersDoNotSurroundFooter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6118B"/>
    <w:rsid w:val="0018240D"/>
    <w:rsid w:val="00211B25"/>
    <w:rsid w:val="00255E9A"/>
    <w:rsid w:val="00257336"/>
    <w:rsid w:val="0027181A"/>
    <w:rsid w:val="00321069"/>
    <w:rsid w:val="0052163D"/>
    <w:rsid w:val="00552B3A"/>
    <w:rsid w:val="00675D62"/>
    <w:rsid w:val="006D23F9"/>
    <w:rsid w:val="007231C3"/>
    <w:rsid w:val="007B6B5F"/>
    <w:rsid w:val="00854204"/>
    <w:rsid w:val="009060D7"/>
    <w:rsid w:val="00926FED"/>
    <w:rsid w:val="00A3251A"/>
    <w:rsid w:val="00A42317"/>
    <w:rsid w:val="00A67C08"/>
    <w:rsid w:val="00BB3EBA"/>
    <w:rsid w:val="00C06C23"/>
    <w:rsid w:val="00DA0BC4"/>
    <w:rsid w:val="00E50E70"/>
    <w:rsid w:val="00EB1C20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7BEFCCC"/>
    <w:rsid w:val="19247D07"/>
    <w:rsid w:val="19D61256"/>
    <w:rsid w:val="19E405BC"/>
    <w:rsid w:val="1A4062D5"/>
    <w:rsid w:val="1A4E4EBA"/>
    <w:rsid w:val="1AAD3A1D"/>
    <w:rsid w:val="1CAA2BD6"/>
    <w:rsid w:val="1ECC60B9"/>
    <w:rsid w:val="1FFBB898"/>
    <w:rsid w:val="21BF5BA4"/>
    <w:rsid w:val="21E9488E"/>
    <w:rsid w:val="22DC4FDA"/>
    <w:rsid w:val="25D047C9"/>
    <w:rsid w:val="268B3C0D"/>
    <w:rsid w:val="29335FEA"/>
    <w:rsid w:val="29FFC9B8"/>
    <w:rsid w:val="2B9729AA"/>
    <w:rsid w:val="2FF50F3F"/>
    <w:rsid w:val="30FB7C67"/>
    <w:rsid w:val="33853A7D"/>
    <w:rsid w:val="33907FF3"/>
    <w:rsid w:val="33CFC3A7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AFEBFF3"/>
    <w:rsid w:val="5DD05191"/>
    <w:rsid w:val="5E4302CA"/>
    <w:rsid w:val="5EAA2CCB"/>
    <w:rsid w:val="5FD950DB"/>
    <w:rsid w:val="61C65C04"/>
    <w:rsid w:val="63911317"/>
    <w:rsid w:val="63EC0681"/>
    <w:rsid w:val="64225A6A"/>
    <w:rsid w:val="6844250D"/>
    <w:rsid w:val="688009C4"/>
    <w:rsid w:val="68F96A0A"/>
    <w:rsid w:val="6ACA3981"/>
    <w:rsid w:val="6AD12CF2"/>
    <w:rsid w:val="6AE7E5DD"/>
    <w:rsid w:val="6CF93170"/>
    <w:rsid w:val="6DABF021"/>
    <w:rsid w:val="6FF915FB"/>
    <w:rsid w:val="70563CE5"/>
    <w:rsid w:val="714A181D"/>
    <w:rsid w:val="73FF29B0"/>
    <w:rsid w:val="76D909DA"/>
    <w:rsid w:val="77EEF92E"/>
    <w:rsid w:val="7825635E"/>
    <w:rsid w:val="789F3387"/>
    <w:rsid w:val="79663D4B"/>
    <w:rsid w:val="7B0765E0"/>
    <w:rsid w:val="7BBFB689"/>
    <w:rsid w:val="7C671271"/>
    <w:rsid w:val="7CFFCBAC"/>
    <w:rsid w:val="7D2324B9"/>
    <w:rsid w:val="7DBF875A"/>
    <w:rsid w:val="7F1030A6"/>
    <w:rsid w:val="DF8F0BED"/>
    <w:rsid w:val="DFFF4C99"/>
    <w:rsid w:val="DFFFBFFB"/>
    <w:rsid w:val="EF7F0162"/>
    <w:rsid w:val="FB7E4EA2"/>
    <w:rsid w:val="FF6DA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129</Words>
  <Characters>738</Characters>
  <Lines>6</Lines>
  <Paragraphs>1</Paragraphs>
  <TotalTime>5</TotalTime>
  <ScaleCrop>false</ScaleCrop>
  <LinksUpToDate>false</LinksUpToDate>
  <CharactersWithSpaces>866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2023-05-21T19:39:00Z</dcterms:created>
  <dc:creator>Administrator.DESKTOP-UBJIL0S</dc:creator>
  <cp:lastModifiedBy>Administrator</cp:lastModifiedBy>
  <dcterms:modified xsi:type="dcterms:W3CDTF">2024-12-13T08:52:28Z</dcterms:modified>
  <dc:title>帆湾海寓安居型商品房选房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4F6D22F516F3B93A86A856676822D4B8_43</vt:lpwstr>
  </property>
</Properties>
</file>