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/>
          <w:sz w:val="32"/>
          <w:szCs w:val="32"/>
          <w:lang w:val="en"/>
        </w:rPr>
        <w:t xml:space="preserve"> </w:t>
      </w:r>
      <w:bookmarkStart w:id="0" w:name="RiseOffice_body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深圳市住房和建设局关于市政协七届四次会议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0194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号提案的答复函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尊敬的陈志列委员：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《关于鼓励在现有民营产业园区增加“工业上楼”面积，为解决深圳高端产业发展空间难题做贡献的建议》收悉，现就提案办理有关情况答复如下：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一、意见建议采纳落实情况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（一）针对“市委市政府出台政策，大力支持和鼓励行业龙头产业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链主在自己现有园区里面增加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工业上楼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面积”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的建议，答复如下：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目前“工业上楼”项目实施路径包括已出让产业用地申请调整容积率增加厂房面积，项目申报主体为符合条件的产业用地权利人，鼓励行业龙头产业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链</w:t>
      </w:r>
      <w:r>
        <w:rPr>
          <w:rFonts w:hint="default" w:ascii="仿宋_GB2312" w:hAnsi="仿宋_GB2312" w:eastAsia="仿宋_GB2312" w:cs="仿宋_GB2312"/>
          <w:sz w:val="32"/>
          <w:szCs w:val="32"/>
        </w:rPr>
        <w:t>链主通过增加容积率的方式在自己现有园区里面增加厂房面积，扩大生产，积极带动上下游企业集聚发展。</w:t>
      </w:r>
    </w:p>
    <w:p>
      <w:pPr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（二）针对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“加快和简化民营产业园区增加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工业上楼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面积的审批流程”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的建议，答复如下：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深圳市人民政府于2023年2月7日印发《深圳市“工业上楼”项目审批实施方案》，明确了我市“工业上楼”项目审批的工作目标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</w:rPr>
        <w:t>工作原则，按照“1+1+12”的架构成立“工业上楼”推进工作专班，并建立“三审一签”审批制度。市政府各职能部门高效协作，以工作专班为平台，灵活运用土地、更新、整备、财税、金融等政策手段，提高协同审批效率，推动项目实施。目前已取得较好成效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按照市政府工作安排，近期市工业和信息化局、市规划和自然资源局全面梳理了《深圳市“工业上楼”项目审批实施方案》的实施效果，围绕“工业上楼”推进中经济可行性不足、厂房租金“一刀切”等问题，编制了“工业上楼”政策2.0版，政策已经3月26日市政府常务会议审议通过，预计实施后将进一步激励实施主体加快建设一批“工业上楼”厂房。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（三）针对“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市委市政府出台政策，鼓励民营产业园区适当退还园区道路和适当缩小现有绿化面积，以增加园区建筑面积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”的建议，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答复如下：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因深圳市土地资源紧张，为集约节约用地，我市创新设定了绿化覆盖率标准，鼓励进行垂直绿化、架空绿化和屋顶绿化。同时，“工业上楼”项目已明确降低土地移交率的要求，除落实园区必要的道路以及相应的配套设施外，不再要求额外移交用地，鼓励产业园区最大限度增加生产建筑面积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二、其他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（一）办理实效评估类别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A类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）其他需要说明的问题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暂无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深圳市住房和建设局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2024年7月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</w:p>
    <w:bookmarkEnd w:id="0"/>
    <w:p>
      <w:pPr>
        <w:spacing w:line="560" w:lineRule="exact"/>
      </w:pPr>
      <w:bookmarkStart w:id="1" w:name="_GoBack"/>
      <w:bookmarkEnd w:id="1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531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2DA"/>
    <w:rsid w:val="0000667E"/>
    <w:rsid w:val="00007729"/>
    <w:rsid w:val="00024C61"/>
    <w:rsid w:val="00032DAA"/>
    <w:rsid w:val="0004678C"/>
    <w:rsid w:val="00062C54"/>
    <w:rsid w:val="00080CE4"/>
    <w:rsid w:val="000A3BE4"/>
    <w:rsid w:val="000B50E8"/>
    <w:rsid w:val="000B7AB9"/>
    <w:rsid w:val="000F239A"/>
    <w:rsid w:val="000F6D01"/>
    <w:rsid w:val="0010169D"/>
    <w:rsid w:val="0012321F"/>
    <w:rsid w:val="001255FD"/>
    <w:rsid w:val="001307EC"/>
    <w:rsid w:val="0014231F"/>
    <w:rsid w:val="00154686"/>
    <w:rsid w:val="001572A5"/>
    <w:rsid w:val="00165BBD"/>
    <w:rsid w:val="00177E87"/>
    <w:rsid w:val="00182460"/>
    <w:rsid w:val="001A350A"/>
    <w:rsid w:val="001B5B8D"/>
    <w:rsid w:val="001B6160"/>
    <w:rsid w:val="001C098C"/>
    <w:rsid w:val="001E7F98"/>
    <w:rsid w:val="001F6F14"/>
    <w:rsid w:val="00210A79"/>
    <w:rsid w:val="00213A77"/>
    <w:rsid w:val="00220A3A"/>
    <w:rsid w:val="00250C85"/>
    <w:rsid w:val="00274BF5"/>
    <w:rsid w:val="00286334"/>
    <w:rsid w:val="002926E0"/>
    <w:rsid w:val="00293896"/>
    <w:rsid w:val="00296D45"/>
    <w:rsid w:val="002B08F5"/>
    <w:rsid w:val="002C288C"/>
    <w:rsid w:val="002C51D5"/>
    <w:rsid w:val="002D0EF0"/>
    <w:rsid w:val="002D1577"/>
    <w:rsid w:val="002E3505"/>
    <w:rsid w:val="003341F8"/>
    <w:rsid w:val="00354FB6"/>
    <w:rsid w:val="00356BF9"/>
    <w:rsid w:val="00367947"/>
    <w:rsid w:val="003701FA"/>
    <w:rsid w:val="00387E53"/>
    <w:rsid w:val="00393DCD"/>
    <w:rsid w:val="003C1279"/>
    <w:rsid w:val="003E0222"/>
    <w:rsid w:val="003E3A0F"/>
    <w:rsid w:val="00411B2A"/>
    <w:rsid w:val="00411F4F"/>
    <w:rsid w:val="00417C32"/>
    <w:rsid w:val="004453CB"/>
    <w:rsid w:val="004556F8"/>
    <w:rsid w:val="004657E2"/>
    <w:rsid w:val="0049106C"/>
    <w:rsid w:val="004D103B"/>
    <w:rsid w:val="004E0C48"/>
    <w:rsid w:val="005135AE"/>
    <w:rsid w:val="00523EE9"/>
    <w:rsid w:val="005323B9"/>
    <w:rsid w:val="00541231"/>
    <w:rsid w:val="005564B4"/>
    <w:rsid w:val="005627CD"/>
    <w:rsid w:val="00583BC5"/>
    <w:rsid w:val="0059528C"/>
    <w:rsid w:val="0059780C"/>
    <w:rsid w:val="005A14C3"/>
    <w:rsid w:val="005C7286"/>
    <w:rsid w:val="005E18BD"/>
    <w:rsid w:val="005E4CA5"/>
    <w:rsid w:val="005F343B"/>
    <w:rsid w:val="00610645"/>
    <w:rsid w:val="006205A8"/>
    <w:rsid w:val="006265D7"/>
    <w:rsid w:val="006273AD"/>
    <w:rsid w:val="0062740B"/>
    <w:rsid w:val="00641A48"/>
    <w:rsid w:val="006552DA"/>
    <w:rsid w:val="00674797"/>
    <w:rsid w:val="00680F0D"/>
    <w:rsid w:val="006A0207"/>
    <w:rsid w:val="006A2379"/>
    <w:rsid w:val="006A77CF"/>
    <w:rsid w:val="006C13DB"/>
    <w:rsid w:val="006C6283"/>
    <w:rsid w:val="006E295D"/>
    <w:rsid w:val="006F35B9"/>
    <w:rsid w:val="0071239B"/>
    <w:rsid w:val="00737C59"/>
    <w:rsid w:val="0074369D"/>
    <w:rsid w:val="007637D2"/>
    <w:rsid w:val="00781D0A"/>
    <w:rsid w:val="00792DD9"/>
    <w:rsid w:val="007A129F"/>
    <w:rsid w:val="007A5F76"/>
    <w:rsid w:val="007D3A89"/>
    <w:rsid w:val="007E1EED"/>
    <w:rsid w:val="007E6360"/>
    <w:rsid w:val="00837927"/>
    <w:rsid w:val="0085019E"/>
    <w:rsid w:val="00856A66"/>
    <w:rsid w:val="00860E46"/>
    <w:rsid w:val="00866259"/>
    <w:rsid w:val="008763D1"/>
    <w:rsid w:val="008867BF"/>
    <w:rsid w:val="0088750E"/>
    <w:rsid w:val="00892CFB"/>
    <w:rsid w:val="008A3A5C"/>
    <w:rsid w:val="008B067C"/>
    <w:rsid w:val="008B4452"/>
    <w:rsid w:val="008C6E5D"/>
    <w:rsid w:val="008C7FE3"/>
    <w:rsid w:val="008F2E99"/>
    <w:rsid w:val="008F7869"/>
    <w:rsid w:val="00914A1C"/>
    <w:rsid w:val="009364AE"/>
    <w:rsid w:val="00943AE5"/>
    <w:rsid w:val="009468EC"/>
    <w:rsid w:val="00954216"/>
    <w:rsid w:val="00957333"/>
    <w:rsid w:val="00957950"/>
    <w:rsid w:val="00974925"/>
    <w:rsid w:val="00985C6F"/>
    <w:rsid w:val="00997F54"/>
    <w:rsid w:val="009B3AB2"/>
    <w:rsid w:val="009B628D"/>
    <w:rsid w:val="009C19EB"/>
    <w:rsid w:val="009E1C2E"/>
    <w:rsid w:val="009F5E69"/>
    <w:rsid w:val="00A22FEC"/>
    <w:rsid w:val="00A455F4"/>
    <w:rsid w:val="00A53171"/>
    <w:rsid w:val="00A8486D"/>
    <w:rsid w:val="00A9788B"/>
    <w:rsid w:val="00AE74C1"/>
    <w:rsid w:val="00AF07A0"/>
    <w:rsid w:val="00AF2DAE"/>
    <w:rsid w:val="00AF3887"/>
    <w:rsid w:val="00B0464E"/>
    <w:rsid w:val="00B26EE7"/>
    <w:rsid w:val="00B56901"/>
    <w:rsid w:val="00B6470A"/>
    <w:rsid w:val="00B83AAE"/>
    <w:rsid w:val="00B9393B"/>
    <w:rsid w:val="00BB53FA"/>
    <w:rsid w:val="00BC35A2"/>
    <w:rsid w:val="00BD5E6E"/>
    <w:rsid w:val="00BE6611"/>
    <w:rsid w:val="00BE6F79"/>
    <w:rsid w:val="00BF55CD"/>
    <w:rsid w:val="00C12C74"/>
    <w:rsid w:val="00C34C19"/>
    <w:rsid w:val="00C44E60"/>
    <w:rsid w:val="00C816A8"/>
    <w:rsid w:val="00C825BF"/>
    <w:rsid w:val="00C93C45"/>
    <w:rsid w:val="00CD33BC"/>
    <w:rsid w:val="00D2501D"/>
    <w:rsid w:val="00D31036"/>
    <w:rsid w:val="00D32CB9"/>
    <w:rsid w:val="00D35B55"/>
    <w:rsid w:val="00D61938"/>
    <w:rsid w:val="00D7788F"/>
    <w:rsid w:val="00D95318"/>
    <w:rsid w:val="00DA52EB"/>
    <w:rsid w:val="00DD1E39"/>
    <w:rsid w:val="00DD3415"/>
    <w:rsid w:val="00DD7C8E"/>
    <w:rsid w:val="00E158B7"/>
    <w:rsid w:val="00E305D9"/>
    <w:rsid w:val="00E46D15"/>
    <w:rsid w:val="00E55D4D"/>
    <w:rsid w:val="00E61332"/>
    <w:rsid w:val="00E9413C"/>
    <w:rsid w:val="00ED4638"/>
    <w:rsid w:val="00EF2E8B"/>
    <w:rsid w:val="00F07A70"/>
    <w:rsid w:val="00F16D79"/>
    <w:rsid w:val="00F32554"/>
    <w:rsid w:val="00F7016C"/>
    <w:rsid w:val="00FA5A3A"/>
    <w:rsid w:val="00FD5195"/>
    <w:rsid w:val="00FD56EC"/>
    <w:rsid w:val="00FF3D41"/>
    <w:rsid w:val="07C34D62"/>
    <w:rsid w:val="08011187"/>
    <w:rsid w:val="088450E1"/>
    <w:rsid w:val="09CF71D6"/>
    <w:rsid w:val="0B123679"/>
    <w:rsid w:val="0B357B54"/>
    <w:rsid w:val="0B5B5827"/>
    <w:rsid w:val="0D98031D"/>
    <w:rsid w:val="13CC3B43"/>
    <w:rsid w:val="143810DB"/>
    <w:rsid w:val="15215B08"/>
    <w:rsid w:val="153B357C"/>
    <w:rsid w:val="15A81355"/>
    <w:rsid w:val="194D542C"/>
    <w:rsid w:val="1A6F6865"/>
    <w:rsid w:val="20AE1C43"/>
    <w:rsid w:val="21F74161"/>
    <w:rsid w:val="22F95B27"/>
    <w:rsid w:val="23762E6F"/>
    <w:rsid w:val="2B273F2C"/>
    <w:rsid w:val="2D5D3824"/>
    <w:rsid w:val="2E32014C"/>
    <w:rsid w:val="2EBBCCC5"/>
    <w:rsid w:val="2F720B99"/>
    <w:rsid w:val="30F21E45"/>
    <w:rsid w:val="328D4F83"/>
    <w:rsid w:val="33A4564D"/>
    <w:rsid w:val="33DF4DB3"/>
    <w:rsid w:val="36073EF8"/>
    <w:rsid w:val="36786E6B"/>
    <w:rsid w:val="38D9213E"/>
    <w:rsid w:val="39272542"/>
    <w:rsid w:val="39BB696E"/>
    <w:rsid w:val="3A8E6D05"/>
    <w:rsid w:val="3CCF3D03"/>
    <w:rsid w:val="3F8027D1"/>
    <w:rsid w:val="3FE63DD0"/>
    <w:rsid w:val="3FF43264"/>
    <w:rsid w:val="40612EA2"/>
    <w:rsid w:val="47D27B02"/>
    <w:rsid w:val="4AB316B1"/>
    <w:rsid w:val="4B3D04C7"/>
    <w:rsid w:val="4B571658"/>
    <w:rsid w:val="4E161529"/>
    <w:rsid w:val="51DF0FC8"/>
    <w:rsid w:val="52A95B7E"/>
    <w:rsid w:val="531731CF"/>
    <w:rsid w:val="57AB5CE0"/>
    <w:rsid w:val="59720169"/>
    <w:rsid w:val="5A930B4C"/>
    <w:rsid w:val="5AF65467"/>
    <w:rsid w:val="5D18753A"/>
    <w:rsid w:val="5E9631D0"/>
    <w:rsid w:val="60C62A60"/>
    <w:rsid w:val="62E84DF9"/>
    <w:rsid w:val="65381AA1"/>
    <w:rsid w:val="66B53723"/>
    <w:rsid w:val="67DD4E09"/>
    <w:rsid w:val="695D67DB"/>
    <w:rsid w:val="6BD22CD2"/>
    <w:rsid w:val="6C2C00DF"/>
    <w:rsid w:val="6C3521CE"/>
    <w:rsid w:val="6E8D70E3"/>
    <w:rsid w:val="6F2A5540"/>
    <w:rsid w:val="6FC67957"/>
    <w:rsid w:val="73822B82"/>
    <w:rsid w:val="7460668E"/>
    <w:rsid w:val="77157410"/>
    <w:rsid w:val="777A2A29"/>
    <w:rsid w:val="790F368C"/>
    <w:rsid w:val="7AB71795"/>
    <w:rsid w:val="7BCC7913"/>
    <w:rsid w:val="7C3D333D"/>
    <w:rsid w:val="7E1F3417"/>
    <w:rsid w:val="7F9F2CA6"/>
    <w:rsid w:val="ABD9BCD0"/>
    <w:rsid w:val="FB3EB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2020-09-02T09:47:00Z</dcterms:created>
  <dc:creator>孟祥辰</dc:creator>
  <cp:lastModifiedBy>xiao</cp:lastModifiedBy>
  <dcterms:modified xsi:type="dcterms:W3CDTF">2024-12-31T14:51:11Z</dcterms:modified>
  <dc:title>深 圳 市 住 房 和 建 设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