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深圳市建设工程新技术推广目录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tbl>
      <w:tblPr>
        <w:tblStyle w:val="9"/>
        <w:tblW w:w="149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0"/>
        <w:gridCol w:w="6015"/>
        <w:gridCol w:w="2116"/>
        <w:gridCol w:w="288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新技术名称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技术要点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适用范围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典型案例名称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建筑物绿色拆除与废弃物综合利用技术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该技术根据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建筑结构、建筑材料性质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进行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分类拆除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收集，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拆除施工过程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中优化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噪音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扬尘控制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管控、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应急预案等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u w:val="none"/>
                <w:lang w:val="en" w:eastAsia="zh-CN" w:bidi="ar-SA"/>
              </w:rPr>
              <w:t>措施，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根据建筑废弃物成分类型设计综合利用再生建材产品。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适用于房屋建筑工程拆除与建筑废弃物回收利用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宝安区新安街道宝城43区碧海花园棚户区改造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项目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深圳市天健（集团）股份有限公司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2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钢结构叠箱模块化建筑标准化设计及快速建造技术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该技术为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组合式叠箱模块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化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建筑快装体系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和一体化楼地面构造体系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包括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标准化设计方法、快装连接节点技术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模块化建筑AI辅助设计技术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模块化箱体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装配式生产线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现场快速吊装施工技术。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适用于钢结构叠箱模块化建筑施工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深圳市湾区会展国际酒店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、光明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荣胜小学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中建科工集团有限公司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3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多类型装配式结构构件施工技术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结构深化阶段建立全专业设计及施工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建筑信息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模型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BIM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设计、生产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施工过程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中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对预制柱、预制梁、预应力空心板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构件生产、连接节点构造、安装工序等进行优化，实现快速绿色建造。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适用于装配式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结构预制梁、柱、叠合板和预应力空心板的安装及相应节点的连接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坪山区碧岭小学扩建项目、坪山区科韵学校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中建科技集团有限公司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4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装配式室内装修建造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" w:eastAsia="zh-CN" w:bidi="ar-SA"/>
              </w:rPr>
              <w:t>体系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以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"/>
              </w:rPr>
              <w:t>墙面、地面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"/>
              </w:rPr>
              <w:t>天花，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以及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"/>
              </w:rPr>
              <w:t>整体卫浴、集成式厨房、一体化收纳、管线分离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等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组成全装配式内装产品技术体系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通过协同建筑信息模型（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BIM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信息化管理，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"/>
              </w:rPr>
              <w:t>形成涵盖策划、设计选型、部品研发、生产供应、安装服务的全产业链模式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提升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室内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装配式装修品质。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住宅、公寓、酒店、办公楼、城中村改造等工程的室内装修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半山港湾花园、安居锦园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深圳时代装饰股份有限公司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5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模块化自饰面非承重隔墙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隔墙板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将无机板表面与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饰面层复合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中间填充岩棉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实现一体化。通过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墙板间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部件的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连接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及组装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形成多个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可拆卸、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依次排列的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隔墙。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商业、医院、学校等室内装饰隔墙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lang w:val="en"/>
              </w:rPr>
              <w:t>光明区实验学校同心小学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深圳市康缔美建筑装饰新材料有限公司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6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混凝土灌注桩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竖向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抗拔静载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试验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快速连接反力装置和连接技术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该技术采用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可循环使用的专用底盘和顶盘，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通过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平行钢隔板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  <w:t>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专用锚具锁紧连接试桩顶全部钢筋、高强螺纹拉杆连接底盘和顶盘的机械连接方式，达到灌注桩抗拔检测免焊连接目的。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适用于桩径800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  <w:t>mm至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1500mm混凝土灌注桩的竖向抗拔静载试验，最大抗拔试验荷载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小于等于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10000KN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湾区智慧广场、前海T102-0330宗地项目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深圳市盐田区工程质量安全监督中心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7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大面积沉降变形地坪整体提升修复施工技术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该技术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通过一套由提升钢筋、钢桁梁和千斤顶等组成的地坪提升装置，结合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  <w:t>压力灌注轻质混凝土技术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，实现大面积沉降变形地坪的快速提升修复。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大面积沉降变形地坪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  <w:t>提升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修复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深国际西部物流B1栋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深圳市苏勘岩土工程有限公司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  <w:t>8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上下错位幕墙收口系统及安装方法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"/>
              </w:rPr>
              <w:t>该技术通过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/>
              </w:rPr>
              <w:t>错位幕墙的相邻收口板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块设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/>
              </w:rPr>
              <w:t>为外伸与内凹构件，其拼接咬合部分置于上方板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 w:eastAsia="zh-CN"/>
              </w:rPr>
              <w:t>块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"/>
              </w:rPr>
              <w:t>侧面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，为横滑块及披水板提供安装空间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，并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在预留位置安装防水面板及装饰面板，提升防水性能和装饰效果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。通过优化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工序安排，提高安装效率和质量。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适用于需要采用错缝单元式幕墙的建筑装饰工程，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如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电梯预留口、塔吊预留口等幕墙施工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华侨城大厦、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  <w:t>华强创意产业园六期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  <w:t>深圳市方大建科集团有限公司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  <w:t>9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国产化BIM快速建模软件Railworks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为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 w:eastAsia="zh-CN"/>
              </w:rPr>
              <w:t>自主可控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建筑信息模型（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BIM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具备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 w:eastAsia="zh-CN"/>
              </w:rPr>
              <w:t>参数化构件、线路设计、桥梁设计、隧道设计、路基设计、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lang w:eastAsia="zh-CN"/>
              </w:rPr>
              <w:t>房建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、数据级协同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/>
              </w:rPr>
              <w:t>等功能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支撑正向设计、施工深化和运营维护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全生命周期应用。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/>
              </w:rPr>
              <w:t>基于云原生架构模式，采用web端建模技术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"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BIM轻量化应用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/>
              </w:rPr>
              <w:t>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" w:eastAsia="zh-CN"/>
              </w:rPr>
              <w:t>BIM设计、施工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lang w:val="en-US" w:eastAsia="zh-CN"/>
              </w:rPr>
              <w:t>管理、运维管理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市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城市轨道交通3号线四期、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深汕高铁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铁科院（深圳）研究设计院有限公司、北京经纬信息技术有限公司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  <w:t>10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基于BIM的企业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级建筑设计和项目管理平台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该平台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创建线上管理标准企业资源库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多源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建筑信息模型（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BIM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数据轻量化转换和数据平台管理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实现多端跨企业协同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一体化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建设工程项目和设计管理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华阳国际现代建筑产业中心1号厂房、龙华设计产业园总部大厦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深圳市华阳国际工程设计股份有限公司、深圳市华阳国际城市科技有限公司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  <w:t>11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超高层建筑风振舒适度监测与安全预警技术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该技术采用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5G工业互联网和“北斗”卫星精准授时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功能进行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分布式同步采集，提高海量结构响应数据的传输效率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。通过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监测系统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数据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为后续结构控制设备研发提供关键参数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实现基于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动态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倾角测量的高层结构动位移实时在线监测。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超高层建筑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京基100大厦、金地大百汇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哈尔滨工业大学（深圳）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  <w:t>12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智能建造安全监测与调度系统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集成巡检机器人与无人机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实现无人化、全自动的工地巡检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施工进度自动识别与调度算法，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将建筑信息模型（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BIM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设计与实景模型对比，自动计算施工进度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进行智能调度。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适用于各类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坪山区沙湖应急隔离场所、深圳工业软件园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深圳市奇航疆域技术有限公司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" w:eastAsia="zh-CN"/>
              </w:rPr>
              <w:t>13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建筑设备智能管控平台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建筑能碳双控和高效供能为目标，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能碳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监测分析、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优化控制、智慧运维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及数据可视化展示等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功能于一体，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对建筑设备用能进行精细化和智能化管理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" w:eastAsia="zh-CN"/>
              </w:rPr>
              <w:t>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建筑设备能碳监测分析、建筑设备优化群控和智慧运维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宝安区公共文化体育服务中心宝安图书馆与“宝安1990”节能改造项目、宝安区新桥文化艺术中心节能改造项目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深圳市紫衡技术有限公司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14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基于微波感应的地下室智能灯具排布及施工工艺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基于发射和接收微波信号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监测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地下室环境中的移动物体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自动亮度调节、预设模式切换及无线遥控技术，实现施工现场照明的智能化管理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在建工程地下室等部位的施工照明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深圳工业软件园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怀德万利商务中心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中建五局第三建设有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15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物联网地下车库灯光引导系统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基于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软件云服务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平台开发了物联网智能照明管理系统，实现大型车库智能照明与停车场系统对接、智能指引车辆行驶路线等功能。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物联网照明工程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天安云谷产业园、万科梅林智能制造项目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深圳市铭灏天智能照明设备有限公司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" w:eastAsia="zh-CN"/>
              </w:rPr>
              <w:t>16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低压物联网测控仪和有电信控网关技术产品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该技术通过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安装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物联网测控仪及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有电信控网关，利用建筑物既有的电力配电系统构建数字通信系统，进行各个独立终端用电安全信息及能耗信息的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精细化采集和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传输。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适用于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酒店、办公、机场、广场、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医院、学校、实验室、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保障性住房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及相关改造项目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梅沙街道小梅沙片区城市更新单元、莲花大厦改造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项目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深圳市凌祺实业有限公司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" w:eastAsia="zh-CN" w:bidi="ar-SA"/>
              </w:rPr>
              <w:t>、深圳瑞祺科技有限公司</w:t>
            </w:r>
          </w:p>
        </w:tc>
      </w:tr>
    </w:tbl>
    <w:p>
      <w:pPr>
        <w:numPr>
          <w:ilvl w:val="0"/>
          <w:numId w:val="0"/>
        </w:numPr>
        <w:spacing w:line="320" w:lineRule="exact"/>
        <w:ind w:left="0" w:leftChars="0" w:firstLine="0" w:firstLineChars="0"/>
        <w:jc w:val="both"/>
        <w:rPr>
          <w:rFonts w:hint="default" w:ascii="仿宋_GB2312" w:eastAsia="仿宋_GB2312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47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DAxNmU5MmY4Y2M1OWRiNTdmMzhkNGYyNjAxMGUifQ=="/>
  </w:docVars>
  <w:rsids>
    <w:rsidRoot w:val="00172A27"/>
    <w:rsid w:val="0003291A"/>
    <w:rsid w:val="0003722B"/>
    <w:rsid w:val="00074541"/>
    <w:rsid w:val="000F2855"/>
    <w:rsid w:val="00107CD9"/>
    <w:rsid w:val="001B2682"/>
    <w:rsid w:val="001F0CD1"/>
    <w:rsid w:val="001F0DC9"/>
    <w:rsid w:val="00216E77"/>
    <w:rsid w:val="00244AC7"/>
    <w:rsid w:val="002E5C3C"/>
    <w:rsid w:val="00394D7B"/>
    <w:rsid w:val="00395393"/>
    <w:rsid w:val="003C7061"/>
    <w:rsid w:val="00443C6E"/>
    <w:rsid w:val="00446961"/>
    <w:rsid w:val="00466A98"/>
    <w:rsid w:val="004D3230"/>
    <w:rsid w:val="004E0155"/>
    <w:rsid w:val="00514A58"/>
    <w:rsid w:val="00534509"/>
    <w:rsid w:val="00560435"/>
    <w:rsid w:val="005915C7"/>
    <w:rsid w:val="00596458"/>
    <w:rsid w:val="005D1656"/>
    <w:rsid w:val="006533EC"/>
    <w:rsid w:val="00666EA6"/>
    <w:rsid w:val="00721FCE"/>
    <w:rsid w:val="007A189F"/>
    <w:rsid w:val="007B741B"/>
    <w:rsid w:val="007E4D81"/>
    <w:rsid w:val="00803EDB"/>
    <w:rsid w:val="008315D8"/>
    <w:rsid w:val="008F232A"/>
    <w:rsid w:val="008F529F"/>
    <w:rsid w:val="0093732E"/>
    <w:rsid w:val="00941412"/>
    <w:rsid w:val="00976426"/>
    <w:rsid w:val="009E7A39"/>
    <w:rsid w:val="00AC5131"/>
    <w:rsid w:val="00BD73B7"/>
    <w:rsid w:val="00BF5FC0"/>
    <w:rsid w:val="00C77C78"/>
    <w:rsid w:val="00CA7E2B"/>
    <w:rsid w:val="00CD4855"/>
    <w:rsid w:val="00D20416"/>
    <w:rsid w:val="00DB0B77"/>
    <w:rsid w:val="00E0053F"/>
    <w:rsid w:val="00E10B6D"/>
    <w:rsid w:val="00E34B47"/>
    <w:rsid w:val="00E40ADA"/>
    <w:rsid w:val="00E86336"/>
    <w:rsid w:val="00E9766F"/>
    <w:rsid w:val="00EA64F8"/>
    <w:rsid w:val="00EC253E"/>
    <w:rsid w:val="00EE5331"/>
    <w:rsid w:val="00F02837"/>
    <w:rsid w:val="00F443C1"/>
    <w:rsid w:val="00F97251"/>
    <w:rsid w:val="00FC01F4"/>
    <w:rsid w:val="01653F35"/>
    <w:rsid w:val="0214137F"/>
    <w:rsid w:val="02D7032B"/>
    <w:rsid w:val="03265AA7"/>
    <w:rsid w:val="03BD0A12"/>
    <w:rsid w:val="044349A8"/>
    <w:rsid w:val="04B26C7E"/>
    <w:rsid w:val="053F7B22"/>
    <w:rsid w:val="056C5A14"/>
    <w:rsid w:val="05897B64"/>
    <w:rsid w:val="06BF0EB3"/>
    <w:rsid w:val="09042364"/>
    <w:rsid w:val="09170314"/>
    <w:rsid w:val="09F37E27"/>
    <w:rsid w:val="0A1659F9"/>
    <w:rsid w:val="0B8A2E46"/>
    <w:rsid w:val="0BA9076D"/>
    <w:rsid w:val="0C2D3A89"/>
    <w:rsid w:val="0DBF3735"/>
    <w:rsid w:val="0FA82FA8"/>
    <w:rsid w:val="0FEE2FFB"/>
    <w:rsid w:val="0FFBB0D2"/>
    <w:rsid w:val="10861DCA"/>
    <w:rsid w:val="10B21F25"/>
    <w:rsid w:val="10D27457"/>
    <w:rsid w:val="12654321"/>
    <w:rsid w:val="12ED5476"/>
    <w:rsid w:val="13DE3FA9"/>
    <w:rsid w:val="14811B16"/>
    <w:rsid w:val="14F11F69"/>
    <w:rsid w:val="16CE749C"/>
    <w:rsid w:val="16F46383"/>
    <w:rsid w:val="18D8125D"/>
    <w:rsid w:val="19CE16F4"/>
    <w:rsid w:val="1A0E40CA"/>
    <w:rsid w:val="1A650741"/>
    <w:rsid w:val="1B1C34B2"/>
    <w:rsid w:val="1B79308F"/>
    <w:rsid w:val="1BD8204A"/>
    <w:rsid w:val="1C284A0B"/>
    <w:rsid w:val="1C881D45"/>
    <w:rsid w:val="1CD27DB2"/>
    <w:rsid w:val="1CD719CF"/>
    <w:rsid w:val="1D3D42F0"/>
    <w:rsid w:val="1E076D4C"/>
    <w:rsid w:val="1E3B7723"/>
    <w:rsid w:val="1E527461"/>
    <w:rsid w:val="1E5C1BC7"/>
    <w:rsid w:val="1F4941B3"/>
    <w:rsid w:val="1F706606"/>
    <w:rsid w:val="1FFC3713"/>
    <w:rsid w:val="202B3996"/>
    <w:rsid w:val="20364A62"/>
    <w:rsid w:val="21C430AA"/>
    <w:rsid w:val="226C0332"/>
    <w:rsid w:val="22714800"/>
    <w:rsid w:val="235D7A49"/>
    <w:rsid w:val="23970988"/>
    <w:rsid w:val="23A2759A"/>
    <w:rsid w:val="23B36AC2"/>
    <w:rsid w:val="24730705"/>
    <w:rsid w:val="24A5483D"/>
    <w:rsid w:val="258609AC"/>
    <w:rsid w:val="258D0E07"/>
    <w:rsid w:val="259E3438"/>
    <w:rsid w:val="26613544"/>
    <w:rsid w:val="28590B87"/>
    <w:rsid w:val="2AE4641D"/>
    <w:rsid w:val="2B084504"/>
    <w:rsid w:val="2B3D339C"/>
    <w:rsid w:val="2BA02A20"/>
    <w:rsid w:val="2D85331A"/>
    <w:rsid w:val="2D8B6A5B"/>
    <w:rsid w:val="2D9359B5"/>
    <w:rsid w:val="2E280966"/>
    <w:rsid w:val="2EF31932"/>
    <w:rsid w:val="2F167A80"/>
    <w:rsid w:val="2F6A271D"/>
    <w:rsid w:val="2F6F44D2"/>
    <w:rsid w:val="2F77CAE4"/>
    <w:rsid w:val="2F863568"/>
    <w:rsid w:val="30335D97"/>
    <w:rsid w:val="304402E8"/>
    <w:rsid w:val="304E6769"/>
    <w:rsid w:val="3127022B"/>
    <w:rsid w:val="315B61D2"/>
    <w:rsid w:val="31741E81"/>
    <w:rsid w:val="317950E7"/>
    <w:rsid w:val="31F74DDB"/>
    <w:rsid w:val="3307638A"/>
    <w:rsid w:val="33975AA0"/>
    <w:rsid w:val="33995D77"/>
    <w:rsid w:val="347B3CE7"/>
    <w:rsid w:val="34F511B8"/>
    <w:rsid w:val="35181174"/>
    <w:rsid w:val="36367B57"/>
    <w:rsid w:val="364048E6"/>
    <w:rsid w:val="36776C4A"/>
    <w:rsid w:val="36952A3D"/>
    <w:rsid w:val="374E0544"/>
    <w:rsid w:val="37F34F40"/>
    <w:rsid w:val="385D1E0F"/>
    <w:rsid w:val="39290FD6"/>
    <w:rsid w:val="39864FD2"/>
    <w:rsid w:val="39F6E8A0"/>
    <w:rsid w:val="3A1451FA"/>
    <w:rsid w:val="3A3F6B04"/>
    <w:rsid w:val="3A854D8B"/>
    <w:rsid w:val="3AFB0611"/>
    <w:rsid w:val="3B33E66F"/>
    <w:rsid w:val="3B585036"/>
    <w:rsid w:val="3BB50B55"/>
    <w:rsid w:val="3BDAB17D"/>
    <w:rsid w:val="3BED222E"/>
    <w:rsid w:val="3CC305E6"/>
    <w:rsid w:val="3D08104C"/>
    <w:rsid w:val="3D0D6625"/>
    <w:rsid w:val="3DFDBB6B"/>
    <w:rsid w:val="3E3F4AB1"/>
    <w:rsid w:val="3E8B4D1E"/>
    <w:rsid w:val="3F0F07AC"/>
    <w:rsid w:val="3F217C08"/>
    <w:rsid w:val="3F4D5A2C"/>
    <w:rsid w:val="3FA515A2"/>
    <w:rsid w:val="3FAEBE97"/>
    <w:rsid w:val="3FBA10EC"/>
    <w:rsid w:val="3FFFDDFB"/>
    <w:rsid w:val="40485708"/>
    <w:rsid w:val="40715642"/>
    <w:rsid w:val="409E70EF"/>
    <w:rsid w:val="41A30E84"/>
    <w:rsid w:val="42261BF1"/>
    <w:rsid w:val="429F0B96"/>
    <w:rsid w:val="42CD7465"/>
    <w:rsid w:val="42D130EE"/>
    <w:rsid w:val="42DF6415"/>
    <w:rsid w:val="42EF0F7B"/>
    <w:rsid w:val="43004F98"/>
    <w:rsid w:val="430A3EE5"/>
    <w:rsid w:val="4324765E"/>
    <w:rsid w:val="44422AB1"/>
    <w:rsid w:val="444A4B27"/>
    <w:rsid w:val="454B6152"/>
    <w:rsid w:val="45BC068B"/>
    <w:rsid w:val="45F26AE7"/>
    <w:rsid w:val="46381E58"/>
    <w:rsid w:val="46817071"/>
    <w:rsid w:val="47CE09C1"/>
    <w:rsid w:val="47DF317C"/>
    <w:rsid w:val="480E49F0"/>
    <w:rsid w:val="48132528"/>
    <w:rsid w:val="48250431"/>
    <w:rsid w:val="4851715A"/>
    <w:rsid w:val="497D4A7D"/>
    <w:rsid w:val="49BF20A4"/>
    <w:rsid w:val="4B41261D"/>
    <w:rsid w:val="4B434ACB"/>
    <w:rsid w:val="4BA76BC0"/>
    <w:rsid w:val="4CE379AF"/>
    <w:rsid w:val="4E367E91"/>
    <w:rsid w:val="4EC0008E"/>
    <w:rsid w:val="4F086C5B"/>
    <w:rsid w:val="4FF9696A"/>
    <w:rsid w:val="505A3B73"/>
    <w:rsid w:val="51686E77"/>
    <w:rsid w:val="51766187"/>
    <w:rsid w:val="5302429B"/>
    <w:rsid w:val="533A5B56"/>
    <w:rsid w:val="538D6932"/>
    <w:rsid w:val="53DC2379"/>
    <w:rsid w:val="54122E96"/>
    <w:rsid w:val="5486329D"/>
    <w:rsid w:val="55A17692"/>
    <w:rsid w:val="563D3ECA"/>
    <w:rsid w:val="567D16D9"/>
    <w:rsid w:val="568A1113"/>
    <w:rsid w:val="568C5430"/>
    <w:rsid w:val="56B624FB"/>
    <w:rsid w:val="578D583C"/>
    <w:rsid w:val="57BE722E"/>
    <w:rsid w:val="57BF3CA7"/>
    <w:rsid w:val="58BC2305"/>
    <w:rsid w:val="58EA163E"/>
    <w:rsid w:val="590439D8"/>
    <w:rsid w:val="5966C29B"/>
    <w:rsid w:val="598B337A"/>
    <w:rsid w:val="599128D2"/>
    <w:rsid w:val="5AF745AD"/>
    <w:rsid w:val="5B815FDB"/>
    <w:rsid w:val="5B87302D"/>
    <w:rsid w:val="5B9B46A3"/>
    <w:rsid w:val="5BFCDAFE"/>
    <w:rsid w:val="5BFFACD4"/>
    <w:rsid w:val="5C24723B"/>
    <w:rsid w:val="5D5028CA"/>
    <w:rsid w:val="5DE96B84"/>
    <w:rsid w:val="5E3A4245"/>
    <w:rsid w:val="5EC12E6E"/>
    <w:rsid w:val="5F11CDA1"/>
    <w:rsid w:val="5FFF95E4"/>
    <w:rsid w:val="60FA6527"/>
    <w:rsid w:val="61524EDE"/>
    <w:rsid w:val="61C05D8E"/>
    <w:rsid w:val="61CA666E"/>
    <w:rsid w:val="61E909C7"/>
    <w:rsid w:val="62807110"/>
    <w:rsid w:val="62E5561A"/>
    <w:rsid w:val="634B0692"/>
    <w:rsid w:val="63C935FC"/>
    <w:rsid w:val="63E46062"/>
    <w:rsid w:val="642746E4"/>
    <w:rsid w:val="64524B2C"/>
    <w:rsid w:val="645B4C1F"/>
    <w:rsid w:val="654B30A8"/>
    <w:rsid w:val="65A0D7A4"/>
    <w:rsid w:val="65C06E48"/>
    <w:rsid w:val="65E943A3"/>
    <w:rsid w:val="66155631"/>
    <w:rsid w:val="661B07EE"/>
    <w:rsid w:val="661D67AC"/>
    <w:rsid w:val="66287D10"/>
    <w:rsid w:val="6677F8BE"/>
    <w:rsid w:val="66E720A3"/>
    <w:rsid w:val="673A4663"/>
    <w:rsid w:val="67B34633"/>
    <w:rsid w:val="68046A8E"/>
    <w:rsid w:val="68300EDA"/>
    <w:rsid w:val="68652974"/>
    <w:rsid w:val="68CB0AB7"/>
    <w:rsid w:val="68E21C27"/>
    <w:rsid w:val="694E0D4E"/>
    <w:rsid w:val="69705D1F"/>
    <w:rsid w:val="69965CF2"/>
    <w:rsid w:val="6A7F5346"/>
    <w:rsid w:val="6ABC335A"/>
    <w:rsid w:val="6B293A59"/>
    <w:rsid w:val="6B5F774B"/>
    <w:rsid w:val="6B895619"/>
    <w:rsid w:val="6BAE38A1"/>
    <w:rsid w:val="6BB63610"/>
    <w:rsid w:val="6BF7F759"/>
    <w:rsid w:val="6C694928"/>
    <w:rsid w:val="6E214EBC"/>
    <w:rsid w:val="6E5D548C"/>
    <w:rsid w:val="6E897321"/>
    <w:rsid w:val="6EB845FB"/>
    <w:rsid w:val="6ED73BC2"/>
    <w:rsid w:val="6F002971"/>
    <w:rsid w:val="6F67197D"/>
    <w:rsid w:val="6FDFB20F"/>
    <w:rsid w:val="6FE76EC6"/>
    <w:rsid w:val="6FFF5C47"/>
    <w:rsid w:val="701521DA"/>
    <w:rsid w:val="71593AEE"/>
    <w:rsid w:val="71D277F8"/>
    <w:rsid w:val="72027B7D"/>
    <w:rsid w:val="72A77D9B"/>
    <w:rsid w:val="72A908DB"/>
    <w:rsid w:val="7357CCA1"/>
    <w:rsid w:val="737D41CE"/>
    <w:rsid w:val="73F932B2"/>
    <w:rsid w:val="756F6432"/>
    <w:rsid w:val="75AF314D"/>
    <w:rsid w:val="75E34CCC"/>
    <w:rsid w:val="772643E8"/>
    <w:rsid w:val="7777BE24"/>
    <w:rsid w:val="77910024"/>
    <w:rsid w:val="77FC0992"/>
    <w:rsid w:val="781D7784"/>
    <w:rsid w:val="79CB3E55"/>
    <w:rsid w:val="79DF06EF"/>
    <w:rsid w:val="7AA81F1A"/>
    <w:rsid w:val="7AEB4CB9"/>
    <w:rsid w:val="7BDB9998"/>
    <w:rsid w:val="7BFDC853"/>
    <w:rsid w:val="7C607C05"/>
    <w:rsid w:val="7CFD2771"/>
    <w:rsid w:val="7D12538F"/>
    <w:rsid w:val="7D5DC2D3"/>
    <w:rsid w:val="7DD03F56"/>
    <w:rsid w:val="7E464B8E"/>
    <w:rsid w:val="7E7F6E8F"/>
    <w:rsid w:val="7EF649F8"/>
    <w:rsid w:val="7F6FD2C4"/>
    <w:rsid w:val="7FAD15B5"/>
    <w:rsid w:val="7FBEE3EC"/>
    <w:rsid w:val="7FBF2B60"/>
    <w:rsid w:val="7FCF630B"/>
    <w:rsid w:val="7FFDC495"/>
    <w:rsid w:val="81FF248D"/>
    <w:rsid w:val="AFEB066F"/>
    <w:rsid w:val="B1FF96C5"/>
    <w:rsid w:val="B2F771EB"/>
    <w:rsid w:val="B77E2134"/>
    <w:rsid w:val="BA7B23C6"/>
    <w:rsid w:val="BB2FF9A6"/>
    <w:rsid w:val="BB7556C8"/>
    <w:rsid w:val="BBCD545F"/>
    <w:rsid w:val="BDDF65AC"/>
    <w:rsid w:val="BDFBAC9B"/>
    <w:rsid w:val="BF6FE3CF"/>
    <w:rsid w:val="BFF749EC"/>
    <w:rsid w:val="BFFCE887"/>
    <w:rsid w:val="CF8F3B2A"/>
    <w:rsid w:val="D16780A1"/>
    <w:rsid w:val="D5F37C4F"/>
    <w:rsid w:val="D72FC309"/>
    <w:rsid w:val="DD7F8C3E"/>
    <w:rsid w:val="DDFDF1AA"/>
    <w:rsid w:val="DEBE5316"/>
    <w:rsid w:val="DF75C77E"/>
    <w:rsid w:val="DFFEBB3B"/>
    <w:rsid w:val="EE5A81E4"/>
    <w:rsid w:val="EEE5C3D0"/>
    <w:rsid w:val="F1FA7822"/>
    <w:rsid w:val="F2AF361D"/>
    <w:rsid w:val="F2BF29CD"/>
    <w:rsid w:val="F32FD333"/>
    <w:rsid w:val="F7F52178"/>
    <w:rsid w:val="F7FF78AC"/>
    <w:rsid w:val="F7FFF177"/>
    <w:rsid w:val="F87F7708"/>
    <w:rsid w:val="F99B29D6"/>
    <w:rsid w:val="FBDBE999"/>
    <w:rsid w:val="FCF98240"/>
    <w:rsid w:val="FD672B1D"/>
    <w:rsid w:val="FDD7DDF1"/>
    <w:rsid w:val="FDF79DC1"/>
    <w:rsid w:val="FDF7A0ED"/>
    <w:rsid w:val="FEBF3771"/>
    <w:rsid w:val="FEE7A739"/>
    <w:rsid w:val="FF3FD4C6"/>
    <w:rsid w:val="FF5BE87C"/>
    <w:rsid w:val="FF7D8C1E"/>
    <w:rsid w:val="FF7FA0DC"/>
    <w:rsid w:val="FFA87568"/>
    <w:rsid w:val="FFFC3D77"/>
    <w:rsid w:val="FFFD1A2B"/>
    <w:rsid w:val="FFFDB9DD"/>
    <w:rsid w:val="FFFF0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47" w:firstLineChars="228"/>
    </w:pPr>
    <w:rPr>
      <w:rFonts w:hint="eastAsia" w:ascii="仿宋_GB2312" w:eastAsia="仿宋_GB2312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l-btn-left2"/>
    <w:basedOn w:val="10"/>
    <w:qFormat/>
    <w:uiPriority w:val="0"/>
  </w:style>
  <w:style w:type="character" w:customStyle="1" w:styleId="14">
    <w:name w:val="l-btn-left3"/>
    <w:basedOn w:val="10"/>
    <w:qFormat/>
    <w:uiPriority w:val="0"/>
  </w:style>
  <w:style w:type="character" w:customStyle="1" w:styleId="15">
    <w:name w:val="l-btn-left1"/>
    <w:qFormat/>
    <w:uiPriority w:val="0"/>
  </w:style>
  <w:style w:type="character" w:customStyle="1" w:styleId="16">
    <w:name w:val="l-btn-empty"/>
    <w:qFormat/>
    <w:uiPriority w:val="0"/>
  </w:style>
  <w:style w:type="character" w:customStyle="1" w:styleId="17">
    <w:name w:val="l-btn-left"/>
    <w:qFormat/>
    <w:uiPriority w:val="0"/>
  </w:style>
  <w:style w:type="character" w:customStyle="1" w:styleId="18">
    <w:name w:val="l-btn-text"/>
    <w:qFormat/>
    <w:uiPriority w:val="0"/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Char"/>
    <w:basedOn w:val="1"/>
    <w:next w:val="2"/>
    <w:qFormat/>
    <w:uiPriority w:val="0"/>
    <w:pPr>
      <w:snapToGrid w:val="0"/>
      <w:spacing w:line="44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51</Words>
  <Characters>297</Characters>
  <Lines>2</Lines>
  <Paragraphs>1</Paragraphs>
  <TotalTime>22</TotalTime>
  <ScaleCrop>false</ScaleCrop>
  <LinksUpToDate>false</LinksUpToDate>
  <CharactersWithSpaces>347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2017-04-12T17:20:00Z</dcterms:created>
  <dc:creator>陈凯</dc:creator>
  <cp:lastModifiedBy>cj_hyx</cp:lastModifiedBy>
  <cp:lastPrinted>2024-12-01T01:36:00Z</cp:lastPrinted>
  <dcterms:modified xsi:type="dcterms:W3CDTF">2024-12-31T17:43:07Z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7A304C017F5DC441B9897367A59F81AE</vt:lpwstr>
  </property>
</Properties>
</file>