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line="360" w:lineRule="auto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附件2</w:t>
      </w:r>
    </w:p>
    <w:p>
      <w:pPr>
        <w:spacing w:before="156" w:beforeLines="50" w:line="360" w:lineRule="auto"/>
        <w:jc w:val="center"/>
        <w:rPr>
          <w:rFonts w:asciiTheme="majorEastAsia" w:hAnsiTheme="majorEastAsia" w:eastAsiaTheme="majorEastAsia" w:cstheme="majorEastAsia"/>
          <w:b/>
          <w:bCs/>
          <w:spacing w:val="1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spacing w:val="1"/>
          <w:sz w:val="44"/>
          <w:szCs w:val="44"/>
        </w:rPr>
        <w:t>和瑞府住房看房交通指引和注意事项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看房现场停车位有限，为环保低碳，建议绿色出行。请看房家庭认真仔细阅读以下事项：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6" w:firstLineChars="200"/>
        <w:jc w:val="both"/>
        <w:textAlignment w:val="baseline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一、看房交通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看房家庭可选择以下任意一种形式前往项目看房现场——和瑞府。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地址：深圳市光明区新湖街道楼村社区东曦路</w:t>
      </w:r>
      <w:r>
        <w:rPr>
          <w:rFonts w:ascii="仿宋" w:hAnsi="仿宋" w:eastAsia="仿宋" w:cs="仿宋"/>
          <w:spacing w:val="1"/>
          <w:sz w:val="32"/>
          <w:szCs w:val="32"/>
        </w:rPr>
        <w:t>128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定位地址：深圳市光明区天健和瑞府接待中心。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6" w:firstLineChars="200"/>
        <w:jc w:val="both"/>
        <w:textAlignment w:val="baseline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（一）乘坐地铁路线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1、地铁-步行：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沿光明大街步行约</w:t>
      </w:r>
      <w:r>
        <w:rPr>
          <w:rFonts w:ascii="仿宋" w:hAnsi="仿宋" w:eastAsia="仿宋" w:cs="仿宋"/>
          <w:spacing w:val="1"/>
          <w:sz w:val="32"/>
          <w:szCs w:val="32"/>
        </w:rPr>
        <w:t>1.3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公里——直行进入华夏路步行约1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453380" cy="3256915"/>
            <wp:effectExtent l="0" t="0" r="13970" b="635"/>
            <wp:docPr id="327242200" name="图片 1" descr="图形用户界面, 应用程序, 地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242200" name="图片 1" descr="图形用户界面, 应用程序, 地图&#10;&#10;描述已自动生成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53380" cy="325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5134610</wp:posOffset>
                </wp:positionH>
                <wp:positionV relativeFrom="paragraph">
                  <wp:posOffset>1811020</wp:posOffset>
                </wp:positionV>
                <wp:extent cx="67945" cy="462915"/>
                <wp:effectExtent l="28575" t="4445" r="36830" b="889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945" cy="46291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04.3pt;margin-top:142.6pt;height:36.45pt;width:5.35pt;z-index:251667456;mso-width-relative:page;mso-height-relative:page;" filled="f" stroked="t" coordsize="21600,21600" o:gfxdata="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4846320</wp:posOffset>
                </wp:positionH>
                <wp:positionV relativeFrom="paragraph">
                  <wp:posOffset>2014220</wp:posOffset>
                </wp:positionV>
                <wp:extent cx="333375" cy="401320"/>
                <wp:effectExtent l="22225" t="18415" r="25400" b="18415"/>
                <wp:wrapNone/>
                <wp:docPr id="14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6001385" y="7574915"/>
                          <a:ext cx="333375" cy="40132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81.6pt;margin-top:158.6pt;height:31.6pt;width:26.25pt;z-index:251664384;mso-width-relative:page;mso-height-relative:page;" filled="f" stroked="t" coordsize="21600,21600" o:gfxdata="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WAAAA&#10;ZHJzL1BLAQIUABQAAAAIAIdO4kAXodsB3AAAAAsBAAAPAAAAAAAAAAEAIAAAADgAAABkcnMvZG93&#10;bnJldi54bWxQSwECFAAUAAAACACHTuJAbT7IhuYBAACDAwAADgAAAAAAAAABACAAAABBAQAAZHJz&#10;L2Uyb0RvYy54bWxQSwUGAAAAAAYABgBZAQAAm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2075815</wp:posOffset>
                </wp:positionV>
                <wp:extent cx="320040" cy="816610"/>
                <wp:effectExtent l="26670" t="10160" r="34290" b="1143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620135" y="7663180"/>
                          <a:ext cx="320040" cy="81661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94.6pt;margin-top:163.45pt;height:64.3pt;width:25.2pt;z-index:251661312;mso-width-relative:page;mso-height-relative:page;" filled="f" stroked="t" coordsize="21600,21600" o:gfxdata="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BYAAABkcnMvUEsBAhQAFAAAAAgA&#10;h07iQJsKS2DZAAAACwEAAA8AAAAAAAAAAQAgAAAAOAAAAGRycy9kb3ducmV2LnhtbFBLAQIUABQA&#10;AAAIAIdO4kC6I9jJ2QEAAHYDAAAOAAAAAAAAAAEAIAAAAD4BAABkcnMvZTJvRG9jLnhtbFBLBQYA&#10;AAAABgAGAFkBAACJ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3484245</wp:posOffset>
                </wp:positionH>
                <wp:positionV relativeFrom="paragraph">
                  <wp:posOffset>2613025</wp:posOffset>
                </wp:positionV>
                <wp:extent cx="904875" cy="170180"/>
                <wp:effectExtent l="5080" t="27940" r="23495" b="3048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4627245" y="8139430"/>
                          <a:ext cx="904875" cy="1701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74.35pt;margin-top:205.75pt;height:13.4pt;width:71.25pt;z-index:251666432;mso-width-relative:page;mso-height-relative:page;" filled="f" stroked="t" coordsize="21600,21600" o:gfxdata="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BYA&#10;AABkcnMvUEsBAhQAFAAAAAgAh07iQO6qXCLdAAAACwEAAA8AAAAAAAAAAQAgAAAAOAAAAGRycy9k&#10;b3ducmV2LnhtbFBLAQIUABQAAAAIAIdO4kBZGqZW5wEAAIMDAAAOAAAAAAAAAAEAIAAAAEIBAABk&#10;cnMvZTJvRG9jLnhtbFBLBQYAAAAABgAGAFkBAACb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4402455</wp:posOffset>
                </wp:positionH>
                <wp:positionV relativeFrom="paragraph">
                  <wp:posOffset>2402205</wp:posOffset>
                </wp:positionV>
                <wp:extent cx="428625" cy="203835"/>
                <wp:effectExtent l="12065" t="26035" r="16510" b="3683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5620385" y="7948930"/>
                          <a:ext cx="428625" cy="2038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346.65pt;margin-top:189.15pt;height:16.05pt;width:33.75pt;z-index:251665408;mso-width-relative:page;mso-height-relative:page;" filled="f" stroked="t" coordsize="21600,21600" o:gfxdata="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WAAAA&#10;ZHJzL1BLAQIUABQAAAAIAIdO4kBRvbsi3AAAAAsBAAAPAAAAAAAAAAEAIAAAADgAAABkcnMvZG93&#10;bnJldi54bWxQSwECFAAUAAAACACHTuJAqf8LeuYBAACDAwAADgAAAAAAAAABACAAAABBAQAAZHJz&#10;L2Uyb0RvYy54bWxQSwUGAAAAAAYABgBZAQAAm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2755900</wp:posOffset>
                </wp:positionV>
                <wp:extent cx="585470" cy="102235"/>
                <wp:effectExtent l="5080" t="27940" r="19050" b="41275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true">
                          <a:off x="4014470" y="8282305"/>
                          <a:ext cx="585470" cy="10223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26.1pt;margin-top:217pt;height:8.05pt;width:46.1pt;z-index:251663360;mso-width-relative:page;mso-height-relative:page;" filled="f" stroked="t" coordsize="21600,21600" o:gfxdata="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WAAAAZHJz&#10;L1BLAQIUABQAAAAIAIdO4kDgpUCJ2wAAAAsBAAAPAAAAAAAAAAEAIAAAADgAAABkcnMvZG93bnJl&#10;di54bWxQSwECFAAUAAAACACHTuJALbc9XOQBAACDAwAADgAAAAAAAAABACAAAABAAQAAZHJzL2Uy&#10;b0RvYy54bWxQSwUGAAAAAAYABgBZAQAAlg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4320540</wp:posOffset>
                </wp:positionH>
                <wp:positionV relativeFrom="paragraph">
                  <wp:posOffset>1592580</wp:posOffset>
                </wp:positionV>
                <wp:extent cx="836930" cy="258445"/>
                <wp:effectExtent l="1270" t="4445" r="19050" b="2286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463540" y="7118985"/>
                          <a:ext cx="836930" cy="25844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40.2pt;margin-top:125.4pt;height:20.35pt;width:65.9pt;z-index:251662336;mso-width-relative:page;mso-height-relative:page;" filled="f" stroked="t" coordsize="21600,21600" o:gfxdata="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WAAAAZHJzL1BLAQIUABQA&#10;AAAIAIdO4kAZ5KhE2QAAAAsBAAAPAAAAAAAAAAEAIAAAADgAAABkcnMvZG93bnJldi54bWxQSwEC&#10;FAAUAAAACACHTuJA9W4h+90BAAB2AwAADgAAAAAAAAABACAAAAA+AQAAZHJzL2Uyb0RvYy54bWxQ&#10;SwUGAAAAAAYABgBZAQAAj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2470150</wp:posOffset>
                </wp:positionH>
                <wp:positionV relativeFrom="paragraph">
                  <wp:posOffset>1830705</wp:posOffset>
                </wp:positionV>
                <wp:extent cx="54610" cy="271780"/>
                <wp:effectExtent l="27940" t="5715" r="31750" b="8255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3613150" y="7370445"/>
                          <a:ext cx="54610" cy="27178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194.5pt;margin-top:144.15pt;height:21.4pt;width:4.3pt;z-index:251660288;mso-width-relative:page;mso-height-relative:page;" filled="f" stroked="t" coordsize="21600,21600" o:gfxdata="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BYAAABk&#10;cnMvUEsBAhQAFAAAAAgAh07iQLGmPH3dAAAACwEAAA8AAAAAAAAAAQAgAAAAOAAAAGRycy9kb3du&#10;cmV2LnhtbFBLAQIUABQAAAAIAIdO4kDJThUO5AEAAIADAAAOAAAAAAAAAAEAIAAAAEIBAABkcnMv&#10;ZTJvRG9jLnhtbFBLBQYAAAAABgAGAFkBAACYBQAAAAA=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ascii="仿宋" w:hAnsi="仿宋" w:eastAsia="仿宋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2552065</wp:posOffset>
                </wp:positionH>
                <wp:positionV relativeFrom="paragraph">
                  <wp:posOffset>1687830</wp:posOffset>
                </wp:positionV>
                <wp:extent cx="700405" cy="95250"/>
                <wp:effectExtent l="3810" t="28575" r="19685" b="28575"/>
                <wp:wrapNone/>
                <wp:docPr id="8" name="直接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true">
                          <a:off x="3695065" y="7214235"/>
                          <a:ext cx="700405" cy="9525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200.95pt;margin-top:132.9pt;height:7.5pt;width:55.15pt;z-index:251659264;mso-width-relative:page;mso-height-relative:page;" filled="f" stroked="t" coordsize="21600,21600" o:gfxdata="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WAAAA&#10;ZHJzL1BLAQIUABQAAAAIAIdO4kB9cZ/H3AAAAAsBAAAPAAAAAAAAAAEAIAAAADgAAABkcnMvZG93&#10;bnJldi54bWxQSwECFAAUAAAACACHTuJA32kEfOYBAACAAwAADgAAAAAAAAABACAAAABBAQAAZHJz&#10;L2Uyb0RvYy54bWxQSwUGAAAAAAYABgBZAQAAmQUAAAAA&#10;">
                <v:fill on="f" focussize="0,0"/>
                <v:stroke weight="4.5pt" color="#FFFFFF [321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②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您的位置——地铁6号线楼村站（D出口）——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沿华裕路步行约</w:t>
      </w:r>
      <w:r>
        <w:rPr>
          <w:rFonts w:ascii="仿宋" w:hAnsi="仿宋" w:eastAsia="仿宋" w:cs="仿宋"/>
          <w:spacing w:val="1"/>
          <w:sz w:val="32"/>
          <w:szCs w:val="32"/>
        </w:rPr>
        <w:t>980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米后过马路左转进入华夏路——沿华夏路步行约1</w:t>
      </w:r>
      <w:r>
        <w:rPr>
          <w:rFonts w:ascii="仿宋" w:hAnsi="仿宋" w:eastAsia="仿宋" w:cs="仿宋"/>
          <w:spacing w:val="1"/>
          <w:sz w:val="32"/>
          <w:szCs w:val="32"/>
        </w:rPr>
        <w:t>60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米——左转步行约</w:t>
      </w:r>
      <w:r>
        <w:rPr>
          <w:rFonts w:ascii="仿宋" w:hAnsi="仿宋" w:eastAsia="仿宋" w:cs="仿宋"/>
          <w:spacing w:val="1"/>
          <w:sz w:val="32"/>
          <w:szCs w:val="32"/>
        </w:rPr>
        <w:t>30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252085" cy="2936875"/>
            <wp:effectExtent l="0" t="0" r="5715" b="15875"/>
            <wp:docPr id="857422557" name="图片 1" descr="图形用户界面, 应用程序, 地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422557" name="图片 1" descr="图形用户界面, 应用程序, 地图&#10;&#10;描述已自动生成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2、地铁-公交：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</w:pPr>
      <w:r>
        <w:rPr>
          <w:rFonts w:hint="eastAsia" w:ascii="仿宋" w:hAnsi="仿宋" w:eastAsia="仿宋" w:cs="仿宋"/>
          <w:spacing w:val="1"/>
          <w:sz w:val="32"/>
          <w:szCs w:val="32"/>
        </w:rPr>
        <w:t>①</w:t>
      </w:r>
      <w:r>
        <w:rPr>
          <w:rFonts w:ascii="仿宋" w:hAnsi="仿宋" w:eastAsia="仿宋" w:cs="仿宋"/>
          <w:spacing w:val="1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ascii="仿宋" w:hAnsi="仿宋" w:eastAsia="仿宋" w:cs="仿宋"/>
          <w:spacing w:val="1"/>
          <w:sz w:val="32"/>
          <w:szCs w:val="32"/>
        </w:rPr>
        <w:t>240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米至光明中心站（公交站台），乘坐7</w:t>
      </w:r>
      <w:r>
        <w:rPr>
          <w:rFonts w:ascii="仿宋" w:hAnsi="仿宋" w:eastAsia="仿宋" w:cs="仿宋"/>
          <w:spacing w:val="1"/>
          <w:sz w:val="32"/>
          <w:szCs w:val="32"/>
        </w:rPr>
        <w:t>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(或者B953)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至乐府花园站下车，步行约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b/>
          <w:bCs/>
          <w:spacing w:val="1"/>
          <w:sz w:val="32"/>
          <w:szCs w:val="32"/>
        </w:rPr>
      </w:pPr>
      <w:r>
        <w:drawing>
          <wp:inline distT="0" distB="0" distL="114300" distR="114300">
            <wp:extent cx="5267325" cy="2992755"/>
            <wp:effectExtent l="0" t="0" r="9525" b="1714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6"/>
                    <a:srcRect r="380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您的位置——地铁6号线楼村站（C出口）——下地铁后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米至深科技工学校站（公交站台），乘坐720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路至乐府花园站下车，步行约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100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drawing>
          <wp:inline distT="0" distB="0" distL="114300" distR="114300">
            <wp:extent cx="5495290" cy="3326765"/>
            <wp:effectExtent l="0" t="0" r="10160" b="698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7"/>
                    <a:srcRect t="-997" r="267"/>
                    <a:stretch>
                      <a:fillRect/>
                    </a:stretch>
                  </pic:blipFill>
                  <pic:spPr>
                    <a:xfrm>
                      <a:off x="0" y="0"/>
                      <a:ext cx="5495290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3、地铁-打车：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① 您的位置——地铁</w:t>
      </w:r>
      <w:r>
        <w:rPr>
          <w:rFonts w:ascii="仿宋" w:hAnsi="仿宋" w:eastAsia="仿宋" w:cs="仿宋"/>
          <w:spacing w:val="1"/>
          <w:sz w:val="32"/>
          <w:szCs w:val="32"/>
        </w:rPr>
        <w:t>6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号线光明大街站（C出口）——</w:t>
      </w:r>
      <w:r>
        <w:rPr>
          <w:rFonts w:hint="eastAsia" w:ascii="仿宋_GB2312" w:hAnsi="仿宋" w:eastAsia="仿宋_GB2312" w:cs="仿宋"/>
          <w:spacing w:val="1"/>
          <w:sz w:val="32"/>
          <w:szCs w:val="32"/>
        </w:rPr>
        <w:t>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打车导航至和瑞府接待中心。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315585" cy="2981960"/>
            <wp:effectExtent l="0" t="0" r="18415" b="8890"/>
            <wp:docPr id="747654943" name="图片 1" descr="图形用户界面, 应用程序, 地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654943" name="图片 1" descr="图形用户界面, 应用程序, 地图&#10;&#10;描述已自动生成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298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hint="eastAsia"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② 您的位置——地铁6号线楼村站（D出口）——下地铁后</w:t>
      </w:r>
      <w:r>
        <w:rPr>
          <w:rFonts w:hint="eastAsia" w:ascii="仿宋" w:hAnsi="仿宋" w:eastAsia="仿宋" w:cs="仿宋"/>
          <w:spacing w:val="1"/>
          <w:sz w:val="32"/>
          <w:szCs w:val="32"/>
        </w:rPr>
        <w:t>打车导航至和瑞府。</w:t>
      </w:r>
    </w:p>
    <w:p>
      <w:pPr>
        <w:spacing w:before="156" w:beforeLines="50" w:line="360" w:lineRule="auto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526405" cy="3081020"/>
            <wp:effectExtent l="0" t="0" r="17145" b="5080"/>
            <wp:docPr id="1768776301" name="图片 1" descr="图形用户界面, 应用程序, 地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776301" name="图片 1" descr="图形用户界面, 应用程序, 地图&#10;&#10;描述已自动生成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6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（二）乘坐公交路线</w:t>
      </w:r>
      <w:r>
        <w:rPr>
          <w:rFonts w:hint="eastAsia" w:ascii="仿宋" w:hAnsi="仿宋" w:eastAsia="仿宋" w:cs="仿宋"/>
          <w:spacing w:val="1"/>
          <w:sz w:val="32"/>
          <w:szCs w:val="32"/>
        </w:rPr>
        <w:t>（请密切留意最新公共交通信息）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1、您的位置——乐府花园公交站（</w:t>
      </w:r>
      <w:r>
        <w:rPr>
          <w:rFonts w:ascii="仿宋" w:hAnsi="仿宋" w:eastAsia="仿宋" w:cs="仿宋"/>
          <w:spacing w:val="1"/>
          <w:sz w:val="32"/>
          <w:szCs w:val="32"/>
        </w:rPr>
        <w:t>720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B953、</w:t>
      </w:r>
      <w:r>
        <w:rPr>
          <w:rFonts w:hint="eastAsia" w:ascii="仿宋" w:hAnsi="仿宋" w:eastAsia="仿宋" w:cs="仿宋"/>
          <w:spacing w:val="1"/>
          <w:sz w:val="32"/>
          <w:szCs w:val="32"/>
        </w:rPr>
        <w:t>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50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、您的位置——乐府花园西公交站（</w:t>
      </w:r>
      <w:r>
        <w:rPr>
          <w:rFonts w:ascii="仿宋" w:hAnsi="仿宋" w:eastAsia="仿宋" w:cs="仿宋"/>
          <w:spacing w:val="1"/>
          <w:sz w:val="32"/>
          <w:szCs w:val="32"/>
        </w:rPr>
        <w:t>B972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300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、您的位置——东明公寓正门公交站（B960、B</w:t>
      </w:r>
      <w:r>
        <w:rPr>
          <w:rFonts w:ascii="仿宋" w:hAnsi="仿宋" w:eastAsia="仿宋" w:cs="仿宋"/>
          <w:spacing w:val="1"/>
          <w:sz w:val="32"/>
          <w:szCs w:val="32"/>
        </w:rPr>
        <w:t>972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、B975、M</w:t>
      </w:r>
      <w:r>
        <w:rPr>
          <w:rFonts w:ascii="仿宋" w:hAnsi="仿宋" w:eastAsia="仿宋" w:cs="仿宋"/>
          <w:spacing w:val="1"/>
          <w:sz w:val="32"/>
          <w:szCs w:val="32"/>
        </w:rPr>
        <w:t>411</w:t>
      </w:r>
      <w:r>
        <w:rPr>
          <w:rFonts w:hint="eastAsia" w:ascii="仿宋" w:hAnsi="仿宋" w:eastAsia="仿宋" w:cs="仿宋"/>
          <w:spacing w:val="1"/>
          <w:sz w:val="32"/>
          <w:szCs w:val="32"/>
        </w:rPr>
        <w:t>路）下车，步行约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400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spacing w:val="1"/>
          <w:sz w:val="32"/>
          <w:szCs w:val="32"/>
        </w:rPr>
        <w:t>、您的位置——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中科附高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公交站（BB953线 ; B975线）下车，步行约</w:t>
      </w:r>
      <w:r>
        <w:rPr>
          <w:rFonts w:ascii="仿宋" w:hAnsi="仿宋" w:eastAsia="仿宋" w:cs="仿宋"/>
          <w:spacing w:val="1"/>
          <w:sz w:val="32"/>
          <w:szCs w:val="32"/>
        </w:rPr>
        <w:t>5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90</w:t>
      </w:r>
      <w:r>
        <w:rPr>
          <w:rFonts w:hint="eastAsia" w:ascii="仿宋" w:hAnsi="仿宋" w:eastAsia="仿宋" w:cs="仿宋"/>
          <w:spacing w:val="1"/>
          <w:sz w:val="32"/>
          <w:szCs w:val="32"/>
        </w:rPr>
        <w:t>米至和瑞府接待中心。</w:t>
      </w:r>
    </w:p>
    <w:p>
      <w:pPr>
        <w:spacing w:before="156" w:beforeLines="50" w:line="360" w:lineRule="auto"/>
        <w:ind w:firstLine="420" w:firstLineChars="200"/>
        <w:jc w:val="both"/>
      </w:pPr>
      <w:r>
        <w:drawing>
          <wp:inline distT="0" distB="0" distL="114300" distR="114300">
            <wp:extent cx="6177915" cy="3627120"/>
            <wp:effectExtent l="0" t="0" r="6985" b="508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6" w:firstLineChars="200"/>
        <w:jc w:val="both"/>
        <w:textAlignment w:val="baseline"/>
        <w:rPr>
          <w:rFonts w:ascii="仿宋" w:hAnsi="仿宋" w:eastAsia="仿宋" w:cs="楷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楷体"/>
          <w:b/>
          <w:bCs/>
          <w:spacing w:val="1"/>
          <w:sz w:val="32"/>
          <w:szCs w:val="32"/>
        </w:rPr>
        <w:t>（三）自驾车路线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从光明出发：光侨路—华夏路—到达和瑞府接待中心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2.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从南山出发：滨海大道—沙河西路—南坪快速—南光高速—光明大道—华夏路—到达和瑞府接待中心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3.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从宝安出发：宝安大道—月亮湾大道—北环大道—南海大道—南光高速—光明大道—华夏路—到达和瑞府接待中心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4.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从福田出发：滨河大道—香蜜湖路—福龙路—龙大高速—观光路—光明大道—华夏路—到达和瑞府接待中心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5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从龙华出发：布龙路—龙大高速—观光路—光明大道—华夏路—到达和瑞府接待中心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6.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从罗湖出发：笋岗东路—北环大道—梅观路—南坪快速—福龙路—龙大高速—观光路—光明大道—华夏路—到达和瑞府接待中心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7.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从龙岗出发：黄阁路—武深高速—深圳外环高速—龙大高速—观光路—光明大道—华夏路—到达和瑞府接待中心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8</w:t>
      </w:r>
      <w:r>
        <w:rPr>
          <w:rFonts w:ascii="仿宋" w:hAnsi="仿宋" w:eastAsia="仿宋" w:cs="仿宋"/>
          <w:spacing w:val="1"/>
          <w:sz w:val="32"/>
          <w:szCs w:val="32"/>
        </w:rPr>
        <w:t>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从坪山出发：坪山大道—深圳外环高速—龙大高速—观光路—光明大道—华夏路—到达和瑞府接待中心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9.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从盐田出发：深盐路—盐排高速—沈海高速—龙大高速—观光路—光明大道—华夏路—到达和瑞府接待中心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t>10.</w:t>
      </w:r>
      <w:r>
        <w:rPr>
          <w:rFonts w:hint="eastAsia" w:ascii="仿宋" w:hAnsi="仿宋" w:eastAsia="仿宋" w:cs="仿宋"/>
          <w:spacing w:val="1"/>
          <w:sz w:val="32"/>
          <w:szCs w:val="32"/>
        </w:rPr>
        <w:t>从大鹏出发：惠深沿海高速—盐排高速—沈海高速—龙大高速—观光路—光明大道—华夏路—到达和瑞府接待中心</w:t>
      </w:r>
    </w:p>
    <w:p>
      <w:pPr>
        <w:spacing w:before="156" w:beforeLines="50" w:line="360" w:lineRule="auto"/>
        <w:ind w:firstLine="969" w:firstLineChars="300"/>
        <w:jc w:val="both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二、交通区位图</w:t>
      </w:r>
    </w:p>
    <w:p>
      <w:pPr>
        <w:spacing w:before="156" w:beforeLines="50" w:line="360" w:lineRule="auto"/>
        <w:ind w:left="59" w:right="296"/>
        <w:jc w:val="center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ascii="仿宋" w:hAnsi="仿宋" w:eastAsia="仿宋" w:cs="仿宋"/>
          <w:spacing w:val="1"/>
          <w:sz w:val="32"/>
          <w:szCs w:val="32"/>
        </w:rPr>
        <w:drawing>
          <wp:inline distT="0" distB="0" distL="0" distR="0">
            <wp:extent cx="5628640" cy="4723130"/>
            <wp:effectExtent l="0" t="0" r="10160" b="1270"/>
            <wp:docPr id="1708436156" name="图片 1" descr="地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436156" name="图片 1" descr="地图&#10;&#10;描述已自动生成"/>
                    <pic:cNvPicPr>
                      <a:picLocks noChangeAspect="true" noChangeArrowheads="true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28640" cy="4723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本区位示意图仅为方便观看，对交通道路的比例、尺寸、位置进行了调整设置，与实际道路距离、位置有区别；本区位图所标示的交通线路、教育设施、市政公建、生态景观等旨在提供参考，不排除因政府规划、政府规定及开发商未能控制的原因发生变化，不代表开发商对此作出要约或承诺。区位图制作时间为2</w:t>
      </w:r>
      <w:r>
        <w:rPr>
          <w:rFonts w:ascii="仿宋" w:hAnsi="仿宋" w:eastAsia="仿宋" w:cs="仿宋"/>
          <w:spacing w:val="1"/>
          <w:szCs w:val="32"/>
        </w:rPr>
        <w:t>023</w:t>
      </w:r>
      <w:r>
        <w:rPr>
          <w:rFonts w:hint="eastAsia" w:ascii="仿宋" w:hAnsi="仿宋" w:eastAsia="仿宋" w:cs="仿宋"/>
          <w:spacing w:val="1"/>
          <w:szCs w:val="32"/>
        </w:rPr>
        <w:t>年</w:t>
      </w:r>
      <w:r>
        <w:rPr>
          <w:rFonts w:ascii="仿宋" w:hAnsi="仿宋" w:eastAsia="仿宋" w:cs="仿宋"/>
          <w:spacing w:val="1"/>
          <w:szCs w:val="32"/>
        </w:rPr>
        <w:t>11</w:t>
      </w:r>
      <w:r>
        <w:rPr>
          <w:rFonts w:hint="eastAsia" w:ascii="仿宋" w:hAnsi="仿宋" w:eastAsia="仿宋" w:cs="仿宋"/>
          <w:spacing w:val="1"/>
          <w:szCs w:val="32"/>
        </w:rPr>
        <w:t>月。）</w:t>
      </w:r>
    </w:p>
    <w:p>
      <w:pPr>
        <w:spacing w:before="156" w:beforeLines="50" w:line="360" w:lineRule="auto"/>
        <w:ind w:left="59" w:right="296"/>
        <w:rPr>
          <w:rFonts w:ascii="仿宋" w:hAnsi="仿宋" w:eastAsia="仿宋" w:cs="仿宋"/>
          <w:spacing w:val="1"/>
          <w:szCs w:val="32"/>
        </w:rPr>
      </w:pPr>
      <w:r>
        <w:rPr>
          <w:rFonts w:hint="eastAsia" w:ascii="仿宋" w:hAnsi="仿宋" w:eastAsia="仿宋" w:cs="仿宋"/>
          <w:spacing w:val="1"/>
          <w:szCs w:val="32"/>
        </w:rPr>
        <w:t>（</w:t>
      </w:r>
      <w:r>
        <w:rPr>
          <w:rFonts w:ascii="仿宋" w:hAnsi="仿宋" w:eastAsia="仿宋" w:cs="仿宋"/>
          <w:spacing w:val="1"/>
          <w:szCs w:val="32"/>
        </w:rPr>
        <w:t>交通配套信息来源于深圳市规划和自然资源局和百度地图，交通规划设置、市政配套设置不排除因政府规划、政策规定及出卖人未能控制的原因而发生变化，本资料旨在提供相关信息，不代表着出卖人对此作出要约或承诺</w:t>
      </w:r>
      <w:r>
        <w:rPr>
          <w:rFonts w:hint="eastAsia" w:ascii="仿宋" w:hAnsi="仿宋" w:eastAsia="仿宋" w:cs="仿宋"/>
          <w:spacing w:val="1"/>
          <w:szCs w:val="32"/>
        </w:rPr>
        <w:t>。）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969" w:firstLineChars="300"/>
        <w:jc w:val="both"/>
        <w:textAlignment w:val="baseline"/>
        <w:rPr>
          <w:rFonts w:ascii="仿宋" w:hAnsi="仿宋" w:eastAsia="仿宋" w:cs="宋体"/>
          <w:b/>
          <w:bCs/>
          <w:spacing w:val="1"/>
          <w:sz w:val="32"/>
          <w:szCs w:val="32"/>
        </w:rPr>
      </w:pPr>
      <w:r>
        <w:rPr>
          <w:rFonts w:hint="eastAsia" w:ascii="仿宋" w:hAnsi="仿宋" w:eastAsia="仿宋" w:cs="宋体"/>
          <w:b/>
          <w:bCs/>
          <w:spacing w:val="1"/>
          <w:sz w:val="32"/>
          <w:szCs w:val="32"/>
        </w:rPr>
        <w:t>三、注意事项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_GB2312" w:hAnsi="仿宋" w:eastAsia="仿宋_GB2312" w:cs="仿宋"/>
          <w:snapToGrid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（一）看房家庭须按约定的时间，凭申请人身份证、看房预约记录参加看房活动。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（二）考虑到看房现场接待能力有限，为了营造顺畅、良好的看房环境，请每个看房家庭最多安排两人现场看房。另从安全角度考虑，请看房家庭不要带老人、儿童进入看房现场。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（三）为了保证看房家庭人身安全，请遵循现场工作人员统一安排，不要在看房现场随意走动，以免发生意外。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  <w:r>
        <w:rPr>
          <w:rFonts w:hint="eastAsia" w:ascii="仿宋_GB2312" w:hAnsi="仿宋" w:eastAsia="仿宋_GB2312" w:cs="仿宋"/>
          <w:spacing w:val="1"/>
          <w:sz w:val="32"/>
          <w:szCs w:val="32"/>
        </w:rPr>
        <w:t>（四）上述交通指引均来自百度地图查询结果，仅供参考，请结合自身情况合理安排出行路线。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_GB2312" w:hAnsi="仿宋" w:eastAsia="仿宋_GB2312" w:cs="仿宋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spacing w:val="1"/>
          <w:sz w:val="32"/>
          <w:szCs w:val="32"/>
        </w:rPr>
        <w:t>如有任何疑问，欢迎来电咨询：</w:t>
      </w:r>
      <w:r>
        <w:rPr>
          <w:rFonts w:ascii="仿宋" w:hAnsi="仿宋" w:eastAsia="仿宋" w:cs="仿宋"/>
          <w:spacing w:val="1"/>
          <w:sz w:val="32"/>
          <w:szCs w:val="32"/>
        </w:rPr>
        <w:t>0755-29986666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4" w:firstLineChars="200"/>
        <w:jc w:val="both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/>
        <w:jc w:val="right"/>
        <w:textAlignment w:val="baseline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深圳市深星辰科技发展有限公司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/>
        <w:jc w:val="right"/>
        <w:textAlignment w:val="baseline"/>
        <w:rPr>
          <w:rFonts w:ascii="仿宋" w:hAnsi="仿宋" w:eastAsia="仿宋" w:cs="仿宋"/>
          <w:spacing w:val="1"/>
          <w:sz w:val="32"/>
          <w:szCs w:val="32"/>
        </w:rPr>
      </w:pPr>
      <w:r>
        <w:rPr>
          <w:rFonts w:hint="eastAsia"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 xml:space="preserve">                          </w:t>
      </w:r>
      <w:r>
        <w:rPr>
          <w:rFonts w:hint="eastAsia" w:ascii="仿宋" w:hAnsi="仿宋" w:eastAsia="仿宋" w:cs="仿宋"/>
          <w:color w:val="FF0000"/>
          <w:sz w:val="32"/>
          <w:szCs w:val="32"/>
        </w:rPr>
        <w:t xml:space="preserve"> </w:t>
      </w:r>
      <w:r>
        <w:rPr>
          <w:rFonts w:hint="eastAsia" w:ascii="仿宋" w:hAnsi="仿宋" w:eastAsia="仿宋" w:cs="仿宋"/>
          <w:spacing w:val="1"/>
          <w:sz w:val="32"/>
          <w:szCs w:val="32"/>
        </w:rPr>
        <w:t>202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pacing w:val="1"/>
          <w:sz w:val="32"/>
          <w:szCs w:val="32"/>
        </w:rPr>
        <w:t>年</w:t>
      </w:r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6</w:t>
      </w:r>
      <w:bookmarkStart w:id="0" w:name="_GoBack"/>
      <w:bookmarkEnd w:id="0"/>
      <w:r>
        <w:rPr>
          <w:rFonts w:hint="eastAsia" w:ascii="仿宋" w:hAnsi="仿宋" w:eastAsia="仿宋" w:cs="仿宋"/>
          <w:spacing w:val="1"/>
          <w:sz w:val="32"/>
          <w:szCs w:val="32"/>
          <w:lang w:val="en-US" w:eastAsia="zh-CN"/>
        </w:rPr>
        <w:t>月</w:t>
      </w: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楷体">
    <w:altName w:val="方正楷体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true"/>
  <w:bordersDoNotSurroundFooter w:val="true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IzOWFhMjkzYTQ0ZjY4MDI4ZjQyZTM4ZTg1ZGM4MTEifQ=="/>
  </w:docVars>
  <w:rsids>
    <w:rsidRoot w:val="328465D1"/>
    <w:rsid w:val="000433DA"/>
    <w:rsid w:val="000D6D01"/>
    <w:rsid w:val="000E0488"/>
    <w:rsid w:val="00126A17"/>
    <w:rsid w:val="00146726"/>
    <w:rsid w:val="00175644"/>
    <w:rsid w:val="001C2074"/>
    <w:rsid w:val="00220896"/>
    <w:rsid w:val="00254D6D"/>
    <w:rsid w:val="002F7004"/>
    <w:rsid w:val="00326461"/>
    <w:rsid w:val="00542871"/>
    <w:rsid w:val="005528E6"/>
    <w:rsid w:val="005961A2"/>
    <w:rsid w:val="005C2B24"/>
    <w:rsid w:val="005F0C7D"/>
    <w:rsid w:val="0063258E"/>
    <w:rsid w:val="006745DC"/>
    <w:rsid w:val="006875E2"/>
    <w:rsid w:val="006A79A5"/>
    <w:rsid w:val="006E115B"/>
    <w:rsid w:val="00716A57"/>
    <w:rsid w:val="00782C91"/>
    <w:rsid w:val="008050A6"/>
    <w:rsid w:val="00821B00"/>
    <w:rsid w:val="009E25DA"/>
    <w:rsid w:val="00A50232"/>
    <w:rsid w:val="00A8257F"/>
    <w:rsid w:val="00A905EF"/>
    <w:rsid w:val="00A976EB"/>
    <w:rsid w:val="00AB2E27"/>
    <w:rsid w:val="00AC3F9F"/>
    <w:rsid w:val="00AD2F11"/>
    <w:rsid w:val="00AE1691"/>
    <w:rsid w:val="00AF6966"/>
    <w:rsid w:val="00B120BA"/>
    <w:rsid w:val="00B52A80"/>
    <w:rsid w:val="00BB4B25"/>
    <w:rsid w:val="00BF2CAB"/>
    <w:rsid w:val="00C3011F"/>
    <w:rsid w:val="00C46498"/>
    <w:rsid w:val="00C70920"/>
    <w:rsid w:val="00C8674E"/>
    <w:rsid w:val="00C96BAC"/>
    <w:rsid w:val="00D8221B"/>
    <w:rsid w:val="00DB0FC5"/>
    <w:rsid w:val="00E21366"/>
    <w:rsid w:val="00E46171"/>
    <w:rsid w:val="00EC504D"/>
    <w:rsid w:val="00EE4AAF"/>
    <w:rsid w:val="00F13101"/>
    <w:rsid w:val="00F47BED"/>
    <w:rsid w:val="00FB4BD2"/>
    <w:rsid w:val="00FD0B74"/>
    <w:rsid w:val="048B4F10"/>
    <w:rsid w:val="055229EE"/>
    <w:rsid w:val="0CE045F1"/>
    <w:rsid w:val="127647DA"/>
    <w:rsid w:val="14DC63FE"/>
    <w:rsid w:val="16AA6D04"/>
    <w:rsid w:val="17854713"/>
    <w:rsid w:val="1BA332C4"/>
    <w:rsid w:val="1E7A7F1C"/>
    <w:rsid w:val="22A37E3D"/>
    <w:rsid w:val="24806BA4"/>
    <w:rsid w:val="275F3720"/>
    <w:rsid w:val="2FC860A6"/>
    <w:rsid w:val="328465D1"/>
    <w:rsid w:val="349A3C78"/>
    <w:rsid w:val="3BBA5177"/>
    <w:rsid w:val="3E4973B4"/>
    <w:rsid w:val="3ECA0ADA"/>
    <w:rsid w:val="41835B12"/>
    <w:rsid w:val="44AD6911"/>
    <w:rsid w:val="4DEA7604"/>
    <w:rsid w:val="521F638C"/>
    <w:rsid w:val="5A6933B5"/>
    <w:rsid w:val="5CFB1B63"/>
    <w:rsid w:val="63C230AE"/>
    <w:rsid w:val="668F7D8F"/>
    <w:rsid w:val="72033F80"/>
    <w:rsid w:val="7EDFE60A"/>
    <w:rsid w:val="7F0D6B7D"/>
    <w:rsid w:val="DFEF99CA"/>
    <w:rsid w:val="FDDFA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eastAsia="Arial" w:cs="Arial"/>
      <w:snapToGrid w:val="0"/>
      <w:color w:val="000000"/>
      <w:sz w:val="21"/>
      <w:szCs w:val="21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Arial" w:hAnsi="Arial" w:eastAsia="Arial" w:cs="Arial"/>
      <w:snapToGrid w:val="0"/>
      <w:color w:val="000000"/>
      <w:sz w:val="18"/>
      <w:szCs w:val="18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WorldUnion</Company>
  <Pages>9</Pages>
  <Words>1689</Words>
  <Characters>1785</Characters>
  <Lines>13</Lines>
  <Paragraphs>3</Paragraphs>
  <TotalTime>4</TotalTime>
  <ScaleCrop>false</ScaleCrop>
  <LinksUpToDate>false</LinksUpToDate>
  <CharactersWithSpaces>1823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2023-10-20T17:19:00Z</dcterms:created>
  <dc:creator>0297</dc:creator>
  <cp:lastModifiedBy>bzs</cp:lastModifiedBy>
  <dcterms:modified xsi:type="dcterms:W3CDTF">2025-05-28T16:15:13Z</dcterms:modified>
  <dc:title>天健和瑞府项目住房看房交通指引和注意事项</dc:title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5DE819961400414490EF7E52DA909516_13</vt:lpwstr>
  </property>
  <property fmtid="{D5CDD505-2E9C-101B-9397-08002B2CF9AE}" pid="4" name="KSOTemplateDocerSaveRecord">
    <vt:lpwstr>eyJoZGlkIjoiZmIzOWFhMjkzYTQ0ZjY4MDI4ZjQyZTM4ZTg1ZGM4MTEiLCJ1c2VySWQiOiIzMjIzNjE0NjkifQ==</vt:lpwstr>
  </property>
</Properties>
</file>