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深圳展区企业参展意向收集表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27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3169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微信号</w:t>
            </w:r>
          </w:p>
        </w:tc>
        <w:tc>
          <w:tcPr>
            <w:tcW w:w="3169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展示内容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（自选类别，提供简要图文说明；经筛选后，针对性联系收集详细资料）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四个板块（根据实际展示内容选择）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生态城市，科学规划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bCs/>
                <w:sz w:val="28"/>
              </w:rPr>
              <w:t>生态城区、海绵城市、轨道交通、无人驾驶、公园绿道、立体绿化、河道治理、水利工程等领域为推动城市建设可持续发展所</w:t>
            </w:r>
            <w:r>
              <w:rPr>
                <w:rFonts w:hint="eastAsia" w:ascii="仿宋_GB2312" w:eastAsia="仿宋_GB2312"/>
                <w:sz w:val="28"/>
              </w:rPr>
              <w:t>取得的成果。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智慧园区，创新建设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  <w:szCs w:val="32"/>
              </w:rPr>
              <w:t>深圳市近年来的低碳工业园、产业科技园、绿色住区等园区项目有关成果。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绿色建筑，健康人居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华文楷体" w:eastAsia="仿宋_GB2312" w:cs="华文楷体"/>
                <w:bCs/>
                <w:sz w:val="28"/>
                <w:szCs w:val="32"/>
              </w:rPr>
              <w:t>近年来深圳绿色建筑示范项目（高星级、运行标识、地标性建筑项目）；一体化装修、装配式施工、BIM、遮阳、防水、光污染、噪音控制等绿建关键技术；门窗幕墙、预制构件、内外保温等建筑材料；以及智能互联、空气治理等健康人居有关产品、技术、理念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国家战略，深圳贡献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28"/>
              </w:rPr>
              <w:t>深圳在践行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“</w:t>
            </w:r>
            <w:bookmarkStart w:id="0" w:name="_GoBack"/>
            <w:r>
              <w:rPr>
                <w:rFonts w:hint="eastAsia" w:ascii="仿宋_GB2312" w:eastAsia="仿宋_GB2312"/>
                <w:sz w:val="28"/>
              </w:rPr>
              <w:t>一带一路</w:t>
            </w:r>
            <w:bookmarkEnd w:id="0"/>
            <w:r>
              <w:rPr>
                <w:rFonts w:hint="eastAsia" w:ascii="仿宋_GB2312" w:eastAsia="仿宋_GB2312"/>
                <w:sz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8"/>
              </w:rPr>
              <w:t>，雄安新区、粤港澳大湾区三项国家战略过程中，国际或区域间的经贸、科技、人文合作交流，包括绿色建筑产业人才、产品技术、标准规范、项目建设等有关成果输出。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展示形式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□展板  □模型  □实物   □多媒体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展示需求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（展板数量、模型实物展览面积、多媒体电源位及展台等）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展品规格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（实物、模型、电子系统等展品尺寸及实景图片）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44"/>
              </w:rPr>
              <w:t>说明：请于3月1日18:00前反馈至深圳市绿色建筑协会</w:t>
            </w:r>
            <w:r>
              <w:rPr>
                <w:rFonts w:hint="eastAsia" w:ascii="仿宋_GB2312" w:eastAsia="仿宋_GB2312"/>
                <w:sz w:val="24"/>
                <w:szCs w:val="44"/>
                <w:lang w:eastAsia="zh-CN"/>
              </w:rPr>
              <w:t>邮箱</w:t>
            </w:r>
            <w:r>
              <w:rPr>
                <w:rFonts w:hint="eastAsia" w:ascii="仿宋_GB2312" w:eastAsia="仿宋_GB2312"/>
                <w:sz w:val="24"/>
                <w:szCs w:val="4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邮件主题请以“绿博会深圳展团展览需求+单位名称”命名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44"/>
              </w:rPr>
              <w:t>过期不再受理</w:t>
            </w:r>
            <w:r>
              <w:rPr>
                <w:rFonts w:hint="eastAsia" w:ascii="仿宋_GB2312" w:eastAsia="仿宋_GB2312"/>
                <w:sz w:val="24"/>
                <w:szCs w:val="4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联系人：方龙广，电话：23931865、18566668682；彭舜，电话：83692765、15012989456；邮箱：</w:t>
            </w:r>
            <w:r>
              <w:fldChar w:fldCharType="begin"/>
            </w:r>
            <w:r>
              <w:instrText xml:space="preserve"> HYPERLINK "mailto:szlx003@126.com" </w:instrText>
            </w:r>
            <w:r>
              <w:fldChar w:fldCharType="separate"/>
            </w:r>
            <w:r>
              <w:rPr>
                <w:rStyle w:val="7"/>
                <w:rFonts w:hint="eastAsia" w:ascii="仿宋_GB2312" w:eastAsia="仿宋_GB2312"/>
                <w:sz w:val="24"/>
              </w:rPr>
              <w:t>szlx003@126.com</w:t>
            </w:r>
            <w:r>
              <w:rPr>
                <w:rStyle w:val="7"/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76"/>
    <w:rsid w:val="0021689C"/>
    <w:rsid w:val="00241989"/>
    <w:rsid w:val="002B5E41"/>
    <w:rsid w:val="002E16F8"/>
    <w:rsid w:val="002F4A56"/>
    <w:rsid w:val="00306831"/>
    <w:rsid w:val="004068F7"/>
    <w:rsid w:val="00490DB2"/>
    <w:rsid w:val="004B5CA0"/>
    <w:rsid w:val="004C7BE7"/>
    <w:rsid w:val="00583580"/>
    <w:rsid w:val="00602008"/>
    <w:rsid w:val="006675F6"/>
    <w:rsid w:val="00684D39"/>
    <w:rsid w:val="006B0991"/>
    <w:rsid w:val="00775B3F"/>
    <w:rsid w:val="0086531B"/>
    <w:rsid w:val="008709AD"/>
    <w:rsid w:val="008D7FDE"/>
    <w:rsid w:val="008E244B"/>
    <w:rsid w:val="009713FC"/>
    <w:rsid w:val="00A06695"/>
    <w:rsid w:val="00A44296"/>
    <w:rsid w:val="00BE2A45"/>
    <w:rsid w:val="00C246C0"/>
    <w:rsid w:val="00C342A0"/>
    <w:rsid w:val="00D178E7"/>
    <w:rsid w:val="00D95312"/>
    <w:rsid w:val="00DA51FE"/>
    <w:rsid w:val="00E16DD2"/>
    <w:rsid w:val="00EA01BE"/>
    <w:rsid w:val="00EF7676"/>
    <w:rsid w:val="00F11BD9"/>
    <w:rsid w:val="00FC7AFD"/>
    <w:rsid w:val="187438A7"/>
    <w:rsid w:val="40B066A6"/>
    <w:rsid w:val="455E6551"/>
    <w:rsid w:val="4DC122B2"/>
    <w:rsid w:val="5D921BB1"/>
    <w:rsid w:val="69674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2018-02-27T18:22:00Z</dcterms:created>
  <dc:creator>Administrator</dc:creator>
  <cp:lastModifiedBy>L.Jie</cp:lastModifiedBy>
  <dcterms:modified xsi:type="dcterms:W3CDTF">2024-06-06T10:28:42Z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