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28"/>
          <w:szCs w:val="28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  <w:lang w:eastAsia="zh-CN"/>
        </w:rPr>
        <w:t>面向单位配租住房延期搬离备案表</w:t>
      </w:r>
    </w:p>
    <w:tbl>
      <w:tblPr>
        <w:tblStyle w:val="4"/>
        <w:tblpPr w:leftFromText="180" w:rightFromText="180" w:vertAnchor="page" w:horzAnchor="page" w:tblpX="709" w:tblpY="1326"/>
        <w:tblW w:w="107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052"/>
        <w:gridCol w:w="2340"/>
        <w:gridCol w:w="306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988" w:type="dxa"/>
            <w:gridSpan w:val="2"/>
            <w:vAlign w:val="center"/>
          </w:tcPr>
          <w:p>
            <w:pPr>
              <w:spacing w:line="360" w:lineRule="exact"/>
              <w:ind w:firstLine="160" w:firstLineChars="50"/>
              <w:jc w:val="center"/>
              <w:rPr>
                <w:rFonts w:ascii="仿宋_GB2312" w:eastAsia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br w:type="page"/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7740" w:type="dxa"/>
            <w:gridSpan w:val="3"/>
            <w:vAlign w:val="center"/>
          </w:tcPr>
          <w:p>
            <w:pPr>
              <w:ind w:firstLine="960" w:firstLineChars="300"/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2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highlight w:val="none"/>
              </w:rPr>
              <w:t>租赁房屋地址</w:t>
            </w:r>
          </w:p>
        </w:tc>
        <w:tc>
          <w:tcPr>
            <w:tcW w:w="7740" w:type="dxa"/>
            <w:gridSpan w:val="3"/>
          </w:tcPr>
          <w:p>
            <w:pPr>
              <w:ind w:firstLine="1760" w:firstLineChars="550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区         村       栋   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2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购房人姓名</w:t>
            </w:r>
          </w:p>
        </w:tc>
        <w:tc>
          <w:tcPr>
            <w:tcW w:w="2340" w:type="dxa"/>
          </w:tcPr>
          <w:p>
            <w:pPr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3060" w:type="dxa"/>
          </w:tcPr>
          <w:p>
            <w:pPr>
              <w:ind w:right="-107" w:rightChars="-51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购房合同的交楼日期</w:t>
            </w:r>
          </w:p>
        </w:tc>
        <w:tc>
          <w:tcPr>
            <w:tcW w:w="2340" w:type="dxa"/>
          </w:tcPr>
          <w:p>
            <w:pPr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2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已购房产地址</w:t>
            </w:r>
          </w:p>
        </w:tc>
        <w:tc>
          <w:tcPr>
            <w:tcW w:w="7740" w:type="dxa"/>
            <w:gridSpan w:val="3"/>
          </w:tcPr>
          <w:p>
            <w:pPr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3" w:hRule="atLeast"/>
        </w:trPr>
        <w:tc>
          <w:tcPr>
            <w:tcW w:w="10728" w:type="dxa"/>
            <w:gridSpan w:val="5"/>
          </w:tcPr>
          <w:p>
            <w:pPr>
              <w:spacing w:before="156" w:beforeLines="50"/>
              <w:rPr>
                <w:rFonts w:hint="eastAsia" w:ascii="仿宋_GB2312" w:eastAsia="仿宋_GB2312"/>
                <w:sz w:val="24"/>
                <w:highlight w:val="none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申请延期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搬离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理由及承诺： 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  <w:highlight w:val="none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单位员工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已在本市购买（拥有）自有产权住房，因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</w:rPr>
              <w:t xml:space="preserve">　                                    　　　　　　　　　　　　　　   </w:t>
            </w:r>
          </w:p>
          <w:p>
            <w:pPr>
              <w:spacing w:before="156" w:beforeLines="50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</w:rPr>
              <w:t>　　　　　　　　　　　　　　　　　　　　　　　　　　　　　　　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等原因，无法在规定时间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搬离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所承租的住房，现申请延期至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</w:rPr>
              <w:t xml:space="preserve">　　 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</w:rPr>
              <w:t xml:space="preserve">　 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</w:rPr>
              <w:t xml:space="preserve">　  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日（共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个月）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搬离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。超过期限仍未搬离的，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本单位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愿承担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向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不符合条件员工出租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住房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的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违法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 xml:space="preserve">违约责任。 </w:t>
            </w:r>
          </w:p>
          <w:p>
            <w:pPr>
              <w:spacing w:line="360" w:lineRule="exact"/>
              <w:ind w:left="4679" w:leftChars="228" w:hanging="4200" w:hangingChars="175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                                        </w:t>
            </w: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                                        申请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单位（盖章）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/（日期）：</w:t>
            </w:r>
          </w:p>
          <w:p>
            <w:pPr>
              <w:pStyle w:val="2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                                                   住房专员（签字）：</w:t>
            </w:r>
          </w:p>
          <w:p>
            <w:pPr>
              <w:spacing w:after="156" w:afterLines="50" w:line="360" w:lineRule="exact"/>
              <w:ind w:left="4677" w:leftChars="-295" w:right="-685" w:rightChars="-326" w:hanging="5296" w:hangingChars="2207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 　　　　　　　　　　　　                    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7" w:hRule="atLeast"/>
        </w:trPr>
        <w:tc>
          <w:tcPr>
            <w:tcW w:w="936" w:type="dxa"/>
            <w:textDirection w:val="tbRlV"/>
            <w:vAlign w:val="top"/>
          </w:tcPr>
          <w:p>
            <w:pPr>
              <w:ind w:left="113" w:leftChars="54" w:right="113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核查情况</w:t>
            </w:r>
          </w:p>
        </w:tc>
        <w:tc>
          <w:tcPr>
            <w:tcW w:w="9792" w:type="dxa"/>
            <w:gridSpan w:val="4"/>
            <w:vAlign w:val="top"/>
          </w:tcPr>
          <w:p>
            <w:pPr>
              <w:spacing w:before="156" w:beforeLines="50"/>
              <w:ind w:firstLine="480" w:firstLineChars="200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>
            <w:pPr>
              <w:spacing w:before="156" w:beforeLines="50"/>
              <w:ind w:firstLine="480" w:firstLineChars="200"/>
              <w:rPr>
                <w:rFonts w:hint="eastAsia" w:ascii="仿宋_GB2312"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经核查，购房人购房合同的交楼日期为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，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highlight w:val="none"/>
              </w:rPr>
              <w:t>延期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highlight w:val="none"/>
                <w:lang w:eastAsia="zh-CN"/>
              </w:rPr>
              <w:t>搬离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highlight w:val="none"/>
              </w:rPr>
              <w:t>期限</w:t>
            </w: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自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</w:rPr>
              <w:t xml:space="preserve"> </w:t>
            </w:r>
            <w:bookmarkStart w:id="0" w:name="btqStartYyyy"/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</w:rPr>
              <w:t xml:space="preserve">   </w:t>
            </w:r>
            <w:bookmarkEnd w:id="0"/>
            <w:bookmarkStart w:id="6" w:name="_GoBack"/>
            <w:bookmarkEnd w:id="6"/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</w:rPr>
              <w:t xml:space="preserve"> </w:t>
            </w:r>
            <w:bookmarkStart w:id="1" w:name="btqStartMm"/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</w:rPr>
              <w:t xml:space="preserve"> </w:t>
            </w:r>
            <w:bookmarkEnd w:id="1"/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</w:rPr>
              <w:t xml:space="preserve"> </w:t>
            </w:r>
            <w:bookmarkStart w:id="2" w:name="btqStartDd"/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</w:rPr>
              <w:t xml:space="preserve"> </w:t>
            </w:r>
            <w:bookmarkEnd w:id="2"/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日起至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</w:rPr>
              <w:t xml:space="preserve"> </w:t>
            </w:r>
            <w:bookmarkStart w:id="3" w:name="btqYyyy1"/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</w:rPr>
              <w:t xml:space="preserve">  </w:t>
            </w:r>
            <w:bookmarkEnd w:id="3"/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</w:rPr>
              <w:t xml:space="preserve"> </w:t>
            </w:r>
            <w:bookmarkStart w:id="4" w:name="btqMm1"/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</w:rPr>
              <w:t xml:space="preserve"> </w:t>
            </w:r>
            <w:bookmarkEnd w:id="4"/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</w:rPr>
              <w:t xml:space="preserve"> </w:t>
            </w:r>
            <w:bookmarkStart w:id="5" w:name="btqDd1"/>
            <w:bookmarkEnd w:id="5"/>
            <w:r>
              <w:rPr>
                <w:rFonts w:hint="eastAsia" w:ascii="仿宋_GB2312" w:eastAsia="仿宋_GB2312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日止，租金按原租赁合同租金标准收取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。</w:t>
            </w:r>
          </w:p>
          <w:p>
            <w:pPr>
              <w:pStyle w:val="2"/>
              <w:rPr>
                <w:rFonts w:hint="default" w:ascii="Times New Roman" w:eastAsia="宋体"/>
                <w:sz w:val="21"/>
              </w:rPr>
            </w:pPr>
          </w:p>
          <w:p>
            <w:pPr>
              <w:pStyle w:val="2"/>
              <w:rPr>
                <w:rFonts w:hint="default" w:ascii="Times New Roman" w:eastAsia="宋体"/>
                <w:sz w:val="21"/>
              </w:rPr>
            </w:pPr>
          </w:p>
          <w:p>
            <w:pPr>
              <w:pStyle w:val="2"/>
              <w:rPr>
                <w:rFonts w:hint="default" w:ascii="Times New Roman" w:eastAsia="宋体"/>
                <w:sz w:val="21"/>
              </w:rPr>
            </w:pPr>
          </w:p>
          <w:p>
            <w:pPr>
              <w:pStyle w:val="2"/>
              <w:rPr>
                <w:rFonts w:hint="default" w:ascii="Times New Roman" w:eastAsia="宋体"/>
                <w:sz w:val="21"/>
              </w:rPr>
            </w:pPr>
          </w:p>
          <w:p>
            <w:pPr>
              <w:spacing w:line="400" w:lineRule="exact"/>
              <w:ind w:firstLine="5520" w:firstLineChars="2300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经办人:        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年    月    日</w:t>
            </w:r>
          </w:p>
          <w:p>
            <w:pPr>
              <w:ind w:firstLine="4080" w:firstLineChars="1700"/>
              <w:rPr>
                <w:rFonts w:ascii="仿宋_GB2312" w:eastAsia="仿宋_GB2312"/>
                <w:sz w:val="24"/>
                <w:highlight w:val="none"/>
              </w:rPr>
            </w:pPr>
          </w:p>
        </w:tc>
      </w:tr>
    </w:tbl>
    <w:p>
      <w:pPr>
        <w:tabs>
          <w:tab w:val="left" w:pos="205"/>
        </w:tabs>
        <w:jc w:val="left"/>
        <w:rPr>
          <w:rFonts w:ascii="宋体" w:hAnsi="宋体"/>
          <w:sz w:val="28"/>
          <w:szCs w:val="28"/>
          <w:highlight w:val="none"/>
        </w:rPr>
        <w:sectPr>
          <w:pgSz w:w="11906" w:h="16838"/>
          <w:pgMar w:top="510" w:right="1134" w:bottom="510" w:left="1134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宋体" w:hAnsi="宋体"/>
          <w:b/>
          <w:sz w:val="44"/>
          <w:szCs w:val="44"/>
          <w:highlight w:val="none"/>
        </w:rPr>
      </w:pPr>
      <w:r>
        <w:rPr>
          <w:rFonts w:hint="eastAsia" w:ascii="宋体" w:hAnsi="宋体"/>
          <w:b/>
          <w:sz w:val="44"/>
          <w:szCs w:val="44"/>
          <w:highlight w:val="none"/>
          <w:lang w:eastAsia="zh-CN"/>
        </w:rPr>
        <w:t>办</w:t>
      </w:r>
      <w:r>
        <w:rPr>
          <w:rFonts w:hint="eastAsia" w:ascii="宋体" w:hAnsi="宋体"/>
          <w:b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b/>
          <w:sz w:val="44"/>
          <w:szCs w:val="44"/>
          <w:highlight w:val="none"/>
          <w:lang w:eastAsia="zh-CN"/>
        </w:rPr>
        <w:t>理</w:t>
      </w:r>
      <w:r>
        <w:rPr>
          <w:rFonts w:hint="eastAsia" w:ascii="宋体" w:hAnsi="宋体"/>
          <w:b/>
          <w:sz w:val="44"/>
          <w:szCs w:val="44"/>
          <w:highlight w:val="none"/>
        </w:rPr>
        <w:t xml:space="preserve">  须  知</w:t>
      </w:r>
    </w:p>
    <w:p>
      <w:pPr>
        <w:spacing w:line="460" w:lineRule="exact"/>
        <w:ind w:firstLine="480" w:firstLineChars="200"/>
        <w:rPr>
          <w:rFonts w:eastAsia="仿宋_GB2312"/>
          <w:sz w:val="24"/>
          <w:highlight w:val="none"/>
        </w:rPr>
      </w:pPr>
      <w:r>
        <w:rPr>
          <w:rFonts w:eastAsia="仿宋_GB2312"/>
          <w:sz w:val="24"/>
          <w:highlight w:val="none"/>
        </w:rPr>
        <w:t>根据《深圳市保障性住房条例》</w:t>
      </w:r>
      <w:r>
        <w:rPr>
          <w:rFonts w:hint="eastAsia" w:eastAsia="仿宋_GB2312"/>
          <w:sz w:val="24"/>
          <w:highlight w:val="none"/>
          <w:lang w:eastAsia="zh-CN"/>
        </w:rPr>
        <w:t>《深圳公共租赁住房管理办法》《深圳市保障性租赁住房管理办法》《深圳市人才安居办法》</w:t>
      </w:r>
      <w:r>
        <w:rPr>
          <w:rFonts w:eastAsia="仿宋_GB2312"/>
          <w:sz w:val="24"/>
          <w:highlight w:val="none"/>
        </w:rPr>
        <w:t>等相关法规政策规定，房屋租赁期间，</w:t>
      </w:r>
      <w:r>
        <w:rPr>
          <w:rFonts w:hint="eastAsia" w:eastAsia="仿宋_GB2312"/>
          <w:sz w:val="24"/>
          <w:highlight w:val="none"/>
          <w:lang w:eastAsia="zh-CN"/>
        </w:rPr>
        <w:t>承租单位</w:t>
      </w:r>
      <w:r>
        <w:rPr>
          <w:rFonts w:hint="eastAsia" w:eastAsia="仿宋_GB2312"/>
          <w:sz w:val="24"/>
          <w:highlight w:val="none"/>
        </w:rPr>
        <w:t>入住人</w:t>
      </w:r>
      <w:r>
        <w:rPr>
          <w:rFonts w:eastAsia="仿宋_GB2312"/>
          <w:sz w:val="24"/>
          <w:highlight w:val="none"/>
        </w:rPr>
        <w:t>或其</w:t>
      </w:r>
      <w:r>
        <w:rPr>
          <w:rFonts w:hint="eastAsia" w:eastAsia="仿宋_GB2312"/>
          <w:sz w:val="24"/>
          <w:highlight w:val="none"/>
          <w:lang w:eastAsia="zh-CN"/>
        </w:rPr>
        <w:t>家庭成员</w:t>
      </w:r>
      <w:r>
        <w:rPr>
          <w:rFonts w:eastAsia="仿宋_GB2312"/>
          <w:sz w:val="24"/>
          <w:highlight w:val="none"/>
        </w:rPr>
        <w:t>在本市已购买</w:t>
      </w:r>
      <w:r>
        <w:rPr>
          <w:rFonts w:hint="eastAsia" w:eastAsia="仿宋_GB2312"/>
          <w:sz w:val="24"/>
          <w:highlight w:val="none"/>
        </w:rPr>
        <w:t>（</w:t>
      </w:r>
      <w:r>
        <w:rPr>
          <w:rFonts w:eastAsia="仿宋_GB2312"/>
          <w:sz w:val="24"/>
          <w:highlight w:val="none"/>
        </w:rPr>
        <w:t>拥有</w:t>
      </w:r>
      <w:r>
        <w:rPr>
          <w:rFonts w:hint="eastAsia" w:eastAsia="仿宋_GB2312"/>
          <w:sz w:val="24"/>
          <w:highlight w:val="none"/>
        </w:rPr>
        <w:t>）自有</w:t>
      </w:r>
      <w:r>
        <w:rPr>
          <w:rFonts w:eastAsia="仿宋_GB2312"/>
          <w:sz w:val="24"/>
          <w:highlight w:val="none"/>
        </w:rPr>
        <w:t>产权住房的，应退</w:t>
      </w:r>
      <w:r>
        <w:rPr>
          <w:rFonts w:hint="eastAsia" w:eastAsia="仿宋_GB2312"/>
          <w:sz w:val="24"/>
          <w:highlight w:val="none"/>
        </w:rPr>
        <w:t>回政府提供的租赁</w:t>
      </w:r>
      <w:r>
        <w:rPr>
          <w:rFonts w:eastAsia="仿宋_GB2312"/>
          <w:sz w:val="24"/>
          <w:highlight w:val="none"/>
        </w:rPr>
        <w:t>住房。</w:t>
      </w:r>
    </w:p>
    <w:p>
      <w:pPr>
        <w:spacing w:line="460" w:lineRule="exact"/>
        <w:ind w:firstLine="470" w:firstLineChars="196"/>
        <w:rPr>
          <w:rFonts w:ascii="黑体" w:eastAsia="黑体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一、延期</w:t>
      </w:r>
      <w:r>
        <w:rPr>
          <w:rFonts w:hint="eastAsia" w:ascii="黑体" w:eastAsia="黑体"/>
          <w:sz w:val="24"/>
          <w:highlight w:val="none"/>
          <w:lang w:eastAsia="zh-CN"/>
        </w:rPr>
        <w:t>搬离备案</w:t>
      </w:r>
      <w:r>
        <w:rPr>
          <w:rFonts w:hint="eastAsia" w:ascii="黑体" w:eastAsia="黑体"/>
          <w:sz w:val="24"/>
          <w:highlight w:val="none"/>
        </w:rPr>
        <w:t>的办理</w:t>
      </w:r>
    </w:p>
    <w:p>
      <w:pPr>
        <w:spacing w:line="460" w:lineRule="exact"/>
        <w:ind w:firstLine="480" w:firstLineChars="200"/>
        <w:rPr>
          <w:rFonts w:eastAsia="仿宋_GB2312"/>
          <w:sz w:val="24"/>
          <w:highlight w:val="none"/>
        </w:rPr>
      </w:pPr>
      <w:r>
        <w:rPr>
          <w:rFonts w:hint="eastAsia" w:eastAsia="仿宋_GB2312"/>
          <w:sz w:val="24"/>
          <w:highlight w:val="none"/>
        </w:rPr>
        <w:t>入住人购买（拥有）自有产权住房</w:t>
      </w:r>
      <w:r>
        <w:rPr>
          <w:rFonts w:hint="eastAsia" w:eastAsia="仿宋_GB2312"/>
          <w:sz w:val="24"/>
          <w:highlight w:val="none"/>
          <w:lang w:eastAsia="zh-CN"/>
        </w:rPr>
        <w:t>属于期房的，自</w:t>
      </w:r>
      <w:r>
        <w:rPr>
          <w:rFonts w:hint="eastAsia" w:eastAsia="仿宋_GB2312"/>
          <w:sz w:val="24"/>
          <w:highlight w:val="none"/>
        </w:rPr>
        <w:t>购房合同约定的竣工交付使用之日起4个月内腾退所承租住房</w:t>
      </w:r>
      <w:r>
        <w:rPr>
          <w:rFonts w:hint="eastAsia" w:eastAsia="仿宋_GB2312"/>
          <w:sz w:val="24"/>
          <w:highlight w:val="none"/>
          <w:lang w:eastAsia="zh-CN"/>
        </w:rPr>
        <w:t>；</w:t>
      </w:r>
      <w:r>
        <w:rPr>
          <w:rFonts w:hint="eastAsia" w:eastAsia="仿宋_GB2312"/>
          <w:sz w:val="24"/>
          <w:highlight w:val="none"/>
        </w:rPr>
        <w:t>入住人购买（拥有）自有产权住房</w:t>
      </w:r>
      <w:r>
        <w:rPr>
          <w:rFonts w:hint="eastAsia" w:eastAsia="仿宋_GB2312"/>
          <w:sz w:val="24"/>
          <w:highlight w:val="none"/>
          <w:lang w:eastAsia="zh-CN"/>
        </w:rPr>
        <w:t>属一手现房的，自</w:t>
      </w:r>
      <w:r>
        <w:rPr>
          <w:rFonts w:hint="eastAsia" w:eastAsia="仿宋_GB2312"/>
          <w:sz w:val="24"/>
          <w:highlight w:val="none"/>
        </w:rPr>
        <w:t>购房合同约定的交付使用之日起4个月内腾退所承租住房</w:t>
      </w:r>
      <w:r>
        <w:rPr>
          <w:rFonts w:hint="eastAsia" w:eastAsia="仿宋_GB2312"/>
          <w:sz w:val="24"/>
          <w:highlight w:val="none"/>
          <w:lang w:eastAsia="zh-CN"/>
        </w:rPr>
        <w:t>；</w:t>
      </w:r>
      <w:r>
        <w:rPr>
          <w:rFonts w:hint="eastAsia" w:eastAsia="仿宋_GB2312"/>
          <w:sz w:val="24"/>
          <w:highlight w:val="none"/>
        </w:rPr>
        <w:t>入住人购买（拥有）自有产权住房</w:t>
      </w:r>
      <w:r>
        <w:rPr>
          <w:rFonts w:hint="eastAsia" w:eastAsia="仿宋_GB2312"/>
          <w:sz w:val="24"/>
          <w:highlight w:val="none"/>
          <w:lang w:eastAsia="zh-CN"/>
        </w:rPr>
        <w:t>属二手现房的，自房产办理转移登记之日起</w:t>
      </w:r>
      <w:r>
        <w:rPr>
          <w:rFonts w:hint="eastAsia" w:eastAsia="仿宋_GB2312"/>
          <w:sz w:val="24"/>
          <w:highlight w:val="none"/>
        </w:rPr>
        <w:t>4个月内腾退所承租住房</w:t>
      </w:r>
      <w:r>
        <w:rPr>
          <w:rFonts w:hint="eastAsia" w:eastAsia="仿宋_GB2312"/>
          <w:sz w:val="24"/>
          <w:highlight w:val="none"/>
          <w:lang w:eastAsia="zh-CN"/>
        </w:rPr>
        <w:t>。前述延期期间</w:t>
      </w:r>
      <w:r>
        <w:rPr>
          <w:rFonts w:hint="eastAsia" w:eastAsia="仿宋_GB2312"/>
          <w:sz w:val="24"/>
          <w:highlight w:val="none"/>
        </w:rPr>
        <w:t>租金按原租赁合同约定的租金计缴</w:t>
      </w:r>
      <w:r>
        <w:rPr>
          <w:rFonts w:hint="eastAsia" w:eastAsia="仿宋_GB2312"/>
          <w:sz w:val="24"/>
          <w:highlight w:val="none"/>
          <w:lang w:eastAsia="zh-CN"/>
        </w:rPr>
        <w:t>，</w:t>
      </w:r>
      <w:r>
        <w:rPr>
          <w:rFonts w:hint="eastAsia" w:eastAsia="仿宋_GB2312"/>
          <w:sz w:val="24"/>
          <w:highlight w:val="none"/>
        </w:rPr>
        <w:t>到期后，承租单位须及时变更符合条件的入住人，</w:t>
      </w:r>
      <w:r>
        <w:rPr>
          <w:rFonts w:eastAsia="仿宋_GB2312"/>
          <w:sz w:val="24"/>
          <w:highlight w:val="none"/>
        </w:rPr>
        <w:t>并将变更入住人资料报</w:t>
      </w:r>
      <w:r>
        <w:rPr>
          <w:rFonts w:hint="eastAsia" w:eastAsia="仿宋_GB2312"/>
          <w:sz w:val="24"/>
          <w:highlight w:val="none"/>
          <w:lang w:eastAsia="zh-CN"/>
        </w:rPr>
        <w:t>深圳</w:t>
      </w:r>
      <w:r>
        <w:rPr>
          <w:rFonts w:hint="eastAsia" w:eastAsia="仿宋_GB2312"/>
          <w:sz w:val="24"/>
          <w:highlight w:val="none"/>
        </w:rPr>
        <w:t>市住房保障署</w:t>
      </w:r>
      <w:r>
        <w:rPr>
          <w:rFonts w:eastAsia="仿宋_GB2312"/>
          <w:sz w:val="24"/>
          <w:highlight w:val="none"/>
        </w:rPr>
        <w:t>备案。</w:t>
      </w:r>
    </w:p>
    <w:p>
      <w:pPr>
        <w:spacing w:line="460" w:lineRule="exact"/>
        <w:ind w:firstLine="470" w:firstLineChars="196"/>
        <w:rPr>
          <w:rFonts w:ascii="黑体" w:eastAsia="黑体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二、逾期</w:t>
      </w:r>
      <w:r>
        <w:rPr>
          <w:rFonts w:hint="eastAsia" w:ascii="黑体" w:eastAsia="黑体"/>
          <w:sz w:val="24"/>
          <w:highlight w:val="none"/>
          <w:lang w:eastAsia="zh-CN"/>
        </w:rPr>
        <w:t>搬离</w:t>
      </w:r>
      <w:r>
        <w:rPr>
          <w:rFonts w:hint="eastAsia" w:ascii="黑体" w:eastAsia="黑体"/>
          <w:sz w:val="24"/>
          <w:highlight w:val="none"/>
        </w:rPr>
        <w:t>的处理</w:t>
      </w:r>
    </w:p>
    <w:p>
      <w:pPr>
        <w:spacing w:line="460" w:lineRule="exact"/>
        <w:ind w:firstLine="480" w:firstLineChars="200"/>
        <w:rPr>
          <w:rFonts w:hint="eastAsia" w:eastAsia="仿宋_GB2312"/>
          <w:sz w:val="24"/>
          <w:highlight w:val="none"/>
          <w:lang w:eastAsia="zh-CN"/>
        </w:rPr>
      </w:pPr>
      <w:r>
        <w:rPr>
          <w:rFonts w:hint="eastAsia" w:eastAsia="仿宋_GB2312"/>
          <w:sz w:val="24"/>
          <w:highlight w:val="none"/>
        </w:rPr>
        <w:t>对于</w:t>
      </w:r>
      <w:r>
        <w:rPr>
          <w:rFonts w:eastAsia="仿宋_GB2312"/>
          <w:sz w:val="24"/>
          <w:highlight w:val="none"/>
        </w:rPr>
        <w:t>超过延期</w:t>
      </w:r>
      <w:r>
        <w:rPr>
          <w:rFonts w:hint="eastAsia" w:eastAsia="仿宋_GB2312"/>
          <w:sz w:val="24"/>
          <w:highlight w:val="none"/>
          <w:lang w:eastAsia="zh-CN"/>
        </w:rPr>
        <w:t>搬离备案</w:t>
      </w:r>
      <w:r>
        <w:rPr>
          <w:rFonts w:eastAsia="仿宋_GB2312"/>
          <w:sz w:val="24"/>
          <w:highlight w:val="none"/>
        </w:rPr>
        <w:t>期限</w:t>
      </w:r>
      <w:r>
        <w:rPr>
          <w:rFonts w:hint="eastAsia" w:eastAsia="仿宋_GB2312"/>
          <w:sz w:val="24"/>
          <w:highlight w:val="none"/>
        </w:rPr>
        <w:t>仍未变更符合条件入住人</w:t>
      </w:r>
      <w:r>
        <w:rPr>
          <w:rFonts w:eastAsia="仿宋_GB2312"/>
          <w:sz w:val="24"/>
          <w:highlight w:val="none"/>
        </w:rPr>
        <w:t>的</w:t>
      </w:r>
      <w:r>
        <w:rPr>
          <w:rFonts w:hint="eastAsia" w:eastAsia="仿宋_GB2312"/>
          <w:sz w:val="24"/>
          <w:highlight w:val="none"/>
        </w:rPr>
        <w:t>承租</w:t>
      </w:r>
      <w:r>
        <w:rPr>
          <w:rFonts w:hint="eastAsia" w:eastAsia="仿宋_GB2312"/>
          <w:sz w:val="24"/>
          <w:highlight w:val="none"/>
          <w:lang w:eastAsia="zh-CN"/>
        </w:rPr>
        <w:t>单位</w:t>
      </w:r>
      <w:r>
        <w:rPr>
          <w:rFonts w:hint="eastAsia" w:eastAsia="仿宋_GB2312"/>
          <w:sz w:val="24"/>
          <w:highlight w:val="none"/>
        </w:rPr>
        <w:t>，</w:t>
      </w:r>
      <w:r>
        <w:rPr>
          <w:rFonts w:hint="eastAsia" w:eastAsia="仿宋_GB2312"/>
          <w:sz w:val="24"/>
          <w:highlight w:val="none"/>
          <w:lang w:eastAsia="zh-CN"/>
        </w:rPr>
        <w:t>市住房保障部门有权</w:t>
      </w:r>
      <w:r>
        <w:rPr>
          <w:rFonts w:eastAsia="仿宋_GB2312"/>
          <w:sz w:val="24"/>
          <w:highlight w:val="none"/>
        </w:rPr>
        <w:t>清</w:t>
      </w:r>
      <w:r>
        <w:rPr>
          <w:rFonts w:hint="eastAsia" w:eastAsia="仿宋_GB2312"/>
          <w:sz w:val="24"/>
          <w:highlight w:val="none"/>
        </w:rPr>
        <w:t>收住房</w:t>
      </w:r>
      <w:r>
        <w:rPr>
          <w:rFonts w:hint="eastAsia" w:eastAsia="仿宋_GB2312"/>
          <w:sz w:val="24"/>
          <w:highlight w:val="none"/>
          <w:lang w:eastAsia="zh-CN"/>
        </w:rPr>
        <w:t>，责令限期改正，并依法予以行政处罚。</w:t>
      </w:r>
    </w:p>
    <w:p>
      <w:pPr>
        <w:spacing w:line="460" w:lineRule="exact"/>
        <w:ind w:firstLine="480" w:firstLineChars="200"/>
        <w:rPr>
          <w:rFonts w:eastAsia="仿宋_GB2312"/>
          <w:sz w:val="24"/>
          <w:highlight w:val="none"/>
        </w:rPr>
      </w:pPr>
      <w:r>
        <w:rPr>
          <w:rFonts w:hint="eastAsia" w:eastAsia="仿宋_GB2312"/>
          <w:sz w:val="24"/>
          <w:highlight w:val="none"/>
        </w:rPr>
        <w:t>特此告知。</w:t>
      </w:r>
    </w:p>
    <w:p>
      <w:pPr>
        <w:spacing w:line="460" w:lineRule="exact"/>
        <w:jc w:val="center"/>
        <w:rPr>
          <w:rFonts w:eastAsia="仿宋_GB2312"/>
          <w:sz w:val="24"/>
          <w:highlight w:val="none"/>
        </w:rPr>
      </w:pPr>
      <w:r>
        <w:rPr>
          <w:rFonts w:hint="eastAsia" w:eastAsia="仿宋_GB2312"/>
          <w:sz w:val="24"/>
          <w:highlight w:val="none"/>
        </w:rPr>
        <w:t xml:space="preserve"> </w:t>
      </w:r>
    </w:p>
    <w:p>
      <w:pPr>
        <w:spacing w:line="460" w:lineRule="exact"/>
        <w:jc w:val="center"/>
        <w:rPr>
          <w:rFonts w:eastAsia="仿宋_GB2312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eastAsia="仿宋_GB2312"/>
          <w:sz w:val="24"/>
          <w:highlight w:val="none"/>
        </w:rPr>
      </w:pPr>
      <w:r>
        <w:rPr>
          <w:rFonts w:hint="eastAsia" w:eastAsia="仿宋_GB2312"/>
          <w:sz w:val="24"/>
          <w:highlight w:val="none"/>
          <w:lang w:val="en-US" w:eastAsia="zh-CN"/>
        </w:rPr>
        <w:t xml:space="preserve">                      </w:t>
      </w:r>
      <w:r>
        <w:rPr>
          <w:rFonts w:hint="eastAsia" w:eastAsia="仿宋_GB2312"/>
          <w:sz w:val="24"/>
          <w:highlight w:val="none"/>
        </w:rPr>
        <w:t>延期</w:t>
      </w:r>
      <w:r>
        <w:rPr>
          <w:rFonts w:hint="eastAsia" w:eastAsia="仿宋_GB2312"/>
          <w:sz w:val="24"/>
          <w:highlight w:val="none"/>
          <w:lang w:eastAsia="zh-CN"/>
        </w:rPr>
        <w:t>搬离</w:t>
      </w:r>
      <w:r>
        <w:rPr>
          <w:rFonts w:hint="eastAsia" w:eastAsia="仿宋_GB2312"/>
          <w:sz w:val="24"/>
          <w:highlight w:val="none"/>
        </w:rPr>
        <w:t>申请</w:t>
      </w:r>
      <w:r>
        <w:rPr>
          <w:rFonts w:hint="eastAsia" w:eastAsia="仿宋_GB2312"/>
          <w:sz w:val="24"/>
          <w:highlight w:val="none"/>
          <w:lang w:eastAsia="zh-CN"/>
        </w:rPr>
        <w:t>单位</w:t>
      </w:r>
      <w:r>
        <w:rPr>
          <w:rFonts w:hint="eastAsia" w:ascii="仿宋_GB2312" w:eastAsia="仿宋_GB2312"/>
          <w:sz w:val="24"/>
          <w:highlight w:val="none"/>
          <w:lang w:eastAsia="zh-CN"/>
        </w:rPr>
        <w:t>（盖章）</w:t>
      </w:r>
      <w:r>
        <w:rPr>
          <w:rFonts w:hint="eastAsia" w:eastAsia="仿宋_GB2312"/>
          <w:sz w:val="24"/>
          <w:highlight w:val="none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eastAsia="仿宋_GB2312"/>
          <w:sz w:val="24"/>
          <w:highlight w:val="none"/>
          <w:lang w:val="en-US" w:eastAsia="zh-CN"/>
        </w:rPr>
        <w:t xml:space="preserve">                                    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住房专员（签字）：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eastAsia="仿宋_GB2312"/>
          <w:sz w:val="24"/>
          <w:highlight w:val="none"/>
        </w:rPr>
      </w:pPr>
      <w:r>
        <w:rPr>
          <w:rFonts w:hint="eastAsia" w:eastAsia="仿宋_GB2312"/>
          <w:sz w:val="24"/>
          <w:highlight w:val="none"/>
          <w:lang w:val="en-US" w:eastAsia="zh-CN"/>
        </w:rPr>
        <w:t xml:space="preserve">                             </w:t>
      </w:r>
      <w:r>
        <w:rPr>
          <w:rFonts w:hint="eastAsia" w:eastAsia="仿宋_GB2312"/>
          <w:sz w:val="24"/>
          <w:highlight w:val="none"/>
        </w:rPr>
        <w:t>（本</w:t>
      </w:r>
      <w:r>
        <w:rPr>
          <w:rFonts w:hint="eastAsia" w:eastAsia="仿宋_GB2312"/>
          <w:sz w:val="24"/>
          <w:highlight w:val="none"/>
          <w:lang w:eastAsia="zh-CN"/>
        </w:rPr>
        <w:t>单位</w:t>
      </w:r>
      <w:r>
        <w:rPr>
          <w:rFonts w:hint="eastAsia" w:eastAsia="仿宋_GB2312"/>
          <w:sz w:val="24"/>
          <w:highlight w:val="none"/>
        </w:rPr>
        <w:t xml:space="preserve">已阅读上述事项并对承诺内容负责）  </w:t>
      </w:r>
    </w:p>
    <w:p>
      <w:pPr>
        <w:spacing w:line="460" w:lineRule="exact"/>
        <w:rPr>
          <w:rFonts w:eastAsia="仿宋_GB2312"/>
          <w:sz w:val="24"/>
          <w:highlight w:val="none"/>
        </w:rPr>
      </w:pPr>
      <w:r>
        <w:rPr>
          <w:rFonts w:hint="eastAsia" w:eastAsia="仿宋_GB2312"/>
          <w:sz w:val="24"/>
          <w:highlight w:val="none"/>
        </w:rPr>
        <w:t xml:space="preserve">                                                     年     月     日</w:t>
      </w:r>
    </w:p>
    <w:p>
      <w:pPr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sectPr>
      <w:pgSz w:w="11906" w:h="16838"/>
      <w:pgMar w:top="1134" w:right="1797" w:bottom="102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E57AC"/>
    <w:rsid w:val="002F0456"/>
    <w:rsid w:val="00F92938"/>
    <w:rsid w:val="0E9E57AC"/>
    <w:rsid w:val="1DAF8542"/>
    <w:rsid w:val="32A25E70"/>
    <w:rsid w:val="34FC58E6"/>
    <w:rsid w:val="3ADCEA42"/>
    <w:rsid w:val="3BD5D2AF"/>
    <w:rsid w:val="3E7D14B7"/>
    <w:rsid w:val="4F6A0701"/>
    <w:rsid w:val="59FF6251"/>
    <w:rsid w:val="5FFFACB4"/>
    <w:rsid w:val="6BF73710"/>
    <w:rsid w:val="6FFA7885"/>
    <w:rsid w:val="73E32D57"/>
    <w:rsid w:val="75BFAD6A"/>
    <w:rsid w:val="76FB8CBD"/>
    <w:rsid w:val="77AB7063"/>
    <w:rsid w:val="7BEF81B6"/>
    <w:rsid w:val="7DAFAC8B"/>
    <w:rsid w:val="7EDF07A7"/>
    <w:rsid w:val="7F5CED42"/>
    <w:rsid w:val="7F7E1490"/>
    <w:rsid w:val="7FFF9C29"/>
    <w:rsid w:val="BA7B23C6"/>
    <w:rsid w:val="CAE91113"/>
    <w:rsid w:val="DB7FC4AF"/>
    <w:rsid w:val="DED73A9B"/>
    <w:rsid w:val="EE6DC39D"/>
    <w:rsid w:val="F2FBDB4E"/>
    <w:rsid w:val="F9BE1DDC"/>
    <w:rsid w:val="FE734873"/>
    <w:rsid w:val="FF778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2</Pages>
  <Words>243</Words>
  <Characters>1387</Characters>
  <Lines>11</Lines>
  <Paragraphs>3</Paragraphs>
  <TotalTime>0</TotalTime>
  <ScaleCrop>false</ScaleCrop>
  <LinksUpToDate>false</LinksUpToDate>
  <CharactersWithSpaces>1627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2019-07-05T22:33:00Z</dcterms:created>
  <dc:creator>刘卉</dc:creator>
  <cp:lastModifiedBy>Administrator</cp:lastModifiedBy>
  <cp:lastPrinted>2024-03-11T17:11:00Z</cp:lastPrinted>
  <dcterms:modified xsi:type="dcterms:W3CDTF">2024-04-24T02:45:51Z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