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附件2</w:t>
      </w:r>
      <w:r>
        <w:rPr>
          <w:rFonts w:hint="eastAsia" w:ascii="黑体" w:hAnsi="黑体" w:eastAsia="黑体" w:cs="黑体"/>
          <w:sz w:val="32"/>
        </w:rPr>
        <w:t>：</w:t>
      </w:r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ascii="宋体" w:hAnsi="宋体" w:eastAsia="宋体" w:cs="宋体"/>
          <w:b/>
          <w:bCs/>
          <w:color w:val="auto"/>
          <w:spacing w:val="1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  <w:lang w:val="en-US" w:eastAsia="zh-Hans"/>
        </w:rPr>
        <w:t>安居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</w:rPr>
        <w:t>华越龙苑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7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CN"/>
        </w:rPr>
        <w:t>安居华越龙苑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停车位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CN"/>
        </w:rPr>
        <w:t>有限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一、看房交通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看房家庭可选择以下任意一种形式前往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（下简称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，地址：龙华区民治街道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新牛社区龙华大道东侧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中华路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西侧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工业路南侧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420"/>
        <w:jc w:val="both"/>
        <w:textAlignment w:val="baseline"/>
        <w:rPr>
          <w:rFonts w:ascii="楷体" w:hAnsi="楷体" w:eastAsia="楷体" w:cs="楷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（一）乘坐地铁路线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、您的位置——龙华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C出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号线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龙华地铁站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64150" cy="2753995"/>
            <wp:effectExtent l="0" t="0" r="190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上芬地铁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地铁6号线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-搭乘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出租车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1" name="图片 1" descr="eab34d0896a60ff0dcfd2e41785c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b34d0896a60ff0dcfd2e41785c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-沙元埔站（324/334/339/621/M391）-万众城站（324/334/339/621/M391）-步行约840米到项目接待中心。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4" name="图片 4" descr="6367c755fd6675f0c884107f876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7c755fd6675f0c884107f8768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lef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-民治地铁站（620/M262/M392/M152/M577/M225/M453/M302/M282路A线）-万众城站（620/M262/M392/M152/M577/M225/M453/M302/M282路A线）-步行约840米到项目接待中心。</w:t>
      </w:r>
    </w:p>
    <w:p>
      <w:pPr>
        <w:spacing w:before="0" w:line="240" w:lineRule="auto"/>
        <w:jc w:val="left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drawing>
          <wp:inline distT="0" distB="0" distL="114300" distR="114300">
            <wp:extent cx="5266690" cy="2931795"/>
            <wp:effectExtent l="0" t="0" r="635" b="1905"/>
            <wp:docPr id="11" name="图片 11" descr="6e8419b53f2fc0dfc484463eb7a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8419b53f2fc0dfc484463eb7aa7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（请密切留意最新公共交通信息）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（312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244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路外环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365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393）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步行约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米到项目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、您的位置——牛栏前站（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282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万众城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 xml:space="preserve"> M152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高峰专线34号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龙华第二实验学校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M156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M554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龙华紫色艺术生态线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81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921250" cy="2739390"/>
            <wp:effectExtent l="0" t="0" r="6350" b="3810"/>
            <wp:docPr id="18" name="图片 18" descr="f082f939ea0850e0bc2af647bb27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082f939ea0850e0bc2af647bb278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color w:val="auto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  <w:lang w:val="en-US" w:eastAsia="zh-CN"/>
        </w:rPr>
        <w:t>（三）自驾车路线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（注：受场地限制，现场停车位有限，建议滴滴或公交出行，导航软件搜索：安居华越龙苑接待中心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香蜜湖路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福龙路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龙华人民路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2、从罗湖出发：北环大道—皇岗路—梅观路—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梅坂大道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3、从南山出发：北环大道—福龙路—龙华人民路—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4、从宝安出发：机场南路—鹤洲立交—沈海高速—水朗立交—龙大高速—布龙公路—福龙路—龙华人民路—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5、从龙华出发：龙华大道—工业路—中华路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、从坪山出发：水官高速—南坪快速—布龙路—龙华大道—工业路—中华路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lang w:val="en-US" w:eastAsia="zh-CN"/>
        </w:rPr>
      </w:pP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drawing>
          <wp:inline distT="0" distB="0" distL="114300" distR="114300">
            <wp:extent cx="5267960" cy="4701540"/>
            <wp:effectExtent l="0" t="0" r="15240" b="228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宋体" w:hAnsi="宋体" w:eastAsia="宋体" w:cs="宋体"/>
          <w:b/>
          <w:bCs/>
          <w:color w:val="auto"/>
          <w:spacing w:val="1"/>
          <w:sz w:val="24"/>
          <w:szCs w:val="24"/>
        </w:rPr>
      </w:pPr>
      <w:r>
        <w:rPr>
          <w:rFonts w:ascii="仿宋" w:hAnsi="仿宋" w:eastAsia="仿宋" w:cs="仿宋"/>
          <w:color w:val="auto"/>
          <w:spacing w:val="-5"/>
          <w:sz w:val="24"/>
          <w:szCs w:val="24"/>
        </w:rPr>
        <w:t>(交通配套信息来源于深圳市</w:t>
      </w:r>
      <w:r>
        <w:rPr>
          <w:rFonts w:ascii="仿宋" w:hAnsi="仿宋" w:eastAsia="仿宋" w:cs="仿宋"/>
          <w:color w:val="auto"/>
          <w:spacing w:val="-6"/>
          <w:sz w:val="24"/>
          <w:szCs w:val="24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color w:val="auto"/>
          <w:spacing w:val="-10"/>
          <w:sz w:val="24"/>
          <w:szCs w:val="24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auto"/>
          <w:spacing w:val="-11"/>
          <w:sz w:val="24"/>
          <w:szCs w:val="24"/>
        </w:rPr>
        <w:t>人对此作出要约或承诺。)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一）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接待中心停车位有限，中华路停车位紧张、来往车辆较多，建议乘坐公共交通出行、注意出行安全。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看房家庭须按约定的时间，凭申请人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参加看房活动。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考虑到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尽量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不要带老人、儿童进入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为了保证看房家庭人身安全，请遵循现场工作人员统一安排，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走参观通道，在规定的线路上看房，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不要在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随意走动，以免发生意外。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百度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深圳市安居集团有限公司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 xml:space="preserve">                                   202</w:t>
      </w:r>
      <w:r>
        <w:rPr>
          <w:rFonts w:hint="default" w:ascii="仿宋" w:hAnsi="仿宋" w:eastAsia="仿宋" w:cs="仿宋"/>
          <w:color w:val="auto"/>
          <w:sz w:val="32"/>
          <w:szCs w:val="32"/>
          <w:lang w:val="en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default" w:ascii="仿宋" w:hAnsi="仿宋" w:eastAsia="仿宋" w:cs="仿宋"/>
          <w:color w:val="auto"/>
          <w:sz w:val="32"/>
          <w:szCs w:val="32"/>
          <w:lang w:val="en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安居华越龙苑看房定位二维码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百度地图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</w:p>
    <w:p>
      <w:pPr>
        <w:spacing w:before="140" w:line="360" w:lineRule="auto"/>
        <w:jc w:val="center"/>
      </w:pPr>
      <w:r>
        <w:drawing>
          <wp:inline distT="0" distB="0" distL="114300" distR="114300">
            <wp:extent cx="2924175" cy="2924175"/>
            <wp:effectExtent l="0" t="0" r="2222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/>
        </w:rPr>
        <w:t>打开百度地图扫一扫此二维码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2092690"/>
    <w:rsid w:val="5FC65E36"/>
    <w:rsid w:val="CF7F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alloon Text"/>
    <w:basedOn w:val="1"/>
    <w:link w:val="11"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customStyle="1" w:styleId="11">
    <w:name w:val="批注框文本 字符"/>
    <w:basedOn w:val="7"/>
    <w:link w:val="3"/>
    <w:semiHidden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1390</Words>
  <Characters>1816</Characters>
  <Lines>11</Lines>
  <Paragraphs>3</Paragraphs>
  <TotalTime>1</TotalTime>
  <ScaleCrop>false</ScaleCrop>
  <LinksUpToDate>false</LinksUpToDate>
  <CharactersWithSpaces>1854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2023-03-07T19:26:00Z</dcterms:created>
  <dc:creator>0297</dc:creator>
  <cp:lastModifiedBy>Administrator</cp:lastModifiedBy>
  <dcterms:modified xsi:type="dcterms:W3CDTF">2026-03-17T08:47:36Z</dcterms:modified>
  <dc:title>附件2：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2AD357052C939B70D924A069538AA02E_33</vt:lpwstr>
  </property>
  <property fmtid="{D5CDD505-2E9C-101B-9397-08002B2CF9AE}" pid="4" name="KSOTemplateDocerSaveRecord">
    <vt:lpwstr>eyJoZGlkIjoiMWIxOTQ4NmYyZDM1YmRkNzMwOGMxOWJjNTNlNjU3ZmIifQ==</vt:lpwstr>
  </property>
</Properties>
</file>