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46BB12">
      <w:pPr>
        <w:jc w:val="center"/>
        <w:rPr>
          <w:rFonts w:hint="eastAsia" w:ascii="方正楷体_GB2312" w:hAnsi="方正楷体_GB2312" w:eastAsia="方正楷体_GB2312" w:cs="方正楷体_GB2312"/>
          <w:sz w:val="44"/>
          <w:szCs w:val="44"/>
        </w:rPr>
      </w:pPr>
      <w:r>
        <w:rPr>
          <w:rFonts w:hint="eastAsia" w:ascii="方正楷体_GB2312" w:hAnsi="方正楷体_GB2312" w:eastAsia="方正楷体_GB2312" w:cs="方正楷体_GB2312"/>
          <w:sz w:val="44"/>
          <w:szCs w:val="44"/>
        </w:rPr>
        <w:t>瑞璟公馆、邻里间家园项目选房交通指引和注意事项</w:t>
      </w:r>
    </w:p>
    <w:p w14:paraId="4D99C44E">
      <w:pPr>
        <w:jc w:val="center"/>
        <w:rPr>
          <w:rFonts w:hint="eastAsia" w:ascii="方正楷体_GB2312" w:hAnsi="方正楷体_GB2312" w:eastAsia="方正楷体_GB2312" w:cs="方正楷体_GB2312"/>
          <w:sz w:val="44"/>
          <w:szCs w:val="44"/>
        </w:rPr>
      </w:pPr>
    </w:p>
    <w:p w14:paraId="1BCFCA0D">
      <w:p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选房现场不提供停车位，为环保低碳，建议绿色出行。请选房家庭认真仔细阅读以下事项：</w:t>
      </w:r>
    </w:p>
    <w:p w14:paraId="0EF2343D">
      <w:p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一、选房交通</w:t>
      </w:r>
    </w:p>
    <w:p w14:paraId="7720860B">
      <w:p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选房地址：深圳市福田区红荔西路莲花大厦东座附三楼选房服务大厅。</w:t>
      </w:r>
    </w:p>
    <w:p w14:paraId="40AA1875">
      <w:p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选房家庭可选择以下任意一种形式前往选房现场：</w:t>
      </w:r>
    </w:p>
    <w:p w14:paraId="00200341">
      <w:p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（一）乘坐地铁</w:t>
      </w:r>
    </w:p>
    <w:p w14:paraId="1278E3BD">
      <w:p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推荐路线：</w:t>
      </w:r>
    </w:p>
    <w:p w14:paraId="2A528B5C">
      <w:pPr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- 莲花村地铁站-C1口，步行导航至莲花大厦东座约190米。</w:t>
      </w:r>
    </w:p>
    <w:p w14:paraId="7AE5FD78">
      <w:r>
        <w:drawing>
          <wp:inline distT="0" distB="0" distL="114300" distR="114300">
            <wp:extent cx="5274310" cy="2614930"/>
            <wp:effectExtent l="0" t="0" r="139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D902"/>
    <w:p w14:paraId="31CEA591">
      <w:pPr>
        <w:numPr>
          <w:ilvl w:val="0"/>
          <w:numId w:val="1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乘坐公交（请密切留意最新公共交通信息）</w:t>
      </w:r>
    </w:p>
    <w:p w14:paraId="09D9652D"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1. 莲花二村②站：</w:t>
      </w:r>
    </w:p>
    <w:p w14:paraId="07590A92">
      <w:pPr>
        <w:numPr>
          <w:ilvl w:val="0"/>
          <w:numId w:val="0"/>
        </w:numPr>
        <w:ind w:firstLine="960" w:firstLineChars="3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- 途经公交：10 路、64 路、111 路、M105 路、M417 路、高速巴士 27 路。</w:t>
      </w:r>
    </w:p>
    <w:p w14:paraId="2E76423D">
      <w:pPr>
        <w:numPr>
          <w:ilvl w:val="0"/>
          <w:numId w:val="0"/>
        </w:numPr>
        <w:ind w:firstLine="960" w:firstLineChars="3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- 下车后步行约 66 米至莲花大厦东座附三楼选房服务大厅。</w:t>
      </w:r>
    </w:p>
    <w:p w14:paraId="4E239812"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2. 莲花二村①站：</w:t>
      </w:r>
    </w:p>
    <w:p w14:paraId="2A2F4AA3">
      <w:pPr>
        <w:numPr>
          <w:ilvl w:val="0"/>
          <w:numId w:val="0"/>
        </w:numPr>
        <w:ind w:firstLine="960" w:firstLineChars="3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- 途经公交：M183 路、M383 路、高速巴士 6 路。</w:t>
      </w:r>
    </w:p>
    <w:p w14:paraId="4AF0A900">
      <w:pPr>
        <w:numPr>
          <w:ilvl w:val="0"/>
          <w:numId w:val="0"/>
        </w:numPr>
        <w:ind w:firstLine="960" w:firstLineChars="3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- 下车后步行约 79 米至莲花大厦东座附三楼选房服务大厅。</w:t>
      </w:r>
    </w:p>
    <w:p w14:paraId="64FDB105">
      <w:pPr>
        <w:numPr>
          <w:ilvl w:val="0"/>
          <w:numId w:val="0"/>
        </w:numPr>
      </w:pPr>
      <w:r>
        <w:drawing>
          <wp:inline distT="0" distB="0" distL="114300" distR="114300">
            <wp:extent cx="5274310" cy="2614930"/>
            <wp:effectExtent l="0" t="0" r="1397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D1D71"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（三）乘车或自驾</w:t>
      </w:r>
    </w:p>
    <w:p w14:paraId="65619151"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  <w:lang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1. 通用路线：导航至「莲花大厦东座」，地址：深圳市福田区红荔路 5008 号。根据导航到达选房现场。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eastAsia="zh-CN"/>
        </w:rPr>
        <w:t>（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注：</w:t>
      </w: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现场停车位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val="en-US" w:eastAsia="zh-CN"/>
        </w:rPr>
        <w:t>紧张</w:t>
      </w: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，建议乘坐公共交通出行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lang w:eastAsia="zh-CN"/>
        </w:rPr>
        <w:t>。）</w:t>
      </w:r>
    </w:p>
    <w:p w14:paraId="145231E9"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二、注意事项</w:t>
      </w:r>
      <w:bookmarkStart w:id="0" w:name="_GoBack"/>
      <w:bookmarkEnd w:id="0"/>
    </w:p>
    <w:p w14:paraId="45B02227"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（一）选房家庭须按约定的时间，凭申请人身份证、选房通知书参加选房活动。</w:t>
      </w:r>
    </w:p>
    <w:p w14:paraId="29C1521E"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（二）考虑到现场接待能力有限，为了营造顺畅、良好的选房环境，请每个选房家庭最多安排两人现场选房。</w:t>
      </w:r>
    </w:p>
    <w:p w14:paraId="07741DE7"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（三）为了保证选房家庭人身安全，请遵循现场工作人员统一安排，不要在选房现场随意走动，以免发生意外。</w:t>
      </w:r>
    </w:p>
    <w:p w14:paraId="7AD5679C">
      <w:pPr>
        <w:numPr>
          <w:ilvl w:val="0"/>
          <w:numId w:val="0"/>
        </w:numPr>
        <w:ind w:firstLine="640" w:firstLineChars="200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瑞璟公馆项目咨询电话 0755-26662667；邻里间家园项目咨询电话 0755-23080827；接听时间：9:00-18:00。</w:t>
      </w:r>
    </w:p>
    <w:p w14:paraId="59B162BF">
      <w:pPr>
        <w:numPr>
          <w:ilvl w:val="0"/>
          <w:numId w:val="0"/>
        </w:numPr>
        <w:rPr>
          <w:rFonts w:hint="eastAsia" w:ascii="方正楷体_GB2312" w:hAnsi="方正楷体_GB2312" w:eastAsia="方正楷体_GB2312" w:cs="方正楷体_GB2312"/>
          <w:sz w:val="32"/>
          <w:szCs w:val="32"/>
        </w:rPr>
      </w:pPr>
    </w:p>
    <w:p w14:paraId="1113084A">
      <w:pPr>
        <w:numPr>
          <w:ilvl w:val="0"/>
          <w:numId w:val="0"/>
        </w:numPr>
        <w:rPr>
          <w:rFonts w:hint="eastAsia" w:ascii="方正楷体_GB2312" w:hAnsi="方正楷体_GB2312" w:eastAsia="方正楷体_GB2312" w:cs="方正楷体_GB2312"/>
          <w:sz w:val="32"/>
          <w:szCs w:val="32"/>
        </w:rPr>
      </w:pPr>
    </w:p>
    <w:p w14:paraId="0B543101">
      <w:pPr>
        <w:numPr>
          <w:ilvl w:val="0"/>
          <w:numId w:val="0"/>
        </w:numPr>
        <w:jc w:val="right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中霸钟表电子发展（深圳）有限公司</w:t>
      </w:r>
    </w:p>
    <w:p w14:paraId="7683CD6B">
      <w:pPr>
        <w:numPr>
          <w:ilvl w:val="0"/>
          <w:numId w:val="0"/>
        </w:numPr>
        <w:jc w:val="right"/>
        <w:rPr>
          <w:rFonts w:hint="eastAsia" w:ascii="方正楷体_GB2312" w:hAnsi="方正楷体_GB2312" w:eastAsia="方正楷体_GB2312" w:cs="方正楷体_GB2312"/>
          <w:sz w:val="32"/>
          <w:szCs w:val="32"/>
        </w:rPr>
      </w:pPr>
    </w:p>
    <w:p w14:paraId="78534E5D">
      <w:pPr>
        <w:numPr>
          <w:ilvl w:val="0"/>
          <w:numId w:val="0"/>
        </w:numPr>
        <w:jc w:val="right"/>
        <w:rPr>
          <w:rFonts w:hint="eastAsia" w:ascii="方正楷体_GB2312" w:hAnsi="方正楷体_GB2312" w:eastAsia="方正楷体_GB2312" w:cs="方正楷体_GB2312"/>
          <w:sz w:val="32"/>
          <w:szCs w:val="32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</w:rPr>
        <w:t>深圳市翔源实业有限公司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B797CD"/>
    <w:multiLevelType w:val="singleLevel"/>
    <w:tmpl w:val="37B797CD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1B49D0"/>
    <w:rsid w:val="402615C8"/>
    <w:rsid w:val="461B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542</Words>
  <Characters>604</Characters>
  <Lines>0</Lines>
  <Paragraphs>0</Paragraphs>
  <TotalTime>0</TotalTime>
  <ScaleCrop>false</ScaleCrop>
  <LinksUpToDate>false</LinksUpToDate>
  <CharactersWithSpaces>631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2026-03-20T03:00:00Z</dcterms:created>
  <dc:creator>Carson</dc:creator>
  <cp:lastModifiedBy>Carson</cp:lastModifiedBy>
  <dcterms:modified xsi:type="dcterms:W3CDTF">2026-03-20T03:11:08Z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C5FDE6F6AAB3457F873767682F2CE5D5_11</vt:lpwstr>
  </property>
  <property fmtid="{D5CDD505-2E9C-101B-9397-08002B2CF9AE}" pid="4" name="KSOTemplateDocerSaveRecord">
    <vt:lpwstr>eyJoZGlkIjoiM2IwOWU1OTViNzQyMjcxNTQwZjlhZTEyYmQyM2IwODYiLCJ1c2VySWQiOiI0Mzg3MDgwMTAifQ==</vt:lpwstr>
  </property>
</Properties>
</file>