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color w:val="424242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  <w:lang w:val="en-US" w:eastAsia="zh-CN"/>
        </w:rPr>
        <w:t>深铁璟城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项目全景看房二维码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5268595" cy="5668010"/>
            <wp:effectExtent l="0" t="0" r="8255" b="8890"/>
            <wp:docPr id="2" name="图片 2" descr="8d82c3ab9176b38ae09c96ca686f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82c3ab9176b38ae09c96ca686fb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  <w:lang w:val="en-US" w:eastAsia="zh-CN"/>
        </w:rPr>
        <w:t>深铁璟城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val="en-US" w:eastAsia="zh-CN"/>
        </w:rPr>
        <w:t>预约现场看房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二维码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3695065" cy="3695065"/>
            <wp:effectExtent l="0" t="0" r="635" b="635"/>
            <wp:docPr id="1" name="图片 1" descr="087780245e9e6cc55cf91b325d3b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7780245e9e6cc55cf91b325d3b6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C672CE2"/>
    <w:rsid w:val="0C672CE2"/>
    <w:rsid w:val="1AC74338"/>
    <w:rsid w:val="6F4B7B46"/>
    <w:rsid w:val="7897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刘梓宁</dc:creator>
  <cp:lastModifiedBy>dell</cp:lastModifiedBy>
  <dcterms:modified xsi:type="dcterms:W3CDTF">2025-05-22T08:38:28Z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81CD1F4DF138484B8244E9401CBE474C_11</vt:lpwstr>
  </property>
</Properties>
</file>