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hint="default" w:ascii="FangSong_GB2312" w:hAnsi="FangSong_GB2312" w:eastAsia="FangSong_GB2312" w:cs="FangSong_GB2312"/>
          <w:snapToGrid w:val="0"/>
          <w:color w:val="000000"/>
          <w:kern w:val="0"/>
          <w:sz w:val="31"/>
          <w:szCs w:val="31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snapToGrid w:val="0"/>
          <w:color w:val="000000"/>
          <w:kern w:val="0"/>
          <w:sz w:val="31"/>
          <w:szCs w:val="31"/>
          <w:lang w:val="en-US" w:eastAsia="zh-CN" w:bidi="ar-SA"/>
        </w:rPr>
        <w:t>附件1</w:t>
      </w:r>
    </w:p>
    <w:p>
      <w:pPr>
        <w:rPr>
          <w:rFonts w:hint="eastAsia" w:ascii="Calibri" w:hAnsi="Calibri" w:eastAsia="宋体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市、区住建部门举报渠道</w:t>
      </w:r>
    </w:p>
    <w:p>
      <w:pPr>
        <w:rPr>
          <w:rFonts w:hint="eastAsia" w:ascii="Calibri" w:hAnsi="Calibri" w:eastAsia="宋体" w:cs="Times New Roman"/>
        </w:rPr>
      </w:pPr>
    </w:p>
    <w:tbl>
      <w:tblPr>
        <w:tblStyle w:val="2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2070"/>
        <w:gridCol w:w="5412"/>
        <w:gridCol w:w="4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899" w:type="pct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32"/>
                <w:szCs w:val="32"/>
                <w:vertAlign w:val="baseline"/>
                <w:lang w:val="en-US" w:eastAsia="en-US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kern w:val="0"/>
                <w:sz w:val="31"/>
                <w:szCs w:val="31"/>
                <w:lang w:val="en-US" w:eastAsia="en-US" w:bidi="ar-SA"/>
              </w:rPr>
              <w:t>单位名称</w:t>
            </w:r>
          </w:p>
        </w:tc>
        <w:tc>
          <w:tcPr>
            <w:tcW w:w="730" w:type="pct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32"/>
                <w:szCs w:val="32"/>
                <w:vertAlign w:val="baseline"/>
                <w:lang w:val="en-US" w:eastAsia="en-US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kern w:val="0"/>
                <w:sz w:val="31"/>
                <w:szCs w:val="31"/>
                <w:lang w:val="en-US" w:eastAsia="en-US" w:bidi="ar-SA"/>
              </w:rPr>
              <w:t>电话</w:t>
            </w:r>
          </w:p>
        </w:tc>
        <w:tc>
          <w:tcPr>
            <w:tcW w:w="1910" w:type="pct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32"/>
                <w:szCs w:val="32"/>
                <w:vertAlign w:val="baseline"/>
                <w:lang w:val="en-US" w:eastAsia="en-US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kern w:val="0"/>
                <w:sz w:val="31"/>
                <w:szCs w:val="31"/>
                <w:lang w:val="en-US" w:eastAsia="en-US" w:bidi="ar-SA"/>
              </w:rPr>
              <w:t>地址</w:t>
            </w:r>
          </w:p>
        </w:tc>
        <w:tc>
          <w:tcPr>
            <w:tcW w:w="1459" w:type="pct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FangSong_GB2312" w:cs="仿宋_GB2312"/>
                <w:b/>
                <w:bCs/>
                <w:snapToGrid w:val="0"/>
                <w:color w:val="00000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kern w:val="0"/>
                <w:sz w:val="31"/>
                <w:szCs w:val="31"/>
                <w:lang w:val="en-US" w:eastAsia="zh-CN" w:bidi="ar-SA"/>
              </w:rPr>
              <w:t>电子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kern w:val="0"/>
                <w:sz w:val="31"/>
                <w:szCs w:val="31"/>
                <w:lang w:val="en-US" w:eastAsia="en-US" w:bidi="ar-SA"/>
              </w:rPr>
              <w:t>邮箱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snapToGrid w:val="0"/>
                <w:color w:val="000000"/>
                <w:kern w:val="0"/>
                <w:sz w:val="31"/>
                <w:szCs w:val="31"/>
                <w:lang w:val="en-US" w:eastAsia="zh-CN" w:bidi="ar-SA"/>
              </w:rPr>
              <w:t>/信箱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vertAlign w:val="baseline"/>
                <w:lang w:val="en-US" w:eastAsia="zh-CN" w:bidi="ar-SA"/>
              </w:rPr>
              <w:t>市住房建设局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vertAlign w:val="baseli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vertAlign w:val="baseline"/>
                <w:lang w:val="en-US" w:eastAsia="en-US" w:bidi="ar-SA"/>
              </w:rPr>
              <w:t>0755-83788218</w:t>
            </w:r>
          </w:p>
        </w:tc>
        <w:tc>
          <w:tcPr>
            <w:tcW w:w="191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vertAlign w:val="baseli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福田区振兴路1号住建科研楼附楼一楼</w:t>
            </w:r>
          </w:p>
        </w:tc>
        <w:tc>
          <w:tcPr>
            <w:tcW w:w="145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vertAlign w:val="baseli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https://zjj.sz.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  <w:t>gov.cn/jzxx/#/tips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福田区住建局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0755-82918174</w:t>
            </w:r>
            <w:bookmarkStart w:id="0" w:name="_GoBack"/>
            <w:bookmarkEnd w:id="0"/>
          </w:p>
        </w:tc>
        <w:tc>
          <w:tcPr>
            <w:tcW w:w="191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福田区福民路123号</w:t>
            </w:r>
          </w:p>
        </w:tc>
        <w:tc>
          <w:tcPr>
            <w:tcW w:w="145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js@szft.gov.cn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罗湖区住建局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0755-88161082</w:t>
            </w:r>
          </w:p>
        </w:tc>
        <w:tc>
          <w:tcPr>
            <w:tcW w:w="191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罗湖区深南东路2028号罗湖智汇大厦7楼</w:t>
            </w:r>
          </w:p>
        </w:tc>
        <w:tc>
          <w:tcPr>
            <w:tcW w:w="145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>lh_zjj@szlh.gov.cn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盐田区住建局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0755-25035792</w:t>
            </w:r>
          </w:p>
        </w:tc>
        <w:tc>
          <w:tcPr>
            <w:tcW w:w="191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盐田区工青妇活动中心办公楼12楼</w:t>
            </w:r>
          </w:p>
        </w:tc>
        <w:tc>
          <w:tcPr>
            <w:tcW w:w="145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>jsjsfw@yantian.gov.cn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南山区住建局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0755-88167632</w:t>
            </w:r>
          </w:p>
        </w:tc>
        <w:tc>
          <w:tcPr>
            <w:tcW w:w="191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南山区桃园路2号区委大楼4楼</w:t>
            </w:r>
          </w:p>
        </w:tc>
        <w:tc>
          <w:tcPr>
            <w:tcW w:w="145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>zak@szns.gov.cn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宝安区住建局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0755-85901800</w:t>
            </w:r>
          </w:p>
        </w:tc>
        <w:tc>
          <w:tcPr>
            <w:tcW w:w="191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宝安区新安街道甲岸路17号</w:t>
            </w:r>
          </w:p>
        </w:tc>
        <w:tc>
          <w:tcPr>
            <w:tcW w:w="145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8"/>
                <w:szCs w:val="28"/>
                <w:u w:val="none"/>
              </w:rPr>
              <w:t>bajs@baoan.gov.cn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龙岗区住建局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0755-28589831</w:t>
            </w:r>
          </w:p>
        </w:tc>
        <w:tc>
          <w:tcPr>
            <w:tcW w:w="191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龙岗区中心城行政路2号建设大厦附楼 1 楼</w:t>
            </w:r>
          </w:p>
        </w:tc>
        <w:tc>
          <w:tcPr>
            <w:tcW w:w="145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>lgzjj@lg.gov.cn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龙华区住建局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0755-23336616</w:t>
            </w:r>
          </w:p>
        </w:tc>
        <w:tc>
          <w:tcPr>
            <w:tcW w:w="191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龙华区梅龙大道98号清湖行政服务办公区3栋</w:t>
            </w:r>
          </w:p>
        </w:tc>
        <w:tc>
          <w:tcPr>
            <w:tcW w:w="145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>zfhjsj@szlhq.gov.cn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坪山区住建局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0755-28318904</w:t>
            </w:r>
          </w:p>
        </w:tc>
        <w:tc>
          <w:tcPr>
            <w:tcW w:w="191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坪山区锦秀西路25号坪山区人民政府第二办事处</w:t>
            </w:r>
          </w:p>
        </w:tc>
        <w:tc>
          <w:tcPr>
            <w:tcW w:w="145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>csjsj@szpsq.gov.cn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光明区住建局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0755-88211321</w:t>
            </w:r>
          </w:p>
        </w:tc>
        <w:tc>
          <w:tcPr>
            <w:tcW w:w="191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光明区科联路与同仁路交叉口东南侧科润大厦</w:t>
            </w:r>
          </w:p>
        </w:tc>
        <w:tc>
          <w:tcPr>
            <w:tcW w:w="145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>gmzjj@szgm.gov.cn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大鹏新区住建局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0755-28336715</w:t>
            </w:r>
          </w:p>
        </w:tc>
        <w:tc>
          <w:tcPr>
            <w:tcW w:w="191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大鹏新区葵涌街道奔康工业园A14栋212室</w:t>
            </w:r>
          </w:p>
        </w:tc>
        <w:tc>
          <w:tcPr>
            <w:tcW w:w="145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dpzaz@dpxq.gov.cn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深汕住建和水务局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0755-22101210</w:t>
            </w:r>
          </w:p>
        </w:tc>
        <w:tc>
          <w:tcPr>
            <w:tcW w:w="191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深汕特别合作区仁和楼二栋3楼316室</w:t>
            </w:r>
          </w:p>
        </w:tc>
        <w:tc>
          <w:tcPr>
            <w:tcW w:w="145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>zjsw_zak@szss.gov.cn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5B07F5CC"/>
    <w:rsid w:val="E379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lz</cp:lastModifiedBy>
  <dcterms:modified xsi:type="dcterms:W3CDTF">2026-07-29T14:42:46Z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3A232D95ECEAC1252D3E1E6A9EFC6AEE</vt:lpwstr>
  </property>
</Properties>
</file>