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val="0"/>
        <w:kinsoku/>
        <w:wordWrap/>
        <w:overflowPunct/>
        <w:topLinePunct w:val="0"/>
        <w:autoSpaceDE/>
        <w:autoSpaceDN/>
        <w:bidi w:val="0"/>
        <w:snapToGrid/>
        <w:spacing w:line="560" w:lineRule="exact"/>
        <w:ind w:firstLine="0" w:firstLineChars="0"/>
        <w:jc w:val="left"/>
        <w:textAlignment w:val="auto"/>
        <w:rPr>
          <w:rFonts w:hint="eastAsia" w:ascii="黑体" w:hAnsi="黑体" w:eastAsia="黑体" w:cs="黑体"/>
          <w:color w:val="000000"/>
          <w:spacing w:val="-12"/>
          <w:kern w:val="0"/>
          <w:sz w:val="32"/>
          <w:szCs w:val="32"/>
          <w:lang w:val="en-US" w:eastAsia="zh-CN" w:bidi="ar"/>
        </w:rPr>
      </w:pPr>
      <w:r>
        <w:rPr>
          <w:rFonts w:hint="eastAsia" w:ascii="黑体" w:hAnsi="黑体" w:eastAsia="黑体" w:cs="黑体"/>
          <w:color w:val="000000"/>
          <w:spacing w:val="-12"/>
          <w:kern w:val="0"/>
          <w:sz w:val="32"/>
          <w:szCs w:val="32"/>
          <w:lang w:val="en-US" w:eastAsia="zh-CN" w:bidi="ar"/>
        </w:rPr>
        <w:t>附件2</w:t>
      </w:r>
    </w:p>
    <w:p>
      <w:pPr>
        <w:pStyle w:val="7"/>
        <w:keepNext w:val="0"/>
        <w:keepLines w:val="0"/>
        <w:pageBreakBefore w:val="0"/>
        <w:widowControl w:val="0"/>
        <w:kinsoku/>
        <w:wordWrap/>
        <w:overflowPunct/>
        <w:topLinePunct w:val="0"/>
        <w:autoSpaceDE/>
        <w:autoSpaceDN/>
        <w:bidi w:val="0"/>
        <w:snapToGrid/>
        <w:spacing w:line="560" w:lineRule="exact"/>
        <w:ind w:firstLine="0" w:firstLineChars="0"/>
        <w:jc w:val="left"/>
        <w:textAlignment w:val="auto"/>
        <w:rPr>
          <w:rFonts w:hint="eastAsia" w:ascii="黑体" w:hAnsi="黑体" w:eastAsia="黑体" w:cs="黑体"/>
          <w:color w:val="000000"/>
          <w:spacing w:val="-12"/>
          <w:kern w:val="0"/>
          <w:sz w:val="32"/>
          <w:szCs w:val="32"/>
          <w:lang w:val="en-US" w:eastAsia="zh-CN" w:bidi="ar"/>
        </w:rPr>
      </w:pPr>
    </w:p>
    <w:p>
      <w:pPr>
        <w:pStyle w:val="7"/>
        <w:keepNext w:val="0"/>
        <w:keepLines w:val="0"/>
        <w:pageBreakBefore w:val="0"/>
        <w:widowControl w:val="0"/>
        <w:kinsoku/>
        <w:wordWrap/>
        <w:overflowPunct/>
        <w:topLinePunct w:val="0"/>
        <w:autoSpaceDE/>
        <w:autoSpaceDN/>
        <w:bidi w:val="0"/>
        <w:snapToGrid/>
        <w:spacing w:line="560" w:lineRule="exact"/>
        <w:ind w:firstLine="0" w:firstLineChars="0"/>
        <w:textAlignment w:val="auto"/>
        <w:rPr>
          <w:rFonts w:hint="default" w:ascii="方正小标宋简体" w:hAnsi="方正小标宋简体" w:eastAsia="方正小标宋简体" w:cs="方正小标宋简体"/>
          <w:color w:val="000000"/>
          <w:spacing w:val="-12"/>
          <w:kern w:val="0"/>
          <w:sz w:val="44"/>
          <w:szCs w:val="44"/>
          <w:lang w:bidi="ar"/>
        </w:rPr>
      </w:pPr>
      <w:r>
        <w:rPr>
          <w:rFonts w:hint="eastAsia" w:ascii="方正小标宋简体" w:hAnsi="方正小标宋简体" w:eastAsia="方正小标宋简体" w:cs="方正小标宋简体"/>
          <w:color w:val="000000"/>
          <w:spacing w:val="-12"/>
          <w:kern w:val="0"/>
          <w:sz w:val="44"/>
          <w:szCs w:val="44"/>
          <w:lang w:bidi="ar"/>
        </w:rPr>
        <w:t>安居华越龙苑项目选房交通指引和注意事项</w:t>
      </w:r>
    </w:p>
    <w:p>
      <w:pPr>
        <w:pStyle w:val="7"/>
        <w:keepNext w:val="0"/>
        <w:keepLines w:val="0"/>
        <w:pageBreakBefore w:val="0"/>
        <w:widowControl w:val="0"/>
        <w:kinsoku/>
        <w:wordWrap/>
        <w:overflowPunct/>
        <w:topLinePunct w:val="0"/>
        <w:autoSpaceDE/>
        <w:autoSpaceDN/>
        <w:bidi w:val="0"/>
        <w:snapToGrid/>
        <w:spacing w:line="560" w:lineRule="exact"/>
        <w:ind w:firstLine="480"/>
        <w:textAlignment w:val="auto"/>
        <w:rPr>
          <w:rFonts w:hint="default"/>
        </w:rPr>
      </w:pPr>
    </w:p>
    <w:p>
      <w:pPr>
        <w:keepNext w:val="0"/>
        <w:keepLines w:val="0"/>
        <w:pageBreakBefore w:val="0"/>
        <w:widowControl w:val="0"/>
        <w:kinsoku/>
        <w:wordWrap/>
        <w:overflowPunct/>
        <w:topLinePunct w:val="0"/>
        <w:autoSpaceDE/>
        <w:autoSpaceDN/>
        <w:bidi w:val="0"/>
        <w:snapToGrid/>
        <w:spacing w:line="560" w:lineRule="exact"/>
        <w:ind w:firstLine="608" w:firstLineChars="200"/>
        <w:textAlignment w:val="auto"/>
        <w:rPr>
          <w:rFonts w:ascii="微软雅黑" w:hAnsi="微软雅黑" w:eastAsia="微软雅黑" w:cs="微软雅黑"/>
          <w:sz w:val="24"/>
        </w:rPr>
      </w:pPr>
      <w:r>
        <w:rPr>
          <w:rFonts w:hint="eastAsia" w:ascii="仿宋_GB2312" w:eastAsia="仿宋_GB2312"/>
          <w:snapToGrid w:val="0"/>
          <w:spacing w:val="-8"/>
          <w:kern w:val="0"/>
          <w:sz w:val="32"/>
          <w:szCs w:val="32"/>
          <w:lang w:eastAsia="zh-Hans"/>
        </w:rPr>
        <w:t>选房现场周边停车位较少，为环保低碳，建议绿色出行。请选房家庭认真仔细阅读以下事项：</w:t>
      </w:r>
    </w:p>
    <w:p>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ascii="黑体" w:hAnsi="黑体" w:eastAsia="黑体" w:cs="黑体"/>
          <w:kern w:val="0"/>
          <w:sz w:val="32"/>
          <w:szCs w:val="32"/>
        </w:rPr>
      </w:pPr>
      <w:r>
        <w:rPr>
          <w:rFonts w:hint="eastAsia" w:ascii="黑体" w:hAnsi="黑体" w:eastAsia="黑体" w:cs="黑体"/>
          <w:kern w:val="0"/>
          <w:sz w:val="32"/>
          <w:szCs w:val="32"/>
        </w:rPr>
        <w:t>一、选房交通</w:t>
      </w:r>
    </w:p>
    <w:p>
      <w:pPr>
        <w:keepNext w:val="0"/>
        <w:keepLines w:val="0"/>
        <w:pageBreakBefore w:val="0"/>
        <w:widowControl w:val="0"/>
        <w:kinsoku/>
        <w:wordWrap/>
        <w:overflowPunct/>
        <w:topLinePunct w:val="0"/>
        <w:autoSpaceDE/>
        <w:autoSpaceDN/>
        <w:bidi w:val="0"/>
        <w:snapToGrid/>
        <w:spacing w:line="560" w:lineRule="exact"/>
        <w:ind w:firstLine="608" w:firstLineChars="200"/>
        <w:textAlignment w:val="auto"/>
        <w:rPr>
          <w:lang w:eastAsia="zh-Hans"/>
        </w:rPr>
      </w:pPr>
      <w:r>
        <w:rPr>
          <w:rFonts w:hint="eastAsia" w:ascii="仿宋_GB2312" w:eastAsia="仿宋_GB2312"/>
          <w:snapToGrid w:val="0"/>
          <w:spacing w:val="-8"/>
          <w:kern w:val="0"/>
          <w:sz w:val="32"/>
          <w:szCs w:val="32"/>
          <w:lang w:eastAsia="zh-Hans"/>
        </w:rPr>
        <w:t>选房家庭可选择以下任意一种形式前往选房现场。</w:t>
      </w:r>
    </w:p>
    <w:p>
      <w:pPr>
        <w:keepNext w:val="0"/>
        <w:keepLines w:val="0"/>
        <w:pageBreakBefore w:val="0"/>
        <w:widowControl w:val="0"/>
        <w:kinsoku/>
        <w:wordWrap/>
        <w:overflowPunct/>
        <w:topLinePunct w:val="0"/>
        <w:autoSpaceDE/>
        <w:autoSpaceDN/>
        <w:bidi w:val="0"/>
        <w:snapToGrid/>
        <w:spacing w:line="560" w:lineRule="exact"/>
        <w:ind w:firstLine="608" w:firstLineChars="200"/>
        <w:textAlignment w:val="auto"/>
        <w:rPr>
          <w:rFonts w:ascii="仿宋_GB2312" w:eastAsia="仿宋_GB2312"/>
          <w:snapToGrid w:val="0"/>
          <w:spacing w:val="-8"/>
          <w:kern w:val="0"/>
          <w:sz w:val="32"/>
          <w:szCs w:val="32"/>
          <w:lang w:eastAsia="zh-Hans"/>
        </w:rPr>
      </w:pPr>
      <w:r>
        <w:rPr>
          <w:rFonts w:hint="eastAsia" w:ascii="仿宋_GB2312" w:eastAsia="仿宋_GB2312"/>
          <w:snapToGrid w:val="0"/>
          <w:spacing w:val="-8"/>
          <w:kern w:val="0"/>
          <w:sz w:val="32"/>
          <w:szCs w:val="32"/>
          <w:lang w:eastAsia="zh-Hans"/>
        </w:rPr>
        <w:t>选房地址：深圳市南山区粤海街道白石路和科技南路交汇处东北侧安居高新花园商业广场二楼。</w:t>
      </w:r>
    </w:p>
    <w:p>
      <w:pPr>
        <w:keepNext w:val="0"/>
        <w:keepLines w:val="0"/>
        <w:pageBreakBefore w:val="0"/>
        <w:widowControl w:val="0"/>
        <w:kinsoku/>
        <w:wordWrap/>
        <w:overflowPunct/>
        <w:topLinePunct w:val="0"/>
        <w:autoSpaceDE/>
        <w:autoSpaceDN/>
        <w:bidi w:val="0"/>
        <w:snapToGrid/>
        <w:spacing w:line="560" w:lineRule="exact"/>
        <w:ind w:firstLine="608" w:firstLineChars="200"/>
        <w:textAlignment w:val="auto"/>
        <w:rPr>
          <w:rFonts w:ascii="仿宋_GB2312" w:eastAsia="仿宋_GB2312"/>
          <w:snapToGrid w:val="0"/>
          <w:spacing w:val="-8"/>
          <w:kern w:val="0"/>
          <w:sz w:val="32"/>
          <w:szCs w:val="32"/>
          <w:lang w:eastAsia="zh-Hans"/>
        </w:rPr>
      </w:pPr>
      <w:r>
        <w:rPr>
          <w:rFonts w:hint="eastAsia" w:ascii="仿宋_GB2312" w:eastAsia="仿宋_GB2312"/>
          <w:snapToGrid w:val="0"/>
          <w:spacing w:val="-8"/>
          <w:kern w:val="0"/>
          <w:sz w:val="32"/>
          <w:szCs w:val="32"/>
          <w:lang w:eastAsia="zh-Hans"/>
        </w:rPr>
        <w:t>定位地址：深圳市保障性住房服务大厅。</w:t>
      </w:r>
    </w:p>
    <w:p>
      <w:pPr>
        <w:keepNext w:val="0"/>
        <w:keepLines w:val="0"/>
        <w:pageBreakBefore w:val="0"/>
        <w:widowControl w:val="0"/>
        <w:kinsoku/>
        <w:wordWrap/>
        <w:overflowPunct/>
        <w:topLinePunct w:val="0"/>
        <w:autoSpaceDE/>
        <w:autoSpaceDN/>
        <w:bidi w:val="0"/>
        <w:snapToGrid/>
        <w:spacing w:line="560" w:lineRule="exact"/>
        <w:ind w:firstLine="608" w:firstLineChars="200"/>
        <w:textAlignment w:val="auto"/>
        <w:rPr>
          <w:rFonts w:hint="eastAsia" w:ascii="楷体" w:hAnsi="楷体" w:eastAsia="楷体" w:cs="楷体"/>
          <w:b w:val="0"/>
          <w:bCs w:val="0"/>
          <w:snapToGrid w:val="0"/>
          <w:spacing w:val="-8"/>
          <w:kern w:val="0"/>
          <w:sz w:val="32"/>
          <w:szCs w:val="32"/>
        </w:rPr>
      </w:pPr>
      <w:r>
        <w:rPr>
          <w:rFonts w:hint="eastAsia" w:ascii="楷体" w:hAnsi="楷体" w:eastAsia="楷体" w:cs="楷体"/>
          <w:b w:val="0"/>
          <w:bCs w:val="0"/>
          <w:snapToGrid w:val="0"/>
          <w:spacing w:val="-8"/>
          <w:kern w:val="0"/>
          <w:sz w:val="32"/>
          <w:szCs w:val="32"/>
        </w:rPr>
        <w:t>（一）乘坐地铁</w:t>
      </w:r>
    </w:p>
    <w:p>
      <w:pPr>
        <w:keepNext w:val="0"/>
        <w:keepLines w:val="0"/>
        <w:pageBreakBefore w:val="0"/>
        <w:widowControl w:val="0"/>
        <w:kinsoku/>
        <w:wordWrap/>
        <w:overflowPunct/>
        <w:topLinePunct w:val="0"/>
        <w:autoSpaceDE/>
        <w:autoSpaceDN/>
        <w:bidi w:val="0"/>
        <w:snapToGrid/>
        <w:spacing w:line="560" w:lineRule="exact"/>
        <w:ind w:firstLine="608" w:firstLineChars="200"/>
        <w:textAlignment w:val="auto"/>
        <w:rPr>
          <w:rFonts w:ascii="仿宋_GB2312" w:eastAsia="仿宋_GB2312"/>
          <w:snapToGrid w:val="0"/>
          <w:spacing w:val="-8"/>
          <w:kern w:val="0"/>
          <w:sz w:val="32"/>
          <w:szCs w:val="32"/>
        </w:rPr>
      </w:pPr>
      <w:r>
        <w:rPr>
          <w:rFonts w:hint="eastAsia" w:ascii="仿宋_GB2312" w:eastAsia="仿宋_GB2312"/>
          <w:snapToGrid w:val="0"/>
          <w:spacing w:val="-8"/>
          <w:kern w:val="0"/>
          <w:sz w:val="32"/>
          <w:szCs w:val="32"/>
        </w:rPr>
        <w:t>您的位置—地铁9号线高新南站D出口—步行约150米到达选房现场。</w:t>
      </w:r>
    </w:p>
    <w:p>
      <w:pPr>
        <w:pStyle w:val="7"/>
        <w:spacing w:line="240" w:lineRule="auto"/>
        <w:ind w:firstLine="480"/>
        <w:rPr>
          <w:rFonts w:hint="default"/>
        </w:rPr>
      </w:pPr>
      <w:r>
        <w:drawing>
          <wp:inline distT="0" distB="0" distL="0" distR="0">
            <wp:extent cx="5229225" cy="3472180"/>
            <wp:effectExtent l="0" t="0" r="0" b="0"/>
            <wp:docPr id="28668111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86681111" name="图片 1"/>
                    <pic:cNvPicPr>
                      <a:picLocks noChangeAspect="true"/>
                    </pic:cNvPicPr>
                  </pic:nvPicPr>
                  <pic:blipFill>
                    <a:blip r:embed="rId4" cstate="print">
                      <a:extLst>
                        <a:ext uri="{28A0092B-C50C-407E-A947-70E740481C1C}">
                          <a14:useLocalDpi xmlns:a14="http://schemas.microsoft.com/office/drawing/2010/main" val="false"/>
                        </a:ext>
                      </a:extLst>
                    </a:blip>
                    <a:stretch>
                      <a:fillRect/>
                    </a:stretch>
                  </pic:blipFill>
                  <pic:spPr>
                    <a:xfrm>
                      <a:off x="0" y="0"/>
                      <a:ext cx="5243423" cy="3481746"/>
                    </a:xfrm>
                    <a:prstGeom prst="rect">
                      <a:avLst/>
                    </a:prstGeom>
                  </pic:spPr>
                </pic:pic>
              </a:graphicData>
            </a:graphic>
          </wp:inline>
        </w:drawing>
      </w:r>
      <w:r>
        <w:rPr>
          <w:rFonts w:hint="default"/>
        </w:rPr>
        <w:tab/>
      </w:r>
    </w:p>
    <w:p>
      <w:pPr>
        <w:keepNext w:val="0"/>
        <w:keepLines w:val="0"/>
        <w:pageBreakBefore w:val="0"/>
        <w:widowControl w:val="0"/>
        <w:kinsoku/>
        <w:wordWrap/>
        <w:overflowPunct/>
        <w:topLinePunct w:val="0"/>
        <w:autoSpaceDE/>
        <w:autoSpaceDN/>
        <w:bidi w:val="0"/>
        <w:adjustRightInd/>
        <w:snapToGrid/>
        <w:spacing w:line="560" w:lineRule="exact"/>
        <w:ind w:firstLine="608" w:firstLineChars="200"/>
        <w:textAlignment w:val="auto"/>
        <w:rPr>
          <w:rFonts w:hint="eastAsia" w:ascii="楷体" w:hAnsi="楷体" w:eastAsia="楷体" w:cs="楷体"/>
          <w:b w:val="0"/>
          <w:bCs w:val="0"/>
          <w:snapToGrid w:val="0"/>
          <w:spacing w:val="-8"/>
          <w:kern w:val="0"/>
          <w:sz w:val="32"/>
          <w:szCs w:val="32"/>
        </w:rPr>
      </w:pPr>
      <w:r>
        <w:rPr>
          <w:rFonts w:hint="eastAsia" w:ascii="楷体" w:hAnsi="楷体" w:eastAsia="楷体" w:cs="楷体"/>
          <w:b w:val="0"/>
          <w:bCs w:val="0"/>
          <w:snapToGrid w:val="0"/>
          <w:spacing w:val="-8"/>
          <w:kern w:val="0"/>
          <w:sz w:val="32"/>
          <w:szCs w:val="32"/>
        </w:rPr>
        <w:t>（二）乘坐公交(请密切留意最新公共交通信息)</w:t>
      </w:r>
    </w:p>
    <w:p>
      <w:pPr>
        <w:keepNext w:val="0"/>
        <w:keepLines w:val="0"/>
        <w:pageBreakBefore w:val="0"/>
        <w:widowControl w:val="0"/>
        <w:kinsoku/>
        <w:wordWrap/>
        <w:overflowPunct/>
        <w:topLinePunct w:val="0"/>
        <w:autoSpaceDE/>
        <w:autoSpaceDN/>
        <w:bidi w:val="0"/>
        <w:adjustRightInd/>
        <w:snapToGrid/>
        <w:spacing w:line="560" w:lineRule="exact"/>
        <w:ind w:firstLine="608" w:firstLineChars="200"/>
        <w:textAlignment w:val="auto"/>
        <w:rPr>
          <w:rFonts w:ascii="仿宋_GB2312" w:eastAsia="仿宋_GB2312"/>
          <w:snapToGrid w:val="0"/>
          <w:spacing w:val="-8"/>
          <w:kern w:val="0"/>
          <w:sz w:val="32"/>
          <w:szCs w:val="32"/>
        </w:rPr>
      </w:pPr>
      <w:r>
        <w:rPr>
          <w:rFonts w:hint="eastAsia" w:ascii="仿宋_GB2312" w:eastAsia="仿宋_GB2312"/>
          <w:snapToGrid w:val="0"/>
          <w:spacing w:val="-8"/>
          <w:kern w:val="0"/>
          <w:sz w:val="32"/>
          <w:szCs w:val="32"/>
        </w:rPr>
        <w:t>1、您的位置—高新南地铁站公交站(</w:t>
      </w:r>
      <w:r>
        <w:rPr>
          <w:rFonts w:ascii="仿宋_GB2312" w:eastAsia="仿宋_GB2312"/>
          <w:snapToGrid w:val="0"/>
          <w:spacing w:val="-8"/>
          <w:kern w:val="0"/>
          <w:sz w:val="32"/>
          <w:szCs w:val="32"/>
        </w:rPr>
        <w:t>49</w:t>
      </w:r>
      <w:r>
        <w:rPr>
          <w:rFonts w:hint="eastAsia" w:ascii="仿宋_GB2312" w:eastAsia="仿宋_GB2312"/>
          <w:snapToGrid w:val="0"/>
          <w:spacing w:val="-8"/>
          <w:kern w:val="0"/>
          <w:sz w:val="32"/>
          <w:szCs w:val="32"/>
        </w:rPr>
        <w:t>路、9</w:t>
      </w:r>
      <w:r>
        <w:rPr>
          <w:rFonts w:ascii="仿宋_GB2312" w:eastAsia="仿宋_GB2312"/>
          <w:snapToGrid w:val="0"/>
          <w:spacing w:val="-8"/>
          <w:kern w:val="0"/>
          <w:sz w:val="32"/>
          <w:szCs w:val="32"/>
        </w:rPr>
        <w:t>0</w:t>
      </w:r>
      <w:r>
        <w:rPr>
          <w:rFonts w:hint="eastAsia" w:ascii="仿宋_GB2312" w:eastAsia="仿宋_GB2312"/>
          <w:snapToGrid w:val="0"/>
          <w:spacing w:val="-8"/>
          <w:kern w:val="0"/>
          <w:sz w:val="32"/>
          <w:szCs w:val="32"/>
        </w:rPr>
        <w:t>路、E39路、H205线、M313路、M355路、M487路、高峰专线21号、高峰专线32路、高峰专线54路、高峰专线</w:t>
      </w:r>
      <w:r>
        <w:rPr>
          <w:rFonts w:ascii="仿宋_GB2312" w:eastAsia="仿宋_GB2312"/>
          <w:snapToGrid w:val="0"/>
          <w:spacing w:val="-8"/>
          <w:kern w:val="0"/>
          <w:sz w:val="32"/>
          <w:szCs w:val="32"/>
        </w:rPr>
        <w:t>72</w:t>
      </w:r>
      <w:r>
        <w:rPr>
          <w:rFonts w:hint="eastAsia" w:ascii="仿宋_GB2312" w:eastAsia="仿宋_GB2312"/>
          <w:snapToGrid w:val="0"/>
          <w:spacing w:val="-8"/>
          <w:kern w:val="0"/>
          <w:sz w:val="32"/>
          <w:szCs w:val="32"/>
        </w:rPr>
        <w:t>路等) —步行约1</w:t>
      </w:r>
      <w:r>
        <w:rPr>
          <w:rFonts w:ascii="仿宋_GB2312" w:eastAsia="仿宋_GB2312"/>
          <w:snapToGrid w:val="0"/>
          <w:spacing w:val="-8"/>
          <w:kern w:val="0"/>
          <w:sz w:val="32"/>
          <w:szCs w:val="32"/>
        </w:rPr>
        <w:t>50</w:t>
      </w:r>
      <w:r>
        <w:rPr>
          <w:rFonts w:hint="eastAsia" w:ascii="仿宋_GB2312" w:eastAsia="仿宋_GB2312"/>
          <w:snapToGrid w:val="0"/>
          <w:spacing w:val="-8"/>
          <w:kern w:val="0"/>
          <w:sz w:val="32"/>
          <w:szCs w:val="32"/>
        </w:rPr>
        <w:t>米到达选房现场。</w:t>
      </w:r>
    </w:p>
    <w:p>
      <w:pPr>
        <w:keepNext w:val="0"/>
        <w:keepLines w:val="0"/>
        <w:pageBreakBefore w:val="0"/>
        <w:widowControl w:val="0"/>
        <w:kinsoku/>
        <w:wordWrap/>
        <w:overflowPunct/>
        <w:topLinePunct w:val="0"/>
        <w:autoSpaceDE/>
        <w:autoSpaceDN/>
        <w:bidi w:val="0"/>
        <w:adjustRightInd/>
        <w:snapToGrid/>
        <w:spacing w:line="560" w:lineRule="exact"/>
        <w:ind w:firstLine="608" w:firstLineChars="200"/>
        <w:textAlignment w:val="auto"/>
        <w:rPr>
          <w:rFonts w:ascii="仿宋_GB2312" w:eastAsia="仿宋_GB2312"/>
          <w:snapToGrid w:val="0"/>
          <w:spacing w:val="-8"/>
          <w:kern w:val="0"/>
          <w:sz w:val="32"/>
          <w:szCs w:val="32"/>
        </w:rPr>
      </w:pPr>
      <w:r>
        <w:rPr>
          <w:rFonts w:hint="eastAsia" w:ascii="仿宋_GB2312" w:eastAsia="仿宋_GB2312"/>
          <w:snapToGrid w:val="0"/>
          <w:spacing w:val="-8"/>
          <w:kern w:val="0"/>
          <w:sz w:val="32"/>
          <w:szCs w:val="32"/>
        </w:rPr>
        <w:t>2、您的位置—高新公寓公交站(49路、72路、236路、339路、</w:t>
      </w:r>
      <w:r>
        <w:rPr>
          <w:rFonts w:hint="eastAsia" w:ascii="仿宋_GB2312" w:eastAsia="仿宋_GB2312"/>
          <w:snapToGrid w:val="0"/>
          <w:spacing w:val="-8"/>
          <w:kern w:val="0"/>
          <w:sz w:val="32"/>
          <w:szCs w:val="32"/>
          <w:lang w:val="en-US" w:eastAsia="zh-CN"/>
        </w:rPr>
        <w:t>C31路、</w:t>
      </w:r>
      <w:r>
        <w:rPr>
          <w:rFonts w:hint="eastAsia" w:ascii="仿宋_GB2312" w:eastAsia="仿宋_GB2312"/>
          <w:snapToGrid w:val="0"/>
          <w:spacing w:val="-8"/>
          <w:kern w:val="0"/>
          <w:sz w:val="32"/>
          <w:szCs w:val="32"/>
        </w:rPr>
        <w:t>M109、M200路、M313路、M474路、M487路、M530路、M562路、高峰专线120路、高峰专线165路、高峰专线43路等)—步行约1</w:t>
      </w:r>
      <w:r>
        <w:rPr>
          <w:rFonts w:ascii="仿宋_GB2312" w:eastAsia="仿宋_GB2312"/>
          <w:snapToGrid w:val="0"/>
          <w:spacing w:val="-8"/>
          <w:kern w:val="0"/>
          <w:sz w:val="32"/>
          <w:szCs w:val="32"/>
        </w:rPr>
        <w:t>50</w:t>
      </w:r>
      <w:r>
        <w:rPr>
          <w:rFonts w:hint="eastAsia" w:ascii="仿宋_GB2312" w:eastAsia="仿宋_GB2312"/>
          <w:snapToGrid w:val="0"/>
          <w:spacing w:val="-8"/>
          <w:kern w:val="0"/>
          <w:sz w:val="32"/>
          <w:szCs w:val="32"/>
        </w:rPr>
        <w:t>米到达选房现场。</w:t>
      </w:r>
    </w:p>
    <w:p>
      <w:pPr>
        <w:keepNext w:val="0"/>
        <w:keepLines w:val="0"/>
        <w:pageBreakBefore w:val="0"/>
        <w:widowControl w:val="0"/>
        <w:kinsoku/>
        <w:wordWrap/>
        <w:overflowPunct/>
        <w:topLinePunct w:val="0"/>
        <w:autoSpaceDE/>
        <w:autoSpaceDN/>
        <w:bidi w:val="0"/>
        <w:adjustRightInd/>
        <w:snapToGrid/>
        <w:spacing w:line="560" w:lineRule="exact"/>
        <w:ind w:firstLine="608" w:firstLineChars="200"/>
        <w:textAlignment w:val="auto"/>
        <w:rPr>
          <w:rFonts w:ascii="仿宋_GB2312" w:eastAsia="仿宋_GB2312"/>
          <w:snapToGrid w:val="0"/>
          <w:spacing w:val="-8"/>
          <w:kern w:val="0"/>
          <w:sz w:val="32"/>
          <w:szCs w:val="32"/>
        </w:rPr>
      </w:pPr>
      <w:r>
        <w:rPr>
          <w:rFonts w:hint="eastAsia" w:ascii="仿宋_GB2312" w:eastAsia="仿宋_GB2312"/>
          <w:snapToGrid w:val="0"/>
          <w:spacing w:val="-8"/>
          <w:kern w:val="0"/>
          <w:sz w:val="32"/>
          <w:szCs w:val="32"/>
        </w:rPr>
        <w:t>3、您的位置—科技南路公交站（72路、90路、236路、325路、</w:t>
      </w:r>
      <w:r>
        <w:rPr>
          <w:rFonts w:hint="eastAsia" w:ascii="仿宋_GB2312" w:eastAsia="仿宋_GB2312"/>
          <w:snapToGrid w:val="0"/>
          <w:spacing w:val="-8"/>
          <w:kern w:val="0"/>
          <w:sz w:val="32"/>
          <w:szCs w:val="32"/>
          <w:lang w:val="en-US" w:eastAsia="zh-CN"/>
        </w:rPr>
        <w:t>325路区间、</w:t>
      </w:r>
      <w:r>
        <w:rPr>
          <w:rFonts w:hint="eastAsia" w:ascii="仿宋_GB2312" w:eastAsia="仿宋_GB2312"/>
          <w:snapToGrid w:val="0"/>
          <w:spacing w:val="-8"/>
          <w:kern w:val="0"/>
          <w:sz w:val="32"/>
          <w:szCs w:val="32"/>
        </w:rPr>
        <w:t>339路、M109路、 M200路、M474路、M562路、高峰专线120路、高峰专线32路、高峰专线72路等）—步行约</w:t>
      </w:r>
      <w:r>
        <w:rPr>
          <w:rFonts w:ascii="仿宋_GB2312" w:eastAsia="仿宋_GB2312"/>
          <w:snapToGrid w:val="0"/>
          <w:spacing w:val="-8"/>
          <w:kern w:val="0"/>
          <w:sz w:val="32"/>
          <w:szCs w:val="32"/>
        </w:rPr>
        <w:t>300</w:t>
      </w:r>
      <w:r>
        <w:rPr>
          <w:rFonts w:hint="eastAsia" w:ascii="仿宋_GB2312" w:eastAsia="仿宋_GB2312"/>
          <w:snapToGrid w:val="0"/>
          <w:spacing w:val="-8"/>
          <w:kern w:val="0"/>
          <w:sz w:val="32"/>
          <w:szCs w:val="32"/>
        </w:rPr>
        <w:t>米到达选房现场。</w:t>
      </w:r>
    </w:p>
    <w:p>
      <w:pPr>
        <w:numPr>
          <w:ilvl w:val="255"/>
          <w:numId w:val="0"/>
        </w:numPr>
        <w:ind w:firstLine="420" w:firstLineChars="200"/>
        <w:rPr>
          <w:rFonts w:ascii="楷体_GB2312" w:eastAsia="楷体_GB2312"/>
          <w:b/>
          <w:bCs/>
          <w:snapToGrid w:val="0"/>
          <w:spacing w:val="-8"/>
          <w:kern w:val="0"/>
          <w:sz w:val="32"/>
          <w:szCs w:val="32"/>
        </w:rPr>
      </w:pPr>
      <w:r>
        <w:drawing>
          <wp:inline distT="0" distB="0" distL="114300" distR="114300">
            <wp:extent cx="5535930" cy="2842260"/>
            <wp:effectExtent l="0" t="0" r="1270" b="254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5"/>
                    <a:stretch>
                      <a:fillRect/>
                    </a:stretch>
                  </pic:blipFill>
                  <pic:spPr>
                    <a:xfrm>
                      <a:off x="0" y="0"/>
                      <a:ext cx="5535930" cy="28422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08" w:firstLineChars="200"/>
        <w:textAlignment w:val="auto"/>
        <w:rPr>
          <w:rFonts w:hint="eastAsia" w:ascii="楷体" w:hAnsi="楷体" w:eastAsia="楷体" w:cs="楷体"/>
          <w:b w:val="0"/>
          <w:bCs w:val="0"/>
          <w:snapToGrid w:val="0"/>
          <w:color w:val="FF0000"/>
          <w:spacing w:val="-8"/>
          <w:kern w:val="0"/>
          <w:sz w:val="32"/>
          <w:szCs w:val="32"/>
        </w:rPr>
      </w:pPr>
      <w:r>
        <w:rPr>
          <w:rFonts w:hint="eastAsia" w:ascii="楷体" w:hAnsi="楷体" w:eastAsia="楷体" w:cs="楷体"/>
          <w:b w:val="0"/>
          <w:bCs w:val="0"/>
          <w:snapToGrid w:val="0"/>
          <w:spacing w:val="-8"/>
          <w:kern w:val="0"/>
          <w:sz w:val="32"/>
          <w:szCs w:val="32"/>
        </w:rPr>
        <w:t>（三）乘车或自驾</w:t>
      </w:r>
      <w:r>
        <w:rPr>
          <w:rFonts w:hint="eastAsia" w:ascii="楷体" w:hAnsi="楷体" w:eastAsia="楷体" w:cs="楷体"/>
          <w:b w:val="0"/>
          <w:bCs w:val="0"/>
          <w:snapToGrid w:val="0"/>
          <w:color w:val="FF0000"/>
          <w:spacing w:val="-8"/>
          <w:kern w:val="0"/>
          <w:sz w:val="32"/>
          <w:szCs w:val="32"/>
        </w:rPr>
        <w:t>（注：选房现场周边停车位数量有限，建议公共交通出行）</w:t>
      </w:r>
    </w:p>
    <w:p>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firstLine="641"/>
        <w:textAlignment w:val="auto"/>
        <w:rPr>
          <w:rFonts w:ascii="仿宋_GB2312" w:eastAsia="仿宋_GB2312"/>
          <w:snapToGrid w:val="0"/>
          <w:spacing w:val="-8"/>
          <w:kern w:val="0"/>
          <w:sz w:val="32"/>
          <w:szCs w:val="32"/>
        </w:rPr>
      </w:pPr>
      <w:r>
        <w:rPr>
          <w:rFonts w:hint="eastAsia" w:ascii="仿宋_GB2312" w:eastAsia="仿宋_GB2312"/>
          <w:snapToGrid w:val="0"/>
          <w:spacing w:val="-8"/>
          <w:kern w:val="0"/>
          <w:sz w:val="32"/>
          <w:szCs w:val="32"/>
        </w:rPr>
        <w:t>导航搜索“深圳市保障性住房服务大厅”，前往选房现场。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微软雅黑" w:hAnsi="微软雅黑" w:eastAsia="微软雅黑" w:cs="微软雅黑"/>
          <w:sz w:val="32"/>
          <w:szCs w:val="32"/>
        </w:rPr>
      </w:pPr>
      <w:r>
        <w:rPr>
          <w:rFonts w:hint="eastAsia" w:ascii="黑体" w:hAnsi="黑体" w:eastAsia="黑体" w:cs="黑体"/>
          <w:kern w:val="0"/>
          <w:sz w:val="32"/>
          <w:szCs w:val="32"/>
        </w:rPr>
        <w:t>二、注意事项</w:t>
      </w:r>
    </w:p>
    <w:p>
      <w:pPr>
        <w:keepNext w:val="0"/>
        <w:keepLines w:val="0"/>
        <w:pageBreakBefore w:val="0"/>
        <w:widowControl w:val="0"/>
        <w:kinsoku/>
        <w:wordWrap/>
        <w:overflowPunct/>
        <w:topLinePunct w:val="0"/>
        <w:autoSpaceDE/>
        <w:autoSpaceDN/>
        <w:bidi w:val="0"/>
        <w:adjustRightInd/>
        <w:snapToGrid/>
        <w:spacing w:line="560" w:lineRule="exact"/>
        <w:ind w:firstLine="608" w:firstLineChars="200"/>
        <w:textAlignment w:val="auto"/>
        <w:rPr>
          <w:rFonts w:ascii="仿宋_GB2312" w:eastAsia="仿宋_GB2312"/>
          <w:snapToGrid w:val="0"/>
          <w:spacing w:val="-8"/>
          <w:kern w:val="0"/>
          <w:sz w:val="32"/>
          <w:szCs w:val="32"/>
        </w:rPr>
      </w:pPr>
      <w:r>
        <w:rPr>
          <w:rFonts w:hint="eastAsia" w:ascii="仿宋_GB2312" w:eastAsia="仿宋_GB2312"/>
          <w:snapToGrid w:val="0"/>
          <w:spacing w:val="-8"/>
          <w:kern w:val="0"/>
          <w:sz w:val="32"/>
          <w:szCs w:val="32"/>
        </w:rPr>
        <w:t>（一）选房家庭须按约定的时间，凭申请人身份证、选房通知书参加选房活动。</w:t>
      </w:r>
    </w:p>
    <w:p>
      <w:pPr>
        <w:keepNext w:val="0"/>
        <w:keepLines w:val="0"/>
        <w:pageBreakBefore w:val="0"/>
        <w:widowControl w:val="0"/>
        <w:kinsoku/>
        <w:wordWrap/>
        <w:overflowPunct/>
        <w:topLinePunct w:val="0"/>
        <w:autoSpaceDE/>
        <w:autoSpaceDN/>
        <w:bidi w:val="0"/>
        <w:adjustRightInd/>
        <w:snapToGrid/>
        <w:spacing w:line="560" w:lineRule="exact"/>
        <w:ind w:firstLine="608" w:firstLineChars="200"/>
        <w:textAlignment w:val="auto"/>
        <w:rPr>
          <w:rFonts w:ascii="仿宋_GB2312" w:eastAsia="仿宋_GB2312"/>
          <w:snapToGrid w:val="0"/>
          <w:spacing w:val="-8"/>
          <w:kern w:val="0"/>
          <w:sz w:val="32"/>
          <w:szCs w:val="32"/>
        </w:rPr>
      </w:pPr>
      <w:r>
        <w:rPr>
          <w:rFonts w:hint="eastAsia" w:ascii="仿宋_GB2312" w:eastAsia="仿宋_GB2312"/>
          <w:snapToGrid w:val="0"/>
          <w:spacing w:val="-8"/>
          <w:kern w:val="0"/>
          <w:sz w:val="32"/>
          <w:szCs w:val="32"/>
        </w:rPr>
        <w:t>（二）考虑到现场接待能力有限，为了营造顺畅、良好的选房环境，请每个选房家庭最多安排两人现场选房。从安全角度考虑，请选房家庭尽量不要带老人、儿童。</w:t>
      </w:r>
    </w:p>
    <w:p>
      <w:pPr>
        <w:keepNext w:val="0"/>
        <w:keepLines w:val="0"/>
        <w:pageBreakBefore w:val="0"/>
        <w:widowControl w:val="0"/>
        <w:kinsoku/>
        <w:wordWrap/>
        <w:overflowPunct/>
        <w:topLinePunct w:val="0"/>
        <w:autoSpaceDE/>
        <w:autoSpaceDN/>
        <w:bidi w:val="0"/>
        <w:adjustRightInd/>
        <w:snapToGrid/>
        <w:spacing w:line="560" w:lineRule="exact"/>
        <w:ind w:firstLine="608" w:firstLineChars="200"/>
        <w:textAlignment w:val="auto"/>
        <w:rPr>
          <w:rFonts w:ascii="仿宋_GB2312" w:eastAsia="仿宋_GB2312"/>
          <w:snapToGrid w:val="0"/>
          <w:spacing w:val="-8"/>
          <w:kern w:val="0"/>
          <w:sz w:val="32"/>
          <w:szCs w:val="32"/>
        </w:rPr>
      </w:pPr>
      <w:r>
        <w:rPr>
          <w:rFonts w:hint="eastAsia" w:ascii="仿宋_GB2312" w:eastAsia="仿宋_GB2312"/>
          <w:snapToGrid w:val="0"/>
          <w:spacing w:val="-8"/>
          <w:kern w:val="0"/>
          <w:sz w:val="32"/>
          <w:szCs w:val="32"/>
        </w:rPr>
        <w:t>（三）为了保证选房家庭人身安全，请遵循现场工作人员统一安排，不要在选房现场随意走动，以免发生意外。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napToGrid w:val="0"/>
          <w:spacing w:val="-8"/>
          <w:kern w:val="0"/>
          <w:sz w:val="32"/>
          <w:szCs w:val="32"/>
        </w:rPr>
      </w:pP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eastAsia="zh-CN"/>
        </w:rPr>
        <w:t>联系</w:t>
      </w:r>
      <w:r>
        <w:rPr>
          <w:rFonts w:hint="eastAsia" w:ascii="仿宋_GB2312" w:hAnsi="仿宋_GB2312" w:eastAsia="仿宋_GB2312" w:cs="仿宋_GB2312"/>
          <w:sz w:val="32"/>
          <w:szCs w:val="32"/>
        </w:rPr>
        <w:t>电话</w:t>
      </w:r>
      <w:r>
        <w:rPr>
          <w:rFonts w:hint="eastAsia" w:ascii="仿宋_GB2312" w:eastAsia="仿宋_GB2312"/>
          <w:snapToGrid w:val="0"/>
          <w:spacing w:val="-8"/>
          <w:kern w:val="0"/>
          <w:sz w:val="32"/>
          <w:szCs w:val="32"/>
        </w:rPr>
        <w:t>：0755-86266999</w:t>
      </w:r>
    </w:p>
    <w:p>
      <w:pPr>
        <w:spacing w:line="560" w:lineRule="atLeast"/>
        <w:ind w:firstLine="640"/>
        <w:rPr>
          <w:rFonts w:ascii="仿宋_GB2312" w:hAnsi="仿宋_GB2312" w:eastAsia="仿宋_GB2312" w:cs="仿宋_GB2312"/>
          <w:sz w:val="32"/>
          <w:szCs w:val="32"/>
        </w:rPr>
      </w:pPr>
    </w:p>
    <w:p>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jc w:val="right"/>
        <w:textAlignment w:val="auto"/>
        <w:rPr>
          <w:rFonts w:hint="eastAsia" w:ascii="仿宋_GB2312" w:hAnsi="仿宋_GB2312" w:eastAsia="仿宋_GB2312" w:cs="仿宋_GB2312"/>
          <w:sz w:val="32"/>
          <w:szCs w:val="32"/>
          <w:highlight w:val="none"/>
          <w:shd w:val="clear" w:color="auto" w:fill="FFFFFF"/>
          <w:lang w:eastAsia="zh-Hans"/>
        </w:rPr>
      </w:pPr>
      <w:r>
        <w:rPr>
          <w:rFonts w:hint="eastAsia" w:ascii="仿宋_GB2312" w:hAnsi="仿宋_GB2312" w:eastAsia="仿宋_GB2312" w:cs="仿宋_GB2312"/>
          <w:sz w:val="32"/>
          <w:szCs w:val="32"/>
          <w:highlight w:val="none"/>
          <w:shd w:val="clear" w:color="auto" w:fill="FFFFFF"/>
          <w:lang w:eastAsia="zh-Hans"/>
        </w:rPr>
        <w:t>深圳市安居集团有限公司</w:t>
      </w:r>
    </w:p>
    <w:p>
      <w:pPr>
        <w:jc w:val="right"/>
        <w:rPr>
          <w:rFonts w:hint="default" w:ascii="仿宋_GB2312" w:eastAsia="仿宋_GB2312"/>
          <w:snapToGrid w:val="0"/>
          <w:spacing w:val="-8"/>
          <w:kern w:val="0"/>
          <w:sz w:val="32"/>
          <w:szCs w:val="32"/>
          <w:lang w:val="en-US" w:eastAsia="zh-CN"/>
        </w:rPr>
      </w:pPr>
      <w:bookmarkStart w:id="0" w:name="_GoBack"/>
      <w:bookmarkEnd w:id="0"/>
      <w:r>
        <w:rPr>
          <w:rFonts w:hint="eastAsia" w:ascii="仿宋_GB2312" w:eastAsia="仿宋_GB2312"/>
          <w:snapToGrid w:val="0"/>
          <w:spacing w:val="-8"/>
          <w:kern w:val="0"/>
          <w:sz w:val="32"/>
          <w:szCs w:val="32"/>
          <w:lang w:val="en-US" w:eastAsia="zh-CN"/>
        </w:rPr>
        <w:t xml:space="preserve">                               </w:t>
      </w:r>
    </w:p>
    <w:p/>
    <w:sectPr>
      <w:pgSz w:w="11906" w:h="16838"/>
      <w:pgMar w:top="1304" w:right="1588" w:bottom="130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等线">
    <w:altName w:val="仿宋_GB2312"/>
    <w:panose1 w:val="00000000000000000000"/>
    <w:charset w:val="86"/>
    <w:family w:val="auto"/>
    <w:pitch w:val="default"/>
    <w:sig w:usb0="00000000" w:usb1="00000000" w:usb2="00000000" w:usb3="00000000" w:csb0="00000000" w:csb1="00000000"/>
  </w:font>
  <w:font w:name="等线">
    <w:altName w:val="URW Bookman"/>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微软雅黑">
    <w:altName w:val="黑体"/>
    <w:panose1 w:val="020B0503020204020204"/>
    <w:charset w:val="86"/>
    <w:family w:val="swiss"/>
    <w:pitch w:val="default"/>
    <w:sig w:usb0="00000000" w:usb1="0000000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URW Bookman">
    <w:panose1 w:val="00000400000000000000"/>
    <w:charset w:val="00"/>
    <w:family w:val="auto"/>
    <w:pitch w:val="default"/>
    <w:sig w:usb0="00000287" w:usb1="00000800" w:usb2="00000000" w:usb3="00000000" w:csb0="600000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wMTYwOGRhZWE4OTE2YmZlZTJlZTg1MjhhMTA2NTgifQ=="/>
  </w:docVars>
  <w:rsids>
    <w:rsidRoot w:val="00E930BC"/>
    <w:rsid w:val="000114B6"/>
    <w:rsid w:val="00014BFB"/>
    <w:rsid w:val="00025F6D"/>
    <w:rsid w:val="000B3B11"/>
    <w:rsid w:val="002167D5"/>
    <w:rsid w:val="002A56C9"/>
    <w:rsid w:val="00373E84"/>
    <w:rsid w:val="00387D66"/>
    <w:rsid w:val="003A6C5C"/>
    <w:rsid w:val="003E1C50"/>
    <w:rsid w:val="00485416"/>
    <w:rsid w:val="004940AC"/>
    <w:rsid w:val="004D7A00"/>
    <w:rsid w:val="004F3D1C"/>
    <w:rsid w:val="005E1213"/>
    <w:rsid w:val="005F37A5"/>
    <w:rsid w:val="0061342D"/>
    <w:rsid w:val="006836D3"/>
    <w:rsid w:val="00722046"/>
    <w:rsid w:val="007537E9"/>
    <w:rsid w:val="007770AB"/>
    <w:rsid w:val="007D629C"/>
    <w:rsid w:val="00841E70"/>
    <w:rsid w:val="00852B4B"/>
    <w:rsid w:val="00863DDD"/>
    <w:rsid w:val="008B4728"/>
    <w:rsid w:val="008D2383"/>
    <w:rsid w:val="009A58FB"/>
    <w:rsid w:val="009D1FC2"/>
    <w:rsid w:val="009E162C"/>
    <w:rsid w:val="00A11B2B"/>
    <w:rsid w:val="00A840AC"/>
    <w:rsid w:val="00AA0ECB"/>
    <w:rsid w:val="00C276F4"/>
    <w:rsid w:val="00CB30B9"/>
    <w:rsid w:val="00E61936"/>
    <w:rsid w:val="00E930BC"/>
    <w:rsid w:val="00EB0DA6"/>
    <w:rsid w:val="01C42B8B"/>
    <w:rsid w:val="02356473"/>
    <w:rsid w:val="03231B33"/>
    <w:rsid w:val="03920A67"/>
    <w:rsid w:val="03E02952"/>
    <w:rsid w:val="03FE7EAB"/>
    <w:rsid w:val="04357D70"/>
    <w:rsid w:val="05A607FA"/>
    <w:rsid w:val="05C649F8"/>
    <w:rsid w:val="073A744C"/>
    <w:rsid w:val="08057A5A"/>
    <w:rsid w:val="0A2C2C3B"/>
    <w:rsid w:val="0BA53A2D"/>
    <w:rsid w:val="0BA8707A"/>
    <w:rsid w:val="0C071B87"/>
    <w:rsid w:val="0F8E47D8"/>
    <w:rsid w:val="15C03212"/>
    <w:rsid w:val="17683B61"/>
    <w:rsid w:val="179D7CAF"/>
    <w:rsid w:val="19A35324"/>
    <w:rsid w:val="1A5328A6"/>
    <w:rsid w:val="1AFD0A64"/>
    <w:rsid w:val="1CBF79D7"/>
    <w:rsid w:val="1E6A01BF"/>
    <w:rsid w:val="2194531C"/>
    <w:rsid w:val="22C34341"/>
    <w:rsid w:val="22EC1AEA"/>
    <w:rsid w:val="23E41831"/>
    <w:rsid w:val="24E53853"/>
    <w:rsid w:val="25AB7A3A"/>
    <w:rsid w:val="29B669AE"/>
    <w:rsid w:val="2A5A3592"/>
    <w:rsid w:val="2A633714"/>
    <w:rsid w:val="2B4A3852"/>
    <w:rsid w:val="2BCA4992"/>
    <w:rsid w:val="2C33078A"/>
    <w:rsid w:val="2EFA558F"/>
    <w:rsid w:val="2F400F4C"/>
    <w:rsid w:val="2FEA038D"/>
    <w:rsid w:val="2FFBC1D5"/>
    <w:rsid w:val="30B654E5"/>
    <w:rsid w:val="311D7312"/>
    <w:rsid w:val="32E14A9C"/>
    <w:rsid w:val="33EF146D"/>
    <w:rsid w:val="351C1704"/>
    <w:rsid w:val="360A4309"/>
    <w:rsid w:val="3B021A53"/>
    <w:rsid w:val="3DBB413B"/>
    <w:rsid w:val="3E832EAB"/>
    <w:rsid w:val="3F1B30E3"/>
    <w:rsid w:val="40534AFF"/>
    <w:rsid w:val="41C71300"/>
    <w:rsid w:val="43374264"/>
    <w:rsid w:val="43A7763B"/>
    <w:rsid w:val="45A02594"/>
    <w:rsid w:val="45C83899"/>
    <w:rsid w:val="470B7EE1"/>
    <w:rsid w:val="478832E0"/>
    <w:rsid w:val="4961203A"/>
    <w:rsid w:val="4C8229F4"/>
    <w:rsid w:val="4E3E6DEE"/>
    <w:rsid w:val="4E65467D"/>
    <w:rsid w:val="4EE47996"/>
    <w:rsid w:val="4F8922EB"/>
    <w:rsid w:val="50EA6DB9"/>
    <w:rsid w:val="517A013D"/>
    <w:rsid w:val="52A82A88"/>
    <w:rsid w:val="532C5467"/>
    <w:rsid w:val="54106B37"/>
    <w:rsid w:val="54520EFE"/>
    <w:rsid w:val="551268DF"/>
    <w:rsid w:val="565A22EB"/>
    <w:rsid w:val="57DF739D"/>
    <w:rsid w:val="59C06909"/>
    <w:rsid w:val="5A7F67C4"/>
    <w:rsid w:val="5E6F4DA2"/>
    <w:rsid w:val="5FDA4EAA"/>
    <w:rsid w:val="61122B5C"/>
    <w:rsid w:val="61CEB8BA"/>
    <w:rsid w:val="61EFEA6A"/>
    <w:rsid w:val="65E7BFEE"/>
    <w:rsid w:val="663A5C95"/>
    <w:rsid w:val="66DD4F9F"/>
    <w:rsid w:val="6780592A"/>
    <w:rsid w:val="681D7538"/>
    <w:rsid w:val="6833299C"/>
    <w:rsid w:val="6848469A"/>
    <w:rsid w:val="6AE85CC0"/>
    <w:rsid w:val="6B2F7D93"/>
    <w:rsid w:val="6B766AF2"/>
    <w:rsid w:val="6BD77E00"/>
    <w:rsid w:val="6EF7161F"/>
    <w:rsid w:val="6FDE7692"/>
    <w:rsid w:val="72457E9C"/>
    <w:rsid w:val="7265409A"/>
    <w:rsid w:val="732E0930"/>
    <w:rsid w:val="743D707D"/>
    <w:rsid w:val="74FF2584"/>
    <w:rsid w:val="75C31803"/>
    <w:rsid w:val="75E37ABF"/>
    <w:rsid w:val="76772BA2"/>
    <w:rsid w:val="79C67B14"/>
    <w:rsid w:val="7BD04C7A"/>
    <w:rsid w:val="7C9537CE"/>
    <w:rsid w:val="7CB00608"/>
    <w:rsid w:val="7CDDE0AF"/>
    <w:rsid w:val="7F601E71"/>
    <w:rsid w:val="9DBF291E"/>
    <w:rsid w:val="9FFF65E1"/>
    <w:rsid w:val="B5FFEBC4"/>
    <w:rsid w:val="B9DB4617"/>
    <w:rsid w:val="CEFDE18C"/>
    <w:rsid w:val="EBAFB834"/>
    <w:rsid w:val="F3767C44"/>
    <w:rsid w:val="F7C71A60"/>
    <w:rsid w:val="FFFF8BF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Indent"/>
    <w:basedOn w:val="1"/>
    <w:link w:val="12"/>
    <w:semiHidden/>
    <w:unhideWhenUsed/>
    <w:qFormat/>
    <w:uiPriority w:val="99"/>
    <w:pPr>
      <w:spacing w:after="120"/>
      <w:ind w:left="420" w:leftChars="200"/>
    </w:p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Body Text First Indent 2"/>
    <w:basedOn w:val="3"/>
    <w:link w:val="13"/>
    <w:qFormat/>
    <w:uiPriority w:val="0"/>
    <w:pPr>
      <w:adjustRightInd w:val="0"/>
      <w:spacing w:after="0" w:line="360" w:lineRule="exact"/>
      <w:ind w:left="0" w:leftChars="0" w:firstLine="420" w:firstLineChars="200"/>
      <w:jc w:val="center"/>
    </w:pPr>
    <w:rPr>
      <w:rFonts w:hint="eastAsia" w:ascii="宋体" w:hAnsi="宋体"/>
      <w:sz w:val="24"/>
    </w:rPr>
  </w:style>
  <w:style w:type="character" w:customStyle="1" w:styleId="10">
    <w:name w:val="页眉 字符"/>
    <w:basedOn w:val="9"/>
    <w:link w:val="5"/>
    <w:qFormat/>
    <w:uiPriority w:val="99"/>
    <w:rPr>
      <w:sz w:val="18"/>
      <w:szCs w:val="18"/>
    </w:rPr>
  </w:style>
  <w:style w:type="character" w:customStyle="1" w:styleId="11">
    <w:name w:val="页脚 字符"/>
    <w:basedOn w:val="9"/>
    <w:link w:val="4"/>
    <w:qFormat/>
    <w:uiPriority w:val="99"/>
    <w:rPr>
      <w:sz w:val="18"/>
      <w:szCs w:val="18"/>
    </w:rPr>
  </w:style>
  <w:style w:type="character" w:customStyle="1" w:styleId="12">
    <w:name w:val="正文文本缩进 字符"/>
    <w:basedOn w:val="9"/>
    <w:link w:val="3"/>
    <w:semiHidden/>
    <w:qFormat/>
    <w:uiPriority w:val="99"/>
    <w:rPr>
      <w:rFonts w:ascii="Calibri" w:hAnsi="Calibri" w:eastAsia="宋体" w:cs="Times New Roman"/>
      <w:szCs w:val="24"/>
    </w:rPr>
  </w:style>
  <w:style w:type="character" w:customStyle="1" w:styleId="13">
    <w:name w:val="正文文本首行缩进 2 字符"/>
    <w:basedOn w:val="12"/>
    <w:link w:val="7"/>
    <w:qFormat/>
    <w:uiPriority w:val="0"/>
    <w:rPr>
      <w:rFonts w:ascii="宋体" w:hAnsi="宋体" w:eastAsia="宋体" w:cs="Times New Roman"/>
      <w:sz w:val="24"/>
      <w:szCs w:val="24"/>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128</Words>
  <Characters>732</Characters>
  <Lines>6</Lines>
  <Paragraphs>1</Paragraphs>
  <TotalTime>4</TotalTime>
  <ScaleCrop>false</ScaleCrop>
  <LinksUpToDate>false</LinksUpToDate>
  <CharactersWithSpaces>859</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2023-12-18T11:40:00Z</dcterms:created>
  <dc:creator>21</dc:creator>
  <cp:lastModifiedBy>bzs_cdn</cp:lastModifiedBy>
  <dcterms:modified xsi:type="dcterms:W3CDTF">2026-10-23T11:06:42Z</dcterms:modified>
  <dc:title>附件2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671149F3957553C41EF7336826798FE1_43</vt:lpwstr>
  </property>
</Properties>
</file>