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ordWrap w:val="0"/>
        <w:jc w:val="center"/>
        <w:rPr>
          <w:rFonts w:ascii="仿宋_GB2312" w:hAnsi="仿宋_GB2312" w:eastAsia="仿宋_GB2312" w:cs="仿宋_GB2312"/>
          <w:b/>
          <w:bCs/>
          <w:color w:val="auto"/>
          <w:sz w:val="72"/>
          <w:szCs w:val="72"/>
        </w:rPr>
      </w:pPr>
    </w:p>
    <w:p>
      <w:pPr>
        <w:wordWrap w:val="0"/>
        <w:jc w:val="center"/>
        <w:rPr>
          <w:rFonts w:hint="eastAsia" w:ascii="仿宋_GB2312" w:hAnsi="仿宋_GB2312" w:eastAsia="仿宋_GB2312" w:cs="仿宋_GB2312"/>
          <w:b/>
          <w:bCs/>
          <w:color w:val="auto"/>
          <w:sz w:val="110"/>
          <w:szCs w:val="110"/>
        </w:rPr>
      </w:pPr>
      <w:r>
        <w:rPr>
          <w:rFonts w:hint="eastAsia" w:ascii="仿宋_GB2312" w:hAnsi="仿宋_GB2312" w:eastAsia="仿宋_GB2312" w:cs="仿宋_GB2312"/>
          <w:b/>
          <w:bCs/>
          <w:color w:val="auto"/>
          <w:sz w:val="110"/>
          <w:szCs w:val="110"/>
        </w:rPr>
        <w:t>深圳市房</w:t>
      </w:r>
      <w:r>
        <w:rPr>
          <w:rFonts w:hint="eastAsia" w:ascii="仿宋_GB2312" w:hAnsi="仿宋_GB2312" w:eastAsia="仿宋_GB2312" w:cs="仿宋_GB2312"/>
          <w:b/>
          <w:bCs/>
          <w:color w:val="auto"/>
          <w:sz w:val="110"/>
          <w:szCs w:val="110"/>
          <w:lang w:eastAsia="zh-CN"/>
        </w:rPr>
        <w:t>屋</w:t>
      </w:r>
      <w:r>
        <w:rPr>
          <w:rFonts w:hint="eastAsia" w:ascii="仿宋_GB2312" w:hAnsi="仿宋_GB2312" w:eastAsia="仿宋_GB2312" w:cs="仿宋_GB2312"/>
          <w:b/>
          <w:bCs/>
          <w:color w:val="auto"/>
          <w:sz w:val="110"/>
          <w:szCs w:val="110"/>
        </w:rPr>
        <w:t>租赁</w:t>
      </w:r>
    </w:p>
    <w:p>
      <w:pPr>
        <w:wordWrap w:val="0"/>
        <w:jc w:val="center"/>
        <w:rPr>
          <w:rFonts w:hint="eastAsia" w:ascii="仿宋_GB2312" w:hAnsi="仿宋_GB2312" w:eastAsia="仿宋_GB2312" w:cs="仿宋_GB2312"/>
          <w:b/>
          <w:bCs/>
          <w:color w:val="auto"/>
          <w:sz w:val="40"/>
          <w:szCs w:val="40"/>
        </w:rPr>
      </w:pPr>
    </w:p>
    <w:p>
      <w:pPr>
        <w:wordWrap w:val="0"/>
        <w:jc w:val="center"/>
        <w:rPr>
          <w:rFonts w:hint="eastAsia" w:ascii="仿宋_GB2312" w:hAnsi="仿宋_GB2312" w:eastAsia="仿宋_GB2312" w:cs="仿宋_GB2312"/>
          <w:b/>
          <w:bCs/>
          <w:color w:val="auto"/>
          <w:sz w:val="120"/>
          <w:szCs w:val="120"/>
        </w:rPr>
      </w:pPr>
      <w:r>
        <w:rPr>
          <w:rFonts w:hint="eastAsia" w:ascii="仿宋_GB2312" w:hAnsi="仿宋_GB2312" w:eastAsia="仿宋_GB2312" w:cs="仿宋_GB2312"/>
          <w:b/>
          <w:bCs/>
          <w:color w:val="auto"/>
          <w:sz w:val="120"/>
          <w:szCs w:val="120"/>
        </w:rPr>
        <w:t>合</w:t>
      </w:r>
    </w:p>
    <w:p>
      <w:pPr>
        <w:wordWrap w:val="0"/>
        <w:jc w:val="center"/>
        <w:rPr>
          <w:rFonts w:hint="eastAsia" w:ascii="仿宋_GB2312" w:hAnsi="仿宋_GB2312" w:eastAsia="仿宋_GB2312" w:cs="仿宋_GB2312"/>
          <w:b/>
          <w:bCs/>
          <w:color w:val="auto"/>
          <w:sz w:val="40"/>
          <w:szCs w:val="40"/>
        </w:rPr>
      </w:pPr>
    </w:p>
    <w:p>
      <w:pPr>
        <w:wordWrap w:val="0"/>
        <w:jc w:val="center"/>
        <w:rPr>
          <w:rFonts w:hint="eastAsia" w:ascii="仿宋_GB2312" w:hAnsi="仿宋_GB2312" w:eastAsia="仿宋_GB2312" w:cs="仿宋_GB2312"/>
          <w:b/>
          <w:bCs/>
          <w:color w:val="auto"/>
          <w:sz w:val="120"/>
          <w:szCs w:val="120"/>
        </w:rPr>
      </w:pPr>
      <w:r>
        <w:rPr>
          <w:rFonts w:hint="eastAsia" w:ascii="仿宋_GB2312" w:hAnsi="仿宋_GB2312" w:eastAsia="仿宋_GB2312" w:cs="仿宋_GB2312"/>
          <w:b/>
          <w:bCs/>
          <w:color w:val="auto"/>
          <w:sz w:val="120"/>
          <w:szCs w:val="120"/>
        </w:rPr>
        <w:t>同</w:t>
      </w:r>
    </w:p>
    <w:p>
      <w:pPr>
        <w:wordWrap w:val="0"/>
        <w:jc w:val="center"/>
        <w:rPr>
          <w:rFonts w:hint="eastAsia" w:ascii="仿宋_GB2312" w:hAnsi="仿宋_GB2312" w:eastAsia="仿宋_GB2312" w:cs="仿宋_GB2312"/>
          <w:b/>
          <w:bCs/>
          <w:color w:val="auto"/>
          <w:sz w:val="40"/>
          <w:szCs w:val="40"/>
        </w:rPr>
      </w:pPr>
    </w:p>
    <w:p>
      <w:pPr>
        <w:wordWrap w:val="0"/>
        <w:jc w:val="center"/>
        <w:rPr>
          <w:rFonts w:hint="eastAsia" w:ascii="仿宋_GB2312" w:hAnsi="仿宋_GB2312" w:eastAsia="仿宋_GB2312" w:cs="仿宋_GB2312"/>
          <w:b/>
          <w:bCs/>
          <w:color w:val="auto"/>
          <w:sz w:val="72"/>
          <w:szCs w:val="72"/>
          <w:lang w:eastAsia="zh-CN"/>
        </w:rPr>
      </w:pPr>
      <w:r>
        <w:rPr>
          <w:rFonts w:hint="eastAsia" w:ascii="仿宋_GB2312" w:hAnsi="仿宋_GB2312" w:eastAsia="仿宋_GB2312" w:cs="仿宋_GB2312"/>
          <w:b/>
          <w:bCs/>
          <w:color w:val="auto"/>
          <w:sz w:val="120"/>
          <w:szCs w:val="120"/>
          <w:lang w:eastAsia="zh-CN"/>
        </w:rPr>
        <w:t>书</w:t>
      </w:r>
    </w:p>
    <w:p>
      <w:pPr>
        <w:wordWrap w:val="0"/>
        <w:jc w:val="center"/>
        <w:rPr>
          <w:rFonts w:hint="eastAsia" w:ascii="仿宋_GB2312" w:hAnsi="仿宋_GB2312" w:eastAsia="仿宋_GB2312" w:cs="仿宋_GB2312"/>
          <w:b/>
          <w:bCs/>
          <w:color w:val="auto"/>
          <w:sz w:val="72"/>
          <w:szCs w:val="72"/>
          <w:lang w:eastAsia="zh-CN"/>
        </w:rPr>
      </w:pPr>
      <w:r>
        <w:rPr>
          <w:rFonts w:hint="eastAsia" w:ascii="仿宋_GB2312" w:hAnsi="仿宋_GB2312" w:eastAsia="仿宋_GB2312" w:cs="仿宋_GB2312"/>
          <w:b/>
          <w:bCs/>
          <w:color w:val="auto"/>
          <w:sz w:val="72"/>
          <w:szCs w:val="72"/>
          <w:lang w:eastAsia="zh-CN"/>
        </w:rPr>
        <w:t>（非住宅）</w:t>
      </w:r>
    </w:p>
    <w:p>
      <w:pPr>
        <w:wordWrap w:val="0"/>
        <w:jc w:val="center"/>
        <w:rPr>
          <w:rFonts w:ascii="仿宋_GB2312" w:hAnsi="仿宋_GB2312" w:eastAsia="仿宋_GB2312" w:cs="仿宋_GB2312"/>
          <w:b/>
          <w:bCs/>
          <w:color w:val="auto"/>
          <w:sz w:val="44"/>
          <w:szCs w:val="44"/>
        </w:rPr>
      </w:pPr>
    </w:p>
    <w:p>
      <w:pPr>
        <w:wordWrap w:val="0"/>
        <w:jc w:val="center"/>
        <w:rPr>
          <w:rFonts w:ascii="仿宋_GB2312" w:hAnsi="仿宋_GB2312" w:eastAsia="仿宋_GB2312" w:cs="仿宋_GB2312"/>
          <w:b/>
          <w:bCs/>
          <w:color w:val="auto"/>
          <w:sz w:val="44"/>
          <w:szCs w:val="44"/>
        </w:rPr>
      </w:pPr>
    </w:p>
    <w:p>
      <w:pPr>
        <w:wordWrap w:val="0"/>
        <w:jc w:val="center"/>
        <w:rPr>
          <w:rFonts w:hint="eastAsia" w:ascii="仿宋_GB2312" w:hAnsi="仿宋_GB2312" w:eastAsia="仿宋_GB2312" w:cs="仿宋_GB2312"/>
          <w:b/>
          <w:bCs/>
          <w:color w:val="auto"/>
          <w:sz w:val="36"/>
          <w:szCs w:val="36"/>
          <w:lang w:eastAsia="zh-CN"/>
        </w:rPr>
      </w:pPr>
      <w:r>
        <w:rPr>
          <w:color w:val="auto"/>
          <w:sz w:val="36"/>
        </w:rPr>
        <mc:AlternateContent>
          <mc:Choice Requires="wps">
            <w:drawing>
              <wp:anchor distT="0" distB="0" distL="114300" distR="114300" simplePos="0" relativeHeight="251660288" behindDoc="0" locked="0" layoutInCell="1" allowOverlap="1">
                <wp:simplePos x="0" y="0"/>
                <wp:positionH relativeFrom="column">
                  <wp:posOffset>3978910</wp:posOffset>
                </wp:positionH>
                <wp:positionV relativeFrom="paragraph">
                  <wp:posOffset>104140</wp:posOffset>
                </wp:positionV>
                <wp:extent cx="810895" cy="439420"/>
                <wp:effectExtent l="0" t="0" r="0" b="0"/>
                <wp:wrapNone/>
                <wp:docPr id="1" name="文本框 1"/>
                <wp:cNvGraphicFramePr/>
                <a:graphic xmlns:a="http://schemas.openxmlformats.org/drawingml/2006/main">
                  <a:graphicData uri="http://schemas.microsoft.com/office/word/2010/wordprocessingShape">
                    <wps:wsp>
                      <wps:cNvSpPr txBox="1"/>
                      <wps:spPr>
                        <a:xfrm>
                          <a:off x="4975225" y="8495665"/>
                          <a:ext cx="810895" cy="43942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eastAsia" w:eastAsiaTheme="minorEastAsia"/>
                                <w:color w:val="000000" w:themeColor="text1"/>
                                <w:lang w:eastAsia="zh-CN"/>
                                <w14:textFill>
                                  <w14:solidFill>
                                    <w14:schemeClr w14:val="tx1"/>
                                  </w14:solidFill>
                                </w14:textFill>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313.3pt;margin-top:8.2pt;height:34.6pt;width:63.85pt;z-index:251660288;mso-width-relative:page;mso-height-relative:page;" filled="f" stroked="f" coordsize="21600,21600" o:gfxdata="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">
                <v:fill on="f" focussize="0,0"/>
                <v:stroke on="f" weight="0.5pt"/>
                <v:imagedata o:title=""/>
                <o:lock v:ext="edit" aspectratio="f"/>
                <v:textbox>
                  <w:txbxContent>
                    <w:p>
                      <w:pPr>
                        <w:rPr>
                          <w:rFonts w:hint="eastAsia" w:eastAsiaTheme="minorEastAsia"/>
                          <w:color w:val="000000" w:themeColor="text1"/>
                          <w:lang w:eastAsia="zh-CN"/>
                          <w14:textFill>
                            <w14:solidFill>
                              <w14:schemeClr w14:val="tx1"/>
                            </w14:solidFill>
                          </w14:textFill>
                        </w:rPr>
                      </w:pPr>
                    </w:p>
                  </w:txbxContent>
                </v:textbox>
              </v:shape>
            </w:pict>
          </mc:Fallback>
        </mc:AlternateContent>
      </w:r>
      <w:r>
        <w:rPr>
          <w:rFonts w:hint="eastAsia" w:ascii="仿宋_GB2312" w:hAnsi="仿宋_GB2312" w:eastAsia="仿宋_GB2312" w:cs="仿宋_GB2312"/>
          <w:b/>
          <w:bCs/>
          <w:color w:val="auto"/>
          <w:sz w:val="36"/>
          <w:szCs w:val="36"/>
        </w:rPr>
        <w:t>深圳市住房和建设局</w:t>
      </w:r>
      <w:r>
        <w:rPr>
          <w:rFonts w:hint="eastAsia" w:ascii="仿宋_GB2312" w:hAnsi="仿宋_GB2312" w:eastAsia="仿宋_GB2312" w:cs="仿宋_GB2312"/>
          <w:b/>
          <w:bCs/>
          <w:color w:val="auto"/>
          <w:sz w:val="36"/>
          <w:szCs w:val="36"/>
          <w:lang w:eastAsia="zh-CN"/>
        </w:rPr>
        <w:t>制</w:t>
      </w:r>
    </w:p>
    <w:p>
      <w:pPr>
        <w:wordWrap w:val="0"/>
        <w:jc w:val="center"/>
        <w:rPr>
          <w:rFonts w:hint="eastAsia" w:ascii="仿宋_GB2312" w:hAnsi="仿宋_GB2312" w:eastAsia="仿宋_GB2312" w:cs="仿宋_GB2312"/>
          <w:b/>
          <w:bCs/>
          <w:color w:val="auto"/>
          <w:sz w:val="36"/>
          <w:szCs w:val="36"/>
          <w:lang w:eastAsia="zh-CN"/>
        </w:rPr>
      </w:pPr>
      <w:r>
        <w:rPr>
          <w:rFonts w:hint="eastAsia" w:ascii="仿宋_GB2312" w:hAnsi="仿宋_GB2312" w:eastAsia="仿宋_GB2312" w:cs="仿宋_GB2312"/>
          <w:b/>
          <w:bCs/>
          <w:color w:val="auto"/>
          <w:sz w:val="36"/>
          <w:szCs w:val="36"/>
          <w:lang w:eastAsia="zh-CN"/>
        </w:rPr>
        <w:t>二〇二一</w:t>
      </w:r>
      <w:bookmarkStart w:id="11" w:name="_GoBack"/>
      <w:bookmarkEnd w:id="11"/>
      <w:r>
        <w:rPr>
          <w:rFonts w:hint="eastAsia" w:ascii="仿宋_GB2312" w:hAnsi="仿宋_GB2312" w:eastAsia="仿宋_GB2312" w:cs="仿宋_GB2312"/>
          <w:b/>
          <w:bCs/>
          <w:color w:val="auto"/>
          <w:sz w:val="36"/>
          <w:szCs w:val="36"/>
          <w:lang w:eastAsia="zh-CN"/>
        </w:rPr>
        <w:t>年十一月</w:t>
      </w:r>
    </w:p>
    <w:p>
      <w:pPr>
        <w:wordWrap w:val="0"/>
        <w:jc w:val="center"/>
        <w:rPr>
          <w:rFonts w:hint="eastAsia" w:ascii="仿宋_GB2312" w:hAnsi="仿宋_GB2312" w:eastAsia="仿宋_GB2312" w:cs="仿宋_GB2312"/>
          <w:b/>
          <w:bCs/>
          <w:color w:val="auto"/>
          <w:sz w:val="36"/>
          <w:szCs w:val="36"/>
          <w:lang w:eastAsia="zh-CN"/>
        </w:rPr>
      </w:pPr>
    </w:p>
    <w:p>
      <w:pPr>
        <w:wordWrap w:val="0"/>
        <w:jc w:val="center"/>
        <w:rPr>
          <w:rFonts w:hint="eastAsia" w:ascii="仿宋_GB2312" w:hAnsi="仿宋_GB2312" w:eastAsia="仿宋_GB2312" w:cs="仿宋_GB2312"/>
          <w:b/>
          <w:bCs/>
          <w:color w:val="auto"/>
          <w:sz w:val="36"/>
          <w:szCs w:val="36"/>
          <w:lang w:eastAsia="zh-CN"/>
        </w:rPr>
      </w:pPr>
    </w:p>
    <w:p>
      <w:pPr>
        <w:wordWrap w:val="0"/>
        <w:jc w:val="center"/>
        <w:rPr>
          <w:rFonts w:ascii="仿宋_GB2312" w:hAnsi="仿宋_GB2312" w:eastAsia="仿宋_GB2312" w:cs="仿宋_GB2312"/>
          <w:b/>
          <w:bCs/>
          <w:color w:val="auto"/>
          <w:sz w:val="72"/>
          <w:szCs w:val="72"/>
        </w:rPr>
        <w:sectPr>
          <w:pgSz w:w="11906" w:h="16838"/>
          <w:pgMar w:top="1701" w:right="1134" w:bottom="1134" w:left="1587" w:header="851" w:footer="992" w:gutter="0"/>
          <w:pgNumType w:start="1"/>
          <w:cols w:space="425" w:num="1"/>
          <w:docGrid w:type="lines" w:linePitch="319" w:charSpace="0"/>
        </w:sectPr>
      </w:pPr>
    </w:p>
    <w:p>
      <w:pPr>
        <w:wordWrap w:val="0"/>
        <w:jc w:val="center"/>
        <w:rPr>
          <w:rFonts w:ascii="仿宋_GB2312" w:hAnsi="仿宋_GB2312" w:eastAsia="仿宋_GB2312" w:cs="仿宋_GB2312"/>
          <w:b/>
          <w:bCs/>
          <w:color w:val="auto"/>
          <w:sz w:val="36"/>
          <w:szCs w:val="36"/>
        </w:rPr>
      </w:pPr>
      <w:r>
        <w:rPr>
          <w:rFonts w:hint="eastAsia" w:ascii="仿宋_GB2312" w:hAnsi="仿宋_GB2312" w:eastAsia="仿宋_GB2312" w:cs="仿宋_GB2312"/>
          <w:b/>
          <w:bCs/>
          <w:color w:val="auto"/>
          <w:sz w:val="36"/>
          <w:szCs w:val="36"/>
        </w:rPr>
        <w:t>说  明</w:t>
      </w:r>
    </w:p>
    <w:p>
      <w:pPr>
        <w:wordWrap w:val="0"/>
        <w:adjustRightInd w:val="0"/>
        <w:snapToGrid w:val="0"/>
        <w:spacing w:line="324" w:lineRule="auto"/>
        <w:ind w:firstLine="480" w:firstLineChars="200"/>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1.本合同文本为示范文本，双方当事人签署时可在有关法律、法规规定的范围内，结合实际情况调整合同相应内容。 </w:t>
      </w:r>
    </w:p>
    <w:p>
      <w:pPr>
        <w:wordWrap w:val="0"/>
        <w:adjustRightInd w:val="0"/>
        <w:snapToGrid w:val="0"/>
        <w:spacing w:line="324" w:lineRule="auto"/>
        <w:ind w:firstLine="480" w:firstLineChars="200"/>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2.在签订合同前，出租人与承租人需按以下要求</w:t>
      </w:r>
      <w:r>
        <w:rPr>
          <w:rFonts w:hint="eastAsia" w:ascii="仿宋_GB2312" w:hAnsi="仿宋_GB2312" w:eastAsia="仿宋_GB2312" w:cs="仿宋_GB2312"/>
          <w:color w:val="auto"/>
          <w:sz w:val="24"/>
          <w:szCs w:val="24"/>
          <w:lang w:eastAsia="zh-CN"/>
        </w:rPr>
        <w:t>提供</w:t>
      </w:r>
      <w:r>
        <w:rPr>
          <w:rFonts w:hint="eastAsia" w:ascii="仿宋_GB2312" w:hAnsi="仿宋_GB2312" w:eastAsia="仿宋_GB2312" w:cs="仿宋_GB2312"/>
          <w:color w:val="auto"/>
          <w:sz w:val="24"/>
          <w:szCs w:val="24"/>
        </w:rPr>
        <w:t>相应材料：</w:t>
      </w:r>
    </w:p>
    <w:p>
      <w:pPr>
        <w:wordWrap w:val="0"/>
        <w:adjustRightInd w:val="0"/>
        <w:snapToGrid w:val="0"/>
        <w:spacing w:line="324" w:lineRule="auto"/>
        <w:ind w:firstLine="480" w:firstLineChars="200"/>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出租人应当向承租人出示证明其享有</w:t>
      </w:r>
      <w:r>
        <w:rPr>
          <w:rFonts w:hint="eastAsia" w:ascii="仿宋_GB2312" w:hAnsi="仿宋_GB2312" w:eastAsia="仿宋_GB2312" w:cs="仿宋_GB2312"/>
          <w:color w:val="auto"/>
          <w:sz w:val="24"/>
          <w:szCs w:val="24"/>
          <w:lang w:eastAsia="zh-CN"/>
        </w:rPr>
        <w:t>出租权</w:t>
      </w:r>
      <w:r>
        <w:rPr>
          <w:rFonts w:hint="eastAsia" w:ascii="仿宋_GB2312" w:hAnsi="仿宋_GB2312" w:eastAsia="仿宋_GB2312" w:cs="仿宋_GB2312"/>
          <w:color w:val="auto"/>
          <w:sz w:val="24"/>
          <w:szCs w:val="24"/>
        </w:rPr>
        <w:t>的不动产权利证书、房屋买卖合同</w:t>
      </w:r>
      <w:r>
        <w:rPr>
          <w:rFonts w:hint="eastAsia" w:ascii="仿宋_GB2312" w:hAnsi="仿宋_GB2312" w:eastAsia="仿宋_GB2312" w:cs="仿宋_GB2312"/>
          <w:color w:val="auto"/>
          <w:sz w:val="24"/>
          <w:szCs w:val="24"/>
          <w:lang w:eastAsia="zh-CN"/>
        </w:rPr>
        <w:t>或者</w:t>
      </w:r>
      <w:r>
        <w:rPr>
          <w:rFonts w:hint="eastAsia" w:ascii="仿宋_GB2312" w:hAnsi="仿宋_GB2312" w:eastAsia="仿宋_GB2312" w:cs="仿宋_GB2312"/>
          <w:color w:val="auto"/>
          <w:sz w:val="24"/>
          <w:szCs w:val="24"/>
        </w:rPr>
        <w:t>其他有效证明文件，同时：</w:t>
      </w:r>
    </w:p>
    <w:p>
      <w:pPr>
        <w:wordWrap w:val="0"/>
        <w:adjustRightInd w:val="0"/>
        <w:snapToGrid w:val="0"/>
        <w:spacing w:line="324" w:lineRule="auto"/>
        <w:ind w:firstLine="480" w:firstLineChars="200"/>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房屋受他人委托代管</w:t>
      </w:r>
      <w:r>
        <w:rPr>
          <w:rFonts w:hint="eastAsia" w:ascii="仿宋_GB2312" w:hAnsi="仿宋_GB2312" w:eastAsia="仿宋_GB2312" w:cs="仿宋_GB2312"/>
          <w:color w:val="auto"/>
          <w:sz w:val="24"/>
          <w:szCs w:val="24"/>
          <w:lang w:eastAsia="zh-CN"/>
        </w:rPr>
        <w:t>出租</w:t>
      </w:r>
      <w:r>
        <w:rPr>
          <w:rFonts w:hint="eastAsia" w:ascii="仿宋_GB2312" w:hAnsi="仿宋_GB2312" w:eastAsia="仿宋_GB2312" w:cs="仿宋_GB2312"/>
          <w:color w:val="auto"/>
          <w:sz w:val="24"/>
          <w:szCs w:val="24"/>
        </w:rPr>
        <w:t>的，还需提供</w:t>
      </w:r>
      <w:r>
        <w:rPr>
          <w:rFonts w:hint="eastAsia" w:ascii="仿宋_GB2312" w:hAnsi="仿宋_GB2312" w:eastAsia="仿宋_GB2312" w:cs="仿宋_GB2312"/>
          <w:color w:val="auto"/>
          <w:sz w:val="24"/>
          <w:szCs w:val="24"/>
          <w:lang w:eastAsia="zh-CN"/>
        </w:rPr>
        <w:t>委托人</w:t>
      </w:r>
      <w:r>
        <w:rPr>
          <w:rFonts w:hint="eastAsia" w:ascii="仿宋_GB2312" w:hAnsi="仿宋_GB2312" w:eastAsia="仿宋_GB2312" w:cs="仿宋_GB2312"/>
          <w:color w:val="auto"/>
          <w:sz w:val="24"/>
          <w:szCs w:val="24"/>
        </w:rPr>
        <w:t>的授权委托书；</w:t>
      </w:r>
    </w:p>
    <w:p>
      <w:pPr>
        <w:wordWrap w:val="0"/>
        <w:adjustRightInd w:val="0"/>
        <w:snapToGrid w:val="0"/>
        <w:spacing w:line="324" w:lineRule="auto"/>
        <w:ind w:firstLine="480" w:firstLineChars="200"/>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共有房屋出租的，须提供所有共有人同意出租的证明和授权委托书；</w:t>
      </w:r>
    </w:p>
    <w:p>
      <w:pPr>
        <w:wordWrap w:val="0"/>
        <w:adjustRightInd w:val="0"/>
        <w:snapToGrid w:val="0"/>
        <w:spacing w:line="324" w:lineRule="auto"/>
        <w:ind w:firstLine="480" w:firstLineChars="200"/>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房屋系转租的，转租人需向次承租人提供出租人同意转租的证明文件、材料。</w:t>
      </w:r>
    </w:p>
    <w:p>
      <w:pPr>
        <w:wordWrap w:val="0"/>
        <w:adjustRightInd w:val="0"/>
        <w:snapToGrid w:val="0"/>
        <w:spacing w:line="324" w:lineRule="auto"/>
        <w:ind w:firstLine="480" w:firstLineChars="200"/>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（2</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承租人应当向出租人提供承租人真实合法有效的身份证明文件。</w:t>
      </w:r>
    </w:p>
    <w:p>
      <w:pPr>
        <w:wordWrap w:val="0"/>
        <w:adjustRightInd w:val="0"/>
        <w:snapToGrid w:val="0"/>
        <w:spacing w:line="324" w:lineRule="auto"/>
        <w:ind w:firstLine="480" w:firstLineChars="200"/>
        <w:rPr>
          <w:rFonts w:ascii="Calibri" w:hAnsi="Calibri" w:eastAsia="仿宋_GB2312" w:cs="Calibri"/>
          <w:color w:val="auto"/>
          <w:sz w:val="24"/>
          <w:szCs w:val="24"/>
        </w:rPr>
      </w:pPr>
      <w:r>
        <w:rPr>
          <w:rFonts w:hint="eastAsia" w:ascii="仿宋_GB2312" w:hAnsi="仿宋_GB2312" w:eastAsia="仿宋_GB2312" w:cs="仿宋_GB2312"/>
          <w:color w:val="auto"/>
          <w:sz w:val="24"/>
          <w:szCs w:val="24"/>
          <w:lang w:val="en-US" w:eastAsia="zh-CN"/>
        </w:rPr>
        <w:t>3</w:t>
      </w:r>
      <w:r>
        <w:rPr>
          <w:rFonts w:ascii="仿宋_GB2312" w:hAnsi="仿宋_GB2312" w:eastAsia="仿宋_GB2312" w:cs="仿宋_GB2312"/>
          <w:color w:val="auto"/>
          <w:sz w:val="24"/>
          <w:szCs w:val="24"/>
        </w:rPr>
        <w:t>.本合同文本□中选择内容、空格部位填写内容</w:t>
      </w:r>
      <w:r>
        <w:rPr>
          <w:rFonts w:ascii="仿宋_GB2312" w:hAnsi="仿宋_GB2312" w:eastAsia="仿宋_GB2312" w:cs="仿宋_GB2312"/>
          <w:color w:val="auto"/>
          <w:sz w:val="24"/>
          <w:szCs w:val="24"/>
          <w:lang w:eastAsia="zh-CN"/>
        </w:rPr>
        <w:t>以</w:t>
      </w:r>
      <w:r>
        <w:rPr>
          <w:rFonts w:ascii="仿宋_GB2312" w:hAnsi="仿宋_GB2312" w:eastAsia="仿宋_GB2312" w:cs="仿宋_GB2312"/>
          <w:color w:val="auto"/>
          <w:sz w:val="24"/>
          <w:szCs w:val="24"/>
        </w:rPr>
        <w:t>及其他需要删除或添加的内容，双方当事人应当协商确定。□中选择内容，以划√方式选定；对于实际情况未发生或双方当事人不作约定时，应当在空格部位打×，以示删除。</w:t>
      </w:r>
      <w:r>
        <w:rPr>
          <w:rFonts w:ascii="Calibri" w:hAnsi="Calibri" w:eastAsia="仿宋_GB2312" w:cs="Calibri"/>
          <w:color w:val="auto"/>
          <w:sz w:val="24"/>
          <w:szCs w:val="24"/>
        </w:rPr>
        <w:t> </w:t>
      </w:r>
    </w:p>
    <w:p>
      <w:pPr>
        <w:wordWrap w:val="0"/>
        <w:adjustRightInd w:val="0"/>
        <w:snapToGrid w:val="0"/>
        <w:spacing w:line="324" w:lineRule="auto"/>
        <w:ind w:firstLine="480" w:firstLineChars="200"/>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4</w:t>
      </w:r>
      <w:r>
        <w:rPr>
          <w:rFonts w:hint="eastAsia" w:ascii="仿宋_GB2312" w:hAnsi="仿宋_GB2312" w:eastAsia="仿宋_GB2312" w:cs="仿宋_GB2312"/>
          <w:color w:val="auto"/>
          <w:sz w:val="24"/>
          <w:szCs w:val="24"/>
        </w:rPr>
        <w:t>.出租人与承租人可以针对本合同文本中</w:t>
      </w:r>
      <w:r>
        <w:rPr>
          <w:rFonts w:hint="eastAsia" w:ascii="仿宋_GB2312" w:hAnsi="仿宋_GB2312" w:eastAsia="仿宋_GB2312" w:cs="仿宋_GB2312"/>
          <w:color w:val="auto"/>
          <w:sz w:val="24"/>
          <w:szCs w:val="24"/>
          <w:lang w:eastAsia="zh-CN"/>
        </w:rPr>
        <w:t>未</w:t>
      </w:r>
      <w:r>
        <w:rPr>
          <w:rFonts w:hint="eastAsia" w:ascii="仿宋_GB2312" w:hAnsi="仿宋_GB2312" w:eastAsia="仿宋_GB2312" w:cs="仿宋_GB2312"/>
          <w:color w:val="auto"/>
          <w:sz w:val="24"/>
          <w:szCs w:val="24"/>
        </w:rPr>
        <w:t>约定或者约定不明确的内容，根据具体情况在相关条款后的空白行中进行补充约定，也可</w:t>
      </w:r>
      <w:r>
        <w:rPr>
          <w:rFonts w:hint="eastAsia" w:ascii="仿宋_GB2312" w:hAnsi="仿宋_GB2312" w:eastAsia="仿宋_GB2312" w:cs="仿宋_GB2312"/>
          <w:color w:val="auto"/>
          <w:sz w:val="24"/>
          <w:szCs w:val="24"/>
          <w:lang w:eastAsia="zh-CN"/>
        </w:rPr>
        <w:t>在《补充条款》（附件一）中加以约定</w:t>
      </w:r>
      <w:r>
        <w:rPr>
          <w:rFonts w:hint="eastAsia" w:ascii="仿宋_GB2312" w:hAnsi="仿宋_GB2312" w:eastAsia="仿宋_GB2312" w:cs="仿宋_GB2312"/>
          <w:color w:val="auto"/>
          <w:sz w:val="24"/>
          <w:szCs w:val="24"/>
        </w:rPr>
        <w:t>。</w:t>
      </w:r>
      <w:r>
        <w:rPr>
          <w:rFonts w:ascii="Calibri" w:hAnsi="Calibri" w:eastAsia="仿宋_GB2312" w:cs="Calibri"/>
          <w:color w:val="auto"/>
          <w:sz w:val="24"/>
          <w:szCs w:val="24"/>
        </w:rPr>
        <w:t> </w:t>
      </w:r>
    </w:p>
    <w:p>
      <w:pPr>
        <w:wordWrap w:val="0"/>
        <w:adjustRightInd w:val="0"/>
        <w:snapToGrid w:val="0"/>
        <w:spacing w:line="324" w:lineRule="auto"/>
        <w:ind w:firstLine="480" w:firstLineChars="200"/>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5</w:t>
      </w:r>
      <w:r>
        <w:rPr>
          <w:rFonts w:hint="eastAsia" w:ascii="仿宋_GB2312" w:hAnsi="仿宋_GB2312" w:eastAsia="仿宋_GB2312" w:cs="仿宋_GB2312"/>
          <w:color w:val="auto"/>
          <w:sz w:val="24"/>
          <w:szCs w:val="24"/>
        </w:rPr>
        <w:t>.双方当事人可以根据实际情况决定本合同原件的份数，并在签订合同时认真核对，以确保各份合同内容一致</w:t>
      </w:r>
      <w:r>
        <w:rPr>
          <w:rFonts w:hint="eastAsia" w:ascii="仿宋_GB2312" w:hAnsi="仿宋_GB2312" w:eastAsia="仿宋_GB2312" w:cs="仿宋_GB2312"/>
          <w:color w:val="auto"/>
          <w:sz w:val="24"/>
          <w:szCs w:val="24"/>
          <w:lang w:eastAsia="zh-CN"/>
        </w:rPr>
        <w:t>，各当事人</w:t>
      </w:r>
      <w:r>
        <w:rPr>
          <w:rFonts w:hint="eastAsia" w:ascii="仿宋_GB2312" w:hAnsi="仿宋_GB2312" w:eastAsia="仿宋_GB2312" w:cs="仿宋_GB2312"/>
          <w:color w:val="auto"/>
          <w:sz w:val="24"/>
          <w:szCs w:val="24"/>
        </w:rPr>
        <w:t>应当至少持有一份合同原件。</w:t>
      </w:r>
    </w:p>
    <w:p>
      <w:pPr>
        <w:wordWrap w:val="0"/>
        <w:adjustRightInd w:val="0"/>
        <w:snapToGrid w:val="0"/>
        <w:spacing w:line="324" w:lineRule="auto"/>
        <w:ind w:firstLine="480" w:firstLineChars="200"/>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6</w:t>
      </w:r>
      <w:r>
        <w:rPr>
          <w:rFonts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rPr>
        <w:t>本合同解除</w:t>
      </w:r>
      <w:r>
        <w:rPr>
          <w:rFonts w:hint="eastAsia" w:ascii="仿宋_GB2312" w:hAnsi="仿宋_GB2312" w:eastAsia="仿宋_GB2312" w:cs="仿宋_GB2312"/>
          <w:color w:val="auto"/>
          <w:sz w:val="24"/>
          <w:szCs w:val="24"/>
          <w:lang w:eastAsia="zh-CN"/>
        </w:rPr>
        <w:t>或</w:t>
      </w:r>
      <w:r>
        <w:rPr>
          <w:rFonts w:hint="eastAsia" w:ascii="仿宋_GB2312" w:hAnsi="仿宋_GB2312" w:eastAsia="仿宋_GB2312" w:cs="仿宋_GB2312"/>
          <w:color w:val="auto"/>
          <w:sz w:val="24"/>
          <w:szCs w:val="24"/>
        </w:rPr>
        <w:t>本合同租赁期限、租金标准、租赁面积等内容发生重大变更的，当事人应当到原登记备案机关办理相关手续。</w:t>
      </w:r>
    </w:p>
    <w:p>
      <w:pPr>
        <w:wordWrap w:val="0"/>
        <w:adjustRightInd w:val="0"/>
        <w:snapToGrid w:val="0"/>
        <w:spacing w:line="324" w:lineRule="auto"/>
        <w:ind w:firstLine="480" w:firstLineChars="200"/>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7</w:t>
      </w:r>
      <w:r>
        <w:rPr>
          <w:rFonts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rPr>
        <w:t>本合同当事人在签署本合同时，</w:t>
      </w:r>
      <w:r>
        <w:rPr>
          <w:rFonts w:hint="eastAsia" w:ascii="仿宋_GB2312" w:hAnsi="仿宋_GB2312" w:eastAsia="仿宋_GB2312" w:cs="仿宋_GB2312"/>
          <w:color w:val="auto"/>
          <w:sz w:val="24"/>
          <w:szCs w:val="24"/>
          <w:lang w:eastAsia="zh-CN"/>
        </w:rPr>
        <w:t>应当</w:t>
      </w:r>
      <w:r>
        <w:rPr>
          <w:rFonts w:hint="eastAsia" w:ascii="仿宋_GB2312" w:hAnsi="仿宋_GB2312" w:eastAsia="仿宋_GB2312" w:cs="仿宋_GB2312"/>
          <w:color w:val="auto"/>
          <w:sz w:val="24"/>
          <w:szCs w:val="24"/>
        </w:rPr>
        <w:t>具有完全民事行为能力，充分理解各自的权利、义务、责任，并</w:t>
      </w:r>
      <w:r>
        <w:rPr>
          <w:rFonts w:hint="eastAsia" w:ascii="仿宋_GB2312" w:hAnsi="仿宋_GB2312" w:eastAsia="仿宋_GB2312" w:cs="仿宋_GB2312"/>
          <w:color w:val="auto"/>
          <w:sz w:val="24"/>
          <w:szCs w:val="24"/>
          <w:lang w:eastAsia="zh-CN"/>
        </w:rPr>
        <w:t>自</w:t>
      </w:r>
      <w:r>
        <w:rPr>
          <w:rFonts w:hint="eastAsia" w:ascii="仿宋_GB2312" w:hAnsi="仿宋_GB2312" w:eastAsia="仿宋_GB2312" w:cs="仿宋_GB2312"/>
          <w:color w:val="auto"/>
          <w:sz w:val="24"/>
          <w:szCs w:val="24"/>
        </w:rPr>
        <w:t>愿按合同约定严格执行。</w:t>
      </w:r>
    </w:p>
    <w:p>
      <w:pPr>
        <w:wordWrap w:val="0"/>
        <w:adjustRightInd w:val="0"/>
        <w:snapToGrid w:val="0"/>
        <w:spacing w:line="324" w:lineRule="auto"/>
        <w:ind w:firstLine="480" w:firstLineChars="200"/>
        <w:rPr>
          <w:rFonts w:ascii="仿宋_GB2312" w:hAnsi="仿宋_GB2312" w:eastAsia="仿宋_GB2312" w:cs="仿宋_GB2312"/>
          <w:color w:val="auto"/>
          <w:sz w:val="24"/>
          <w:szCs w:val="24"/>
          <w:highlight w:val="none"/>
          <w:lang w:val="en-US" w:eastAsia="zh-CN"/>
        </w:rPr>
      </w:pPr>
      <w:r>
        <w:rPr>
          <w:rFonts w:hint="eastAsia" w:ascii="仿宋_GB2312" w:hAnsi="仿宋_GB2312" w:eastAsia="仿宋_GB2312" w:cs="仿宋_GB2312"/>
          <w:color w:val="auto"/>
          <w:sz w:val="24"/>
          <w:szCs w:val="24"/>
          <w:lang w:val="en-US" w:eastAsia="zh-CN"/>
        </w:rPr>
        <w:t>8.</w:t>
      </w:r>
      <w:r>
        <w:rPr>
          <w:rFonts w:ascii="仿宋_GB2312" w:hAnsi="仿宋_GB2312" w:eastAsia="仿宋_GB2312" w:cs="仿宋_GB2312"/>
          <w:color w:val="auto"/>
          <w:sz w:val="24"/>
          <w:szCs w:val="24"/>
          <w:highlight w:val="none"/>
          <w:lang w:val="en-US" w:eastAsia="zh-CN"/>
        </w:rPr>
        <w:t>产业用房对外出租的，应当严格遵守深圳市人民政府《关于规范产业用房租赁市场稳定租赁价格若干措施（试行）》</w:t>
      </w:r>
      <w:r>
        <w:rPr>
          <w:rFonts w:hint="eastAsia" w:ascii="仿宋_GB2312" w:hAnsi="仿宋_GB2312" w:eastAsia="仿宋_GB2312" w:cs="仿宋_GB2312"/>
          <w:color w:val="auto"/>
          <w:sz w:val="24"/>
          <w:szCs w:val="24"/>
          <w:highlight w:val="none"/>
          <w:lang w:val="en-US" w:eastAsia="zh-CN"/>
        </w:rPr>
        <w:t>（深府规〔2019〕8号）</w:t>
      </w:r>
      <w:r>
        <w:rPr>
          <w:rFonts w:ascii="仿宋_GB2312" w:hAnsi="仿宋_GB2312" w:eastAsia="仿宋_GB2312" w:cs="仿宋_GB2312"/>
          <w:color w:val="auto"/>
          <w:sz w:val="24"/>
          <w:szCs w:val="24"/>
          <w:highlight w:val="none"/>
          <w:lang w:val="en-US" w:eastAsia="zh-CN"/>
        </w:rPr>
        <w:t>文件的相关规定。</w:t>
      </w:r>
    </w:p>
    <w:p>
      <w:pPr>
        <w:wordWrap w:val="0"/>
        <w:adjustRightInd w:val="0"/>
        <w:snapToGrid w:val="0"/>
        <w:spacing w:line="324" w:lineRule="auto"/>
        <w:ind w:firstLine="480" w:firstLineChars="200"/>
        <w:rPr>
          <w:rFonts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特别提示：出租人应当就合同重要事项对承租人尽到提示义务。承租人应当审慎签订合同，在签订本合同前，</w:t>
      </w:r>
      <w:r>
        <w:rPr>
          <w:rFonts w:hint="eastAsia" w:ascii="仿宋_GB2312" w:hAnsi="仿宋_GB2312" w:eastAsia="仿宋_GB2312" w:cs="仿宋_GB2312"/>
          <w:b/>
          <w:bCs/>
          <w:color w:val="auto"/>
          <w:sz w:val="24"/>
          <w:szCs w:val="24"/>
          <w:lang w:eastAsia="zh-CN"/>
        </w:rPr>
        <w:t>请</w:t>
      </w:r>
      <w:r>
        <w:rPr>
          <w:rFonts w:hint="eastAsia" w:ascii="仿宋_GB2312" w:hAnsi="仿宋_GB2312" w:eastAsia="仿宋_GB2312" w:cs="仿宋_GB2312"/>
          <w:b/>
          <w:bCs/>
          <w:color w:val="auto"/>
          <w:sz w:val="24"/>
          <w:szCs w:val="24"/>
        </w:rPr>
        <w:t>仔细阅读合同条款，特别是审阅其中具有选择性、补充性、修改性的内容，注意防范潜在风险。</w:t>
      </w:r>
      <w:r>
        <w:rPr>
          <w:rFonts w:ascii="Calibri" w:hAnsi="Calibri" w:eastAsia="仿宋_GB2312" w:cs="Calibri"/>
          <w:b/>
          <w:bCs/>
          <w:color w:val="auto"/>
          <w:sz w:val="24"/>
          <w:szCs w:val="24"/>
        </w:rPr>
        <w:t> </w:t>
      </w:r>
    </w:p>
    <w:p>
      <w:pPr>
        <w:wordWrap/>
        <w:jc w:val="left"/>
        <w:rPr>
          <w:rFonts w:ascii="仿宋_GB2312" w:hAnsi="仿宋_GB2312" w:eastAsia="仿宋_GB2312" w:cs="仿宋_GB2312"/>
          <w:color w:val="auto"/>
          <w:sz w:val="28"/>
          <w:szCs w:val="28"/>
        </w:rPr>
      </w:pPr>
      <w:r>
        <w:rPr>
          <w:rFonts w:ascii="仿宋_GB2312" w:hAnsi="仿宋_GB2312" w:eastAsia="仿宋_GB2312" w:cs="仿宋_GB2312"/>
          <w:color w:val="auto"/>
          <w:sz w:val="28"/>
          <w:szCs w:val="28"/>
        </w:rPr>
        <w:br w:type="page"/>
      </w:r>
    </w:p>
    <w:p>
      <w:pPr>
        <w:wordWrap w:val="0"/>
        <w:spacing w:after="161" w:afterLines="50"/>
        <w:jc w:val="center"/>
        <w:rPr>
          <w:rFonts w:ascii="仿宋_GB2312" w:hAnsi="仿宋_GB2312" w:eastAsia="仿宋_GB2312" w:cs="仿宋_GB2312"/>
          <w:b/>
          <w:color w:val="auto"/>
          <w:spacing w:val="20"/>
          <w:sz w:val="44"/>
          <w:szCs w:val="44"/>
        </w:rPr>
      </w:pPr>
      <w:r>
        <w:rPr>
          <w:rFonts w:hint="eastAsia" w:ascii="仿宋_GB2312" w:hAnsi="仿宋_GB2312" w:eastAsia="仿宋_GB2312" w:cs="仿宋_GB2312"/>
          <w:b/>
          <w:color w:val="auto"/>
          <w:spacing w:val="20"/>
          <w:sz w:val="44"/>
          <w:szCs w:val="44"/>
        </w:rPr>
        <w:t>房</w:t>
      </w:r>
      <w:r>
        <w:rPr>
          <w:rFonts w:hint="eastAsia" w:ascii="仿宋_GB2312" w:hAnsi="仿宋_GB2312" w:eastAsia="仿宋_GB2312" w:cs="仿宋_GB2312"/>
          <w:b/>
          <w:color w:val="auto"/>
          <w:spacing w:val="20"/>
          <w:sz w:val="44"/>
          <w:szCs w:val="44"/>
          <w:lang w:eastAsia="zh-CN"/>
        </w:rPr>
        <w:t>屋</w:t>
      </w:r>
      <w:r>
        <w:rPr>
          <w:rFonts w:hint="eastAsia" w:ascii="仿宋_GB2312" w:hAnsi="仿宋_GB2312" w:eastAsia="仿宋_GB2312" w:cs="仿宋_GB2312"/>
          <w:b/>
          <w:color w:val="auto"/>
          <w:spacing w:val="20"/>
          <w:sz w:val="44"/>
          <w:szCs w:val="44"/>
        </w:rPr>
        <w:t>租赁合同</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b/>
          <w:bCs/>
          <w:color w:val="auto"/>
          <w:sz w:val="24"/>
          <w:szCs w:val="24"/>
          <w:u w:val="single"/>
          <w:lang w:val="en-US" w:eastAsia="zh-CN"/>
        </w:rPr>
      </w:pPr>
      <w:r>
        <w:rPr>
          <w:rFonts w:hint="eastAsia" w:ascii="仿宋_GB2312" w:hAnsi="仿宋_GB2312" w:eastAsia="仿宋_GB2312" w:cs="仿宋_GB2312"/>
          <w:b/>
          <w:bCs/>
          <w:color w:val="auto"/>
          <w:sz w:val="24"/>
          <w:szCs w:val="24"/>
        </w:rPr>
        <w:t>出租</w:t>
      </w:r>
      <w:r>
        <w:rPr>
          <w:rFonts w:hint="eastAsia" w:ascii="仿宋_GB2312" w:hAnsi="仿宋_GB2312" w:eastAsia="仿宋_GB2312" w:cs="仿宋_GB2312"/>
          <w:b/>
          <w:bCs/>
          <w:color w:val="auto"/>
          <w:sz w:val="24"/>
          <w:szCs w:val="24"/>
          <w:lang w:eastAsia="zh-CN"/>
        </w:rPr>
        <w:t>人</w:t>
      </w:r>
      <w:r>
        <w:rPr>
          <w:rFonts w:hint="eastAsia" w:ascii="仿宋_GB2312" w:hAnsi="仿宋_GB2312" w:eastAsia="仿宋_GB2312" w:cs="仿宋_GB2312"/>
          <w:b/>
          <w:bCs/>
          <w:color w:val="auto"/>
          <w:sz w:val="24"/>
          <w:szCs w:val="24"/>
        </w:rPr>
        <w:t>（甲方）：</w:t>
      </w:r>
      <w:r>
        <w:rPr>
          <w:rFonts w:hint="eastAsia" w:ascii="仿宋_GB2312" w:hAnsi="仿宋_GB2312" w:eastAsia="仿宋_GB2312" w:cs="仿宋_GB2312"/>
          <w:b/>
          <w:bCs/>
          <w:color w:val="auto"/>
          <w:sz w:val="24"/>
          <w:szCs w:val="24"/>
          <w:u w:val="single"/>
          <w:lang w:eastAsia="zh-CN"/>
        </w:rPr>
        <w:t xml:space="preserve"> </w:t>
      </w:r>
      <w:r>
        <w:rPr>
          <w:rFonts w:hint="eastAsia" w:ascii="仿宋_GB2312" w:hAnsi="仿宋_GB2312" w:eastAsia="仿宋_GB2312" w:cs="仿宋_GB2312"/>
          <w:b/>
          <w:bCs/>
          <w:color w:val="auto"/>
          <w:sz w:val="24"/>
          <w:szCs w:val="24"/>
          <w:u w:val="single"/>
          <w:lang w:val="en-US"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eastAsia="zh-CN"/>
        </w:rPr>
        <w:t>证件类型：□居民身份证□护照□统一社会信用代码□其他</w:t>
      </w:r>
      <w:r>
        <w:rPr>
          <w:rFonts w:hint="eastAsia" w:ascii="仿宋_GB2312" w:hAnsi="仿宋_GB2312" w:eastAsia="仿宋_GB2312" w:cs="仿宋_GB2312"/>
          <w:color w:val="auto"/>
          <w:sz w:val="24"/>
          <w:szCs w:val="24"/>
          <w:u w:val="single"/>
          <w:lang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eastAsia="zh-CN"/>
        </w:rPr>
        <w:t>证件号码：</w:t>
      </w:r>
      <w:r>
        <w:rPr>
          <w:rFonts w:hint="eastAsia" w:ascii="仿宋_GB2312" w:hAnsi="仿宋_GB2312" w:eastAsia="仿宋_GB2312" w:cs="仿宋_GB2312"/>
          <w:color w:val="auto"/>
          <w:sz w:val="24"/>
          <w:szCs w:val="24"/>
          <w:u w:val="single"/>
          <w:lang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u w:val="single"/>
          <w:lang w:val="en-US" w:eastAsia="zh-CN"/>
        </w:rPr>
      </w:pPr>
      <w:r>
        <w:rPr>
          <w:rFonts w:hint="eastAsia" w:ascii="仿宋_GB2312" w:hAnsi="仿宋_GB2312" w:eastAsia="仿宋_GB2312" w:cs="仿宋_GB2312"/>
          <w:color w:val="auto"/>
          <w:sz w:val="24"/>
          <w:szCs w:val="24"/>
        </w:rPr>
        <w:t>房屋信息编码卡号码：</w:t>
      </w:r>
      <w:r>
        <w:rPr>
          <w:rFonts w:hint="eastAsia" w:ascii="仿宋_GB2312" w:hAnsi="仿宋_GB2312" w:eastAsia="仿宋_GB2312" w:cs="仿宋_GB2312"/>
          <w:color w:val="auto"/>
          <w:sz w:val="24"/>
          <w:szCs w:val="24"/>
          <w:u w:val="single"/>
          <w:lang w:eastAsia="zh-CN"/>
        </w:rPr>
        <w:t xml:space="preserve"> </w:t>
      </w:r>
      <w:r>
        <w:rPr>
          <w:rFonts w:hint="eastAsia" w:ascii="仿宋_GB2312" w:hAnsi="仿宋_GB2312" w:eastAsia="仿宋_GB2312" w:cs="仿宋_GB2312"/>
          <w:color w:val="auto"/>
          <w:sz w:val="24"/>
          <w:szCs w:val="24"/>
          <w:u w:val="single"/>
          <w:lang w:val="en-US"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通讯地址：</w:t>
      </w:r>
      <w:r>
        <w:rPr>
          <w:rFonts w:hint="eastAsia" w:ascii="仿宋_GB2312" w:hAnsi="仿宋_GB2312" w:eastAsia="仿宋_GB2312" w:cs="仿宋_GB2312"/>
          <w:color w:val="auto"/>
          <w:sz w:val="24"/>
          <w:szCs w:val="24"/>
          <w:u w:val="single"/>
          <w:lang w:val="en-US"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联系电话：</w:t>
      </w:r>
      <w:r>
        <w:rPr>
          <w:rFonts w:hint="eastAsia" w:ascii="仿宋_GB2312" w:hAnsi="仿宋_GB2312" w:eastAsia="仿宋_GB2312" w:cs="仿宋_GB2312"/>
          <w:color w:val="auto"/>
          <w:sz w:val="24"/>
          <w:szCs w:val="24"/>
          <w:u w:val="single"/>
          <w:lang w:val="en-US"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hint="eastAsia" w:ascii="仿宋_GB2312" w:hAnsi="仿宋_GB2312" w:eastAsia="仿宋_GB2312" w:cs="仿宋_GB2312"/>
          <w:sz w:val="24"/>
          <w:szCs w:val="24"/>
        </w:rPr>
        <w:t>□</w:t>
      </w:r>
      <w:r>
        <w:rPr>
          <w:rFonts w:hint="eastAsia" w:ascii="仿宋_GB2312" w:hAnsi="仿宋_GB2312" w:eastAsia="仿宋_GB2312" w:cs="仿宋_GB2312"/>
          <w:color w:val="auto"/>
          <w:sz w:val="24"/>
          <w:szCs w:val="24"/>
        </w:rPr>
        <w:t>委托代理人/</w:t>
      </w:r>
      <w:r>
        <w:rPr>
          <w:rFonts w:hint="eastAsia" w:ascii="仿宋_GB2312" w:hAnsi="仿宋_GB2312" w:eastAsia="仿宋_GB2312" w:cs="仿宋_GB2312"/>
          <w:sz w:val="24"/>
          <w:szCs w:val="24"/>
        </w:rPr>
        <w:t>□</w:t>
      </w:r>
      <w:r>
        <w:rPr>
          <w:rFonts w:hint="eastAsia" w:ascii="仿宋_GB2312" w:hAnsi="仿宋_GB2312" w:eastAsia="仿宋_GB2312" w:cs="仿宋_GB2312"/>
          <w:color w:val="auto"/>
          <w:sz w:val="24"/>
          <w:szCs w:val="24"/>
        </w:rPr>
        <w:t>法定代表人：</w:t>
      </w:r>
      <w:r>
        <w:rPr>
          <w:rFonts w:hint="eastAsia" w:ascii="仿宋_GB2312" w:hAnsi="仿宋_GB2312" w:eastAsia="仿宋_GB2312" w:cs="仿宋_GB2312"/>
          <w:color w:val="auto"/>
          <w:sz w:val="24"/>
          <w:szCs w:val="24"/>
          <w:u w:val="single"/>
          <w:lang w:val="en-US"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证件类型：□居民身份证□护照□统一社会信用代码□其他</w:t>
      </w:r>
      <w:r>
        <w:rPr>
          <w:rFonts w:hint="eastAsia" w:ascii="仿宋_GB2312" w:hAnsi="仿宋_GB2312" w:eastAsia="仿宋_GB2312" w:cs="仿宋_GB2312"/>
          <w:color w:val="auto"/>
          <w:sz w:val="24"/>
          <w:szCs w:val="24"/>
          <w:u w:val="single"/>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证件号码：</w:t>
      </w:r>
      <w:r>
        <w:rPr>
          <w:rFonts w:hint="eastAsia" w:ascii="仿宋_GB2312" w:hAnsi="仿宋_GB2312" w:eastAsia="仿宋_GB2312" w:cs="仿宋_GB2312"/>
          <w:color w:val="auto"/>
          <w:sz w:val="24"/>
          <w:szCs w:val="24"/>
          <w:u w:val="single"/>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通讯地址：</w:t>
      </w:r>
      <w:r>
        <w:rPr>
          <w:rFonts w:hint="eastAsia" w:ascii="仿宋_GB2312" w:hAnsi="仿宋_GB2312" w:eastAsia="仿宋_GB2312" w:cs="仿宋_GB2312"/>
          <w:color w:val="auto"/>
          <w:sz w:val="24"/>
          <w:szCs w:val="24"/>
          <w:u w:val="single"/>
          <w:lang w:val="en-US"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联系电话：</w:t>
      </w:r>
      <w:r>
        <w:rPr>
          <w:rFonts w:hint="eastAsia" w:ascii="仿宋_GB2312" w:hAnsi="仿宋_GB2312" w:eastAsia="仿宋_GB2312" w:cs="仿宋_GB2312"/>
          <w:color w:val="auto"/>
          <w:sz w:val="24"/>
          <w:szCs w:val="24"/>
          <w:u w:val="single"/>
          <w:lang w:val="en-US"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b/>
          <w:bCs/>
          <w:color w:val="auto"/>
          <w:sz w:val="24"/>
          <w:szCs w:val="24"/>
        </w:rPr>
      </w:pP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承租</w:t>
      </w:r>
      <w:r>
        <w:rPr>
          <w:rFonts w:hint="eastAsia" w:ascii="仿宋_GB2312" w:hAnsi="仿宋_GB2312" w:eastAsia="仿宋_GB2312" w:cs="仿宋_GB2312"/>
          <w:b/>
          <w:bCs/>
          <w:color w:val="auto"/>
          <w:sz w:val="24"/>
          <w:szCs w:val="24"/>
          <w:lang w:eastAsia="zh-CN"/>
        </w:rPr>
        <w:t>人</w:t>
      </w:r>
      <w:r>
        <w:rPr>
          <w:rFonts w:hint="eastAsia" w:ascii="仿宋_GB2312" w:hAnsi="仿宋_GB2312" w:eastAsia="仿宋_GB2312" w:cs="仿宋_GB2312"/>
          <w:b/>
          <w:bCs/>
          <w:color w:val="auto"/>
          <w:sz w:val="24"/>
          <w:szCs w:val="24"/>
        </w:rPr>
        <w:t>（乙方）：</w:t>
      </w:r>
      <w:r>
        <w:rPr>
          <w:rFonts w:hint="eastAsia" w:ascii="仿宋_GB2312" w:hAnsi="仿宋_GB2312" w:eastAsia="仿宋_GB2312" w:cs="仿宋_GB2312"/>
          <w:b/>
          <w:bCs/>
          <w:color w:val="auto"/>
          <w:sz w:val="24"/>
          <w:szCs w:val="24"/>
          <w:u w:val="single"/>
          <w:lang w:val="en-US"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eastAsia="zh-CN"/>
        </w:rPr>
        <w:t>证件类型：□居民身份证□护照□统一社会信用代码□其他</w:t>
      </w:r>
      <w:r>
        <w:rPr>
          <w:rFonts w:hint="eastAsia" w:ascii="仿宋_GB2312" w:hAnsi="仿宋_GB2312" w:eastAsia="仿宋_GB2312" w:cs="仿宋_GB2312"/>
          <w:color w:val="auto"/>
          <w:sz w:val="24"/>
          <w:szCs w:val="24"/>
          <w:u w:val="single"/>
          <w:lang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eastAsia="zh-CN"/>
        </w:rPr>
        <w:t>证件号码：</w:t>
      </w:r>
      <w:r>
        <w:rPr>
          <w:rFonts w:hint="eastAsia" w:ascii="仿宋_GB2312" w:hAnsi="仿宋_GB2312" w:eastAsia="仿宋_GB2312" w:cs="仿宋_GB2312"/>
          <w:color w:val="auto"/>
          <w:sz w:val="24"/>
          <w:szCs w:val="24"/>
          <w:u w:val="single"/>
          <w:lang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通讯地址：</w:t>
      </w:r>
      <w:r>
        <w:rPr>
          <w:rFonts w:hint="eastAsia" w:ascii="仿宋_GB2312" w:hAnsi="仿宋_GB2312" w:eastAsia="仿宋_GB2312" w:cs="仿宋_GB2312"/>
          <w:color w:val="auto"/>
          <w:sz w:val="24"/>
          <w:szCs w:val="24"/>
          <w:u w:val="single"/>
          <w:lang w:val="en-US"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联系电话：</w:t>
      </w:r>
      <w:r>
        <w:rPr>
          <w:rFonts w:hint="eastAsia" w:ascii="仿宋_GB2312" w:hAnsi="仿宋_GB2312" w:eastAsia="仿宋_GB2312" w:cs="仿宋_GB2312"/>
          <w:color w:val="auto"/>
          <w:sz w:val="24"/>
          <w:szCs w:val="24"/>
          <w:u w:val="single"/>
          <w:lang w:val="en-US"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hint="eastAsia" w:ascii="仿宋_GB2312" w:hAnsi="仿宋_GB2312" w:eastAsia="仿宋_GB2312" w:cs="仿宋_GB2312"/>
          <w:sz w:val="24"/>
          <w:szCs w:val="24"/>
        </w:rPr>
        <w:t>□</w:t>
      </w:r>
      <w:r>
        <w:rPr>
          <w:rFonts w:hint="eastAsia" w:ascii="仿宋_GB2312" w:hAnsi="仿宋_GB2312" w:eastAsia="仿宋_GB2312" w:cs="仿宋_GB2312"/>
          <w:color w:val="auto"/>
          <w:sz w:val="24"/>
          <w:szCs w:val="24"/>
        </w:rPr>
        <w:t>委托代理人/</w:t>
      </w:r>
      <w:r>
        <w:rPr>
          <w:rFonts w:hint="eastAsia" w:ascii="仿宋_GB2312" w:hAnsi="仿宋_GB2312" w:eastAsia="仿宋_GB2312" w:cs="仿宋_GB2312"/>
          <w:sz w:val="24"/>
          <w:szCs w:val="24"/>
        </w:rPr>
        <w:t>□</w:t>
      </w:r>
      <w:r>
        <w:rPr>
          <w:rFonts w:hint="eastAsia" w:ascii="仿宋_GB2312" w:hAnsi="仿宋_GB2312" w:eastAsia="仿宋_GB2312" w:cs="仿宋_GB2312"/>
          <w:color w:val="auto"/>
          <w:sz w:val="24"/>
          <w:szCs w:val="24"/>
        </w:rPr>
        <w:t>法定代表人：</w:t>
      </w:r>
      <w:r>
        <w:rPr>
          <w:rFonts w:hint="eastAsia" w:ascii="仿宋_GB2312" w:hAnsi="仿宋_GB2312" w:eastAsia="仿宋_GB2312" w:cs="仿宋_GB2312"/>
          <w:color w:val="auto"/>
          <w:sz w:val="24"/>
          <w:szCs w:val="24"/>
          <w:u w:val="single"/>
          <w:lang w:val="en-US"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证件类型：□居民身份证□护照□统一社会信用代码□其他</w:t>
      </w:r>
      <w:r>
        <w:rPr>
          <w:rFonts w:hint="eastAsia" w:ascii="仿宋_GB2312" w:hAnsi="仿宋_GB2312" w:eastAsia="仿宋_GB2312" w:cs="仿宋_GB2312"/>
          <w:color w:val="auto"/>
          <w:sz w:val="24"/>
          <w:szCs w:val="24"/>
          <w:u w:val="single"/>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证件号码：</w:t>
      </w:r>
      <w:r>
        <w:rPr>
          <w:rFonts w:hint="eastAsia" w:ascii="仿宋_GB2312" w:hAnsi="仿宋_GB2312" w:eastAsia="仿宋_GB2312" w:cs="仿宋_GB2312"/>
          <w:color w:val="auto"/>
          <w:sz w:val="24"/>
          <w:szCs w:val="24"/>
          <w:u w:val="single"/>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通讯地址：</w:t>
      </w:r>
      <w:r>
        <w:rPr>
          <w:rFonts w:hint="eastAsia" w:ascii="仿宋_GB2312" w:hAnsi="仿宋_GB2312" w:eastAsia="仿宋_GB2312" w:cs="仿宋_GB2312"/>
          <w:color w:val="auto"/>
          <w:sz w:val="24"/>
          <w:szCs w:val="24"/>
          <w:u w:val="single"/>
          <w:lang w:val="en-US"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联系电话：</w:t>
      </w:r>
      <w:r>
        <w:rPr>
          <w:rFonts w:hint="eastAsia" w:ascii="仿宋_GB2312" w:hAnsi="仿宋_GB2312" w:eastAsia="仿宋_GB2312" w:cs="仿宋_GB2312"/>
          <w:color w:val="auto"/>
          <w:sz w:val="24"/>
          <w:szCs w:val="24"/>
          <w:u w:val="single"/>
          <w:lang w:val="en-US" w:eastAsia="zh-CN"/>
        </w:rPr>
        <w:t xml:space="preserve">                                                   </w:t>
      </w:r>
    </w:p>
    <w:p>
      <w:pPr>
        <w:keepNext w:val="0"/>
        <w:keepLines w:val="0"/>
        <w:pageBreakBefore w:val="0"/>
        <w:widowControl w:val="0"/>
        <w:kinsoku/>
        <w:wordWrap w:val="0"/>
        <w:overflowPunct/>
        <w:topLinePunct w:val="0"/>
        <w:autoSpaceDE/>
        <w:autoSpaceDN/>
        <w:bidi w:val="0"/>
        <w:adjustRightInd/>
        <w:snapToGrid w:val="0"/>
        <w:spacing w:line="324" w:lineRule="auto"/>
        <w:textAlignment w:val="auto"/>
        <w:rPr>
          <w:rFonts w:ascii="仿宋_GB2312" w:hAnsi="仿宋_GB2312" w:eastAsia="仿宋_GB2312" w:cs="仿宋_GB2312"/>
          <w:color w:val="auto"/>
          <w:sz w:val="24"/>
          <w:szCs w:val="24"/>
        </w:rPr>
      </w:pP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根据《中华人民共和国</w:t>
      </w:r>
      <w:r>
        <w:rPr>
          <w:rFonts w:hint="eastAsia" w:ascii="仿宋_GB2312" w:hAnsi="仿宋_GB2312" w:eastAsia="仿宋_GB2312" w:cs="仿宋_GB2312"/>
          <w:color w:val="auto"/>
          <w:sz w:val="24"/>
          <w:szCs w:val="24"/>
          <w:lang w:eastAsia="zh-CN"/>
        </w:rPr>
        <w:t>民法典</w:t>
      </w:r>
      <w:r>
        <w:rPr>
          <w:rFonts w:hint="eastAsia" w:ascii="仿宋_GB2312" w:hAnsi="仿宋_GB2312" w:eastAsia="仿宋_GB2312" w:cs="仿宋_GB2312"/>
          <w:color w:val="auto"/>
          <w:sz w:val="24"/>
          <w:szCs w:val="24"/>
        </w:rPr>
        <w:t>》《中华人民共和国城市房地产管理法》《商品房屋租赁管理办法》《深圳市人民代表大会常务委员会关于加强房屋租赁安全责任的决定》《深圳市人民政府印发</w:t>
      </w:r>
      <w:r>
        <w:rPr>
          <w:rFonts w:hint="eastAsia" w:ascii="仿宋_GB2312" w:hAnsi="仿宋_GB2312" w:eastAsia="仿宋_GB2312" w:cs="仿宋_GB2312"/>
          <w:color w:val="auto"/>
          <w:sz w:val="24"/>
          <w:szCs w:val="24"/>
          <w:lang w:val="en-US" w:eastAsia="zh-CN"/>
        </w:rPr>
        <w:t>&lt;</w:t>
      </w:r>
      <w:r>
        <w:rPr>
          <w:rFonts w:hint="eastAsia" w:ascii="仿宋_GB2312" w:hAnsi="仿宋_GB2312" w:eastAsia="仿宋_GB2312" w:cs="仿宋_GB2312"/>
          <w:color w:val="auto"/>
          <w:sz w:val="24"/>
          <w:szCs w:val="24"/>
        </w:rPr>
        <w:t>关于规范产业用房租赁市场稳定租赁价格若干措施的通知》等相关法律法规文件的规定，甲、乙双方在平等、自愿、公平以及诚实信用的基础上，就房屋租赁相关事宜协商一致，共同订立本合同。</w:t>
      </w:r>
    </w:p>
    <w:p>
      <w:pPr>
        <w:wordWrap/>
        <w:adjustRightInd w:val="0"/>
        <w:snapToGrid w:val="0"/>
        <w:spacing w:line="324" w:lineRule="auto"/>
        <w:ind w:firstLine="480" w:firstLineChars="200"/>
        <w:rPr>
          <w:rFonts w:ascii="仿宋_GB2312" w:hAnsi="仿宋_GB2312" w:eastAsia="仿宋_GB2312" w:cs="仿宋_GB2312"/>
          <w:b/>
          <w:bCs/>
          <w:color w:val="auto"/>
          <w:sz w:val="24"/>
          <w:szCs w:val="24"/>
        </w:rPr>
      </w:pPr>
      <w:r>
        <w:rPr>
          <w:rFonts w:ascii="仿宋_GB2312" w:hAnsi="仿宋_GB2312" w:eastAsia="仿宋_GB2312" w:cs="仿宋_GB2312"/>
          <w:b/>
          <w:bCs/>
          <w:color w:val="auto"/>
          <w:sz w:val="24"/>
          <w:szCs w:val="24"/>
        </w:rPr>
        <w:br w:type="page"/>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第一条</w:t>
      </w:r>
      <w:r>
        <w:rPr>
          <w:rFonts w:ascii="仿宋_GB2312" w:hAnsi="仿宋_GB2312" w:eastAsia="仿宋_GB2312" w:cs="仿宋_GB2312"/>
          <w:b/>
          <w:bCs/>
          <w:color w:val="auto"/>
          <w:sz w:val="24"/>
          <w:szCs w:val="24"/>
        </w:rPr>
        <w:t xml:space="preserve"> </w:t>
      </w:r>
      <w:r>
        <w:rPr>
          <w:rFonts w:hint="eastAsia" w:ascii="仿宋_GB2312" w:hAnsi="仿宋_GB2312" w:eastAsia="仿宋_GB2312" w:cs="仿宋_GB2312"/>
          <w:b/>
          <w:bCs/>
          <w:color w:val="auto"/>
          <w:sz w:val="24"/>
          <w:szCs w:val="24"/>
        </w:rPr>
        <w:t>租赁房屋基本情况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ascii="仿宋_GB2312" w:hAnsi="仿宋_GB2312" w:eastAsia="仿宋_GB2312" w:cs="仿宋_GB2312"/>
          <w:color w:val="auto"/>
          <w:sz w:val="24"/>
          <w:szCs w:val="24"/>
        </w:rPr>
        <w:t xml:space="preserve">1.1 </w:t>
      </w:r>
      <w:r>
        <w:rPr>
          <w:rFonts w:ascii="仿宋_GB2312" w:hAnsi="仿宋_GB2312" w:eastAsia="仿宋_GB2312" w:cs="仿宋_GB2312"/>
          <w:color w:val="auto"/>
          <w:sz w:val="24"/>
          <w:szCs w:val="24"/>
          <w:lang w:eastAsia="zh-CN"/>
        </w:rPr>
        <w:t>甲方</w:t>
      </w:r>
      <w:r>
        <w:rPr>
          <w:rFonts w:ascii="仿宋_GB2312" w:hAnsi="仿宋_GB2312" w:eastAsia="仿宋_GB2312" w:cs="仿宋_GB2312"/>
          <w:color w:val="auto"/>
          <w:sz w:val="24"/>
          <w:szCs w:val="24"/>
        </w:rPr>
        <w:t>出租给乙方的房屋坐落于深圳市</w:t>
      </w:r>
      <w:r>
        <w:rPr>
          <w:rFonts w:ascii="仿宋_GB2312" w:hAnsi="仿宋_GB2312" w:eastAsia="仿宋_GB2312" w:cs="仿宋_GB2312"/>
          <w:color w:val="auto"/>
          <w:sz w:val="24"/>
          <w:szCs w:val="24"/>
          <w:u w:val="single"/>
        </w:rPr>
        <w:t xml:space="preserve">             </w:t>
      </w:r>
      <w:r>
        <w:rPr>
          <w:rFonts w:ascii="仿宋_GB2312" w:hAnsi="仿宋_GB2312" w:eastAsia="仿宋_GB2312" w:cs="仿宋_GB2312"/>
          <w:color w:val="auto"/>
          <w:sz w:val="24"/>
          <w:szCs w:val="24"/>
        </w:rPr>
        <w:t>区</w:t>
      </w:r>
      <w:r>
        <w:rPr>
          <w:rFonts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ascii="仿宋_GB2312" w:hAnsi="仿宋_GB2312" w:eastAsia="仿宋_GB2312" w:cs="仿宋_GB2312"/>
          <w:color w:val="auto"/>
          <w:sz w:val="24"/>
          <w:szCs w:val="24"/>
          <w:u w:val="none"/>
        </w:rPr>
        <w:t>大厦 （工业区）</w:t>
      </w:r>
      <w:r>
        <w:rPr>
          <w:rFonts w:ascii="仿宋_GB2312" w:hAnsi="仿宋_GB2312" w:eastAsia="仿宋_GB2312" w:cs="仿宋_GB2312"/>
          <w:color w:val="auto"/>
          <w:sz w:val="24"/>
          <w:szCs w:val="24"/>
          <w:u w:val="single"/>
        </w:rPr>
        <w:t xml:space="preserve">      </w:t>
      </w:r>
      <w:r>
        <w:rPr>
          <w:rFonts w:ascii="仿宋_GB2312" w:hAnsi="仿宋_GB2312" w:eastAsia="仿宋_GB2312" w:cs="仿宋_GB2312"/>
          <w:color w:val="auto"/>
          <w:sz w:val="24"/>
          <w:szCs w:val="24"/>
          <w:u w:val="single"/>
          <w:lang w:val="en-US" w:eastAsia="zh-CN"/>
        </w:rPr>
        <w:t xml:space="preserve"> </w:t>
      </w:r>
      <w:r>
        <w:rPr>
          <w:rFonts w:ascii="仿宋_GB2312" w:hAnsi="仿宋_GB2312" w:eastAsia="仿宋_GB2312" w:cs="仿宋_GB2312"/>
          <w:color w:val="auto"/>
          <w:sz w:val="24"/>
          <w:szCs w:val="24"/>
          <w:u w:val="none"/>
          <w:lang w:val="en-US" w:eastAsia="zh-CN"/>
        </w:rPr>
        <w:t>栋</w:t>
      </w:r>
      <w:r>
        <w:rPr>
          <w:rFonts w:ascii="仿宋_GB2312" w:hAnsi="仿宋_GB2312" w:eastAsia="仿宋_GB2312" w:cs="仿宋_GB2312"/>
          <w:color w:val="auto"/>
          <w:sz w:val="24"/>
          <w:szCs w:val="24"/>
          <w:u w:val="single"/>
        </w:rPr>
        <w:t xml:space="preserve">      </w:t>
      </w:r>
      <w:r>
        <w:rPr>
          <w:rFonts w:ascii="仿宋_GB2312" w:hAnsi="仿宋_GB2312" w:eastAsia="仿宋_GB2312" w:cs="仿宋_GB2312"/>
          <w:color w:val="auto"/>
          <w:sz w:val="24"/>
          <w:szCs w:val="24"/>
          <w:u w:val="single"/>
          <w:lang w:val="en-US" w:eastAsia="zh-CN"/>
        </w:rPr>
        <w:t xml:space="preserve"> </w:t>
      </w:r>
      <w:r>
        <w:rPr>
          <w:rFonts w:ascii="仿宋_GB2312" w:hAnsi="仿宋_GB2312" w:eastAsia="仿宋_GB2312" w:cs="仿宋_GB2312"/>
          <w:color w:val="auto"/>
          <w:sz w:val="24"/>
          <w:szCs w:val="24"/>
          <w:u w:val="none"/>
        </w:rPr>
        <w:t>层</w:t>
      </w:r>
      <w:r>
        <w:rPr>
          <w:rFonts w:ascii="仿宋_GB2312" w:hAnsi="仿宋_GB2312" w:eastAsia="仿宋_GB2312" w:cs="仿宋_GB2312"/>
          <w:color w:val="auto"/>
          <w:sz w:val="24"/>
          <w:szCs w:val="24"/>
          <w:u w:val="single"/>
        </w:rPr>
        <w:t xml:space="preserve">      </w:t>
      </w:r>
      <w:r>
        <w:rPr>
          <w:rFonts w:ascii="仿宋_GB2312" w:hAnsi="仿宋_GB2312" w:eastAsia="仿宋_GB2312" w:cs="仿宋_GB2312"/>
          <w:color w:val="auto"/>
          <w:sz w:val="24"/>
          <w:szCs w:val="24"/>
          <w:u w:val="single"/>
          <w:lang w:val="en-US" w:eastAsia="zh-CN"/>
        </w:rPr>
        <w:t xml:space="preserve"> </w:t>
      </w:r>
      <w:r>
        <w:rPr>
          <w:rFonts w:ascii="仿宋_GB2312" w:hAnsi="仿宋_GB2312" w:eastAsia="仿宋_GB2312" w:cs="仿宋_GB2312"/>
          <w:color w:val="auto"/>
          <w:sz w:val="24"/>
          <w:szCs w:val="24"/>
          <w:u w:val="none"/>
        </w:rPr>
        <w:t>号</w:t>
      </w:r>
      <w:r>
        <w:rPr>
          <w:rFonts w:ascii="仿宋_GB2312" w:hAnsi="仿宋_GB2312" w:eastAsia="仿宋_GB2312" w:cs="仿宋_GB2312"/>
          <w:color w:val="auto"/>
          <w:sz w:val="24"/>
          <w:szCs w:val="24"/>
        </w:rPr>
        <w:t>，</w:t>
      </w:r>
      <w:r>
        <w:rPr>
          <w:rFonts w:ascii="仿宋_GB2312" w:hAnsi="仿宋_GB2312" w:eastAsia="仿宋_GB2312" w:cs="仿宋_GB2312"/>
          <w:color w:val="auto"/>
          <w:sz w:val="24"/>
          <w:szCs w:val="24"/>
          <w:lang w:eastAsia="zh-CN"/>
        </w:rPr>
        <w:t>租赁形式：</w:t>
      </w:r>
      <w:r>
        <w:rPr>
          <w:rFonts w:ascii="仿宋_GB2312" w:hAnsi="仿宋_GB2312" w:eastAsia="仿宋_GB2312" w:cs="仿宋_GB2312"/>
          <w:color w:val="auto"/>
          <w:sz w:val="24"/>
          <w:szCs w:val="24"/>
          <w:highlight w:val="none"/>
        </w:rPr>
        <w:t>□整</w:t>
      </w:r>
      <w:r>
        <w:rPr>
          <w:rFonts w:ascii="仿宋_GB2312" w:hAnsi="仿宋_GB2312" w:eastAsia="仿宋_GB2312" w:cs="仿宋_GB2312"/>
          <w:color w:val="auto"/>
          <w:sz w:val="24"/>
          <w:szCs w:val="24"/>
          <w:highlight w:val="none"/>
          <w:lang w:eastAsia="zh-CN"/>
        </w:rPr>
        <w:t>租</w:t>
      </w:r>
      <w:r>
        <w:rPr>
          <w:rFonts w:ascii="仿宋_GB2312" w:hAnsi="仿宋_GB2312" w:eastAsia="仿宋_GB2312" w:cs="仿宋_GB2312"/>
          <w:color w:val="auto"/>
          <w:sz w:val="24"/>
          <w:szCs w:val="24"/>
          <w:lang w:val="en-US" w:eastAsia="zh-CN"/>
        </w:rPr>
        <w:t>/</w:t>
      </w:r>
      <w:r>
        <w:rPr>
          <w:rFonts w:ascii="仿宋_GB2312" w:hAnsi="仿宋_GB2312" w:eastAsia="仿宋_GB2312" w:cs="仿宋_GB2312"/>
          <w:color w:val="auto"/>
          <w:sz w:val="24"/>
          <w:szCs w:val="24"/>
        </w:rPr>
        <w:t>□</w:t>
      </w:r>
      <w:r>
        <w:rPr>
          <w:rFonts w:ascii="仿宋_GB2312" w:hAnsi="仿宋_GB2312" w:eastAsia="仿宋_GB2312" w:cs="仿宋_GB2312"/>
          <w:color w:val="auto"/>
          <w:sz w:val="24"/>
          <w:szCs w:val="24"/>
          <w:lang w:eastAsia="zh-CN"/>
        </w:rPr>
        <w:t>部分出租</w:t>
      </w:r>
      <w:r>
        <w:rPr>
          <w:rFonts w:ascii="仿宋_GB2312" w:hAnsi="仿宋_GB2312" w:eastAsia="仿宋_GB2312" w:cs="仿宋_GB2312"/>
          <w:color w:val="auto"/>
          <w:sz w:val="24"/>
          <w:szCs w:val="24"/>
        </w:rPr>
        <w:t>，</w:t>
      </w:r>
      <w:bookmarkStart w:id="0" w:name="_Hlk17908914"/>
      <w:r>
        <w:rPr>
          <w:rFonts w:ascii="仿宋_GB2312" w:hAnsi="仿宋_GB2312" w:eastAsia="仿宋_GB2312" w:cs="仿宋_GB2312"/>
          <w:color w:val="auto"/>
          <w:sz w:val="24"/>
          <w:szCs w:val="24"/>
          <w:lang w:eastAsia="zh-CN"/>
        </w:rPr>
        <w:t>房屋</w:t>
      </w:r>
      <w:r>
        <w:rPr>
          <w:rFonts w:ascii="仿宋_GB2312" w:hAnsi="仿宋_GB2312" w:eastAsia="仿宋_GB2312" w:cs="仿宋_GB2312"/>
          <w:color w:val="auto"/>
          <w:sz w:val="24"/>
          <w:szCs w:val="24"/>
        </w:rPr>
        <w:t>建筑面积</w:t>
      </w:r>
      <w:r>
        <w:rPr>
          <w:rFonts w:ascii="仿宋_GB2312" w:hAnsi="仿宋_GB2312" w:eastAsia="仿宋_GB2312" w:cs="仿宋_GB2312"/>
          <w:color w:val="auto"/>
          <w:sz w:val="24"/>
          <w:szCs w:val="24"/>
          <w:lang w:eastAsia="zh-CN"/>
        </w:rPr>
        <w:t>：</w:t>
      </w:r>
      <w:r>
        <w:rPr>
          <w:rFonts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ascii="仿宋_GB2312" w:hAnsi="仿宋_GB2312" w:eastAsia="仿宋_GB2312" w:cs="仿宋_GB2312"/>
          <w:color w:val="auto"/>
          <w:sz w:val="24"/>
          <w:szCs w:val="24"/>
          <w:u w:val="single"/>
        </w:rPr>
        <w:t xml:space="preserve">  </w:t>
      </w:r>
      <w:r>
        <w:rPr>
          <w:rFonts w:ascii="仿宋_GB2312" w:hAnsi="仿宋_GB2312" w:eastAsia="仿宋_GB2312" w:cs="仿宋_GB2312"/>
          <w:color w:val="auto"/>
          <w:sz w:val="24"/>
          <w:szCs w:val="24"/>
        </w:rPr>
        <w:t>平方米</w:t>
      </w:r>
      <w:r>
        <w:rPr>
          <w:rFonts w:hint="eastAsia" w:ascii="仿宋_GB2312" w:hAnsi="仿宋_GB2312" w:eastAsia="仿宋_GB2312" w:cs="仿宋_GB2312"/>
          <w:color w:val="auto"/>
          <w:sz w:val="24"/>
          <w:szCs w:val="24"/>
          <w:lang w:eastAsia="zh-CN"/>
        </w:rPr>
        <w:t>（其中套内建筑</w:t>
      </w:r>
      <w:r>
        <w:rPr>
          <w:rFonts w:ascii="仿宋_GB2312" w:hAnsi="仿宋_GB2312" w:eastAsia="仿宋_GB2312" w:cs="仿宋_GB2312"/>
          <w:color w:val="auto"/>
          <w:sz w:val="24"/>
          <w:szCs w:val="24"/>
        </w:rPr>
        <w:t>面积</w:t>
      </w:r>
      <w:bookmarkEnd w:id="0"/>
      <w:r>
        <w:rPr>
          <w:rFonts w:ascii="仿宋_GB2312" w:hAnsi="仿宋_GB2312" w:eastAsia="仿宋_GB2312" w:cs="仿宋_GB2312"/>
          <w:color w:val="auto"/>
          <w:sz w:val="24"/>
          <w:szCs w:val="24"/>
          <w:lang w:eastAsia="zh-CN"/>
        </w:rPr>
        <w:t>：</w:t>
      </w:r>
      <w:r>
        <w:rPr>
          <w:rFonts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ascii="仿宋_GB2312" w:hAnsi="仿宋_GB2312" w:eastAsia="仿宋_GB2312" w:cs="仿宋_GB2312"/>
          <w:color w:val="auto"/>
          <w:sz w:val="24"/>
          <w:szCs w:val="24"/>
          <w:u w:val="single"/>
        </w:rPr>
        <w:t xml:space="preserve">      </w:t>
      </w:r>
      <w:r>
        <w:rPr>
          <w:rFonts w:ascii="仿宋_GB2312" w:hAnsi="仿宋_GB2312" w:eastAsia="仿宋_GB2312" w:cs="仿宋_GB2312"/>
          <w:color w:val="auto"/>
          <w:sz w:val="24"/>
          <w:szCs w:val="24"/>
        </w:rPr>
        <w:t>平方米</w:t>
      </w:r>
      <w:r>
        <w:rPr>
          <w:rFonts w:ascii="仿宋_GB2312" w:hAnsi="仿宋_GB2312" w:eastAsia="仿宋_GB2312" w:cs="仿宋_GB2312"/>
          <w:color w:val="auto"/>
          <w:sz w:val="24"/>
          <w:szCs w:val="24"/>
          <w:lang w:eastAsia="zh-CN"/>
        </w:rPr>
        <w:t>，公摊面积：</w:t>
      </w:r>
      <w:r>
        <w:rPr>
          <w:rFonts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ascii="仿宋_GB2312" w:hAnsi="仿宋_GB2312" w:eastAsia="仿宋_GB2312" w:cs="仿宋_GB2312"/>
          <w:color w:val="auto"/>
          <w:sz w:val="24"/>
          <w:szCs w:val="24"/>
          <w:u w:val="single"/>
        </w:rPr>
        <w:t xml:space="preserve">        </w:t>
      </w:r>
      <w:r>
        <w:rPr>
          <w:rFonts w:ascii="仿宋_GB2312" w:hAnsi="仿宋_GB2312" w:eastAsia="仿宋_GB2312" w:cs="仿宋_GB2312"/>
          <w:color w:val="auto"/>
          <w:sz w:val="24"/>
          <w:szCs w:val="24"/>
        </w:rPr>
        <w:t>平方米</w:t>
      </w:r>
      <w:r>
        <w:rPr>
          <w:rFonts w:hint="eastAsia" w:ascii="仿宋_GB2312" w:hAnsi="仿宋_GB2312" w:eastAsia="仿宋_GB2312" w:cs="仿宋_GB2312"/>
          <w:color w:val="auto"/>
          <w:sz w:val="24"/>
          <w:szCs w:val="24"/>
          <w:lang w:eastAsia="zh-CN"/>
        </w:rPr>
        <w:t>）</w:t>
      </w:r>
      <w:r>
        <w:rPr>
          <w:rFonts w:ascii="仿宋_GB2312" w:hAnsi="仿宋_GB2312" w:eastAsia="仿宋_GB2312" w:cs="仿宋_GB2312"/>
          <w:color w:val="auto"/>
          <w:sz w:val="24"/>
          <w:szCs w:val="24"/>
        </w:rPr>
        <w:t>（详见附件二房屋平面图）</w:t>
      </w:r>
      <w:r>
        <w:rPr>
          <w:rFonts w:ascii="仿宋_GB2312" w:hAnsi="仿宋_GB2312" w:eastAsia="仿宋_GB2312" w:cs="仿宋_GB2312"/>
          <w:color w:val="auto"/>
          <w:sz w:val="24"/>
          <w:szCs w:val="24"/>
          <w:lang w:eastAsia="zh-CN"/>
        </w:rPr>
        <w:t>，</w:t>
      </w:r>
      <w:r>
        <w:rPr>
          <w:rFonts w:ascii="仿宋_GB2312" w:hAnsi="仿宋_GB2312" w:eastAsia="仿宋_GB2312" w:cs="仿宋_GB2312"/>
          <w:color w:val="auto"/>
          <w:sz w:val="24"/>
          <w:szCs w:val="24"/>
          <w:lang w:val="en-US" w:eastAsia="zh-CN"/>
        </w:rPr>
        <w:t>房屋租赁用途：</w:t>
      </w:r>
      <w:r>
        <w:rPr>
          <w:rFonts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lang w:val="en-US" w:eastAsia="zh-CN"/>
        </w:rPr>
        <w:t xml:space="preserve">  </w:t>
      </w:r>
      <w:r>
        <w:rPr>
          <w:rFonts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lang w:val="en-US" w:eastAsia="zh-CN"/>
        </w:rPr>
        <w:t xml:space="preserve">  </w:t>
      </w:r>
      <w:r>
        <w:rPr>
          <w:rFonts w:ascii="仿宋_GB2312" w:hAnsi="仿宋_GB2312" w:eastAsia="仿宋_GB2312" w:cs="仿宋_GB2312"/>
          <w:color w:val="auto"/>
          <w:sz w:val="24"/>
          <w:szCs w:val="24"/>
          <w:u w:val="single"/>
          <w:lang w:val="en-US" w:eastAsia="zh-CN"/>
        </w:rPr>
        <w:t xml:space="preserve">   </w:t>
      </w:r>
      <w:r>
        <w:rPr>
          <w:rFonts w:ascii="仿宋_GB2312" w:hAnsi="仿宋_GB2312" w:eastAsia="仿宋_GB2312" w:cs="仿宋_GB2312"/>
          <w:color w:val="auto"/>
          <w:sz w:val="24"/>
          <w:szCs w:val="24"/>
          <w:lang w:val="en-US" w:eastAsia="zh-CN"/>
        </w:rPr>
        <w:t>，</w:t>
      </w:r>
      <w:r>
        <w:rPr>
          <w:rFonts w:ascii="仿宋_GB2312" w:hAnsi="仿宋_GB2312" w:eastAsia="仿宋_GB2312" w:cs="仿宋_GB2312"/>
          <w:color w:val="auto"/>
          <w:sz w:val="24"/>
          <w:szCs w:val="24"/>
          <w:lang w:eastAsia="zh-CN"/>
        </w:rPr>
        <w:t>房屋编码：</w:t>
      </w:r>
      <w:r>
        <w:rPr>
          <w:rFonts w:ascii="仿宋_GB2312" w:hAnsi="仿宋_GB2312" w:eastAsia="仿宋_GB2312" w:cs="仿宋_GB2312"/>
          <w:color w:val="auto"/>
          <w:sz w:val="24"/>
          <w:szCs w:val="24"/>
          <w:u w:val="single"/>
          <w:lang w:val="en-US" w:eastAsia="zh-CN"/>
        </w:rPr>
        <w:t xml:space="preserve">                                       </w:t>
      </w:r>
      <w:r>
        <w:rPr>
          <w:rFonts w:ascii="仿宋_GB2312" w:hAnsi="仿宋_GB2312" w:eastAsia="仿宋_GB2312" w:cs="仿宋_GB2312"/>
          <w:color w:val="auto"/>
          <w:sz w:val="24"/>
          <w:szCs w:val="24"/>
          <w:lang w:val="en-US" w:eastAsia="zh-CN"/>
        </w:rPr>
        <w:t>。</w:t>
      </w:r>
      <w:r>
        <w:rPr>
          <w:rFonts w:ascii="仿宋_GB2312" w:hAnsi="仿宋_GB2312" w:eastAsia="仿宋_GB2312" w:cs="仿宋_GB2312"/>
          <w:color w:val="auto"/>
          <w:sz w:val="24"/>
          <w:szCs w:val="24"/>
        </w:rPr>
        <w:t>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ascii="仿宋_GB2312" w:hAnsi="仿宋_GB2312" w:eastAsia="仿宋_GB2312" w:cs="仿宋_GB2312"/>
          <w:color w:val="auto"/>
          <w:sz w:val="24"/>
          <w:szCs w:val="24"/>
        </w:rPr>
        <w:t>1</w:t>
      </w:r>
      <w:r>
        <w:rPr>
          <w:rFonts w:hint="eastAsia" w:ascii="仿宋_GB2312" w:hAnsi="仿宋_GB2312" w:eastAsia="仿宋_GB2312" w:cs="仿宋_GB2312"/>
          <w:color w:val="auto"/>
          <w:sz w:val="24"/>
          <w:szCs w:val="24"/>
        </w:rPr>
        <w:t>.</w:t>
      </w:r>
      <w:r>
        <w:rPr>
          <w:rFonts w:ascii="仿宋_GB2312" w:hAnsi="仿宋_GB2312" w:eastAsia="仿宋_GB2312" w:cs="仿宋_GB2312"/>
          <w:color w:val="auto"/>
          <w:sz w:val="24"/>
          <w:szCs w:val="24"/>
        </w:rPr>
        <w:t xml:space="preserve">2 </w:t>
      </w:r>
      <w:r>
        <w:rPr>
          <w:rFonts w:hint="eastAsia" w:ascii="仿宋_GB2312" w:hAnsi="仿宋_GB2312" w:eastAsia="仿宋_GB2312" w:cs="仿宋_GB2312"/>
          <w:color w:val="auto"/>
          <w:sz w:val="24"/>
          <w:szCs w:val="24"/>
        </w:rPr>
        <w:t>房屋权属状况：</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不动产权利人</w:t>
      </w:r>
      <w:r>
        <w:rPr>
          <w:rFonts w:hint="eastAsia" w:ascii="仿宋_GB2312" w:hAnsi="仿宋_GB2312" w:eastAsia="仿宋_GB2312" w:cs="仿宋_GB2312"/>
          <w:color w:val="auto"/>
          <w:sz w:val="24"/>
          <w:szCs w:val="24"/>
          <w:lang w:eastAsia="zh-CN"/>
        </w:rPr>
        <w:t>或合法使用人</w:t>
      </w:r>
      <w:r>
        <w:rPr>
          <w:rFonts w:hint="eastAsia" w:ascii="仿宋_GB2312" w:hAnsi="仿宋_GB2312" w:eastAsia="仿宋_GB2312" w:cs="仿宋_GB2312"/>
          <w:color w:val="auto"/>
          <w:sz w:val="24"/>
          <w:szCs w:val="24"/>
        </w:rPr>
        <w:t>为</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，甲方持有：（□房屋所有权证或不动产权证书/□房屋买卖合同/□房屋租赁合同/ □其他房屋来源证明文件），房屋所有权证或不动产权证书编号：</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，房屋（□是 / □否）设定了抵押。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default"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 xml:space="preserve">1.3 </w:t>
      </w:r>
      <w:r>
        <w:rPr>
          <w:rFonts w:hint="eastAsia" w:ascii="仿宋_GB2312" w:hAnsi="仿宋_GB2312" w:eastAsia="仿宋_GB2312" w:cs="仿宋_GB2312"/>
          <w:color w:val="auto"/>
          <w:sz w:val="24"/>
          <w:szCs w:val="24"/>
        </w:rPr>
        <w:t>房屋装修情况：</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none"/>
          <w:lang w:val="en-US" w:eastAsia="zh-CN"/>
        </w:rPr>
        <w:t>（装修具体情况可由甲、乙双方在本合同附件二中补充列明）</w:t>
      </w:r>
      <w:r>
        <w:rPr>
          <w:rFonts w:hint="eastAsia" w:ascii="仿宋_GB2312" w:hAnsi="仿宋_GB2312" w:eastAsia="仿宋_GB2312" w:cs="仿宋_GB2312"/>
          <w:color w:val="auto"/>
          <w:sz w:val="24"/>
          <w:szCs w:val="24"/>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 xml:space="preserve">1.4 </w:t>
      </w:r>
      <w:r>
        <w:rPr>
          <w:rFonts w:hint="eastAsia" w:ascii="仿宋_GB2312" w:hAnsi="仿宋_GB2312" w:eastAsia="仿宋_GB2312" w:cs="仿宋_GB2312"/>
          <w:color w:val="auto"/>
          <w:sz w:val="24"/>
          <w:szCs w:val="24"/>
        </w:rPr>
        <w:t>房屋内附属设施情况：</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□房屋内无任何设施</w:t>
      </w:r>
      <w:r>
        <w:rPr>
          <w:rFonts w:hint="eastAsia" w:ascii="仿宋_GB2312" w:hAnsi="仿宋_GB2312" w:eastAsia="仿宋_GB2312" w:cs="仿宋_GB2312"/>
          <w:color w:val="auto"/>
          <w:sz w:val="24"/>
          <w:szCs w:val="24"/>
          <w:lang w:eastAsia="zh-CN"/>
        </w:rPr>
        <w:t>设备</w:t>
      </w:r>
      <w:r>
        <w:rPr>
          <w:rFonts w:hint="eastAsia" w:ascii="仿宋_GB2312" w:hAnsi="仿宋_GB2312" w:eastAsia="仿宋_GB2312" w:cs="仿宋_GB2312"/>
          <w:color w:val="auto"/>
          <w:sz w:val="24"/>
          <w:szCs w:val="24"/>
        </w:rPr>
        <w:t>，是空房</w:t>
      </w:r>
      <w:r>
        <w:rPr>
          <w:rFonts w:hint="eastAsia" w:ascii="仿宋_GB2312" w:hAnsi="仿宋_GB2312" w:eastAsia="仿宋_GB2312" w:cs="仿宋_GB2312"/>
          <w:color w:val="auto"/>
          <w:sz w:val="24"/>
          <w:szCs w:val="24"/>
          <w:lang w:eastAsia="zh-CN"/>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□房屋内安装</w:t>
      </w:r>
      <w:r>
        <w:rPr>
          <w:rFonts w:hint="eastAsia" w:ascii="仿宋_GB2312" w:hAnsi="仿宋_GB2312" w:eastAsia="仿宋_GB2312" w:cs="仿宋_GB2312"/>
          <w:color w:val="auto"/>
          <w:sz w:val="24"/>
          <w:szCs w:val="24"/>
          <w:lang w:eastAsia="zh-CN"/>
        </w:rPr>
        <w:t>有</w:t>
      </w:r>
      <w:r>
        <w:rPr>
          <w:rFonts w:hint="eastAsia" w:ascii="仿宋_GB2312" w:hAnsi="仿宋_GB2312" w:eastAsia="仿宋_GB2312" w:cs="仿宋_GB2312"/>
          <w:color w:val="auto"/>
          <w:sz w:val="24"/>
          <w:szCs w:val="24"/>
        </w:rPr>
        <w:t>设施设备</w:t>
      </w:r>
      <w:r>
        <w:rPr>
          <w:rFonts w:hint="eastAsia" w:ascii="仿宋_GB2312" w:hAnsi="仿宋_GB2312" w:eastAsia="仿宋_GB2312" w:cs="仿宋_GB2312"/>
          <w:color w:val="auto"/>
          <w:sz w:val="24"/>
          <w:szCs w:val="24"/>
          <w:lang w:eastAsia="zh-CN"/>
        </w:rPr>
        <w:t>，详</w:t>
      </w:r>
      <w:r>
        <w:rPr>
          <w:rFonts w:hint="eastAsia" w:ascii="仿宋_GB2312" w:hAnsi="仿宋_GB2312" w:eastAsia="仿宋_GB2312" w:cs="仿宋_GB2312"/>
          <w:color w:val="auto"/>
          <w:sz w:val="24"/>
          <w:szCs w:val="24"/>
        </w:rPr>
        <w:t>见《房屋</w:t>
      </w:r>
      <w:r>
        <w:rPr>
          <w:rFonts w:hint="eastAsia" w:ascii="仿宋_GB2312" w:hAnsi="仿宋_GB2312" w:eastAsia="仿宋_GB2312" w:cs="仿宋_GB2312"/>
          <w:color w:val="auto"/>
          <w:sz w:val="24"/>
          <w:szCs w:val="24"/>
          <w:lang w:eastAsia="zh-CN"/>
        </w:rPr>
        <w:t>交付确认书</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附件</w:t>
      </w:r>
      <w:r>
        <w:rPr>
          <w:rFonts w:hint="eastAsia" w:ascii="仿宋_GB2312" w:hAnsi="仿宋_GB2312" w:eastAsia="仿宋_GB2312" w:cs="仿宋_GB2312"/>
          <w:color w:val="auto"/>
          <w:sz w:val="24"/>
          <w:szCs w:val="24"/>
          <w:lang w:eastAsia="zh-CN"/>
        </w:rPr>
        <w:t>三）</w:t>
      </w:r>
      <w:r>
        <w:rPr>
          <w:rFonts w:hint="eastAsia" w:ascii="仿宋_GB2312" w:hAnsi="仿宋_GB2312" w:eastAsia="仿宋_GB2312" w:cs="仿宋_GB2312"/>
          <w:color w:val="auto"/>
          <w:sz w:val="24"/>
          <w:szCs w:val="24"/>
        </w:rPr>
        <w:t>。</w:t>
      </w:r>
    </w:p>
    <w:p>
      <w:pPr>
        <w:keepNext w:val="0"/>
        <w:keepLines w:val="0"/>
        <w:pageBreakBefore w:val="0"/>
        <w:widowControl w:val="0"/>
        <w:numPr>
          <w:ilvl w:val="-1"/>
          <w:numId w:val="0"/>
        </w:numPr>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lang w:eastAsia="zh-CN"/>
        </w:rPr>
        <w:t>第二条</w:t>
      </w:r>
      <w:r>
        <w:rPr>
          <w:rFonts w:hint="eastAsia" w:ascii="仿宋_GB2312" w:hAnsi="仿宋_GB2312" w:eastAsia="仿宋_GB2312" w:cs="仿宋_GB2312"/>
          <w:b/>
          <w:bCs/>
          <w:color w:val="auto"/>
          <w:sz w:val="24"/>
          <w:szCs w:val="24"/>
          <w:lang w:val="en-US" w:eastAsia="zh-CN"/>
        </w:rPr>
        <w:t xml:space="preserve"> </w:t>
      </w:r>
      <w:r>
        <w:rPr>
          <w:rFonts w:hint="eastAsia" w:ascii="仿宋_GB2312" w:hAnsi="仿宋_GB2312" w:eastAsia="仿宋_GB2312" w:cs="仿宋_GB2312"/>
          <w:b/>
          <w:bCs/>
          <w:color w:val="auto"/>
          <w:sz w:val="24"/>
          <w:szCs w:val="24"/>
        </w:rPr>
        <w:t>租赁期限</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 xml:space="preserve">2.1 </w:t>
      </w:r>
      <w:r>
        <w:rPr>
          <w:rFonts w:hint="eastAsia" w:ascii="仿宋_GB2312" w:hAnsi="仿宋_GB2312" w:eastAsia="仿宋_GB2312" w:cs="仿宋_GB2312"/>
          <w:color w:val="auto"/>
          <w:sz w:val="24"/>
          <w:szCs w:val="24"/>
        </w:rPr>
        <w:t>乙方租赁房屋的期限自</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年</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月</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日至</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 xml:space="preserve">年 </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月</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日止，共计</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年</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个月（</w:t>
      </w:r>
      <w:r>
        <w:rPr>
          <w:rFonts w:hint="eastAsia" w:ascii="仿宋_GB2312" w:hAnsi="仿宋_GB2312" w:eastAsia="仿宋_GB2312" w:cs="仿宋_GB2312"/>
          <w:color w:val="auto"/>
          <w:sz w:val="24"/>
          <w:szCs w:val="24"/>
          <w:lang w:eastAsia="zh-CN"/>
        </w:rPr>
        <w:t>不得超过法律、法规规定的最长期限</w:t>
      </w:r>
      <w:r>
        <w:rPr>
          <w:rFonts w:hint="eastAsia" w:ascii="仿宋_GB2312" w:hAnsi="仿宋_GB2312" w:eastAsia="仿宋_GB2312" w:cs="仿宋_GB2312"/>
          <w:color w:val="auto"/>
          <w:sz w:val="24"/>
          <w:szCs w:val="24"/>
          <w:lang w:val="en-US" w:eastAsia="zh-CN"/>
        </w:rPr>
        <w:t>,单个产业用房租赁合同期限原则上不得少于1年</w:t>
      </w:r>
      <w:r>
        <w:rPr>
          <w:rFonts w:hint="eastAsia" w:ascii="仿宋_GB2312" w:hAnsi="仿宋_GB2312" w:eastAsia="仿宋_GB2312" w:cs="仿宋_GB2312"/>
          <w:color w:val="auto"/>
          <w:sz w:val="24"/>
          <w:szCs w:val="24"/>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2.2 免租期：</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bookmarkStart w:id="1" w:name="_Hlk17910021"/>
      <w:r>
        <w:rPr>
          <w:rFonts w:hint="eastAsia" w:ascii="仿宋_GB2312" w:hAnsi="仿宋_GB2312" w:eastAsia="仿宋_GB2312" w:cs="仿宋_GB2312"/>
          <w:color w:val="auto"/>
          <w:sz w:val="24"/>
          <w:szCs w:val="24"/>
        </w:rPr>
        <w:t>乙方享有</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□月</w:t>
      </w:r>
      <w:r>
        <w:rPr>
          <w:rFonts w:hint="eastAsia" w:ascii="仿宋_GB2312" w:hAnsi="仿宋_GB2312" w:eastAsia="仿宋_GB2312" w:cs="仿宋_GB2312"/>
          <w:color w:val="auto"/>
          <w:sz w:val="24"/>
          <w:szCs w:val="24"/>
          <w:lang w:val="en-US" w:eastAsia="zh-CN"/>
        </w:rPr>
        <w:t>/</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val="en-US" w:eastAsia="zh-CN"/>
        </w:rPr>
        <w:t>日</w:t>
      </w:r>
      <w:r>
        <w:rPr>
          <w:rFonts w:hint="eastAsia" w:ascii="仿宋_GB2312" w:hAnsi="仿宋_GB2312" w:eastAsia="仿宋_GB2312" w:cs="仿宋_GB2312"/>
          <w:color w:val="auto"/>
          <w:sz w:val="24"/>
          <w:szCs w:val="24"/>
        </w:rPr>
        <w:t>的免租期（</w:t>
      </w:r>
      <w:bookmarkEnd w:id="1"/>
      <w:r>
        <w:rPr>
          <w:rFonts w:hint="eastAsia" w:ascii="仿宋_GB2312" w:hAnsi="仿宋_GB2312" w:eastAsia="仿宋_GB2312" w:cs="仿宋_GB2312"/>
          <w:color w:val="auto"/>
          <w:sz w:val="24"/>
          <w:szCs w:val="24"/>
        </w:rPr>
        <w:t>含在租期内）</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具体时间为</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年</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月</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日至</w:t>
      </w:r>
      <w:bookmarkStart w:id="2" w:name="_Hlk17914673"/>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年</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月</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日</w:t>
      </w:r>
      <w:bookmarkEnd w:id="2"/>
      <w:r>
        <w:rPr>
          <w:rFonts w:hint="eastAsia" w:ascii="仿宋_GB2312" w:hAnsi="仿宋_GB2312" w:eastAsia="仿宋_GB2312" w:cs="仿宋_GB2312"/>
          <w:color w:val="auto"/>
          <w:sz w:val="24"/>
          <w:szCs w:val="24"/>
        </w:rPr>
        <w:t>。在该期间，乙方</w:t>
      </w:r>
      <w:r>
        <w:rPr>
          <w:rFonts w:hint="eastAsia" w:ascii="仿宋_GB2312" w:hAnsi="仿宋_GB2312" w:eastAsia="仿宋_GB2312" w:cs="仿宋_GB2312"/>
          <w:color w:val="auto"/>
          <w:sz w:val="24"/>
          <w:szCs w:val="24"/>
          <w:lang w:eastAsia="zh-CN"/>
        </w:rPr>
        <w:t>无</w:t>
      </w:r>
      <w:r>
        <w:rPr>
          <w:rFonts w:hint="eastAsia" w:ascii="仿宋_GB2312" w:hAnsi="仿宋_GB2312" w:eastAsia="仿宋_GB2312" w:cs="仿宋_GB2312"/>
          <w:color w:val="auto"/>
          <w:sz w:val="24"/>
          <w:szCs w:val="24"/>
        </w:rPr>
        <w:t>需向甲方支付租金，但需承担除租金外的水、电、燃气、物业管理费等所有费用。</w:t>
      </w:r>
      <w:r>
        <w:rPr>
          <w:rFonts w:hint="eastAsia" w:ascii="仿宋_GB2312" w:hAnsi="仿宋_GB2312" w:eastAsia="仿宋_GB2312" w:cs="仿宋_GB2312"/>
          <w:color w:val="auto"/>
          <w:sz w:val="24"/>
          <w:szCs w:val="24"/>
          <w:lang w:eastAsia="zh-CN"/>
        </w:rPr>
        <w:t>免租期满，</w:t>
      </w:r>
      <w:r>
        <w:rPr>
          <w:rFonts w:hint="eastAsia" w:ascii="仿宋_GB2312" w:hAnsi="仿宋_GB2312" w:eastAsia="仿宋_GB2312" w:cs="仿宋_GB2312"/>
          <w:color w:val="auto"/>
          <w:sz w:val="24"/>
          <w:szCs w:val="24"/>
        </w:rPr>
        <w:t>不论乙方是否使用租赁房屋，均应当按照合同约定支付租金。</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□乙方不享有免租期</w:t>
      </w:r>
      <w:r>
        <w:rPr>
          <w:rFonts w:hint="eastAsia" w:ascii="仿宋_GB2312" w:hAnsi="仿宋_GB2312" w:eastAsia="仿宋_GB2312" w:cs="仿宋_GB2312"/>
          <w:color w:val="auto"/>
          <w:sz w:val="24"/>
          <w:szCs w:val="24"/>
          <w:lang w:eastAsia="zh-CN"/>
        </w:rPr>
        <w:t>，自甲方交付房屋之日起</w:t>
      </w:r>
      <w:r>
        <w:rPr>
          <w:rFonts w:hint="eastAsia" w:ascii="仿宋_GB2312" w:hAnsi="仿宋_GB2312" w:eastAsia="仿宋_GB2312" w:cs="仿宋_GB2312"/>
          <w:color w:val="auto"/>
          <w:sz w:val="24"/>
          <w:szCs w:val="24"/>
        </w:rPr>
        <w:t>开始计算租金</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管理费及其他各项费用。</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第三条 租金</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ascii="仿宋_GB2312" w:hAnsi="仿宋_GB2312" w:eastAsia="仿宋_GB2312" w:cs="仿宋_GB2312"/>
          <w:color w:val="auto"/>
          <w:sz w:val="24"/>
          <w:szCs w:val="24"/>
        </w:rPr>
        <w:t>3.1 租赁房屋按□</w:t>
      </w:r>
      <w:r>
        <w:rPr>
          <w:rFonts w:ascii="仿宋_GB2312" w:hAnsi="仿宋_GB2312" w:eastAsia="仿宋_GB2312" w:cs="仿宋_GB2312"/>
          <w:color w:val="auto"/>
          <w:sz w:val="24"/>
          <w:szCs w:val="24"/>
          <w:highlight w:val="none"/>
        </w:rPr>
        <w:t>套内建筑面积</w:t>
      </w:r>
      <w:r>
        <w:rPr>
          <w:rFonts w:ascii="仿宋_GB2312" w:hAnsi="仿宋_GB2312" w:eastAsia="仿宋_GB2312" w:cs="仿宋_GB2312"/>
          <w:color w:val="auto"/>
          <w:sz w:val="24"/>
          <w:szCs w:val="24"/>
        </w:rPr>
        <w:t>/□建筑面积</w:t>
      </w:r>
      <w:r>
        <w:rPr>
          <w:rFonts w:hint="eastAsia" w:ascii="仿宋_GB2312" w:hAnsi="仿宋_GB2312" w:eastAsia="仿宋_GB2312" w:cs="仿宋_GB2312"/>
          <w:color w:val="auto"/>
          <w:sz w:val="24"/>
          <w:szCs w:val="24"/>
          <w:lang w:eastAsia="zh-CN"/>
        </w:rPr>
        <w:t>计算租金，</w:t>
      </w:r>
      <w:r>
        <w:rPr>
          <w:rFonts w:ascii="仿宋_GB2312" w:hAnsi="仿宋_GB2312" w:eastAsia="仿宋_GB2312" w:cs="仿宋_GB2312"/>
          <w:color w:val="auto"/>
          <w:sz w:val="24"/>
          <w:szCs w:val="24"/>
          <w:lang w:eastAsia="zh-CN"/>
        </w:rPr>
        <w:t>月</w:t>
      </w:r>
      <w:r>
        <w:rPr>
          <w:rFonts w:ascii="仿宋_GB2312" w:hAnsi="仿宋_GB2312" w:eastAsia="仿宋_GB2312" w:cs="仿宋_GB2312"/>
          <w:color w:val="auto"/>
          <w:sz w:val="24"/>
          <w:szCs w:val="24"/>
        </w:rPr>
        <w:t>租金</w:t>
      </w:r>
      <w:r>
        <w:rPr>
          <w:rFonts w:ascii="仿宋_GB2312" w:hAnsi="仿宋_GB2312" w:eastAsia="仿宋_GB2312" w:cs="仿宋_GB2312"/>
          <w:color w:val="auto"/>
          <w:sz w:val="24"/>
          <w:szCs w:val="24"/>
          <w:lang w:eastAsia="zh-CN"/>
        </w:rPr>
        <w:t>总额为</w:t>
      </w:r>
      <w:r>
        <w:rPr>
          <w:rFonts w:ascii="仿宋_GB2312" w:hAnsi="仿宋_GB2312" w:eastAsia="仿宋_GB2312" w:cs="仿宋_GB2312"/>
          <w:color w:val="auto"/>
          <w:sz w:val="24"/>
          <w:szCs w:val="24"/>
        </w:rPr>
        <w:t>人民币</w:t>
      </w:r>
      <w:r>
        <w:rPr>
          <w:rFonts w:ascii="仿宋_GB2312" w:hAnsi="仿宋_GB2312" w:eastAsia="仿宋_GB2312" w:cs="仿宋_GB2312"/>
          <w:color w:val="auto"/>
          <w:sz w:val="24"/>
          <w:szCs w:val="24"/>
          <w:u w:val="single"/>
        </w:rPr>
        <w:t xml:space="preserve">         </w:t>
      </w:r>
      <w:r>
        <w:rPr>
          <w:rFonts w:ascii="仿宋_GB2312" w:hAnsi="仿宋_GB2312" w:eastAsia="仿宋_GB2312" w:cs="仿宋_GB2312"/>
          <w:color w:val="auto"/>
          <w:sz w:val="24"/>
          <w:szCs w:val="24"/>
        </w:rPr>
        <w:t>元（大写：</w:t>
      </w:r>
      <w:r>
        <w:rPr>
          <w:rFonts w:ascii="仿宋_GB2312" w:hAnsi="仿宋_GB2312" w:eastAsia="仿宋_GB2312" w:cs="仿宋_GB2312"/>
          <w:color w:val="auto"/>
          <w:sz w:val="24"/>
          <w:szCs w:val="24"/>
          <w:u w:val="single"/>
        </w:rPr>
        <w:t xml:space="preserve">  </w:t>
      </w:r>
      <w:r>
        <w:rPr>
          <w:rFonts w:ascii="仿宋_GB2312" w:hAnsi="仿宋_GB2312" w:eastAsia="仿宋_GB2312" w:cs="仿宋_GB2312"/>
          <w:color w:val="auto"/>
          <w:sz w:val="24"/>
          <w:szCs w:val="24"/>
          <w:u w:val="single"/>
          <w:lang w:val="en-US" w:eastAsia="zh-CN"/>
        </w:rPr>
        <w:t xml:space="preserve">   </w:t>
      </w:r>
      <w:r>
        <w:rPr>
          <w:rFonts w:ascii="仿宋_GB2312" w:hAnsi="仿宋_GB2312" w:eastAsia="仿宋_GB2312" w:cs="仿宋_GB2312"/>
          <w:color w:val="auto"/>
          <w:sz w:val="24"/>
          <w:szCs w:val="24"/>
          <w:u w:val="single"/>
        </w:rPr>
        <w:t xml:space="preserve">  </w:t>
      </w:r>
      <w:r>
        <w:rPr>
          <w:rFonts w:ascii="仿宋_GB2312" w:hAnsi="仿宋_GB2312" w:eastAsia="仿宋_GB2312" w:cs="仿宋_GB2312"/>
          <w:color w:val="auto"/>
          <w:sz w:val="24"/>
          <w:szCs w:val="24"/>
          <w:u w:val="single"/>
          <w:lang w:val="en-US" w:eastAsia="zh-CN"/>
        </w:rPr>
        <w:t xml:space="preserve">   </w:t>
      </w:r>
      <w:r>
        <w:rPr>
          <w:rFonts w:ascii="仿宋_GB2312" w:hAnsi="仿宋_GB2312" w:eastAsia="仿宋_GB2312" w:cs="仿宋_GB2312"/>
          <w:color w:val="auto"/>
          <w:sz w:val="24"/>
          <w:szCs w:val="24"/>
          <w:u w:val="single"/>
        </w:rPr>
        <w:t xml:space="preserve">  </w:t>
      </w:r>
      <w:r>
        <w:rPr>
          <w:rFonts w:ascii="仿宋_GB2312" w:hAnsi="仿宋_GB2312" w:eastAsia="仿宋_GB2312" w:cs="仿宋_GB2312"/>
          <w:color w:val="auto"/>
          <w:sz w:val="24"/>
          <w:szCs w:val="24"/>
        </w:rPr>
        <w:t>元整）</w:t>
      </w:r>
      <w:bookmarkStart w:id="3" w:name="_Hlk17914778"/>
      <w:bookmarkEnd w:id="3"/>
      <w:r>
        <w:rPr>
          <w:rFonts w:ascii="仿宋_GB2312" w:hAnsi="仿宋_GB2312" w:eastAsia="仿宋_GB2312" w:cs="仿宋_GB2312"/>
          <w:color w:val="auto"/>
          <w:sz w:val="24"/>
          <w:szCs w:val="24"/>
          <w:lang w:eastAsia="zh-CN"/>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ascii="仿宋_GB2312" w:hAnsi="仿宋_GB2312" w:eastAsia="仿宋_GB2312" w:cs="仿宋_GB2312"/>
          <w:color w:val="auto"/>
          <w:sz w:val="24"/>
          <w:szCs w:val="24"/>
        </w:rPr>
        <w:t>3.2 租金支付时间：租金按月支付，乙方应当于每月</w:t>
      </w:r>
      <w:r>
        <w:rPr>
          <w:rFonts w:ascii="仿宋_GB2312" w:hAnsi="仿宋_GB2312" w:eastAsia="仿宋_GB2312" w:cs="仿宋_GB2312"/>
          <w:color w:val="auto"/>
          <w:sz w:val="24"/>
          <w:szCs w:val="24"/>
          <w:u w:val="single"/>
        </w:rPr>
        <w:t xml:space="preserve">    </w:t>
      </w:r>
      <w:r>
        <w:rPr>
          <w:rFonts w:ascii="仿宋_GB2312" w:hAnsi="仿宋_GB2312" w:eastAsia="仿宋_GB2312" w:cs="仿宋_GB2312"/>
          <w:color w:val="auto"/>
          <w:sz w:val="24"/>
          <w:szCs w:val="24"/>
        </w:rPr>
        <w:t>日前向甲方支付租金。甲方在收</w:t>
      </w:r>
      <w:r>
        <w:rPr>
          <w:rFonts w:ascii="仿宋_GB2312" w:hAnsi="仿宋_GB2312" w:eastAsia="仿宋_GB2312" w:cs="仿宋_GB2312"/>
          <w:color w:val="auto"/>
          <w:sz w:val="24"/>
          <w:szCs w:val="24"/>
          <w:lang w:eastAsia="zh-CN"/>
        </w:rPr>
        <w:t>取</w:t>
      </w:r>
      <w:r>
        <w:rPr>
          <w:rFonts w:ascii="仿宋_GB2312" w:hAnsi="仿宋_GB2312" w:eastAsia="仿宋_GB2312" w:cs="仿宋_GB2312"/>
          <w:color w:val="auto"/>
          <w:sz w:val="24"/>
          <w:szCs w:val="24"/>
        </w:rPr>
        <w:t>乙方租金</w:t>
      </w:r>
      <w:r>
        <w:rPr>
          <w:rFonts w:ascii="仿宋_GB2312" w:hAnsi="仿宋_GB2312" w:eastAsia="仿宋_GB2312" w:cs="仿宋_GB2312"/>
          <w:color w:val="auto"/>
          <w:sz w:val="24"/>
          <w:szCs w:val="24"/>
          <w:lang w:eastAsia="zh-CN"/>
        </w:rPr>
        <w:t>时，</w:t>
      </w:r>
      <w:r>
        <w:rPr>
          <w:rFonts w:ascii="仿宋_GB2312" w:hAnsi="仿宋_GB2312" w:eastAsia="仿宋_GB2312" w:cs="仿宋_GB2312"/>
          <w:color w:val="auto"/>
          <w:sz w:val="24"/>
          <w:szCs w:val="24"/>
        </w:rPr>
        <w:t>应当向乙方开具收款凭证。</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3.</w:t>
      </w:r>
      <w:r>
        <w:rPr>
          <w:rFonts w:hint="eastAsia" w:ascii="仿宋_GB2312" w:hAnsi="仿宋_GB2312" w:eastAsia="仿宋_GB2312" w:cs="仿宋_GB2312"/>
          <w:color w:val="auto"/>
          <w:sz w:val="24"/>
          <w:szCs w:val="24"/>
          <w:lang w:val="en-US" w:eastAsia="zh-CN"/>
        </w:rPr>
        <w:t xml:space="preserve">3 </w:t>
      </w:r>
      <w:r>
        <w:rPr>
          <w:rFonts w:hint="eastAsia" w:ascii="仿宋_GB2312" w:hAnsi="仿宋_GB2312" w:eastAsia="仿宋_GB2312" w:cs="仿宋_GB2312"/>
          <w:color w:val="auto"/>
          <w:sz w:val="24"/>
          <w:szCs w:val="24"/>
        </w:rPr>
        <w:t>租金支付方式：乙方应当在约定的支付租金日期前以□现金支付/□银行转账/□</w:t>
      </w:r>
      <w:r>
        <w:rPr>
          <w:rFonts w:hint="eastAsia" w:ascii="仿宋_GB2312" w:hAnsi="仿宋_GB2312" w:eastAsia="仿宋_GB2312" w:cs="仿宋_GB2312"/>
          <w:color w:val="auto"/>
          <w:sz w:val="24"/>
          <w:szCs w:val="24"/>
          <w:lang w:eastAsia="zh-CN"/>
        </w:rPr>
        <w:t>其他</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rPr>
        <w:t>方式将租金交付</w:t>
      </w:r>
      <w:r>
        <w:rPr>
          <w:rFonts w:hint="eastAsia" w:ascii="仿宋_GB2312" w:hAnsi="仿宋_GB2312" w:eastAsia="仿宋_GB2312" w:cs="仿宋_GB2312"/>
          <w:color w:val="auto"/>
          <w:sz w:val="24"/>
          <w:szCs w:val="24"/>
          <w:lang w:eastAsia="zh-CN"/>
        </w:rPr>
        <w:t>于</w:t>
      </w:r>
      <w:r>
        <w:rPr>
          <w:rFonts w:hint="eastAsia" w:ascii="仿宋_GB2312" w:hAnsi="仿宋_GB2312" w:eastAsia="仿宋_GB2312" w:cs="仿宋_GB2312"/>
          <w:color w:val="auto"/>
          <w:sz w:val="24"/>
          <w:szCs w:val="24"/>
        </w:rPr>
        <w:t>甲方。</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eastAsia="zh-CN"/>
        </w:rPr>
        <w:t>以转账方式支付时，</w:t>
      </w:r>
      <w:r>
        <w:rPr>
          <w:rFonts w:hint="eastAsia" w:ascii="仿宋_GB2312" w:hAnsi="仿宋_GB2312" w:eastAsia="仿宋_GB2312" w:cs="仿宋_GB2312"/>
          <w:color w:val="auto"/>
          <w:sz w:val="24"/>
          <w:szCs w:val="24"/>
        </w:rPr>
        <w:t>乙方应当将租金付至甲方指定</w:t>
      </w:r>
      <w:r>
        <w:rPr>
          <w:rFonts w:hint="eastAsia" w:ascii="仿宋_GB2312" w:hAnsi="仿宋_GB2312" w:eastAsia="仿宋_GB2312" w:cs="仿宋_GB2312"/>
          <w:color w:val="auto"/>
          <w:sz w:val="24"/>
          <w:szCs w:val="24"/>
          <w:lang w:eastAsia="zh-CN"/>
        </w:rPr>
        <w:t>的</w:t>
      </w:r>
      <w:r>
        <w:rPr>
          <w:rFonts w:hint="eastAsia" w:ascii="仿宋_GB2312" w:hAnsi="仿宋_GB2312" w:eastAsia="仿宋_GB2312" w:cs="仿宋_GB2312"/>
          <w:color w:val="auto"/>
          <w:sz w:val="24"/>
          <w:szCs w:val="24"/>
        </w:rPr>
        <w:t>如下帐户：</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rPr>
        <w:t>户</w:t>
      </w:r>
      <w:r>
        <w:rPr>
          <w:rFonts w:hint="eastAsia" w:ascii="仿宋_GB2312" w:hAnsi="仿宋_GB2312" w:eastAsia="仿宋_GB2312" w:cs="仿宋_GB2312"/>
          <w:color w:val="auto"/>
          <w:sz w:val="24"/>
          <w:szCs w:val="24"/>
          <w:lang w:val="en-US" w:eastAsia="zh-CN"/>
        </w:rPr>
        <w:t xml:space="preserve">  </w:t>
      </w:r>
      <w:r>
        <w:rPr>
          <w:rFonts w:hint="eastAsia" w:ascii="仿宋_GB2312" w:hAnsi="仿宋_GB2312" w:eastAsia="仿宋_GB2312" w:cs="仿宋_GB2312"/>
          <w:color w:val="auto"/>
          <w:sz w:val="24"/>
          <w:szCs w:val="24"/>
        </w:rPr>
        <w:t>名：</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lang w:val="en-US"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u w:val="single"/>
        </w:rPr>
      </w:pPr>
      <w:r>
        <w:rPr>
          <w:rFonts w:hint="eastAsia" w:ascii="仿宋_GB2312" w:hAnsi="仿宋_GB2312" w:eastAsia="仿宋_GB2312" w:cs="仿宋_GB2312"/>
          <w:color w:val="auto"/>
          <w:sz w:val="24"/>
          <w:szCs w:val="24"/>
        </w:rPr>
        <w:t>开户行：</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账</w:t>
      </w:r>
      <w:r>
        <w:rPr>
          <w:rFonts w:hint="eastAsia" w:ascii="仿宋_GB2312" w:hAnsi="仿宋_GB2312" w:eastAsia="仿宋_GB2312" w:cs="仿宋_GB2312"/>
          <w:color w:val="auto"/>
          <w:sz w:val="24"/>
          <w:szCs w:val="24"/>
          <w:lang w:val="en-US" w:eastAsia="zh-CN"/>
        </w:rPr>
        <w:t xml:space="preserve">  </w:t>
      </w:r>
      <w:r>
        <w:rPr>
          <w:rFonts w:hint="eastAsia" w:ascii="仿宋_GB2312" w:hAnsi="仿宋_GB2312" w:eastAsia="仿宋_GB2312" w:cs="仿宋_GB2312"/>
          <w:color w:val="auto"/>
          <w:sz w:val="24"/>
          <w:szCs w:val="24"/>
        </w:rPr>
        <w:t>号：</w:t>
      </w:r>
      <w:bookmarkStart w:id="4" w:name="_Hlk12866052"/>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bookmarkEnd w:id="4"/>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3</w:t>
      </w:r>
      <w:r>
        <w:rPr>
          <w:rFonts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val="en-US" w:eastAsia="zh-CN"/>
        </w:rPr>
        <w:t>4</w:t>
      </w:r>
      <w:r>
        <w:rPr>
          <w:rFonts w:ascii="仿宋_GB2312" w:hAnsi="仿宋_GB2312" w:eastAsia="仿宋_GB2312" w:cs="仿宋_GB2312"/>
          <w:color w:val="auto"/>
          <w:sz w:val="24"/>
          <w:szCs w:val="24"/>
        </w:rPr>
        <w:t xml:space="preserve"> </w:t>
      </w:r>
      <w:r>
        <w:rPr>
          <w:rFonts w:hint="eastAsia" w:ascii="仿宋_GB2312" w:hAnsi="仿宋_GB2312" w:eastAsia="仿宋_GB2312" w:cs="仿宋_GB2312"/>
          <w:color w:val="auto"/>
          <w:sz w:val="24"/>
          <w:szCs w:val="24"/>
          <w:lang w:eastAsia="zh-CN"/>
        </w:rPr>
        <w:t>房屋租赁合同期内</w:t>
      </w:r>
      <w:r>
        <w:rPr>
          <w:rFonts w:hint="eastAsia" w:ascii="仿宋_GB2312" w:hAnsi="仿宋_GB2312" w:eastAsia="仿宋_GB2312" w:cs="仿宋_GB2312"/>
          <w:color w:val="auto"/>
          <w:sz w:val="24"/>
          <w:szCs w:val="24"/>
        </w:rPr>
        <w:t>，甲方不得单方面提高租金。</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3.</w:t>
      </w:r>
      <w:r>
        <w:rPr>
          <w:rFonts w:hint="eastAsia" w:ascii="仿宋_GB2312" w:hAnsi="仿宋_GB2312" w:eastAsia="仿宋_GB2312" w:cs="仿宋_GB2312"/>
          <w:color w:val="auto"/>
          <w:sz w:val="24"/>
          <w:szCs w:val="24"/>
          <w:lang w:val="en-US" w:eastAsia="zh-CN"/>
        </w:rPr>
        <w:t>5</w:t>
      </w:r>
      <w:r>
        <w:rPr>
          <w:rFonts w:hint="eastAsia" w:ascii="仿宋_GB2312" w:hAnsi="仿宋_GB2312" w:eastAsia="仿宋_GB2312" w:cs="仿宋_GB2312"/>
          <w:color w:val="auto"/>
          <w:sz w:val="24"/>
          <w:szCs w:val="24"/>
        </w:rPr>
        <w:t xml:space="preserve"> 双方约定，租赁期限内租金</w:t>
      </w:r>
      <w:r>
        <w:rPr>
          <w:rFonts w:hint="eastAsia" w:ascii="仿宋_GB2312" w:hAnsi="仿宋_GB2312" w:eastAsia="仿宋_GB2312" w:cs="仿宋_GB2312"/>
          <w:color w:val="auto"/>
          <w:sz w:val="24"/>
          <w:szCs w:val="24"/>
          <w:lang w:eastAsia="zh-CN"/>
        </w:rPr>
        <w:t>自第</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年起每</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年在上一年度租金标准基础上</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val="en-US" w:eastAsia="zh-CN"/>
        </w:rPr>
        <w:t>调增</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调减</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%，具体如下</w:t>
      </w:r>
      <w:r>
        <w:rPr>
          <w:rFonts w:hint="eastAsia" w:ascii="仿宋_GB2312" w:hAnsi="仿宋_GB2312" w:eastAsia="仿宋_GB2312" w:cs="仿宋_GB2312"/>
          <w:color w:val="auto"/>
          <w:sz w:val="24"/>
          <w:szCs w:val="24"/>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（1）自</w:t>
      </w:r>
      <w:bookmarkStart w:id="5" w:name="_Hlk17914701"/>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年</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月</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日</w:t>
      </w:r>
      <w:bookmarkEnd w:id="5"/>
      <w:r>
        <w:rPr>
          <w:rFonts w:hint="eastAsia" w:ascii="仿宋_GB2312" w:hAnsi="仿宋_GB2312" w:eastAsia="仿宋_GB2312" w:cs="仿宋_GB2312"/>
          <w:color w:val="auto"/>
          <w:sz w:val="24"/>
          <w:szCs w:val="24"/>
        </w:rPr>
        <w:t>至</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年</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月</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日，租金</w:t>
      </w:r>
      <w:r>
        <w:rPr>
          <w:rFonts w:hint="eastAsia" w:ascii="仿宋_GB2312" w:hAnsi="仿宋_GB2312" w:eastAsia="仿宋_GB2312" w:cs="仿宋_GB2312"/>
          <w:color w:val="auto"/>
          <w:sz w:val="24"/>
          <w:szCs w:val="24"/>
          <w:lang w:eastAsia="zh-CN"/>
        </w:rPr>
        <w:t>标准</w:t>
      </w:r>
      <w:r>
        <w:rPr>
          <w:rFonts w:hint="eastAsia" w:ascii="仿宋_GB2312" w:hAnsi="仿宋_GB2312" w:eastAsia="仿宋_GB2312" w:cs="仿宋_GB2312"/>
          <w:color w:val="auto"/>
          <w:sz w:val="24"/>
          <w:szCs w:val="24"/>
        </w:rPr>
        <w:t>为人民币</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元/月</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大写：</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元整</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（2）自</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年</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月</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日至</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年</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月</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日，租金</w:t>
      </w:r>
      <w:r>
        <w:rPr>
          <w:rFonts w:hint="eastAsia" w:ascii="仿宋_GB2312" w:hAnsi="仿宋_GB2312" w:eastAsia="仿宋_GB2312" w:cs="仿宋_GB2312"/>
          <w:color w:val="auto"/>
          <w:sz w:val="24"/>
          <w:szCs w:val="24"/>
          <w:lang w:eastAsia="zh-CN"/>
        </w:rPr>
        <w:t>标准</w:t>
      </w:r>
      <w:r>
        <w:rPr>
          <w:rFonts w:hint="eastAsia" w:ascii="仿宋_GB2312" w:hAnsi="仿宋_GB2312" w:eastAsia="仿宋_GB2312" w:cs="仿宋_GB2312"/>
          <w:color w:val="auto"/>
          <w:sz w:val="24"/>
          <w:szCs w:val="24"/>
        </w:rPr>
        <w:t>为人民币</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rPr>
        <w:t>元/月</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大写：</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元整</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（3）自</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年</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月</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日至</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年</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月</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日，租金</w:t>
      </w:r>
      <w:r>
        <w:rPr>
          <w:rFonts w:hint="eastAsia" w:ascii="仿宋_GB2312" w:hAnsi="仿宋_GB2312" w:eastAsia="仿宋_GB2312" w:cs="仿宋_GB2312"/>
          <w:color w:val="auto"/>
          <w:sz w:val="24"/>
          <w:szCs w:val="24"/>
          <w:lang w:eastAsia="zh-CN"/>
        </w:rPr>
        <w:t>标准</w:t>
      </w:r>
      <w:r>
        <w:rPr>
          <w:rFonts w:hint="eastAsia" w:ascii="仿宋_GB2312" w:hAnsi="仿宋_GB2312" w:eastAsia="仿宋_GB2312" w:cs="仿宋_GB2312"/>
          <w:color w:val="auto"/>
          <w:sz w:val="24"/>
          <w:szCs w:val="24"/>
        </w:rPr>
        <w:t>为人民币</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元/月</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大写：</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元整</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eastAsia="zh-CN"/>
        </w:rPr>
      </w:pPr>
      <w:bookmarkStart w:id="6" w:name="_Hlk17914944"/>
      <w:r>
        <w:rPr>
          <w:rFonts w:hint="eastAsia" w:ascii="仿宋_GB2312" w:hAnsi="仿宋_GB2312" w:eastAsia="仿宋_GB2312" w:cs="仿宋_GB2312"/>
          <w:color w:val="auto"/>
          <w:sz w:val="24"/>
          <w:szCs w:val="24"/>
        </w:rPr>
        <w:t>（4）</w:t>
      </w:r>
      <w:r>
        <w:rPr>
          <w:rFonts w:hint="eastAsia" w:ascii="仿宋_GB2312" w:hAnsi="仿宋_GB2312" w:eastAsia="仿宋_GB2312" w:cs="仿宋_GB2312"/>
          <w:color w:val="auto"/>
          <w:sz w:val="24"/>
          <w:szCs w:val="24"/>
          <w:u w:val="single"/>
        </w:rPr>
        <w:t xml:space="preserve">                                                                </w:t>
      </w:r>
      <w:bookmarkEnd w:id="6"/>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lang w:eastAsia="zh-CN"/>
        </w:rPr>
        <w:t>。</w:t>
      </w:r>
    </w:p>
    <w:p>
      <w:pPr>
        <w:keepNext w:val="0"/>
        <w:keepLines w:val="0"/>
        <w:pageBreakBefore w:val="0"/>
        <w:widowControl w:val="0"/>
        <w:numPr>
          <w:ilvl w:val="0"/>
          <w:numId w:val="1"/>
        </w:numPr>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lang w:eastAsia="zh-CN"/>
        </w:rPr>
        <w:t>租赁</w:t>
      </w:r>
      <w:r>
        <w:rPr>
          <w:rFonts w:hint="eastAsia" w:ascii="仿宋_GB2312" w:hAnsi="仿宋_GB2312" w:eastAsia="仿宋_GB2312" w:cs="仿宋_GB2312"/>
          <w:b/>
          <w:bCs/>
          <w:color w:val="auto"/>
          <w:sz w:val="24"/>
          <w:szCs w:val="24"/>
        </w:rPr>
        <w:t>押金</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ascii="仿宋_GB2312" w:hAnsi="仿宋_GB2312" w:eastAsia="仿宋_GB2312" w:cs="仿宋_GB2312"/>
          <w:color w:val="auto"/>
          <w:sz w:val="24"/>
          <w:szCs w:val="24"/>
        </w:rPr>
        <w:t>4.1</w:t>
      </w:r>
      <w:r>
        <w:rPr>
          <w:rFonts w:hint="eastAsia" w:ascii="仿宋_GB2312" w:hAnsi="仿宋_GB2312" w:eastAsia="仿宋_GB2312" w:cs="仿宋_GB2312"/>
          <w:color w:val="auto"/>
          <w:sz w:val="24"/>
          <w:szCs w:val="24"/>
          <w:lang w:val="en-US" w:eastAsia="zh-CN"/>
        </w:rPr>
        <w:t xml:space="preserve"> </w:t>
      </w:r>
      <w:r>
        <w:rPr>
          <w:rFonts w:ascii="仿宋_GB2312" w:hAnsi="仿宋_GB2312" w:eastAsia="仿宋_GB2312" w:cs="仿宋_GB2312"/>
          <w:color w:val="auto"/>
          <w:sz w:val="24"/>
          <w:szCs w:val="24"/>
        </w:rPr>
        <w:t>本合同签署后</w:t>
      </w:r>
      <w:r>
        <w:rPr>
          <w:rFonts w:hint="eastAsia" w:ascii="仿宋_GB2312" w:hAnsi="仿宋_GB2312" w:eastAsia="仿宋_GB2312" w:cs="仿宋_GB2312"/>
          <w:color w:val="auto"/>
          <w:sz w:val="24"/>
          <w:szCs w:val="24"/>
          <w:u w:val="none"/>
          <w:lang w:val="en-US" w:eastAsia="zh-CN"/>
        </w:rPr>
        <w:t>5</w:t>
      </w:r>
      <w:r>
        <w:rPr>
          <w:rFonts w:ascii="仿宋_GB2312" w:hAnsi="仿宋_GB2312" w:eastAsia="仿宋_GB2312" w:cs="仿宋_GB2312"/>
          <w:color w:val="auto"/>
          <w:sz w:val="24"/>
          <w:szCs w:val="24"/>
        </w:rPr>
        <w:t>日内，乙方应当向甲方支付相当于</w:t>
      </w:r>
      <w:r>
        <w:rPr>
          <w:rFonts w:ascii="仿宋_GB2312" w:hAnsi="仿宋_GB2312" w:eastAsia="仿宋_GB2312" w:cs="仿宋_GB2312"/>
          <w:color w:val="auto"/>
          <w:sz w:val="24"/>
          <w:szCs w:val="24"/>
          <w:u w:val="single"/>
        </w:rPr>
        <w:t xml:space="preserve">  </w:t>
      </w:r>
      <w:r>
        <w:rPr>
          <w:rFonts w:ascii="仿宋_GB2312" w:hAnsi="仿宋_GB2312" w:eastAsia="仿宋_GB2312" w:cs="仿宋_GB2312"/>
          <w:color w:val="auto"/>
          <w:sz w:val="24"/>
          <w:szCs w:val="24"/>
          <w:u w:val="single"/>
          <w:lang w:val="en-US" w:eastAsia="zh-CN"/>
        </w:rPr>
        <w:t xml:space="preserve"> </w:t>
      </w:r>
      <w:r>
        <w:rPr>
          <w:rFonts w:ascii="仿宋_GB2312" w:hAnsi="仿宋_GB2312" w:eastAsia="仿宋_GB2312" w:cs="仿宋_GB2312"/>
          <w:color w:val="auto"/>
          <w:sz w:val="24"/>
          <w:szCs w:val="24"/>
          <w:u w:val="single"/>
        </w:rPr>
        <w:t xml:space="preserve"> </w:t>
      </w:r>
      <w:r>
        <w:rPr>
          <w:rFonts w:ascii="仿宋_GB2312" w:hAnsi="仿宋_GB2312" w:eastAsia="仿宋_GB2312" w:cs="仿宋_GB2312"/>
          <w:color w:val="auto"/>
          <w:sz w:val="24"/>
          <w:szCs w:val="24"/>
        </w:rPr>
        <w:t>月</w:t>
      </w:r>
      <w:r>
        <w:rPr>
          <w:rFonts w:ascii="仿宋_GB2312" w:hAnsi="仿宋_GB2312" w:eastAsia="仿宋_GB2312" w:cs="仿宋_GB2312"/>
          <w:color w:val="auto"/>
          <w:sz w:val="24"/>
          <w:szCs w:val="24"/>
          <w:lang w:eastAsia="zh-CN"/>
        </w:rPr>
        <w:t>（不超过两</w:t>
      </w:r>
      <w:r>
        <w:rPr>
          <w:rFonts w:ascii="仿宋_GB2312" w:hAnsi="仿宋_GB2312" w:eastAsia="仿宋_GB2312" w:cs="仿宋_GB2312"/>
          <w:color w:val="auto"/>
          <w:sz w:val="24"/>
          <w:szCs w:val="24"/>
        </w:rPr>
        <w:t>个月</w:t>
      </w:r>
      <w:r>
        <w:rPr>
          <w:rFonts w:ascii="仿宋_GB2312" w:hAnsi="仿宋_GB2312" w:eastAsia="仿宋_GB2312" w:cs="仿宋_GB2312"/>
          <w:color w:val="auto"/>
          <w:sz w:val="24"/>
          <w:szCs w:val="24"/>
          <w:lang w:eastAsia="zh-CN"/>
        </w:rPr>
        <w:t>）</w:t>
      </w:r>
      <w:r>
        <w:rPr>
          <w:rFonts w:ascii="仿宋_GB2312" w:hAnsi="仿宋_GB2312" w:eastAsia="仿宋_GB2312" w:cs="仿宋_GB2312"/>
          <w:color w:val="auto"/>
          <w:sz w:val="24"/>
          <w:szCs w:val="24"/>
        </w:rPr>
        <w:t>租金的押金共计人民币</w:t>
      </w:r>
      <w:r>
        <w:rPr>
          <w:rFonts w:ascii="仿宋_GB2312" w:hAnsi="仿宋_GB2312" w:eastAsia="仿宋_GB2312" w:cs="仿宋_GB2312"/>
          <w:color w:val="auto"/>
          <w:sz w:val="24"/>
          <w:szCs w:val="24"/>
          <w:u w:val="single"/>
        </w:rPr>
        <w:t xml:space="preserve">     </w:t>
      </w:r>
      <w:r>
        <w:rPr>
          <w:rFonts w:ascii="仿宋_GB2312" w:hAnsi="仿宋_GB2312" w:eastAsia="仿宋_GB2312" w:cs="仿宋_GB2312"/>
          <w:color w:val="auto"/>
          <w:sz w:val="24"/>
          <w:szCs w:val="24"/>
        </w:rPr>
        <w:t>元（大写：</w:t>
      </w:r>
      <w:r>
        <w:rPr>
          <w:rFonts w:ascii="仿宋_GB2312" w:hAnsi="仿宋_GB2312" w:eastAsia="仿宋_GB2312" w:cs="仿宋_GB2312"/>
          <w:color w:val="auto"/>
          <w:sz w:val="24"/>
          <w:szCs w:val="24"/>
          <w:u w:val="single"/>
        </w:rPr>
        <w:t xml:space="preserve">  </w:t>
      </w:r>
      <w:r>
        <w:rPr>
          <w:rFonts w:ascii="仿宋_GB2312" w:hAnsi="仿宋_GB2312" w:eastAsia="仿宋_GB2312" w:cs="仿宋_GB2312"/>
          <w:color w:val="auto"/>
          <w:sz w:val="24"/>
          <w:szCs w:val="24"/>
          <w:u w:val="single"/>
          <w:lang w:val="en-US" w:eastAsia="zh-CN"/>
        </w:rPr>
        <w:t xml:space="preserve">        </w:t>
      </w:r>
      <w:r>
        <w:rPr>
          <w:rFonts w:ascii="仿宋_GB2312" w:hAnsi="仿宋_GB2312" w:eastAsia="仿宋_GB2312" w:cs="仿宋_GB2312"/>
          <w:color w:val="auto"/>
          <w:sz w:val="24"/>
          <w:szCs w:val="24"/>
          <w:u w:val="single"/>
        </w:rPr>
        <w:t xml:space="preserve">  </w:t>
      </w:r>
      <w:r>
        <w:rPr>
          <w:rFonts w:ascii="仿宋_GB2312" w:hAnsi="仿宋_GB2312" w:eastAsia="仿宋_GB2312" w:cs="仿宋_GB2312"/>
          <w:color w:val="auto"/>
          <w:sz w:val="24"/>
          <w:szCs w:val="24"/>
        </w:rPr>
        <w:t>元整）。甲方收</w:t>
      </w:r>
      <w:r>
        <w:rPr>
          <w:rFonts w:ascii="仿宋_GB2312" w:hAnsi="仿宋_GB2312" w:eastAsia="仿宋_GB2312" w:cs="仿宋_GB2312"/>
          <w:color w:val="auto"/>
          <w:sz w:val="24"/>
          <w:szCs w:val="24"/>
          <w:lang w:eastAsia="zh-CN"/>
        </w:rPr>
        <w:t>取</w:t>
      </w:r>
      <w:r>
        <w:rPr>
          <w:rFonts w:ascii="仿宋_GB2312" w:hAnsi="仿宋_GB2312" w:eastAsia="仿宋_GB2312" w:cs="仿宋_GB2312"/>
          <w:color w:val="auto"/>
          <w:sz w:val="24"/>
          <w:szCs w:val="24"/>
        </w:rPr>
        <w:t>乙方押金</w:t>
      </w:r>
      <w:r>
        <w:rPr>
          <w:rFonts w:ascii="仿宋_GB2312" w:hAnsi="仿宋_GB2312" w:eastAsia="仿宋_GB2312" w:cs="仿宋_GB2312"/>
          <w:color w:val="auto"/>
          <w:sz w:val="24"/>
          <w:szCs w:val="24"/>
          <w:lang w:eastAsia="zh-CN"/>
        </w:rPr>
        <w:t>时，</w:t>
      </w:r>
      <w:r>
        <w:rPr>
          <w:rFonts w:ascii="仿宋_GB2312" w:hAnsi="仿宋_GB2312" w:eastAsia="仿宋_GB2312" w:cs="仿宋_GB2312"/>
          <w:color w:val="auto"/>
          <w:sz w:val="24"/>
          <w:szCs w:val="24"/>
        </w:rPr>
        <w:t>应当向乙方开具</w:t>
      </w:r>
      <w:r>
        <w:rPr>
          <w:rFonts w:ascii="仿宋_GB2312" w:hAnsi="仿宋_GB2312" w:eastAsia="仿宋_GB2312" w:cs="仿宋_GB2312"/>
          <w:color w:val="auto"/>
          <w:sz w:val="24"/>
          <w:szCs w:val="24"/>
          <w:lang w:eastAsia="zh-CN"/>
        </w:rPr>
        <w:t>收款凭证</w:t>
      </w:r>
      <w:r>
        <w:rPr>
          <w:rFonts w:ascii="仿宋_GB2312" w:hAnsi="仿宋_GB2312" w:eastAsia="仿宋_GB2312" w:cs="仿宋_GB2312"/>
          <w:color w:val="auto"/>
          <w:sz w:val="24"/>
          <w:szCs w:val="24"/>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4.</w:t>
      </w:r>
      <w:r>
        <w:rPr>
          <w:rFonts w:ascii="仿宋_GB2312" w:hAnsi="仿宋_GB2312" w:eastAsia="仿宋_GB2312" w:cs="仿宋_GB2312"/>
          <w:color w:val="auto"/>
          <w:sz w:val="24"/>
          <w:szCs w:val="24"/>
        </w:rPr>
        <w:t xml:space="preserve">2 </w:t>
      </w:r>
      <w:r>
        <w:rPr>
          <w:rFonts w:hint="eastAsia" w:ascii="仿宋_GB2312" w:hAnsi="仿宋_GB2312" w:eastAsia="仿宋_GB2312" w:cs="仿宋_GB2312"/>
          <w:color w:val="auto"/>
          <w:sz w:val="24"/>
          <w:szCs w:val="24"/>
        </w:rPr>
        <w:t>乙方支付的押金并非乙方预付的租金或其他费用，仅是乙方履行本合同约定义务的保证</w:t>
      </w:r>
      <w:r>
        <w:rPr>
          <w:rFonts w:hint="eastAsia" w:ascii="仿宋_GB2312" w:hAnsi="仿宋_GB2312" w:eastAsia="仿宋_GB2312" w:cs="仿宋_GB2312"/>
          <w:color w:val="auto"/>
          <w:sz w:val="24"/>
          <w:szCs w:val="24"/>
          <w:lang w:eastAsia="zh-CN"/>
        </w:rPr>
        <w:t>，甲方不得无故扣留乙方押金，拒不退还</w:t>
      </w:r>
      <w:r>
        <w:rPr>
          <w:rFonts w:hint="eastAsia" w:ascii="仿宋_GB2312" w:hAnsi="仿宋_GB2312" w:eastAsia="仿宋_GB2312" w:cs="仿宋_GB2312"/>
          <w:color w:val="auto"/>
          <w:sz w:val="24"/>
          <w:szCs w:val="24"/>
        </w:rPr>
        <w:t>。租赁期</w:t>
      </w:r>
      <w:r>
        <w:rPr>
          <w:rFonts w:hint="eastAsia" w:ascii="仿宋_GB2312" w:hAnsi="仿宋_GB2312" w:eastAsia="仿宋_GB2312" w:cs="仿宋_GB2312"/>
          <w:color w:val="auto"/>
          <w:sz w:val="24"/>
          <w:szCs w:val="24"/>
          <w:lang w:eastAsia="zh-CN"/>
        </w:rPr>
        <w:t>限届</w:t>
      </w:r>
      <w:r>
        <w:rPr>
          <w:rFonts w:hint="eastAsia" w:ascii="仿宋_GB2312" w:hAnsi="仿宋_GB2312" w:eastAsia="仿宋_GB2312" w:cs="仿宋_GB2312"/>
          <w:color w:val="auto"/>
          <w:sz w:val="24"/>
          <w:szCs w:val="24"/>
        </w:rPr>
        <w:t>满或</w:t>
      </w:r>
      <w:r>
        <w:rPr>
          <w:rFonts w:hint="eastAsia" w:ascii="仿宋_GB2312" w:hAnsi="仿宋_GB2312" w:eastAsia="仿宋_GB2312" w:cs="仿宋_GB2312"/>
          <w:color w:val="auto"/>
          <w:sz w:val="24"/>
          <w:szCs w:val="24"/>
          <w:lang w:eastAsia="zh-CN"/>
        </w:rPr>
        <w:t>合同解除</w:t>
      </w:r>
      <w:r>
        <w:rPr>
          <w:rFonts w:hint="eastAsia" w:ascii="仿宋_GB2312" w:hAnsi="仿宋_GB2312" w:eastAsia="仿宋_GB2312" w:cs="仿宋_GB2312"/>
          <w:color w:val="auto"/>
          <w:sz w:val="24"/>
          <w:szCs w:val="24"/>
        </w:rPr>
        <w:t>后</w:t>
      </w:r>
      <w:r>
        <w:rPr>
          <w:rFonts w:hint="eastAsia" w:ascii="仿宋_GB2312" w:hAnsi="仿宋_GB2312" w:eastAsia="仿宋_GB2312" w:cs="仿宋_GB2312"/>
          <w:color w:val="auto"/>
          <w:sz w:val="24"/>
          <w:szCs w:val="24"/>
          <w:u w:val="none"/>
          <w:lang w:val="en-US" w:eastAsia="zh-CN"/>
        </w:rPr>
        <w:t>5</w:t>
      </w:r>
      <w:r>
        <w:rPr>
          <w:rFonts w:hint="eastAsia" w:ascii="仿宋_GB2312" w:hAnsi="仿宋_GB2312" w:eastAsia="仿宋_GB2312" w:cs="仿宋_GB2312"/>
          <w:color w:val="auto"/>
          <w:sz w:val="24"/>
          <w:szCs w:val="24"/>
        </w:rPr>
        <w:t>日内，</w:t>
      </w:r>
      <w:r>
        <w:rPr>
          <w:rFonts w:hint="eastAsia" w:ascii="仿宋_GB2312" w:hAnsi="仿宋_GB2312" w:eastAsia="仿宋_GB2312" w:cs="仿宋_GB2312"/>
          <w:color w:val="auto"/>
          <w:sz w:val="24"/>
          <w:szCs w:val="24"/>
          <w:lang w:eastAsia="zh-CN"/>
        </w:rPr>
        <w:t>同时满足以下条件时，</w:t>
      </w:r>
      <w:r>
        <w:rPr>
          <w:rFonts w:hint="eastAsia" w:ascii="仿宋_GB2312" w:hAnsi="仿宋_GB2312" w:eastAsia="仿宋_GB2312" w:cs="仿宋_GB2312"/>
          <w:color w:val="auto"/>
          <w:sz w:val="24"/>
          <w:szCs w:val="24"/>
        </w:rPr>
        <w:t>甲方应当</w:t>
      </w:r>
      <w:r>
        <w:rPr>
          <w:rFonts w:hint="eastAsia" w:ascii="仿宋_GB2312" w:hAnsi="仿宋_GB2312" w:eastAsia="仿宋_GB2312" w:cs="仿宋_GB2312"/>
          <w:color w:val="auto"/>
          <w:sz w:val="24"/>
          <w:szCs w:val="24"/>
          <w:lang w:eastAsia="zh-CN"/>
        </w:rPr>
        <w:t>在扣除乙方应承担的租金、费用以及违约赔偿金后，将租赁押金剩余部分无息退还给乙方（如有租金余额一并予以退还）：</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lang w:val="en-US" w:eastAsia="zh-CN"/>
        </w:rPr>
        <w:t>1</w:t>
      </w:r>
      <w:r>
        <w:rPr>
          <w:rFonts w:hint="eastAsia" w:ascii="仿宋_GB2312" w:hAnsi="仿宋_GB2312" w:eastAsia="仿宋_GB2312" w:cs="仿宋_GB2312"/>
          <w:color w:val="auto"/>
          <w:sz w:val="24"/>
          <w:szCs w:val="24"/>
          <w:lang w:eastAsia="zh-CN"/>
        </w:rPr>
        <w:t>）乙方未对租赁房屋造成损坏或已经将损坏的房屋修复；</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lang w:val="en-US" w:eastAsia="zh-CN"/>
        </w:rPr>
        <w:t>2</w:t>
      </w:r>
      <w:r>
        <w:rPr>
          <w:rFonts w:hint="eastAsia" w:ascii="仿宋_GB2312" w:hAnsi="仿宋_GB2312" w:eastAsia="仿宋_GB2312" w:cs="仿宋_GB2312"/>
          <w:color w:val="auto"/>
          <w:sz w:val="24"/>
          <w:szCs w:val="24"/>
          <w:lang w:eastAsia="zh-CN"/>
        </w:rPr>
        <w:t>）乙方按照本合同约定的方式将租赁房屋（包括附属设施）交还给甲方；</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lang w:val="en-US" w:eastAsia="zh-CN"/>
        </w:rPr>
        <w:t>3</w:t>
      </w:r>
      <w:r>
        <w:rPr>
          <w:rFonts w:hint="eastAsia" w:ascii="仿宋_GB2312" w:hAnsi="仿宋_GB2312" w:eastAsia="仿宋_GB2312" w:cs="仿宋_GB2312"/>
          <w:color w:val="auto"/>
          <w:sz w:val="24"/>
          <w:szCs w:val="24"/>
          <w:lang w:eastAsia="zh-CN"/>
        </w:rPr>
        <w:t xml:space="preserve">）乙方使用租赁房屋地址办理工商注册的，已将工商注册地址迁移，并办理完毕法律及政府规定的其他手续。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第五条 其他费用</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default" w:ascii="仿宋_GB2312" w:hAnsi="仿宋_GB2312" w:eastAsia="仿宋_GB2312" w:cs="仿宋_GB2312"/>
          <w:color w:val="auto"/>
          <w:sz w:val="24"/>
          <w:szCs w:val="24"/>
          <w:lang w:val="en-US" w:eastAsia="zh-CN"/>
        </w:rPr>
      </w:pPr>
      <w:r>
        <w:rPr>
          <w:rFonts w:ascii="仿宋_GB2312" w:hAnsi="仿宋_GB2312" w:eastAsia="仿宋_GB2312" w:cs="仿宋_GB2312"/>
          <w:color w:val="auto"/>
          <w:sz w:val="24"/>
          <w:szCs w:val="24"/>
        </w:rPr>
        <w:t>5</w:t>
      </w:r>
      <w:r>
        <w:rPr>
          <w:rFonts w:hint="eastAsia" w:ascii="仿宋_GB2312" w:hAnsi="仿宋_GB2312" w:eastAsia="仿宋_GB2312" w:cs="仿宋_GB2312"/>
          <w:color w:val="auto"/>
          <w:sz w:val="24"/>
          <w:szCs w:val="24"/>
        </w:rPr>
        <w:t>.</w:t>
      </w:r>
      <w:r>
        <w:rPr>
          <w:rFonts w:ascii="仿宋_GB2312" w:hAnsi="仿宋_GB2312" w:eastAsia="仿宋_GB2312" w:cs="仿宋_GB2312"/>
          <w:color w:val="auto"/>
          <w:sz w:val="24"/>
          <w:szCs w:val="24"/>
        </w:rPr>
        <w:t>1</w:t>
      </w:r>
      <w:r>
        <w:rPr>
          <w:rFonts w:hint="eastAsia" w:ascii="仿宋_GB2312" w:hAnsi="仿宋_GB2312" w:eastAsia="仿宋_GB2312" w:cs="仿宋_GB2312"/>
          <w:color w:val="auto"/>
          <w:sz w:val="24"/>
          <w:szCs w:val="24"/>
          <w:lang w:val="en-US" w:eastAsia="zh-CN"/>
        </w:rPr>
        <w:t xml:space="preserve"> </w:t>
      </w:r>
      <w:r>
        <w:rPr>
          <w:rFonts w:hint="eastAsia" w:ascii="仿宋_GB2312" w:hAnsi="仿宋_GB2312" w:eastAsia="仿宋_GB2312" w:cs="仿宋_GB2312"/>
          <w:color w:val="auto"/>
          <w:sz w:val="24"/>
          <w:szCs w:val="24"/>
        </w:rPr>
        <w:t>租赁期间，甲方负责支付法律、法规规定应由甲方交纳的房屋租赁相关的税费</w:t>
      </w:r>
      <w:r>
        <w:rPr>
          <w:rFonts w:hint="eastAsia" w:ascii="仿宋_GB2312" w:hAnsi="仿宋_GB2312" w:eastAsia="仿宋_GB2312" w:cs="仿宋_GB2312"/>
          <w:color w:val="auto"/>
          <w:sz w:val="24"/>
          <w:szCs w:val="24"/>
          <w:lang w:val="en-US" w:eastAsia="zh-CN"/>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highlight w:val="none"/>
          <w:lang w:eastAsia="zh-CN"/>
        </w:rPr>
      </w:pPr>
      <w:r>
        <w:rPr>
          <w:rFonts w:ascii="仿宋_GB2312" w:hAnsi="仿宋_GB2312" w:eastAsia="仿宋_GB2312" w:cs="仿宋_GB2312"/>
          <w:color w:val="auto"/>
          <w:sz w:val="24"/>
          <w:szCs w:val="24"/>
        </w:rPr>
        <w:t>5.2 租赁期</w:t>
      </w:r>
      <w:r>
        <w:rPr>
          <w:rFonts w:ascii="仿宋_GB2312" w:hAnsi="仿宋_GB2312" w:eastAsia="仿宋_GB2312" w:cs="仿宋_GB2312"/>
          <w:color w:val="auto"/>
          <w:sz w:val="24"/>
          <w:szCs w:val="24"/>
          <w:lang w:eastAsia="zh-CN"/>
        </w:rPr>
        <w:t>间</w:t>
      </w:r>
      <w:r>
        <w:rPr>
          <w:rFonts w:ascii="仿宋_GB2312" w:hAnsi="仿宋_GB2312" w:eastAsia="仿宋_GB2312" w:cs="仿宋_GB2312"/>
          <w:color w:val="auto"/>
          <w:sz w:val="24"/>
          <w:szCs w:val="24"/>
        </w:rPr>
        <w:t>，因乙方使用租赁房屋所产生的□水费/□电费/□燃气费/□物业管理费/□电视费/□电话费/□网络费用/□</w:t>
      </w:r>
      <w:r>
        <w:rPr>
          <w:rFonts w:ascii="仿宋_GB2312" w:hAnsi="仿宋_GB2312" w:eastAsia="仿宋_GB2312" w:cs="仿宋_GB2312"/>
          <w:color w:val="auto"/>
          <w:sz w:val="24"/>
          <w:szCs w:val="24"/>
          <w:u w:val="single"/>
        </w:rPr>
        <w:t xml:space="preserve">              </w:t>
      </w:r>
      <w:r>
        <w:rPr>
          <w:rFonts w:ascii="仿宋_GB2312" w:hAnsi="仿宋_GB2312" w:eastAsia="仿宋_GB2312" w:cs="仿宋_GB2312"/>
          <w:color w:val="auto"/>
          <w:sz w:val="24"/>
          <w:szCs w:val="24"/>
        </w:rPr>
        <w:t>等其他费用，由乙方承担。</w:t>
      </w:r>
      <w:r>
        <w:rPr>
          <w:rFonts w:ascii="仿宋_GB2312" w:hAnsi="仿宋_GB2312" w:eastAsia="仿宋_GB2312" w:cs="仿宋_GB2312"/>
          <w:color w:val="auto"/>
          <w:sz w:val="24"/>
          <w:szCs w:val="24"/>
          <w:highlight w:val="none"/>
          <w:lang w:eastAsia="zh-CN"/>
        </w:rPr>
        <w:t>计费标准如下（如公用事业单位或物业服务企业依法调整收费标准的，随其调整）：</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highlight w:val="none"/>
          <w:lang w:eastAsia="zh-CN"/>
        </w:rPr>
      </w:pPr>
      <w:r>
        <w:rPr>
          <w:rFonts w:ascii="仿宋_GB2312" w:hAnsi="仿宋_GB2312" w:eastAsia="仿宋_GB2312" w:cs="仿宋_GB2312"/>
          <w:color w:val="auto"/>
          <w:sz w:val="24"/>
          <w:szCs w:val="24"/>
          <w:highlight w:val="none"/>
          <w:lang w:eastAsia="zh-CN"/>
        </w:rPr>
        <w:t>水费：</w:t>
      </w:r>
      <w:r>
        <w:rPr>
          <w:rFonts w:ascii="仿宋_GB2312" w:hAnsi="仿宋_GB2312" w:eastAsia="仿宋_GB2312" w:cs="仿宋_GB2312"/>
          <w:color w:val="auto"/>
          <w:sz w:val="24"/>
          <w:szCs w:val="24"/>
          <w:highlight w:val="none"/>
          <w:u w:val="single"/>
          <w:lang w:eastAsia="zh-CN"/>
        </w:rPr>
        <w:t xml:space="preserve">    </w:t>
      </w:r>
      <w:r>
        <w:rPr>
          <w:rFonts w:hint="eastAsia" w:ascii="仿宋_GB2312" w:hAnsi="仿宋_GB2312" w:eastAsia="仿宋_GB2312" w:cs="仿宋_GB2312"/>
          <w:color w:val="auto"/>
          <w:sz w:val="24"/>
          <w:szCs w:val="24"/>
          <w:highlight w:val="none"/>
          <w:u w:val="single"/>
          <w:lang w:val="en-US" w:eastAsia="zh-CN"/>
        </w:rPr>
        <w:t xml:space="preserve">   </w:t>
      </w:r>
      <w:r>
        <w:rPr>
          <w:rFonts w:ascii="仿宋_GB2312" w:hAnsi="仿宋_GB2312" w:eastAsia="仿宋_GB2312" w:cs="仿宋_GB2312"/>
          <w:color w:val="auto"/>
          <w:sz w:val="24"/>
          <w:szCs w:val="24"/>
          <w:highlight w:val="none"/>
          <w:u w:val="single"/>
          <w:lang w:eastAsia="zh-CN"/>
        </w:rPr>
        <w:t xml:space="preserve">    </w:t>
      </w:r>
      <w:r>
        <w:rPr>
          <w:rFonts w:ascii="仿宋_GB2312" w:hAnsi="仿宋_GB2312" w:eastAsia="仿宋_GB2312" w:cs="仿宋_GB2312"/>
          <w:color w:val="auto"/>
          <w:sz w:val="24"/>
          <w:szCs w:val="24"/>
          <w:highlight w:val="none"/>
          <w:lang w:eastAsia="zh-CN"/>
        </w:rPr>
        <w:t>元/吨；电费：</w:t>
      </w:r>
      <w:r>
        <w:rPr>
          <w:rFonts w:ascii="仿宋_GB2312" w:hAnsi="仿宋_GB2312" w:eastAsia="仿宋_GB2312" w:cs="仿宋_GB2312"/>
          <w:color w:val="auto"/>
          <w:sz w:val="24"/>
          <w:szCs w:val="24"/>
          <w:highlight w:val="none"/>
          <w:u w:val="single"/>
          <w:lang w:eastAsia="zh-CN"/>
        </w:rPr>
        <w:t xml:space="preserve">    </w:t>
      </w:r>
      <w:r>
        <w:rPr>
          <w:rFonts w:hint="eastAsia" w:ascii="仿宋_GB2312" w:hAnsi="仿宋_GB2312" w:eastAsia="仿宋_GB2312" w:cs="仿宋_GB2312"/>
          <w:color w:val="auto"/>
          <w:sz w:val="24"/>
          <w:szCs w:val="24"/>
          <w:highlight w:val="none"/>
          <w:u w:val="single"/>
          <w:lang w:val="en-US" w:eastAsia="zh-CN"/>
        </w:rPr>
        <w:t xml:space="preserve">   </w:t>
      </w:r>
      <w:r>
        <w:rPr>
          <w:rFonts w:ascii="仿宋_GB2312" w:hAnsi="仿宋_GB2312" w:eastAsia="仿宋_GB2312" w:cs="仿宋_GB2312"/>
          <w:color w:val="auto"/>
          <w:sz w:val="24"/>
          <w:szCs w:val="24"/>
          <w:highlight w:val="none"/>
          <w:u w:val="single"/>
          <w:lang w:eastAsia="zh-CN"/>
        </w:rPr>
        <w:t xml:space="preserve">    </w:t>
      </w:r>
      <w:r>
        <w:rPr>
          <w:rFonts w:ascii="仿宋_GB2312" w:hAnsi="仿宋_GB2312" w:eastAsia="仿宋_GB2312" w:cs="仿宋_GB2312"/>
          <w:color w:val="auto"/>
          <w:sz w:val="24"/>
          <w:szCs w:val="24"/>
          <w:highlight w:val="none"/>
          <w:lang w:eastAsia="zh-CN"/>
        </w:rPr>
        <w:t>元/度；</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highlight w:val="none"/>
          <w:lang w:val="en-US" w:eastAsia="zh-CN"/>
        </w:rPr>
      </w:pPr>
      <w:r>
        <w:rPr>
          <w:rFonts w:ascii="仿宋_GB2312" w:hAnsi="仿宋_GB2312" w:eastAsia="仿宋_GB2312" w:cs="仿宋_GB2312"/>
          <w:color w:val="auto"/>
          <w:sz w:val="24"/>
          <w:szCs w:val="24"/>
          <w:highlight w:val="none"/>
          <w:lang w:eastAsia="zh-CN"/>
        </w:rPr>
        <w:t>燃气费：</w:t>
      </w:r>
      <w:r>
        <w:rPr>
          <w:rFonts w:ascii="仿宋_GB2312" w:hAnsi="仿宋_GB2312" w:eastAsia="仿宋_GB2312" w:cs="仿宋_GB2312"/>
          <w:color w:val="auto"/>
          <w:sz w:val="24"/>
          <w:szCs w:val="24"/>
          <w:highlight w:val="none"/>
          <w:u w:val="single"/>
          <w:lang w:val="en-US" w:eastAsia="zh-CN"/>
        </w:rPr>
        <w:t xml:space="preserve">         </w:t>
      </w:r>
      <w:r>
        <w:rPr>
          <w:rFonts w:ascii="仿宋_GB2312" w:hAnsi="仿宋_GB2312" w:eastAsia="仿宋_GB2312" w:cs="仿宋_GB2312"/>
          <w:color w:val="auto"/>
          <w:sz w:val="24"/>
          <w:szCs w:val="24"/>
          <w:highlight w:val="none"/>
          <w:lang w:val="en-US" w:eastAsia="zh-CN"/>
        </w:rPr>
        <w:t>元/立方米；物业管理费：</w:t>
      </w:r>
      <w:r>
        <w:rPr>
          <w:rFonts w:ascii="仿宋_GB2312" w:hAnsi="仿宋_GB2312" w:eastAsia="仿宋_GB2312" w:cs="仿宋_GB2312"/>
          <w:color w:val="auto"/>
          <w:sz w:val="24"/>
          <w:szCs w:val="24"/>
          <w:highlight w:val="none"/>
          <w:u w:val="single"/>
          <w:lang w:val="en-US" w:eastAsia="zh-CN"/>
        </w:rPr>
        <w:t xml:space="preserve">       </w:t>
      </w:r>
      <w:r>
        <w:rPr>
          <w:rFonts w:ascii="仿宋_GB2312" w:hAnsi="仿宋_GB2312" w:eastAsia="仿宋_GB2312" w:cs="仿宋_GB2312"/>
          <w:color w:val="auto"/>
          <w:sz w:val="24"/>
          <w:szCs w:val="24"/>
          <w:highlight w:val="none"/>
          <w:lang w:val="en-US" w:eastAsia="zh-CN"/>
        </w:rPr>
        <w:t>元/平方米/月；</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default"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其他：</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val="en-US" w:eastAsia="zh-CN"/>
        </w:rPr>
        <w:t xml:space="preserve">5.3 </w:t>
      </w:r>
      <w:r>
        <w:rPr>
          <w:rFonts w:hint="eastAsia" w:ascii="仿宋_GB2312" w:hAnsi="仿宋_GB2312" w:eastAsia="仿宋_GB2312" w:cs="仿宋_GB2312"/>
          <w:color w:val="auto"/>
          <w:sz w:val="24"/>
          <w:szCs w:val="24"/>
        </w:rPr>
        <w:t>乙方应当自收到缴费通知</w:t>
      </w:r>
      <w:r>
        <w:rPr>
          <w:rFonts w:hint="eastAsia" w:ascii="仿宋_GB2312" w:hAnsi="仿宋_GB2312" w:eastAsia="仿宋_GB2312" w:cs="仿宋_GB2312"/>
          <w:color w:val="auto"/>
          <w:sz w:val="24"/>
          <w:szCs w:val="24"/>
          <w:lang w:eastAsia="zh-CN"/>
        </w:rPr>
        <w:t>或甲方提供的收费凭据</w:t>
      </w:r>
      <w:r>
        <w:rPr>
          <w:rFonts w:hint="eastAsia" w:ascii="仿宋_GB2312" w:hAnsi="仿宋_GB2312" w:eastAsia="仿宋_GB2312" w:cs="仿宋_GB2312"/>
          <w:color w:val="auto"/>
          <w:sz w:val="24"/>
          <w:szCs w:val="24"/>
        </w:rPr>
        <w:t>后</w:t>
      </w:r>
      <w:r>
        <w:rPr>
          <w:rFonts w:hint="eastAsia" w:ascii="仿宋_GB2312" w:hAnsi="仿宋_GB2312" w:eastAsia="仿宋_GB2312" w:cs="仿宋_GB2312"/>
          <w:color w:val="auto"/>
          <w:sz w:val="24"/>
          <w:szCs w:val="24"/>
          <w:lang w:eastAsia="zh-CN"/>
        </w:rPr>
        <w:t>按</w:t>
      </w:r>
      <w:r>
        <w:rPr>
          <w:rFonts w:hint="eastAsia" w:ascii="仿宋_GB2312" w:hAnsi="仿宋_GB2312" w:eastAsia="仿宋_GB2312" w:cs="仿宋_GB2312"/>
          <w:color w:val="auto"/>
          <w:sz w:val="24"/>
          <w:szCs w:val="24"/>
        </w:rPr>
        <w:t>要求及时缴交</w:t>
      </w:r>
      <w:r>
        <w:rPr>
          <w:rFonts w:hint="eastAsia" w:ascii="仿宋_GB2312" w:hAnsi="仿宋_GB2312" w:eastAsia="仿宋_GB2312" w:cs="仿宋_GB2312"/>
          <w:color w:val="auto"/>
          <w:sz w:val="24"/>
          <w:szCs w:val="24"/>
          <w:lang w:eastAsia="zh-CN"/>
        </w:rPr>
        <w:t>费用</w:t>
      </w:r>
      <w:r>
        <w:rPr>
          <w:rFonts w:hint="eastAsia" w:ascii="仿宋_GB2312" w:hAnsi="仿宋_GB2312" w:eastAsia="仿宋_GB2312" w:cs="仿宋_GB2312"/>
          <w:color w:val="auto"/>
          <w:sz w:val="24"/>
          <w:szCs w:val="24"/>
        </w:rPr>
        <w:t>，否则因此产生的滞纳金、违约金及相关法律后果均由乙方承担。</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第六条 房屋的交付与验收</w:t>
      </w:r>
    </w:p>
    <w:p>
      <w:pPr>
        <w:keepNext w:val="0"/>
        <w:keepLines w:val="0"/>
        <w:pageBreakBefore w:val="0"/>
        <w:widowControl w:val="0"/>
        <w:kinsoku/>
        <w:wordWrap w:val="0"/>
        <w:overflowPunct/>
        <w:topLinePunct w:val="0"/>
        <w:autoSpaceDE/>
        <w:autoSpaceDN/>
        <w:bidi w:val="0"/>
        <w:adjustRightInd w:val="0"/>
        <w:snapToGrid w:val="0"/>
        <w:spacing w:line="324" w:lineRule="auto"/>
        <w:ind w:left="0"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 xml:space="preserve">6.1 </w:t>
      </w:r>
      <w:r>
        <w:rPr>
          <w:rFonts w:hint="eastAsia" w:ascii="仿宋_GB2312" w:hAnsi="仿宋_GB2312" w:eastAsia="仿宋_GB2312" w:cs="仿宋_GB2312"/>
          <w:color w:val="auto"/>
          <w:sz w:val="24"/>
          <w:szCs w:val="24"/>
        </w:rPr>
        <w:t>甲方应</w:t>
      </w:r>
      <w:r>
        <w:rPr>
          <w:rFonts w:hint="eastAsia" w:ascii="仿宋_GB2312" w:hAnsi="仿宋_GB2312" w:eastAsia="仿宋_GB2312" w:cs="仿宋_GB2312"/>
          <w:color w:val="auto"/>
          <w:sz w:val="24"/>
          <w:szCs w:val="24"/>
          <w:lang w:eastAsia="zh-CN"/>
        </w:rPr>
        <w:t>于</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年</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月</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日前</w:t>
      </w:r>
      <w:r>
        <w:rPr>
          <w:rFonts w:hint="eastAsia" w:ascii="仿宋_GB2312" w:hAnsi="仿宋_GB2312" w:eastAsia="仿宋_GB2312" w:cs="仿宋_GB2312"/>
          <w:color w:val="auto"/>
          <w:sz w:val="24"/>
          <w:szCs w:val="24"/>
        </w:rPr>
        <w:t>将租赁房屋交付给乙方，并保证房屋及其附属设施安全</w:t>
      </w:r>
      <w:r>
        <w:rPr>
          <w:rFonts w:hint="eastAsia" w:ascii="仿宋_GB2312" w:hAnsi="仿宋_GB2312" w:eastAsia="仿宋_GB2312" w:cs="仿宋_GB2312"/>
          <w:color w:val="auto"/>
          <w:sz w:val="24"/>
          <w:szCs w:val="24"/>
          <w:lang w:eastAsia="zh-CN"/>
        </w:rPr>
        <w:t>、合格（含空气质量）</w:t>
      </w:r>
      <w:r>
        <w:rPr>
          <w:rFonts w:hint="eastAsia" w:ascii="仿宋_GB2312" w:hAnsi="仿宋_GB2312" w:eastAsia="仿宋_GB2312" w:cs="仿宋_GB2312"/>
          <w:color w:val="auto"/>
          <w:sz w:val="24"/>
          <w:szCs w:val="24"/>
        </w:rPr>
        <w:t>。</w:t>
      </w:r>
    </w:p>
    <w:p>
      <w:pPr>
        <w:keepNext w:val="0"/>
        <w:keepLines w:val="0"/>
        <w:pageBreakBefore w:val="0"/>
        <w:widowControl w:val="0"/>
        <w:kinsoku/>
        <w:wordWrap w:val="0"/>
        <w:overflowPunct/>
        <w:topLinePunct w:val="0"/>
        <w:autoSpaceDE/>
        <w:autoSpaceDN/>
        <w:bidi w:val="0"/>
        <w:adjustRightInd w:val="0"/>
        <w:snapToGrid w:val="0"/>
        <w:spacing w:line="324" w:lineRule="auto"/>
        <w:ind w:left="0"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6.2 乙方应在甲方交付租赁房屋时入内检查租赁房屋的现有设备及设施，双方应当共同签署《房屋交付确认书》（附件三）</w:t>
      </w:r>
      <w:r>
        <w:rPr>
          <w:rFonts w:hint="eastAsia" w:ascii="仿宋_GB2312" w:hAnsi="仿宋_GB2312" w:eastAsia="仿宋_GB2312" w:cs="仿宋_GB2312"/>
          <w:color w:val="auto"/>
          <w:sz w:val="24"/>
          <w:szCs w:val="24"/>
          <w:highlight w:val="none"/>
        </w:rPr>
        <w:t>完成交付</w:t>
      </w:r>
      <w:r>
        <w:rPr>
          <w:rFonts w:hint="eastAsia" w:ascii="仿宋_GB2312" w:hAnsi="仿宋_GB2312" w:eastAsia="仿宋_GB2312" w:cs="仿宋_GB2312"/>
          <w:color w:val="auto"/>
          <w:sz w:val="24"/>
          <w:szCs w:val="24"/>
        </w:rPr>
        <w:t>。</w:t>
      </w:r>
    </w:p>
    <w:p>
      <w:pPr>
        <w:keepNext w:val="0"/>
        <w:keepLines w:val="0"/>
        <w:pageBreakBefore w:val="0"/>
        <w:widowControl w:val="0"/>
        <w:kinsoku/>
        <w:wordWrap w:val="0"/>
        <w:overflowPunct/>
        <w:topLinePunct w:val="0"/>
        <w:autoSpaceDE/>
        <w:autoSpaceDN/>
        <w:bidi w:val="0"/>
        <w:adjustRightInd w:val="0"/>
        <w:snapToGrid w:val="0"/>
        <w:spacing w:line="324" w:lineRule="auto"/>
        <w:ind w:left="0"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6.3 双方特别确认：未签署《房屋交付确认书》但乙方已进场装修的，视为租赁房屋交付已完成。</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 xml:space="preserve">第七条 </w:t>
      </w:r>
      <w:r>
        <w:rPr>
          <w:rFonts w:hint="eastAsia" w:ascii="仿宋_GB2312" w:hAnsi="仿宋_GB2312" w:eastAsia="仿宋_GB2312" w:cs="仿宋_GB2312"/>
          <w:b/>
          <w:bCs/>
          <w:color w:val="auto"/>
          <w:sz w:val="24"/>
          <w:szCs w:val="24"/>
          <w:lang w:eastAsia="zh-CN"/>
        </w:rPr>
        <w:t>装饰</w:t>
      </w:r>
      <w:r>
        <w:rPr>
          <w:rFonts w:hint="eastAsia" w:ascii="仿宋_GB2312" w:hAnsi="仿宋_GB2312" w:eastAsia="仿宋_GB2312" w:cs="仿宋_GB2312"/>
          <w:b/>
          <w:bCs/>
          <w:color w:val="auto"/>
          <w:sz w:val="24"/>
          <w:szCs w:val="24"/>
        </w:rPr>
        <w:t>装修</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val="en-US" w:eastAsia="zh-CN"/>
        </w:rPr>
        <w:t xml:space="preserve">7.1 </w:t>
      </w:r>
      <w:r>
        <w:rPr>
          <w:rFonts w:hint="eastAsia" w:ascii="仿宋_GB2312" w:hAnsi="仿宋_GB2312" w:eastAsia="仿宋_GB2312" w:cs="仿宋_GB2312"/>
          <w:color w:val="auto"/>
          <w:sz w:val="24"/>
          <w:szCs w:val="24"/>
        </w:rPr>
        <w:t>□在不影响房屋结构的前提下，甲方同意</w:t>
      </w:r>
      <w:r>
        <w:rPr>
          <w:rFonts w:hint="eastAsia" w:ascii="仿宋_GB2312" w:hAnsi="仿宋_GB2312" w:eastAsia="仿宋_GB2312" w:cs="仿宋_GB2312"/>
          <w:color w:val="auto"/>
          <w:sz w:val="24"/>
          <w:szCs w:val="24"/>
          <w:lang w:eastAsia="zh-CN"/>
        </w:rPr>
        <w:t>乙方对租赁房屋进行装饰装修；</w:t>
      </w:r>
      <w:r>
        <w:rPr>
          <w:rFonts w:hint="eastAsia" w:ascii="仿宋_GB2312" w:hAnsi="仿宋_GB2312" w:eastAsia="仿宋_GB2312" w:cs="仿宋_GB2312"/>
          <w:color w:val="auto"/>
          <w:sz w:val="24"/>
          <w:szCs w:val="24"/>
        </w:rPr>
        <w:t>按规定需</w:t>
      </w:r>
      <w:r>
        <w:rPr>
          <w:rFonts w:hint="eastAsia" w:ascii="仿宋_GB2312" w:hAnsi="仿宋_GB2312" w:eastAsia="仿宋_GB2312" w:cs="仿宋_GB2312"/>
          <w:color w:val="auto"/>
          <w:sz w:val="24"/>
          <w:szCs w:val="24"/>
          <w:lang w:eastAsia="zh-CN"/>
        </w:rPr>
        <w:t>报</w:t>
      </w:r>
      <w:r>
        <w:rPr>
          <w:rFonts w:hint="eastAsia" w:ascii="仿宋_GB2312" w:hAnsi="仿宋_GB2312" w:eastAsia="仿宋_GB2312" w:cs="仿宋_GB2312"/>
          <w:color w:val="auto"/>
          <w:sz w:val="24"/>
          <w:szCs w:val="24"/>
        </w:rPr>
        <w:t>有关部门审批的，还应由□甲方</w:t>
      </w:r>
      <w:r>
        <w:rPr>
          <w:rFonts w:hint="eastAsia" w:ascii="仿宋_GB2312" w:hAnsi="仿宋_GB2312" w:eastAsia="仿宋_GB2312" w:cs="仿宋_GB2312"/>
          <w:color w:val="auto"/>
          <w:sz w:val="24"/>
          <w:szCs w:val="24"/>
          <w:lang w:val="en-US" w:eastAsia="zh-CN"/>
        </w:rPr>
        <w:t>/</w:t>
      </w:r>
      <w:r>
        <w:rPr>
          <w:rFonts w:hint="eastAsia" w:ascii="仿宋_GB2312" w:hAnsi="仿宋_GB2312" w:eastAsia="仿宋_GB2312" w:cs="仿宋_GB2312"/>
          <w:color w:val="auto"/>
          <w:sz w:val="24"/>
          <w:szCs w:val="24"/>
        </w:rPr>
        <w:t>□甲方委托乙方报有关部门批准后，方可进行</w:t>
      </w:r>
      <w:r>
        <w:rPr>
          <w:rFonts w:hint="eastAsia" w:ascii="仿宋_GB2312" w:hAnsi="仿宋_GB2312" w:eastAsia="仿宋_GB2312" w:cs="仿宋_GB2312"/>
          <w:color w:val="auto"/>
          <w:sz w:val="24"/>
          <w:szCs w:val="24"/>
          <w:lang w:eastAsia="zh-CN"/>
        </w:rPr>
        <w:t>。租赁期限届满或合同解除后，装饰装修物</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由乙方拆除并恢复原状</w:t>
      </w:r>
      <w:r>
        <w:rPr>
          <w:rFonts w:hint="eastAsia" w:ascii="仿宋_GB2312" w:hAnsi="仿宋_GB2312" w:eastAsia="仿宋_GB2312" w:cs="仿宋_GB2312"/>
          <w:color w:val="auto"/>
          <w:sz w:val="24"/>
          <w:szCs w:val="24"/>
          <w:lang w:val="en-US" w:eastAsia="zh-CN"/>
        </w:rPr>
        <w:t>/</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折价归甲方所有</w:t>
      </w:r>
      <w:r>
        <w:rPr>
          <w:rFonts w:hint="eastAsia" w:ascii="仿宋_GB2312" w:hAnsi="仿宋_GB2312" w:eastAsia="仿宋_GB2312" w:cs="仿宋_GB2312"/>
          <w:color w:val="auto"/>
          <w:sz w:val="24"/>
          <w:szCs w:val="24"/>
          <w:lang w:val="en-US" w:eastAsia="zh-CN"/>
        </w:rPr>
        <w:t>/</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无偿归甲方所有</w:t>
      </w:r>
      <w:r>
        <w:rPr>
          <w:rFonts w:hint="eastAsia" w:ascii="仿宋_GB2312" w:hAnsi="仿宋_GB2312" w:eastAsia="仿宋_GB2312" w:cs="仿宋_GB2312"/>
          <w:color w:val="auto"/>
          <w:sz w:val="24"/>
          <w:szCs w:val="24"/>
          <w:lang w:val="en-US" w:eastAsia="zh-CN"/>
        </w:rPr>
        <w:t>/</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其他</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eastAsia="zh-CN"/>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甲方不同意乙方对租赁房屋进行装饰装修。</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7.2 装修押金：符合本合同7.1条下的装修，乙方需在施工开始之日前</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个工作日内向甲方或甲方指定单位交纳装修押金人民币</w:t>
      </w:r>
      <w:bookmarkStart w:id="7" w:name="_Hlk17204992"/>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元（大写：</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元整）</w:t>
      </w:r>
      <w:bookmarkEnd w:id="7"/>
      <w:r>
        <w:rPr>
          <w:rFonts w:hint="eastAsia" w:ascii="仿宋_GB2312" w:hAnsi="仿宋_GB2312" w:eastAsia="仿宋_GB2312" w:cs="仿宋_GB2312"/>
          <w:color w:val="auto"/>
          <w:sz w:val="24"/>
          <w:szCs w:val="24"/>
          <w:lang w:val="en-US" w:eastAsia="zh-CN"/>
        </w:rPr>
        <w:t>。装修完成且经消防部门验收合格后，由甲方或甲方指定单位向乙方无息返还装修押金。</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第八条 房屋</w:t>
      </w:r>
      <w:r>
        <w:rPr>
          <w:rFonts w:hint="eastAsia" w:ascii="仿宋_GB2312" w:hAnsi="仿宋_GB2312" w:eastAsia="仿宋_GB2312" w:cs="仿宋_GB2312"/>
          <w:b/>
          <w:bCs/>
          <w:color w:val="auto"/>
          <w:sz w:val="24"/>
          <w:szCs w:val="24"/>
          <w:lang w:eastAsia="zh-CN"/>
        </w:rPr>
        <w:t>使用</w:t>
      </w:r>
      <w:r>
        <w:rPr>
          <w:rFonts w:hint="eastAsia" w:ascii="仿宋_GB2312" w:hAnsi="仿宋_GB2312" w:eastAsia="仿宋_GB2312" w:cs="仿宋_GB2312"/>
          <w:b/>
          <w:bCs/>
          <w:color w:val="auto"/>
          <w:sz w:val="24"/>
          <w:szCs w:val="24"/>
        </w:rPr>
        <w:t>及维护</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val="en-US" w:eastAsia="zh-CN"/>
        </w:rPr>
      </w:pPr>
      <w:r>
        <w:rPr>
          <w:rFonts w:ascii="仿宋_GB2312" w:hAnsi="仿宋_GB2312" w:eastAsia="仿宋_GB2312" w:cs="仿宋_GB2312"/>
          <w:color w:val="auto"/>
          <w:sz w:val="24"/>
          <w:szCs w:val="24"/>
        </w:rPr>
        <w:t>8.</w:t>
      </w:r>
      <w:r>
        <w:rPr>
          <w:rFonts w:hint="eastAsia" w:ascii="仿宋_GB2312" w:hAnsi="仿宋_GB2312" w:eastAsia="仿宋_GB2312" w:cs="仿宋_GB2312"/>
          <w:color w:val="auto"/>
          <w:sz w:val="24"/>
          <w:szCs w:val="24"/>
          <w:lang w:val="en-US" w:eastAsia="zh-CN"/>
        </w:rPr>
        <w:t>1</w:t>
      </w:r>
      <w:r>
        <w:rPr>
          <w:rFonts w:ascii="仿宋_GB2312" w:hAnsi="仿宋_GB2312" w:eastAsia="仿宋_GB2312" w:cs="仿宋_GB2312"/>
          <w:color w:val="auto"/>
          <w:sz w:val="24"/>
          <w:szCs w:val="24"/>
        </w:rPr>
        <w:t xml:space="preserve"> </w:t>
      </w:r>
      <w:r>
        <w:rPr>
          <w:rFonts w:hint="eastAsia" w:ascii="仿宋_GB2312" w:hAnsi="仿宋_GB2312" w:eastAsia="仿宋_GB2312" w:cs="仿宋_GB2312"/>
          <w:color w:val="auto"/>
          <w:sz w:val="24"/>
          <w:szCs w:val="24"/>
        </w:rPr>
        <w:t>租赁期间，乙方应当正常、合理地使用租赁房屋及其附属设施，</w:t>
      </w:r>
      <w:bookmarkStart w:id="8" w:name="_Hlk12903738"/>
      <w:r>
        <w:rPr>
          <w:rFonts w:hint="eastAsia" w:ascii="仿宋_GB2312" w:hAnsi="仿宋_GB2312" w:eastAsia="仿宋_GB2312" w:cs="仿宋_GB2312"/>
          <w:color w:val="auto"/>
          <w:sz w:val="24"/>
          <w:szCs w:val="24"/>
          <w:lang w:eastAsia="zh-CN"/>
        </w:rPr>
        <w:t>安全用水、用电，</w:t>
      </w:r>
      <w:r>
        <w:rPr>
          <w:rFonts w:hint="eastAsia" w:ascii="仿宋_GB2312" w:hAnsi="仿宋_GB2312" w:eastAsia="仿宋_GB2312" w:cs="仿宋_GB2312"/>
          <w:color w:val="auto"/>
          <w:sz w:val="24"/>
          <w:szCs w:val="24"/>
          <w:lang w:val="en-US" w:eastAsia="zh-CN"/>
        </w:rPr>
        <w:t>未经甲方同意，不得擅自改变租赁用途。</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8.2 租赁期间，</w:t>
      </w:r>
      <w:r>
        <w:rPr>
          <w:rFonts w:hint="eastAsia" w:ascii="仿宋_GB2312" w:hAnsi="仿宋_GB2312" w:eastAsia="仿宋_GB2312" w:cs="仿宋_GB2312"/>
          <w:color w:val="auto"/>
          <w:sz w:val="24"/>
          <w:szCs w:val="24"/>
        </w:rPr>
        <w:t>乙方发现</w:t>
      </w:r>
      <w:r>
        <w:rPr>
          <w:rFonts w:hint="eastAsia" w:ascii="仿宋_GB2312" w:hAnsi="仿宋_GB2312" w:eastAsia="仿宋_GB2312" w:cs="仿宋_GB2312"/>
          <w:color w:val="auto"/>
          <w:sz w:val="24"/>
          <w:szCs w:val="24"/>
          <w:lang w:eastAsia="zh-CN"/>
        </w:rPr>
        <w:t>租赁房屋</w:t>
      </w:r>
      <w:r>
        <w:rPr>
          <w:rFonts w:hint="eastAsia" w:ascii="仿宋_GB2312" w:hAnsi="仿宋_GB2312" w:eastAsia="仿宋_GB2312" w:cs="仿宋_GB2312"/>
          <w:color w:val="auto"/>
          <w:sz w:val="24"/>
          <w:szCs w:val="24"/>
        </w:rPr>
        <w:t>及其附属设施有损坏或故障时，应</w:t>
      </w:r>
      <w:r>
        <w:rPr>
          <w:rFonts w:hint="eastAsia" w:ascii="仿宋_GB2312" w:hAnsi="仿宋_GB2312" w:eastAsia="仿宋_GB2312" w:cs="仿宋_GB2312"/>
          <w:color w:val="auto"/>
          <w:sz w:val="24"/>
          <w:szCs w:val="24"/>
          <w:lang w:eastAsia="zh-CN"/>
        </w:rPr>
        <w:t>当</w:t>
      </w:r>
      <w:r>
        <w:rPr>
          <w:rFonts w:hint="eastAsia" w:ascii="仿宋_GB2312" w:hAnsi="仿宋_GB2312" w:eastAsia="仿宋_GB2312" w:cs="仿宋_GB2312"/>
          <w:color w:val="auto"/>
          <w:sz w:val="24"/>
          <w:szCs w:val="24"/>
        </w:rPr>
        <w:t>及时通知甲方修复。</w:t>
      </w:r>
      <w:bookmarkEnd w:id="8"/>
      <w:r>
        <w:rPr>
          <w:rFonts w:hint="eastAsia" w:ascii="仿宋_GB2312" w:hAnsi="仿宋_GB2312" w:eastAsia="仿宋_GB2312" w:cs="仿宋_GB2312"/>
          <w:color w:val="auto"/>
          <w:sz w:val="24"/>
          <w:szCs w:val="24"/>
        </w:rPr>
        <w:t>甲方应</w:t>
      </w:r>
      <w:r>
        <w:rPr>
          <w:rFonts w:hint="eastAsia" w:ascii="仿宋_GB2312" w:hAnsi="仿宋_GB2312" w:eastAsia="仿宋_GB2312" w:cs="仿宋_GB2312"/>
          <w:color w:val="auto"/>
          <w:sz w:val="24"/>
          <w:szCs w:val="24"/>
          <w:lang w:eastAsia="zh-CN"/>
        </w:rPr>
        <w:t>当</w:t>
      </w:r>
      <w:r>
        <w:rPr>
          <w:rFonts w:hint="eastAsia" w:ascii="仿宋_GB2312" w:hAnsi="仿宋_GB2312" w:eastAsia="仿宋_GB2312" w:cs="仿宋_GB2312"/>
          <w:color w:val="auto"/>
          <w:sz w:val="24"/>
          <w:szCs w:val="24"/>
        </w:rPr>
        <w:t>在接到乙方通知后的</w:t>
      </w:r>
      <w:r>
        <w:rPr>
          <w:rFonts w:hint="eastAsia" w:ascii="仿宋_GB2312" w:hAnsi="仿宋_GB2312" w:eastAsia="仿宋_GB2312" w:cs="仿宋_GB2312"/>
          <w:color w:val="auto"/>
          <w:sz w:val="24"/>
          <w:szCs w:val="24"/>
          <w:u w:val="none"/>
          <w:lang w:val="en-US" w:eastAsia="zh-CN"/>
        </w:rPr>
        <w:t>5</w:t>
      </w:r>
      <w:r>
        <w:rPr>
          <w:rFonts w:hint="eastAsia" w:ascii="仿宋_GB2312" w:hAnsi="仿宋_GB2312" w:eastAsia="仿宋_GB2312" w:cs="仿宋_GB2312"/>
          <w:color w:val="auto"/>
          <w:sz w:val="24"/>
          <w:szCs w:val="24"/>
        </w:rPr>
        <w:t>日内进行维修。无法通知甲方或甲方接到通知逾期不维修的，或者因情况紧急必须立即进行维修的</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乙方有权代为维修，费用由甲方承担。因维修房屋影响乙方使用的，应相应减少租金或延长租赁期限。</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因乙方故意或使用不当而造成租赁房屋或附属设施（包括乙方对房屋的装饰装修和增加的设施、设备</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出现损坏或故障，由乙方负责维修，甲方不承担维修义务。</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val="en-US" w:eastAsia="zh-CN"/>
        </w:rPr>
        <w:t>在租赁期内，因甲方或乙方不及时履行本合同约定的维修、养护以及其他义务造成对方或第三方人身损害、财产损失的，责任方应当承担赔偿责任。</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ascii="仿宋_GB2312" w:hAnsi="仿宋_GB2312" w:eastAsia="仿宋_GB2312" w:cs="仿宋_GB2312"/>
          <w:color w:val="auto"/>
          <w:sz w:val="24"/>
          <w:szCs w:val="24"/>
        </w:rPr>
        <w:t>8.</w:t>
      </w:r>
      <w:r>
        <w:rPr>
          <w:rFonts w:hint="eastAsia" w:ascii="仿宋_GB2312" w:hAnsi="仿宋_GB2312" w:eastAsia="仿宋_GB2312" w:cs="仿宋_GB2312"/>
          <w:color w:val="auto"/>
          <w:sz w:val="24"/>
          <w:szCs w:val="24"/>
          <w:lang w:val="en-US" w:eastAsia="zh-CN"/>
        </w:rPr>
        <w:t>3</w:t>
      </w:r>
      <w:r>
        <w:rPr>
          <w:rFonts w:ascii="仿宋_GB2312" w:hAnsi="仿宋_GB2312" w:eastAsia="仿宋_GB2312" w:cs="仿宋_GB2312"/>
          <w:color w:val="auto"/>
          <w:sz w:val="24"/>
          <w:szCs w:val="24"/>
        </w:rPr>
        <w:t xml:space="preserve"> </w:t>
      </w:r>
      <w:r>
        <w:rPr>
          <w:rFonts w:hint="eastAsia" w:ascii="仿宋_GB2312" w:hAnsi="仿宋_GB2312" w:eastAsia="仿宋_GB2312" w:cs="仿宋_GB2312"/>
          <w:color w:val="auto"/>
          <w:sz w:val="24"/>
          <w:szCs w:val="24"/>
        </w:rPr>
        <w:t>发生需紧急维修但又无法通知乙方或虽通知但乙方不能在场的情形时，甲方可在物业管理</w:t>
      </w:r>
      <w:r>
        <w:rPr>
          <w:rFonts w:hint="eastAsia" w:ascii="仿宋_GB2312" w:hAnsi="仿宋_GB2312" w:eastAsia="仿宋_GB2312" w:cs="仿宋_GB2312"/>
          <w:color w:val="auto"/>
          <w:sz w:val="24"/>
          <w:szCs w:val="24"/>
          <w:lang w:eastAsia="zh-CN"/>
        </w:rPr>
        <w:t>等</w:t>
      </w:r>
      <w:r>
        <w:rPr>
          <w:rFonts w:hint="eastAsia" w:ascii="仿宋_GB2312" w:hAnsi="仿宋_GB2312" w:eastAsia="仿宋_GB2312" w:cs="仿宋_GB2312"/>
          <w:color w:val="auto"/>
          <w:sz w:val="24"/>
          <w:szCs w:val="24"/>
        </w:rPr>
        <w:t>部门的</w:t>
      </w:r>
      <w:r>
        <w:rPr>
          <w:rFonts w:hint="eastAsia" w:ascii="仿宋_GB2312" w:hAnsi="仿宋_GB2312" w:eastAsia="仿宋_GB2312" w:cs="仿宋_GB2312"/>
          <w:color w:val="auto"/>
          <w:sz w:val="24"/>
          <w:szCs w:val="24"/>
          <w:lang w:eastAsia="zh-CN"/>
        </w:rPr>
        <w:t>协助</w:t>
      </w:r>
      <w:r>
        <w:rPr>
          <w:rFonts w:hint="eastAsia" w:ascii="仿宋_GB2312" w:hAnsi="仿宋_GB2312" w:eastAsia="仿宋_GB2312" w:cs="仿宋_GB2312"/>
          <w:color w:val="auto"/>
          <w:sz w:val="24"/>
          <w:szCs w:val="24"/>
        </w:rPr>
        <w:t>下，进入租赁房屋进行紧急维修施工作业，由此给乙方造成的损失</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甲方应当给予补偿。</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第九条</w:t>
      </w:r>
      <w:r>
        <w:rPr>
          <w:rFonts w:hint="eastAsia" w:ascii="仿宋_GB2312" w:hAnsi="仿宋_GB2312" w:eastAsia="仿宋_GB2312" w:cs="仿宋_GB2312"/>
          <w:color w:val="auto"/>
          <w:sz w:val="24"/>
          <w:szCs w:val="24"/>
        </w:rPr>
        <w:t xml:space="preserve"> </w:t>
      </w:r>
      <w:r>
        <w:rPr>
          <w:rFonts w:hint="eastAsia" w:ascii="仿宋_GB2312" w:hAnsi="仿宋_GB2312" w:eastAsia="仿宋_GB2312" w:cs="仿宋_GB2312"/>
          <w:b/>
          <w:bCs/>
          <w:color w:val="auto"/>
          <w:sz w:val="24"/>
          <w:szCs w:val="24"/>
        </w:rPr>
        <w:t>转租、续租及优先权</w:t>
      </w:r>
    </w:p>
    <w:p>
      <w:pPr>
        <w:keepNext w:val="0"/>
        <w:keepLines w:val="0"/>
        <w:pageBreakBefore w:val="0"/>
        <w:widowControl w:val="0"/>
        <w:kinsoku/>
        <w:wordWrap w:val="0"/>
        <w:overflowPunct/>
        <w:topLinePunct w:val="0"/>
        <w:autoSpaceDE/>
        <w:autoSpaceDN/>
        <w:bidi w:val="0"/>
        <w:adjustRightInd w:val="0"/>
        <w:snapToGrid w:val="0"/>
        <w:spacing w:line="324" w:lineRule="auto"/>
        <w:ind w:left="0" w:firstLine="480" w:firstLineChars="200"/>
        <w:textAlignment w:val="auto"/>
        <w:rPr>
          <w:rFonts w:hint="eastAsia" w:ascii="仿宋_GB2312" w:hAnsi="仿宋_GB2312" w:eastAsia="仿宋_GB2312" w:cs="仿宋_GB2312"/>
          <w:color w:val="auto"/>
          <w:sz w:val="24"/>
          <w:szCs w:val="24"/>
          <w:lang w:val="en-US" w:eastAsia="zh-CN"/>
        </w:rPr>
      </w:pPr>
      <w:r>
        <w:rPr>
          <w:rFonts w:ascii="仿宋_GB2312" w:hAnsi="仿宋_GB2312" w:eastAsia="仿宋_GB2312" w:cs="仿宋_GB2312"/>
          <w:color w:val="auto"/>
          <w:sz w:val="24"/>
          <w:szCs w:val="24"/>
        </w:rPr>
        <w:t>9.1 转租</w:t>
      </w:r>
      <w:r>
        <w:rPr>
          <w:rFonts w:ascii="仿宋_GB2312" w:hAnsi="仿宋_GB2312" w:eastAsia="仿宋_GB2312" w:cs="仿宋_GB2312"/>
          <w:color w:val="auto"/>
          <w:sz w:val="24"/>
          <w:szCs w:val="24"/>
          <w:lang w:val="en-US" w:eastAsia="zh-CN"/>
        </w:rPr>
        <w:t xml:space="preserve"> </w:t>
      </w:r>
    </w:p>
    <w:p>
      <w:pPr>
        <w:bidi w:val="0"/>
        <w:adjustRightInd w:val="0"/>
        <w:snapToGrid w:val="0"/>
        <w:spacing w:line="324" w:lineRule="auto"/>
        <w:ind w:firstLine="480" w:firstLineChars="200"/>
        <w:rPr>
          <w:rFonts w:ascii="仿宋_GB2312" w:hAnsi="仿宋_GB2312" w:eastAsia="仿宋_GB2312" w:cs="仿宋_GB2312"/>
          <w:color w:val="auto"/>
          <w:sz w:val="24"/>
          <w:szCs w:val="24"/>
        </w:rPr>
      </w:pPr>
      <w:r>
        <w:rPr>
          <w:rFonts w:ascii="仿宋_GB2312" w:hAnsi="仿宋_GB2312" w:eastAsia="仿宋_GB2312" w:cs="仿宋_GB2312"/>
          <w:color w:val="auto"/>
          <w:sz w:val="24"/>
          <w:szCs w:val="24"/>
        </w:rPr>
        <w:t>□乙方不得转租。</w:t>
      </w:r>
    </w:p>
    <w:p>
      <w:pPr>
        <w:bidi w:val="0"/>
        <w:adjustRightInd w:val="0"/>
        <w:snapToGrid w:val="0"/>
        <w:spacing w:line="324" w:lineRule="auto"/>
        <w:ind w:firstLine="480" w:firstLineChars="200"/>
        <w:rPr>
          <w:rFonts w:ascii="仿宋_GB2312" w:hAnsi="仿宋_GB2312" w:eastAsia="仿宋_GB2312" w:cs="仿宋_GB2312"/>
          <w:color w:val="auto"/>
          <w:sz w:val="24"/>
          <w:szCs w:val="24"/>
        </w:rPr>
      </w:pPr>
      <w:r>
        <w:rPr>
          <w:rFonts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租赁房屋系</w:t>
      </w:r>
      <w:r>
        <w:rPr>
          <w:rFonts w:ascii="仿宋_GB2312" w:hAnsi="仿宋_GB2312" w:eastAsia="仿宋_GB2312" w:cs="仿宋_GB2312"/>
          <w:color w:val="auto"/>
          <w:sz w:val="24"/>
          <w:szCs w:val="24"/>
          <w:lang w:val="en-US" w:eastAsia="zh-CN"/>
        </w:rPr>
        <w:t>产业用房</w:t>
      </w:r>
      <w:r>
        <w:rPr>
          <w:rFonts w:hint="eastAsia" w:ascii="仿宋_GB2312" w:hAnsi="仿宋_GB2312" w:eastAsia="仿宋_GB2312" w:cs="仿宋_GB2312"/>
          <w:color w:val="auto"/>
          <w:sz w:val="24"/>
          <w:szCs w:val="24"/>
          <w:lang w:val="en-US" w:eastAsia="zh-CN"/>
        </w:rPr>
        <w:t>，且与租赁房屋</w:t>
      </w:r>
      <w:r>
        <w:rPr>
          <w:rFonts w:hint="eastAsia" w:ascii="仿宋_GB2312" w:hAnsi="仿宋_GB2312" w:eastAsia="仿宋_GB2312" w:cs="仿宋_GB2312"/>
          <w:color w:val="auto"/>
          <w:sz w:val="24"/>
          <w:szCs w:val="24"/>
          <w:lang w:eastAsia="zh-CN"/>
        </w:rPr>
        <w:t>相关的</w:t>
      </w:r>
      <w:r>
        <w:rPr>
          <w:rFonts w:ascii="仿宋_GB2312" w:hAnsi="仿宋_GB2312" w:eastAsia="仿宋_GB2312" w:cs="仿宋_GB2312"/>
          <w:color w:val="auto"/>
          <w:sz w:val="24"/>
          <w:szCs w:val="24"/>
        </w:rPr>
        <w:t>土地供应合同、产业发展监管协议允许转租</w:t>
      </w:r>
      <w:r>
        <w:rPr>
          <w:rFonts w:hint="eastAsia" w:ascii="仿宋_GB2312" w:hAnsi="仿宋_GB2312" w:eastAsia="仿宋_GB2312" w:cs="仿宋_GB2312"/>
          <w:color w:val="auto"/>
          <w:sz w:val="24"/>
          <w:szCs w:val="24"/>
          <w:lang w:eastAsia="zh-CN"/>
        </w:rPr>
        <w:t>的，甲方同意乙方按规定或约定转租，</w:t>
      </w:r>
      <w:r>
        <w:rPr>
          <w:rFonts w:ascii="仿宋_GB2312" w:hAnsi="仿宋_GB2312" w:eastAsia="仿宋_GB2312" w:cs="仿宋_GB2312"/>
          <w:color w:val="auto"/>
          <w:sz w:val="24"/>
          <w:szCs w:val="24"/>
          <w:lang w:eastAsia="zh-CN"/>
        </w:rPr>
        <w:t>但乙方的转租期限不得超过本合同约定之剩余租赁期限，并应</w:t>
      </w:r>
      <w:r>
        <w:rPr>
          <w:rFonts w:ascii="仿宋_GB2312" w:hAnsi="仿宋_GB2312" w:eastAsia="仿宋_GB2312" w:cs="仿宋_GB2312"/>
          <w:color w:val="auto"/>
          <w:sz w:val="24"/>
          <w:szCs w:val="24"/>
        </w:rPr>
        <w:t>负责约束</w:t>
      </w:r>
      <w:r>
        <w:rPr>
          <w:rFonts w:ascii="仿宋_GB2312" w:hAnsi="仿宋_GB2312" w:eastAsia="仿宋_GB2312" w:cs="仿宋_GB2312"/>
          <w:color w:val="auto"/>
          <w:sz w:val="24"/>
          <w:szCs w:val="24"/>
          <w:lang w:eastAsia="zh-CN"/>
        </w:rPr>
        <w:t>次承租人</w:t>
      </w:r>
      <w:r>
        <w:rPr>
          <w:rFonts w:ascii="仿宋_GB2312" w:hAnsi="仿宋_GB2312" w:eastAsia="仿宋_GB2312" w:cs="仿宋_GB2312"/>
          <w:color w:val="auto"/>
          <w:sz w:val="24"/>
          <w:szCs w:val="24"/>
        </w:rPr>
        <w:t>履行租赁义务</w:t>
      </w:r>
      <w:r>
        <w:rPr>
          <w:rFonts w:hint="eastAsia" w:ascii="仿宋_GB2312" w:hAnsi="仿宋_GB2312" w:eastAsia="仿宋_GB2312" w:cs="仿宋_GB2312"/>
          <w:color w:val="auto"/>
          <w:sz w:val="24"/>
          <w:szCs w:val="24"/>
          <w:lang w:eastAsia="zh-CN"/>
        </w:rPr>
        <w:t>，</w:t>
      </w:r>
      <w:r>
        <w:rPr>
          <w:rFonts w:ascii="仿宋_GB2312" w:hAnsi="仿宋_GB2312" w:eastAsia="仿宋_GB2312" w:cs="仿宋_GB2312"/>
          <w:color w:val="auto"/>
          <w:sz w:val="24"/>
          <w:szCs w:val="24"/>
          <w:lang w:eastAsia="zh-CN"/>
        </w:rPr>
        <w:t>对次承租人的违约行为承担责任</w:t>
      </w:r>
      <w:r>
        <w:rPr>
          <w:rFonts w:hint="eastAsia" w:ascii="仿宋_GB2312" w:hAnsi="仿宋_GB2312" w:eastAsia="仿宋_GB2312" w:cs="仿宋_GB2312"/>
          <w:color w:val="auto"/>
          <w:sz w:val="24"/>
          <w:szCs w:val="24"/>
          <w:lang w:eastAsia="zh-CN"/>
        </w:rPr>
        <w:t>，且</w:t>
      </w:r>
      <w:r>
        <w:rPr>
          <w:rFonts w:ascii="仿宋_GB2312" w:hAnsi="仿宋_GB2312" w:eastAsia="仿宋_GB2312" w:cs="仿宋_GB2312"/>
          <w:color w:val="auto"/>
          <w:sz w:val="24"/>
          <w:szCs w:val="24"/>
        </w:rPr>
        <w:t>次承租人不得再次转租。</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lang w:eastAsia="zh-CN"/>
        </w:rPr>
      </w:pPr>
      <w:r>
        <w:rPr>
          <w:rFonts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租赁房屋系</w:t>
      </w:r>
      <w:r>
        <w:rPr>
          <w:rFonts w:ascii="仿宋_GB2312" w:hAnsi="仿宋_GB2312" w:eastAsia="仿宋_GB2312" w:cs="仿宋_GB2312"/>
          <w:color w:val="auto"/>
          <w:sz w:val="24"/>
          <w:szCs w:val="24"/>
          <w:lang w:val="en-US" w:eastAsia="zh-CN"/>
        </w:rPr>
        <w:t>产业用房</w:t>
      </w:r>
      <w:r>
        <w:rPr>
          <w:rFonts w:hint="eastAsia" w:ascii="仿宋_GB2312" w:hAnsi="仿宋_GB2312" w:eastAsia="仿宋_GB2312" w:cs="仿宋_GB2312"/>
          <w:color w:val="auto"/>
          <w:sz w:val="24"/>
          <w:szCs w:val="24"/>
          <w:lang w:val="en-US" w:eastAsia="zh-CN"/>
        </w:rPr>
        <w:t>以外的其他房屋的，</w:t>
      </w:r>
      <w:r>
        <w:rPr>
          <w:rFonts w:ascii="仿宋_GB2312" w:hAnsi="仿宋_GB2312" w:eastAsia="仿宋_GB2312" w:cs="仿宋_GB2312"/>
          <w:color w:val="auto"/>
          <w:sz w:val="24"/>
          <w:szCs w:val="24"/>
        </w:rPr>
        <w:t>甲方同意乙方将租赁房屋全部或部分转租他人</w:t>
      </w:r>
      <w:r>
        <w:rPr>
          <w:rFonts w:ascii="仿宋_GB2312" w:hAnsi="仿宋_GB2312" w:eastAsia="仿宋_GB2312" w:cs="仿宋_GB2312"/>
          <w:color w:val="auto"/>
          <w:sz w:val="24"/>
          <w:szCs w:val="24"/>
          <w:lang w:eastAsia="zh-CN"/>
        </w:rPr>
        <w:t>，但乙方的转租期限不得超过本合同约定之剩余租赁期限，并应</w:t>
      </w:r>
      <w:r>
        <w:rPr>
          <w:rFonts w:ascii="仿宋_GB2312" w:hAnsi="仿宋_GB2312" w:eastAsia="仿宋_GB2312" w:cs="仿宋_GB2312"/>
          <w:color w:val="auto"/>
          <w:sz w:val="24"/>
          <w:szCs w:val="24"/>
        </w:rPr>
        <w:t>负责约束</w:t>
      </w:r>
      <w:r>
        <w:rPr>
          <w:rFonts w:ascii="仿宋_GB2312" w:hAnsi="仿宋_GB2312" w:eastAsia="仿宋_GB2312" w:cs="仿宋_GB2312"/>
          <w:color w:val="auto"/>
          <w:sz w:val="24"/>
          <w:szCs w:val="24"/>
          <w:lang w:eastAsia="zh-CN"/>
        </w:rPr>
        <w:t>次承租人</w:t>
      </w:r>
      <w:r>
        <w:rPr>
          <w:rFonts w:ascii="仿宋_GB2312" w:hAnsi="仿宋_GB2312" w:eastAsia="仿宋_GB2312" w:cs="仿宋_GB2312"/>
          <w:color w:val="auto"/>
          <w:sz w:val="24"/>
          <w:szCs w:val="24"/>
        </w:rPr>
        <w:t>履行租赁义务，</w:t>
      </w:r>
      <w:r>
        <w:rPr>
          <w:rFonts w:ascii="仿宋_GB2312" w:hAnsi="仿宋_GB2312" w:eastAsia="仿宋_GB2312" w:cs="仿宋_GB2312"/>
          <w:color w:val="auto"/>
          <w:sz w:val="24"/>
          <w:szCs w:val="24"/>
          <w:lang w:eastAsia="zh-CN"/>
        </w:rPr>
        <w:t>对次承租人的违约行为承担责任</w:t>
      </w:r>
      <w:r>
        <w:rPr>
          <w:rFonts w:hint="eastAsia" w:ascii="仿宋_GB2312" w:hAnsi="仿宋_GB2312" w:eastAsia="仿宋_GB2312" w:cs="仿宋_GB2312"/>
          <w:color w:val="auto"/>
          <w:sz w:val="24"/>
          <w:szCs w:val="24"/>
          <w:lang w:eastAsia="zh-CN"/>
        </w:rPr>
        <w:t>，且</w:t>
      </w:r>
      <w:r>
        <w:rPr>
          <w:rFonts w:ascii="仿宋_GB2312" w:hAnsi="仿宋_GB2312" w:eastAsia="仿宋_GB2312" w:cs="仿宋_GB2312"/>
          <w:color w:val="auto"/>
          <w:sz w:val="24"/>
          <w:szCs w:val="24"/>
        </w:rPr>
        <w:t>次承租人不得再次转租。</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ascii="仿宋_GB2312" w:hAnsi="仿宋_GB2312" w:eastAsia="仿宋_GB2312" w:cs="仿宋_GB2312"/>
          <w:color w:val="auto"/>
          <w:sz w:val="24"/>
          <w:szCs w:val="24"/>
        </w:rPr>
        <w:t>9.2 续租</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本合同租赁期限届满，乙方需继续租用租赁房屋的，应于租赁期限届满之日前</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none"/>
          <w:lang w:val="en-US" w:eastAsia="zh-CN"/>
        </w:rPr>
        <w:t>日</w:t>
      </w:r>
      <w:r>
        <w:rPr>
          <w:rFonts w:hint="eastAsia" w:ascii="仿宋_GB2312" w:hAnsi="仿宋_GB2312" w:eastAsia="仿宋_GB2312" w:cs="仿宋_GB2312"/>
          <w:color w:val="auto"/>
          <w:sz w:val="24"/>
          <w:szCs w:val="24"/>
        </w:rPr>
        <w:t>向甲方提出书面续租申请。双方就续租事宜达成一致的，应重新订立租赁合同或者签订租赁期限变更协议。在同等条件下，乙方享有优先续租权。</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9.3 优先权</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甲方在租赁期间出售租赁房屋，应当提前通知乙方，乙方在价格、付款方式同等条件下有优先购买权。若甲方出售的是连同租赁房屋在内的整栋房屋或与其他房屋连为一体的整体房屋，乙方不享有优先购买权。</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第十条 房屋返还</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val="en-US" w:eastAsia="zh-CN"/>
        </w:rPr>
        <w:t xml:space="preserve">10.1 </w:t>
      </w:r>
      <w:r>
        <w:rPr>
          <w:rFonts w:hint="eastAsia" w:ascii="仿宋_GB2312" w:hAnsi="仿宋_GB2312" w:eastAsia="仿宋_GB2312" w:cs="仿宋_GB2312"/>
          <w:color w:val="auto"/>
          <w:sz w:val="24"/>
          <w:szCs w:val="24"/>
        </w:rPr>
        <w:t>租赁期限届满或本合同</w:t>
      </w:r>
      <w:r>
        <w:rPr>
          <w:rFonts w:hint="eastAsia" w:ascii="仿宋_GB2312" w:hAnsi="仿宋_GB2312" w:eastAsia="仿宋_GB2312" w:cs="仿宋_GB2312"/>
          <w:color w:val="auto"/>
          <w:sz w:val="24"/>
          <w:szCs w:val="24"/>
          <w:lang w:eastAsia="zh-CN"/>
        </w:rPr>
        <w:t>解除之日起</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日内</w:t>
      </w:r>
      <w:r>
        <w:rPr>
          <w:rFonts w:hint="eastAsia" w:ascii="仿宋_GB2312" w:hAnsi="仿宋_GB2312" w:eastAsia="仿宋_GB2312" w:cs="仿宋_GB2312"/>
          <w:color w:val="auto"/>
          <w:sz w:val="24"/>
          <w:szCs w:val="24"/>
        </w:rPr>
        <w:t>，乙方应当</w:t>
      </w:r>
      <w:r>
        <w:rPr>
          <w:rFonts w:hint="eastAsia" w:ascii="仿宋_GB2312" w:hAnsi="仿宋_GB2312" w:eastAsia="仿宋_GB2312" w:cs="仿宋_GB2312"/>
          <w:color w:val="auto"/>
          <w:sz w:val="24"/>
          <w:szCs w:val="24"/>
          <w:lang w:eastAsia="zh-CN"/>
        </w:rPr>
        <w:t>及时</w:t>
      </w:r>
      <w:r>
        <w:rPr>
          <w:rFonts w:hint="eastAsia" w:ascii="仿宋_GB2312" w:hAnsi="仿宋_GB2312" w:eastAsia="仿宋_GB2312" w:cs="仿宋_GB2312"/>
          <w:color w:val="auto"/>
          <w:sz w:val="24"/>
          <w:szCs w:val="24"/>
        </w:rPr>
        <w:t>清空</w:t>
      </w:r>
      <w:r>
        <w:rPr>
          <w:rFonts w:hint="eastAsia" w:ascii="仿宋_GB2312" w:hAnsi="仿宋_GB2312" w:eastAsia="仿宋_GB2312" w:cs="仿宋_GB2312"/>
          <w:color w:val="auto"/>
          <w:sz w:val="24"/>
          <w:szCs w:val="24"/>
          <w:lang w:eastAsia="zh-CN"/>
        </w:rPr>
        <w:t>搬</w:t>
      </w:r>
      <w:r>
        <w:rPr>
          <w:rFonts w:hint="eastAsia" w:ascii="仿宋_GB2312" w:hAnsi="仿宋_GB2312" w:eastAsia="仿宋_GB2312" w:cs="仿宋_GB2312"/>
          <w:color w:val="auto"/>
          <w:sz w:val="24"/>
          <w:szCs w:val="24"/>
        </w:rPr>
        <w:t>离租赁房屋，并将房屋及附属设施交还甲方。</w:t>
      </w:r>
      <w:r>
        <w:rPr>
          <w:rFonts w:hint="eastAsia" w:ascii="仿宋_GB2312" w:hAnsi="仿宋_GB2312" w:eastAsia="仿宋_GB2312" w:cs="仿宋_GB2312"/>
          <w:color w:val="auto"/>
          <w:sz w:val="24"/>
          <w:szCs w:val="24"/>
          <w:lang w:val="en-US" w:eastAsia="zh-CN"/>
        </w:rPr>
        <w:t>乙方未在约定的时间内清空、搬离房屋，且无法联系上乙方的，</w:t>
      </w:r>
      <w:r>
        <w:rPr>
          <w:rFonts w:hint="eastAsia" w:ascii="仿宋_GB2312" w:hAnsi="仿宋_GB2312" w:eastAsia="仿宋_GB2312" w:cs="仿宋_GB2312"/>
          <w:color w:val="auto"/>
          <w:sz w:val="24"/>
          <w:szCs w:val="24"/>
          <w:lang w:eastAsia="zh-CN"/>
        </w:rPr>
        <w:t>双方约定按如下方式处理：</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ascii="仿宋_GB2312" w:hAnsi="仿宋_GB2312" w:eastAsia="仿宋_GB2312" w:cs="仿宋_GB2312"/>
          <w:color w:val="auto"/>
          <w:sz w:val="24"/>
          <w:szCs w:val="24"/>
        </w:rPr>
        <w:t>□</w:t>
      </w:r>
      <w:r>
        <w:rPr>
          <w:rFonts w:ascii="仿宋_GB2312" w:hAnsi="仿宋_GB2312" w:eastAsia="仿宋_GB2312" w:cs="仿宋_GB2312"/>
          <w:color w:val="auto"/>
          <w:sz w:val="24"/>
          <w:szCs w:val="24"/>
          <w:lang w:val="en-US" w:eastAsia="zh-CN"/>
        </w:rPr>
        <w:t>甲方有权将租赁房屋内遗留的所有物品作为废弃物处理。</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乙方提供紧急联系人</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none"/>
          <w:lang w:val="en-US" w:eastAsia="zh-CN"/>
        </w:rPr>
        <w:t>，</w:t>
      </w:r>
      <w:r>
        <w:rPr>
          <w:rFonts w:hint="eastAsia" w:ascii="仿宋_GB2312" w:hAnsi="仿宋_GB2312" w:eastAsia="仿宋_GB2312" w:cs="仿宋_GB2312"/>
          <w:color w:val="auto"/>
          <w:sz w:val="24"/>
          <w:szCs w:val="24"/>
          <w:lang w:val="en-US" w:eastAsia="zh-CN"/>
        </w:rPr>
        <w:t>乙方紧急联系人自收到通知之日起</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日内未清空房屋的，甲方有权将租赁房屋内遗留的所有物品作为废弃物处理。</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甲方委托第三方保管公司代为保管遗留物，保管费用由乙方承担。</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甲方采取</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拍卖</w:t>
      </w:r>
      <w:r>
        <w:rPr>
          <w:rFonts w:hint="eastAsia" w:ascii="仿宋_GB2312" w:hAnsi="仿宋_GB2312" w:eastAsia="仿宋_GB2312" w:cs="仿宋_GB2312"/>
          <w:color w:val="auto"/>
          <w:sz w:val="24"/>
          <w:szCs w:val="24"/>
          <w:lang w:val="en-US" w:eastAsia="zh-CN"/>
        </w:rPr>
        <w:t>/</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变卖的方式处置遗留物，代乙方保管所得价款。</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其他</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10.2 乙方返还房屋后遗留的物品，视为乙方放弃所有权，甲方有权将其作为废弃物处理。甲方因处理乙方遗留废弃物产生的费用，有权要求乙方承担。</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default"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10.3 房屋返还时，双方当事人应当对房屋和附属物品、设施设备及水电气等使用情况进行交验，并在《房屋交还确认书》（附件四）中签字或盖章。</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第十一条 合同的解除</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bCs/>
          <w:color w:val="auto"/>
          <w:sz w:val="24"/>
          <w:szCs w:val="24"/>
        </w:rPr>
      </w:pPr>
      <w:r>
        <w:rPr>
          <w:rFonts w:ascii="仿宋_GB2312" w:hAnsi="仿宋_GB2312" w:eastAsia="仿宋_GB2312" w:cs="仿宋_GB2312"/>
          <w:b w:val="0"/>
          <w:bCs w:val="0"/>
          <w:color w:val="auto"/>
          <w:sz w:val="24"/>
          <w:szCs w:val="24"/>
        </w:rPr>
        <w:t xml:space="preserve">11.1 </w:t>
      </w:r>
      <w:r>
        <w:rPr>
          <w:rFonts w:hint="eastAsia" w:ascii="仿宋_GB2312" w:hAnsi="仿宋_GB2312" w:eastAsia="仿宋_GB2312" w:cs="仿宋_GB2312"/>
          <w:bCs/>
          <w:color w:val="auto"/>
          <w:sz w:val="24"/>
          <w:szCs w:val="24"/>
        </w:rPr>
        <w:t>经甲乙双方协商一致，可以解除本合同。</w:t>
      </w:r>
    </w:p>
    <w:p>
      <w:pPr>
        <w:pStyle w:val="9"/>
        <w:keepNext w:val="0"/>
        <w:keepLines w:val="0"/>
        <w:pageBreakBefore w:val="0"/>
        <w:widowControl w:val="0"/>
        <w:kinsoku/>
        <w:overflowPunct/>
        <w:topLinePunct w:val="0"/>
        <w:autoSpaceDE/>
        <w:autoSpaceDN/>
        <w:bidi w:val="0"/>
        <w:adjustRightInd w:val="0"/>
        <w:snapToGrid w:val="0"/>
        <w:spacing w:line="324" w:lineRule="auto"/>
        <w:ind w:firstLine="480"/>
        <w:textAlignment w:val="auto"/>
        <w:rPr>
          <w:rFonts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1</w:t>
      </w:r>
      <w:r>
        <w:rPr>
          <w:rFonts w:ascii="仿宋_GB2312" w:hAnsi="仿宋_GB2312" w:eastAsia="仿宋_GB2312" w:cs="仿宋_GB2312"/>
          <w:bCs/>
          <w:color w:val="auto"/>
          <w:sz w:val="24"/>
          <w:szCs w:val="24"/>
        </w:rPr>
        <w:t xml:space="preserve">1.2 </w:t>
      </w:r>
      <w:r>
        <w:rPr>
          <w:rFonts w:hint="eastAsia" w:ascii="仿宋_GB2312" w:hAnsi="仿宋_GB2312" w:eastAsia="仿宋_GB2312" w:cs="仿宋_GB2312"/>
          <w:bCs/>
          <w:color w:val="auto"/>
          <w:sz w:val="24"/>
          <w:szCs w:val="24"/>
          <w:lang w:val="en-US" w:eastAsia="zh-CN"/>
        </w:rPr>
        <w:t>乙方</w:t>
      </w:r>
      <w:r>
        <w:rPr>
          <w:rFonts w:hint="eastAsia" w:ascii="仿宋_GB2312" w:hAnsi="仿宋_GB2312" w:eastAsia="仿宋_GB2312" w:cs="仿宋_GB2312"/>
          <w:bCs/>
          <w:color w:val="auto"/>
          <w:sz w:val="24"/>
          <w:szCs w:val="24"/>
        </w:rPr>
        <w:t>有下列情形之一的，甲方有权单方解除合同，收回</w:t>
      </w:r>
      <w:r>
        <w:rPr>
          <w:rFonts w:hint="eastAsia" w:ascii="仿宋_GB2312" w:hAnsi="仿宋_GB2312" w:eastAsia="仿宋_GB2312" w:cs="仿宋_GB2312"/>
          <w:bCs/>
          <w:color w:val="auto"/>
          <w:sz w:val="24"/>
          <w:szCs w:val="24"/>
          <w:lang w:eastAsia="zh-CN"/>
        </w:rPr>
        <w:t>租赁</w:t>
      </w:r>
      <w:r>
        <w:rPr>
          <w:rFonts w:hint="eastAsia" w:ascii="仿宋_GB2312" w:hAnsi="仿宋_GB2312" w:eastAsia="仿宋_GB2312" w:cs="仿宋_GB2312"/>
          <w:bCs/>
          <w:color w:val="auto"/>
          <w:sz w:val="24"/>
          <w:szCs w:val="24"/>
        </w:rPr>
        <w:t>房屋：</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lang w:eastAsia="zh-CN"/>
        </w:rPr>
        <w:t>（</w:t>
      </w:r>
      <w:r>
        <w:rPr>
          <w:rFonts w:hint="eastAsia" w:ascii="仿宋_GB2312" w:hAnsi="仿宋_GB2312" w:eastAsia="仿宋_GB2312" w:cs="仿宋_GB2312"/>
          <w:bCs/>
          <w:color w:val="auto"/>
          <w:sz w:val="24"/>
          <w:szCs w:val="24"/>
        </w:rPr>
        <w:t>1）不支付或者不按照约定支付租金</w:t>
      </w:r>
      <w:r>
        <w:rPr>
          <w:rFonts w:hint="eastAsia" w:ascii="仿宋_GB2312" w:hAnsi="仿宋_GB2312" w:eastAsia="仿宋_GB2312" w:cs="仿宋_GB2312"/>
          <w:bCs/>
          <w:color w:val="auto"/>
          <w:sz w:val="24"/>
          <w:szCs w:val="24"/>
          <w:lang w:eastAsia="zh-CN"/>
        </w:rPr>
        <w:t>或其他费用达</w:t>
      </w:r>
      <w:r>
        <w:rPr>
          <w:rFonts w:hint="eastAsia" w:ascii="仿宋_GB2312" w:hAnsi="仿宋_GB2312" w:eastAsia="仿宋_GB2312" w:cs="仿宋_GB2312"/>
          <w:bCs/>
          <w:color w:val="auto"/>
          <w:sz w:val="24"/>
          <w:szCs w:val="24"/>
          <w:lang w:val="en-US" w:eastAsia="zh-CN"/>
        </w:rPr>
        <w:t>30日</w:t>
      </w:r>
      <w:r>
        <w:rPr>
          <w:rFonts w:hint="eastAsia" w:ascii="仿宋_GB2312" w:hAnsi="仿宋_GB2312" w:eastAsia="仿宋_GB2312" w:cs="仿宋_GB2312"/>
          <w:bCs/>
          <w:color w:val="auto"/>
          <w:sz w:val="24"/>
          <w:szCs w:val="24"/>
        </w:rPr>
        <w:t>；</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lang w:eastAsia="zh-CN"/>
        </w:rPr>
        <w:t>（</w:t>
      </w:r>
      <w:r>
        <w:rPr>
          <w:rFonts w:hint="eastAsia" w:ascii="仿宋_GB2312" w:hAnsi="仿宋_GB2312" w:eastAsia="仿宋_GB2312" w:cs="仿宋_GB2312"/>
          <w:bCs/>
          <w:color w:val="auto"/>
          <w:sz w:val="24"/>
          <w:szCs w:val="24"/>
        </w:rPr>
        <w:t>2）租赁房屋符合约定交付标准前提下，乙方无正当理由拒绝签署《房屋交付确认书》；</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lang w:eastAsia="zh-CN"/>
        </w:rPr>
        <w:t>（</w:t>
      </w:r>
      <w:r>
        <w:rPr>
          <w:rFonts w:hint="eastAsia" w:ascii="仿宋_GB2312" w:hAnsi="仿宋_GB2312" w:eastAsia="仿宋_GB2312" w:cs="仿宋_GB2312"/>
          <w:bCs/>
          <w:color w:val="auto"/>
          <w:sz w:val="24"/>
          <w:szCs w:val="24"/>
          <w:lang w:val="en-US" w:eastAsia="zh-CN"/>
        </w:rPr>
        <w:t>3</w:t>
      </w:r>
      <w:r>
        <w:rPr>
          <w:rFonts w:hint="eastAsia" w:ascii="仿宋_GB2312" w:hAnsi="仿宋_GB2312" w:eastAsia="仿宋_GB2312" w:cs="仿宋_GB2312"/>
          <w:bCs/>
          <w:color w:val="auto"/>
          <w:sz w:val="24"/>
          <w:szCs w:val="24"/>
          <w:lang w:eastAsia="zh-CN"/>
        </w:rPr>
        <w:t>）</w:t>
      </w:r>
      <w:r>
        <w:rPr>
          <w:rFonts w:hint="eastAsia" w:ascii="仿宋_GB2312" w:hAnsi="仿宋_GB2312" w:eastAsia="仿宋_GB2312" w:cs="仿宋_GB2312"/>
          <w:bCs/>
          <w:color w:val="auto"/>
          <w:sz w:val="24"/>
          <w:szCs w:val="24"/>
        </w:rPr>
        <w:t>擅自拆改变动房屋主体结构；</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lang w:eastAsia="zh-CN"/>
        </w:rPr>
        <w:t>（</w:t>
      </w:r>
      <w:r>
        <w:rPr>
          <w:rFonts w:hint="eastAsia" w:ascii="仿宋_GB2312" w:hAnsi="仿宋_GB2312" w:eastAsia="仿宋_GB2312" w:cs="仿宋_GB2312"/>
          <w:bCs/>
          <w:color w:val="auto"/>
          <w:sz w:val="24"/>
          <w:szCs w:val="24"/>
          <w:lang w:val="en-US" w:eastAsia="zh-CN"/>
        </w:rPr>
        <w:t>4</w:t>
      </w:r>
      <w:r>
        <w:rPr>
          <w:rFonts w:hint="eastAsia" w:ascii="仿宋_GB2312" w:hAnsi="仿宋_GB2312" w:eastAsia="仿宋_GB2312" w:cs="仿宋_GB2312"/>
          <w:bCs/>
          <w:color w:val="auto"/>
          <w:sz w:val="24"/>
          <w:szCs w:val="24"/>
        </w:rPr>
        <w:t>）擅自改变</w:t>
      </w:r>
      <w:r>
        <w:rPr>
          <w:rFonts w:hint="eastAsia" w:ascii="仿宋_GB2312" w:hAnsi="仿宋_GB2312" w:eastAsia="仿宋_GB2312" w:cs="仿宋_GB2312"/>
          <w:bCs/>
          <w:color w:val="auto"/>
          <w:sz w:val="24"/>
          <w:szCs w:val="24"/>
          <w:lang w:eastAsia="zh-CN"/>
        </w:rPr>
        <w:t>租赁房屋</w:t>
      </w:r>
      <w:r>
        <w:rPr>
          <w:rFonts w:hint="eastAsia" w:ascii="仿宋_GB2312" w:hAnsi="仿宋_GB2312" w:eastAsia="仿宋_GB2312" w:cs="仿宋_GB2312"/>
          <w:bCs/>
          <w:color w:val="auto"/>
          <w:sz w:val="24"/>
          <w:szCs w:val="24"/>
        </w:rPr>
        <w:t>用途；</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lang w:eastAsia="zh-CN"/>
        </w:rPr>
        <w:t>（</w:t>
      </w:r>
      <w:r>
        <w:rPr>
          <w:rFonts w:hint="eastAsia" w:ascii="仿宋_GB2312" w:hAnsi="仿宋_GB2312" w:eastAsia="仿宋_GB2312" w:cs="仿宋_GB2312"/>
          <w:bCs/>
          <w:color w:val="auto"/>
          <w:sz w:val="24"/>
          <w:szCs w:val="24"/>
          <w:lang w:val="en-US" w:eastAsia="zh-CN"/>
        </w:rPr>
        <w:t>5</w:t>
      </w:r>
      <w:r>
        <w:rPr>
          <w:rFonts w:hint="eastAsia" w:ascii="仿宋_GB2312" w:hAnsi="仿宋_GB2312" w:eastAsia="仿宋_GB2312" w:cs="仿宋_GB2312"/>
          <w:bCs/>
          <w:color w:val="auto"/>
          <w:sz w:val="24"/>
          <w:szCs w:val="24"/>
        </w:rPr>
        <w:t>）擅自将</w:t>
      </w:r>
      <w:r>
        <w:rPr>
          <w:rFonts w:hint="eastAsia" w:ascii="仿宋_GB2312" w:hAnsi="仿宋_GB2312" w:eastAsia="仿宋_GB2312" w:cs="仿宋_GB2312"/>
          <w:bCs/>
          <w:color w:val="auto"/>
          <w:sz w:val="24"/>
          <w:szCs w:val="24"/>
          <w:lang w:eastAsia="zh-CN"/>
        </w:rPr>
        <w:t>租赁房屋</w:t>
      </w:r>
      <w:r>
        <w:rPr>
          <w:rFonts w:hint="eastAsia" w:ascii="仿宋_GB2312" w:hAnsi="仿宋_GB2312" w:eastAsia="仿宋_GB2312" w:cs="仿宋_GB2312"/>
          <w:bCs/>
          <w:color w:val="auto"/>
          <w:sz w:val="24"/>
          <w:szCs w:val="24"/>
        </w:rPr>
        <w:t>转租给第三人；</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lang w:eastAsia="zh-CN"/>
        </w:rPr>
        <w:t>（</w:t>
      </w:r>
      <w:r>
        <w:rPr>
          <w:rFonts w:hint="eastAsia" w:ascii="仿宋_GB2312" w:hAnsi="仿宋_GB2312" w:eastAsia="仿宋_GB2312" w:cs="仿宋_GB2312"/>
          <w:bCs/>
          <w:color w:val="auto"/>
          <w:sz w:val="24"/>
          <w:szCs w:val="24"/>
          <w:lang w:val="en-US" w:eastAsia="zh-CN"/>
        </w:rPr>
        <w:t>6</w:t>
      </w:r>
      <w:r>
        <w:rPr>
          <w:rFonts w:hint="eastAsia" w:ascii="仿宋_GB2312" w:hAnsi="仿宋_GB2312" w:eastAsia="仿宋_GB2312" w:cs="仿宋_GB2312"/>
          <w:bCs/>
          <w:color w:val="auto"/>
          <w:sz w:val="24"/>
          <w:szCs w:val="24"/>
        </w:rPr>
        <w:t>）利用</w:t>
      </w:r>
      <w:r>
        <w:rPr>
          <w:rFonts w:hint="eastAsia" w:ascii="仿宋_GB2312" w:hAnsi="仿宋_GB2312" w:eastAsia="仿宋_GB2312" w:cs="仿宋_GB2312"/>
          <w:bCs/>
          <w:color w:val="auto"/>
          <w:sz w:val="24"/>
          <w:szCs w:val="24"/>
          <w:lang w:eastAsia="zh-CN"/>
        </w:rPr>
        <w:t>租赁房屋</w:t>
      </w:r>
      <w:r>
        <w:rPr>
          <w:rFonts w:hint="eastAsia" w:ascii="仿宋_GB2312" w:hAnsi="仿宋_GB2312" w:eastAsia="仿宋_GB2312" w:cs="仿宋_GB2312"/>
          <w:bCs/>
          <w:color w:val="auto"/>
          <w:sz w:val="24"/>
          <w:szCs w:val="24"/>
        </w:rPr>
        <w:t>从事违法活动</w:t>
      </w:r>
      <w:r>
        <w:rPr>
          <w:rFonts w:hint="eastAsia" w:ascii="仿宋_GB2312" w:hAnsi="仿宋_GB2312" w:eastAsia="仿宋_GB2312" w:cs="仿宋_GB2312"/>
          <w:bCs/>
          <w:color w:val="auto"/>
          <w:sz w:val="24"/>
          <w:szCs w:val="24"/>
          <w:lang w:eastAsia="zh-CN"/>
        </w:rPr>
        <w:t>。</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1</w:t>
      </w:r>
      <w:r>
        <w:rPr>
          <w:rFonts w:ascii="仿宋_GB2312" w:hAnsi="仿宋_GB2312" w:eastAsia="仿宋_GB2312" w:cs="仿宋_GB2312"/>
          <w:bCs/>
          <w:color w:val="auto"/>
          <w:sz w:val="24"/>
          <w:szCs w:val="24"/>
        </w:rPr>
        <w:t xml:space="preserve">1.3 </w:t>
      </w:r>
      <w:r>
        <w:rPr>
          <w:rFonts w:hint="eastAsia" w:ascii="仿宋_GB2312" w:hAnsi="仿宋_GB2312" w:eastAsia="仿宋_GB2312" w:cs="仿宋_GB2312"/>
          <w:bCs/>
          <w:color w:val="auto"/>
          <w:sz w:val="24"/>
          <w:szCs w:val="24"/>
        </w:rPr>
        <w:t>甲方有下列情形之一的，乙方有权单方解除合同：</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lang w:eastAsia="zh-CN"/>
        </w:rPr>
        <w:t>（</w:t>
      </w:r>
      <w:r>
        <w:rPr>
          <w:rFonts w:hint="eastAsia" w:ascii="仿宋_GB2312" w:hAnsi="仿宋_GB2312" w:eastAsia="仿宋_GB2312" w:cs="仿宋_GB2312"/>
          <w:bCs/>
          <w:color w:val="auto"/>
          <w:sz w:val="24"/>
          <w:szCs w:val="24"/>
        </w:rPr>
        <w:t>1）未按约定时间交付</w:t>
      </w:r>
      <w:r>
        <w:rPr>
          <w:rFonts w:hint="eastAsia" w:ascii="仿宋_GB2312" w:hAnsi="仿宋_GB2312" w:eastAsia="仿宋_GB2312" w:cs="仿宋_GB2312"/>
          <w:bCs/>
          <w:color w:val="auto"/>
          <w:sz w:val="24"/>
          <w:szCs w:val="24"/>
          <w:lang w:eastAsia="zh-CN"/>
        </w:rPr>
        <w:t>租赁房屋达</w:t>
      </w:r>
      <w:r>
        <w:rPr>
          <w:rFonts w:hint="eastAsia" w:ascii="仿宋_GB2312" w:hAnsi="仿宋_GB2312" w:eastAsia="仿宋_GB2312" w:cs="仿宋_GB2312"/>
          <w:bCs/>
          <w:color w:val="auto"/>
          <w:sz w:val="24"/>
          <w:szCs w:val="24"/>
          <w:lang w:val="en-US" w:eastAsia="zh-CN"/>
        </w:rPr>
        <w:t>7日</w:t>
      </w:r>
      <w:r>
        <w:rPr>
          <w:rFonts w:hint="eastAsia" w:ascii="仿宋_GB2312" w:hAnsi="仿宋_GB2312" w:eastAsia="仿宋_GB2312" w:cs="仿宋_GB2312"/>
          <w:bCs/>
          <w:color w:val="auto"/>
          <w:sz w:val="24"/>
          <w:szCs w:val="24"/>
        </w:rPr>
        <w:t>；</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lang w:eastAsia="zh-CN"/>
        </w:rPr>
        <w:t>（</w:t>
      </w:r>
      <w:r>
        <w:rPr>
          <w:rFonts w:hint="eastAsia" w:ascii="仿宋_GB2312" w:hAnsi="仿宋_GB2312" w:eastAsia="仿宋_GB2312" w:cs="仿宋_GB2312"/>
          <w:bCs/>
          <w:color w:val="auto"/>
          <w:sz w:val="24"/>
          <w:szCs w:val="24"/>
        </w:rPr>
        <w:t>2）</w:t>
      </w:r>
      <w:r>
        <w:rPr>
          <w:rFonts w:hint="eastAsia" w:ascii="仿宋_GB2312" w:hAnsi="仿宋_GB2312" w:eastAsia="仿宋_GB2312" w:cs="仿宋_GB2312"/>
          <w:bCs/>
          <w:color w:val="auto"/>
          <w:sz w:val="24"/>
          <w:szCs w:val="24"/>
          <w:lang w:eastAsia="zh-CN"/>
        </w:rPr>
        <w:t>甲方无权出租房屋或</w:t>
      </w:r>
      <w:r>
        <w:rPr>
          <w:rFonts w:hint="eastAsia" w:ascii="仿宋_GB2312" w:hAnsi="仿宋_GB2312" w:eastAsia="仿宋_GB2312" w:cs="仿宋_GB2312"/>
          <w:bCs/>
          <w:color w:val="auto"/>
          <w:sz w:val="24"/>
          <w:szCs w:val="24"/>
        </w:rPr>
        <w:t>交付的房屋不符合合同约定严重影响乙方使用</w:t>
      </w:r>
      <w:r>
        <w:rPr>
          <w:rFonts w:hint="eastAsia" w:ascii="仿宋_GB2312" w:hAnsi="仿宋_GB2312" w:eastAsia="仿宋_GB2312" w:cs="仿宋_GB2312"/>
          <w:bCs/>
          <w:color w:val="auto"/>
          <w:sz w:val="24"/>
          <w:szCs w:val="24"/>
          <w:lang w:eastAsia="zh-CN"/>
        </w:rPr>
        <w:t>或者</w:t>
      </w:r>
      <w:r>
        <w:rPr>
          <w:rFonts w:hint="eastAsia" w:ascii="仿宋_GB2312" w:hAnsi="仿宋_GB2312" w:eastAsia="仿宋_GB2312" w:cs="仿宋_GB2312"/>
          <w:bCs/>
          <w:color w:val="auto"/>
          <w:sz w:val="24"/>
          <w:szCs w:val="24"/>
        </w:rPr>
        <w:t>危及乙方</w:t>
      </w:r>
    </w:p>
    <w:p>
      <w:pPr>
        <w:keepNext w:val="0"/>
        <w:keepLines w:val="0"/>
        <w:pageBreakBefore w:val="0"/>
        <w:widowControl w:val="0"/>
        <w:kinsoku/>
        <w:overflowPunct/>
        <w:topLinePunct w:val="0"/>
        <w:autoSpaceDE/>
        <w:autoSpaceDN/>
        <w:bidi w:val="0"/>
        <w:adjustRightInd w:val="0"/>
        <w:snapToGrid w:val="0"/>
        <w:spacing w:line="324" w:lineRule="auto"/>
        <w:textAlignment w:val="auto"/>
        <w:rPr>
          <w:rFonts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安全或健康</w:t>
      </w:r>
      <w:r>
        <w:rPr>
          <w:rFonts w:hint="eastAsia" w:ascii="仿宋_GB2312" w:hAnsi="仿宋_GB2312" w:eastAsia="仿宋_GB2312" w:cs="仿宋_GB2312"/>
          <w:bCs/>
          <w:color w:val="auto"/>
          <w:sz w:val="24"/>
          <w:szCs w:val="24"/>
          <w:lang w:eastAsia="zh-CN"/>
        </w:rPr>
        <w:t>；</w:t>
      </w:r>
    </w:p>
    <w:p>
      <w:pPr>
        <w:keepNext w:val="0"/>
        <w:keepLines w:val="0"/>
        <w:pageBreakBefore w:val="0"/>
        <w:widowControl w:val="0"/>
        <w:numPr>
          <w:ilvl w:val="0"/>
          <w:numId w:val="2"/>
        </w:numPr>
        <w:kinsoku/>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不承担约定的维修义务</w:t>
      </w:r>
      <w:r>
        <w:rPr>
          <w:rFonts w:hint="eastAsia" w:ascii="仿宋_GB2312" w:hAnsi="仿宋_GB2312" w:eastAsia="仿宋_GB2312" w:cs="仿宋_GB2312"/>
          <w:bCs/>
          <w:color w:val="auto"/>
          <w:sz w:val="24"/>
          <w:szCs w:val="24"/>
          <w:lang w:eastAsia="zh-CN"/>
        </w:rPr>
        <w:t>或不交纳应当由甲方承担的各项费用</w:t>
      </w:r>
      <w:r>
        <w:rPr>
          <w:rFonts w:hint="eastAsia" w:ascii="仿宋_GB2312" w:hAnsi="仿宋_GB2312" w:eastAsia="仿宋_GB2312" w:cs="仿宋_GB2312"/>
          <w:bCs/>
          <w:color w:val="auto"/>
          <w:sz w:val="24"/>
          <w:szCs w:val="24"/>
        </w:rPr>
        <w:t>致使乙方无法正常使</w:t>
      </w:r>
    </w:p>
    <w:p>
      <w:pPr>
        <w:keepNext w:val="0"/>
        <w:keepLines w:val="0"/>
        <w:pageBreakBefore w:val="0"/>
        <w:widowControl w:val="0"/>
        <w:numPr>
          <w:ilvl w:val="0"/>
          <w:numId w:val="0"/>
        </w:numPr>
        <w:kinsoku/>
        <w:overflowPunct/>
        <w:topLinePunct w:val="0"/>
        <w:autoSpaceDE/>
        <w:autoSpaceDN/>
        <w:bidi w:val="0"/>
        <w:adjustRightInd w:val="0"/>
        <w:snapToGrid w:val="0"/>
        <w:spacing w:line="324" w:lineRule="auto"/>
        <w:textAlignment w:val="auto"/>
        <w:rPr>
          <w:rFonts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用</w:t>
      </w:r>
      <w:r>
        <w:rPr>
          <w:rFonts w:hint="eastAsia" w:ascii="仿宋_GB2312" w:hAnsi="仿宋_GB2312" w:eastAsia="仿宋_GB2312" w:cs="仿宋_GB2312"/>
          <w:bCs/>
          <w:color w:val="auto"/>
          <w:sz w:val="24"/>
          <w:szCs w:val="24"/>
          <w:lang w:eastAsia="zh-CN"/>
        </w:rPr>
        <w:t>租赁房屋</w:t>
      </w:r>
      <w:r>
        <w:rPr>
          <w:rFonts w:hint="eastAsia" w:ascii="仿宋_GB2312" w:hAnsi="仿宋_GB2312" w:eastAsia="仿宋_GB2312" w:cs="仿宋_GB2312"/>
          <w:bCs/>
          <w:color w:val="auto"/>
          <w:sz w:val="24"/>
          <w:szCs w:val="24"/>
        </w:rPr>
        <w:t>。</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bCs/>
          <w:color w:val="auto"/>
          <w:sz w:val="24"/>
          <w:szCs w:val="24"/>
        </w:rPr>
      </w:pPr>
      <w:r>
        <w:rPr>
          <w:rFonts w:ascii="仿宋_GB2312" w:hAnsi="仿宋_GB2312" w:eastAsia="仿宋_GB2312" w:cs="仿宋_GB2312"/>
          <w:bCs/>
          <w:color w:val="auto"/>
          <w:sz w:val="24"/>
          <w:szCs w:val="24"/>
        </w:rPr>
        <w:t>11.</w:t>
      </w:r>
      <w:r>
        <w:rPr>
          <w:rFonts w:hint="eastAsia" w:ascii="仿宋_GB2312" w:hAnsi="仿宋_GB2312" w:eastAsia="仿宋_GB2312" w:cs="仿宋_GB2312"/>
          <w:bCs/>
          <w:color w:val="auto"/>
          <w:sz w:val="24"/>
          <w:szCs w:val="24"/>
          <w:lang w:val="en-US" w:eastAsia="zh-CN"/>
        </w:rPr>
        <w:t>4</w:t>
      </w:r>
      <w:r>
        <w:rPr>
          <w:rFonts w:ascii="仿宋_GB2312" w:hAnsi="仿宋_GB2312" w:eastAsia="仿宋_GB2312" w:cs="仿宋_GB2312"/>
          <w:bCs/>
          <w:color w:val="auto"/>
          <w:sz w:val="24"/>
          <w:szCs w:val="24"/>
        </w:rPr>
        <w:t xml:space="preserve"> </w:t>
      </w:r>
      <w:r>
        <w:rPr>
          <w:rFonts w:hint="eastAsia" w:ascii="仿宋_GB2312" w:hAnsi="仿宋_GB2312" w:eastAsia="仿宋_GB2312" w:cs="仿宋_GB2312"/>
          <w:bCs/>
          <w:color w:val="auto"/>
          <w:sz w:val="24"/>
          <w:szCs w:val="24"/>
          <w:lang w:eastAsia="zh-CN"/>
        </w:rPr>
        <w:t>有下列情形之一的，甲乙双方均有权解除合同</w:t>
      </w:r>
      <w:r>
        <w:rPr>
          <w:rFonts w:hint="eastAsia" w:ascii="仿宋_GB2312" w:hAnsi="仿宋_GB2312" w:eastAsia="仿宋_GB2312" w:cs="仿宋_GB2312"/>
          <w:bCs/>
          <w:color w:val="auto"/>
          <w:sz w:val="24"/>
          <w:szCs w:val="24"/>
        </w:rPr>
        <w:t>：</w:t>
      </w:r>
    </w:p>
    <w:p>
      <w:pPr>
        <w:pStyle w:val="9"/>
        <w:keepNext w:val="0"/>
        <w:keepLines w:val="0"/>
        <w:pageBreakBefore w:val="0"/>
        <w:widowControl w:val="0"/>
        <w:kinsoku/>
        <w:overflowPunct/>
        <w:topLinePunct w:val="0"/>
        <w:autoSpaceDE/>
        <w:autoSpaceDN/>
        <w:bidi w:val="0"/>
        <w:adjustRightInd w:val="0"/>
        <w:snapToGrid w:val="0"/>
        <w:spacing w:line="324" w:lineRule="auto"/>
        <w:ind w:firstLine="480"/>
        <w:textAlignment w:val="auto"/>
        <w:rPr>
          <w:rFonts w:ascii="仿宋_GB2312" w:hAnsi="仿宋_GB2312" w:eastAsia="仿宋_GB2312" w:cs="仿宋_GB2312"/>
          <w:color w:val="auto"/>
          <w:sz w:val="24"/>
          <w:szCs w:val="24"/>
        </w:rPr>
      </w:pPr>
      <w:r>
        <w:rPr>
          <w:rFonts w:ascii="仿宋_GB2312" w:hAnsi="仿宋_GB2312" w:eastAsia="仿宋_GB2312" w:cs="仿宋_GB2312"/>
          <w:color w:val="auto"/>
          <w:sz w:val="24"/>
          <w:szCs w:val="24"/>
          <w:lang w:eastAsia="zh-CN"/>
        </w:rPr>
        <w:t>（</w:t>
      </w:r>
      <w:r>
        <w:rPr>
          <w:rFonts w:ascii="仿宋_GB2312" w:hAnsi="仿宋_GB2312" w:eastAsia="仿宋_GB2312" w:cs="仿宋_GB2312"/>
          <w:color w:val="auto"/>
          <w:sz w:val="24"/>
          <w:szCs w:val="24"/>
        </w:rPr>
        <w:t>1）</w:t>
      </w:r>
      <w:r>
        <w:rPr>
          <w:rFonts w:ascii="仿宋_GB2312" w:hAnsi="仿宋_GB2312" w:eastAsia="仿宋_GB2312" w:cs="仿宋_GB2312"/>
          <w:color w:val="auto"/>
          <w:sz w:val="24"/>
          <w:szCs w:val="24"/>
          <w:lang w:eastAsia="zh-CN"/>
        </w:rPr>
        <w:t>租赁房屋</w:t>
      </w:r>
      <w:r>
        <w:rPr>
          <w:rFonts w:ascii="仿宋_GB2312" w:hAnsi="仿宋_GB2312" w:eastAsia="仿宋_GB2312" w:cs="仿宋_GB2312"/>
          <w:color w:val="auto"/>
          <w:sz w:val="24"/>
          <w:szCs w:val="24"/>
        </w:rPr>
        <w:t>因社会公共利益</w:t>
      </w:r>
      <w:r>
        <w:rPr>
          <w:rFonts w:ascii="仿宋_GB2312" w:hAnsi="仿宋_GB2312" w:eastAsia="仿宋_GB2312" w:cs="仿宋_GB2312"/>
          <w:color w:val="auto"/>
          <w:sz w:val="24"/>
          <w:szCs w:val="24"/>
          <w:lang w:eastAsia="zh-CN"/>
        </w:rPr>
        <w:t>或因</w:t>
      </w:r>
      <w:r>
        <w:rPr>
          <w:rFonts w:ascii="仿宋_GB2312" w:hAnsi="仿宋_GB2312" w:eastAsia="仿宋_GB2312" w:cs="仿宋_GB2312"/>
          <w:color w:val="auto"/>
          <w:sz w:val="24"/>
          <w:szCs w:val="24"/>
        </w:rPr>
        <w:t>城市建设需要</w:t>
      </w:r>
      <w:r>
        <w:rPr>
          <w:rFonts w:ascii="仿宋_GB2312" w:hAnsi="仿宋_GB2312" w:eastAsia="仿宋_GB2312" w:cs="仿宋_GB2312"/>
          <w:color w:val="auto"/>
          <w:sz w:val="24"/>
          <w:szCs w:val="24"/>
          <w:lang w:eastAsia="zh-CN"/>
        </w:rPr>
        <w:t>等原因</w:t>
      </w:r>
      <w:r>
        <w:rPr>
          <w:rFonts w:ascii="仿宋_GB2312" w:hAnsi="仿宋_GB2312" w:eastAsia="仿宋_GB2312" w:cs="仿宋_GB2312"/>
          <w:color w:val="auto"/>
          <w:sz w:val="24"/>
          <w:szCs w:val="24"/>
        </w:rPr>
        <w:t>被依法</w:t>
      </w:r>
      <w:r>
        <w:rPr>
          <w:rFonts w:ascii="仿宋_GB2312" w:hAnsi="仿宋_GB2312" w:eastAsia="仿宋_GB2312" w:cs="仿宋_GB2312"/>
          <w:color w:val="auto"/>
          <w:sz w:val="24"/>
          <w:szCs w:val="24"/>
          <w:lang w:eastAsia="zh-CN"/>
        </w:rPr>
        <w:t>征收</w:t>
      </w:r>
      <w:r>
        <w:rPr>
          <w:rFonts w:ascii="仿宋_GB2312" w:hAnsi="仿宋_GB2312" w:eastAsia="仿宋_GB2312" w:cs="仿宋_GB2312"/>
          <w:color w:val="auto"/>
          <w:sz w:val="24"/>
          <w:szCs w:val="24"/>
        </w:rPr>
        <w:t>征用</w:t>
      </w:r>
      <w:r>
        <w:rPr>
          <w:rFonts w:ascii="仿宋_GB2312" w:hAnsi="仿宋_GB2312" w:eastAsia="仿宋_GB2312" w:cs="仿宋_GB2312"/>
          <w:color w:val="auto"/>
          <w:sz w:val="24"/>
          <w:szCs w:val="24"/>
          <w:lang w:eastAsia="zh-CN"/>
        </w:rPr>
        <w:t>拆除</w:t>
      </w:r>
      <w:r>
        <w:rPr>
          <w:rFonts w:hint="eastAsia" w:ascii="仿宋_GB2312" w:hAnsi="仿宋_GB2312" w:eastAsia="仿宋_GB2312" w:cs="仿宋_GB2312"/>
          <w:color w:val="auto"/>
          <w:sz w:val="24"/>
          <w:szCs w:val="24"/>
          <w:highlight w:val="none"/>
          <w:lang w:eastAsia="zh-CN"/>
        </w:rPr>
        <w:t>[</w:t>
      </w:r>
      <w:r>
        <w:rPr>
          <w:rFonts w:ascii="仿宋_GB2312" w:hAnsi="仿宋_GB2312" w:eastAsia="仿宋_GB2312" w:cs="仿宋_GB2312"/>
          <w:color w:val="auto"/>
          <w:sz w:val="24"/>
          <w:szCs w:val="24"/>
          <w:highlight w:val="none"/>
        </w:rPr>
        <w:t>在该情形下，</w:t>
      </w:r>
      <w:r>
        <w:rPr>
          <w:rFonts w:ascii="仿宋_GB2312" w:hAnsi="仿宋_GB2312" w:eastAsia="仿宋_GB2312" w:cs="仿宋_GB2312"/>
          <w:color w:val="auto"/>
          <w:sz w:val="24"/>
          <w:szCs w:val="24"/>
          <w:highlight w:val="none"/>
          <w:lang w:eastAsia="zh-CN"/>
        </w:rPr>
        <w:t>乙方因合同未履行完毕遭受的损失（含装修损失），甲方应当给予合理的补偿</w:t>
      </w:r>
      <w:r>
        <w:rPr>
          <w:rFonts w:hint="eastAsia" w:ascii="仿宋_GB2312" w:hAnsi="仿宋_GB2312" w:eastAsia="仿宋_GB2312" w:cs="仿宋_GB2312"/>
          <w:color w:val="auto"/>
          <w:sz w:val="24"/>
          <w:szCs w:val="24"/>
          <w:highlight w:val="none"/>
          <w:lang w:val="en-US" w:eastAsia="zh-CN"/>
        </w:rPr>
        <w:t>]</w:t>
      </w:r>
      <w:r>
        <w:rPr>
          <w:rFonts w:ascii="仿宋_GB2312" w:hAnsi="仿宋_GB2312" w:eastAsia="仿宋_GB2312" w:cs="仿宋_GB2312"/>
          <w:color w:val="auto"/>
          <w:sz w:val="24"/>
          <w:szCs w:val="24"/>
          <w:highlight w:val="none"/>
        </w:rPr>
        <w:t>；</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lang w:eastAsia="zh-CN"/>
        </w:rPr>
        <w:t>（</w:t>
      </w:r>
      <w:r>
        <w:rPr>
          <w:rFonts w:hint="eastAsia" w:ascii="仿宋_GB2312" w:hAnsi="仿宋_GB2312" w:eastAsia="仿宋_GB2312" w:cs="仿宋_GB2312"/>
          <w:bCs/>
          <w:color w:val="auto"/>
          <w:sz w:val="24"/>
          <w:szCs w:val="24"/>
          <w:lang w:val="en-US" w:eastAsia="zh-CN"/>
        </w:rPr>
        <w:t>2</w:t>
      </w:r>
      <w:r>
        <w:rPr>
          <w:rFonts w:hint="eastAsia" w:ascii="仿宋_GB2312" w:hAnsi="仿宋_GB2312" w:eastAsia="仿宋_GB2312" w:cs="仿宋_GB2312"/>
          <w:bCs/>
          <w:color w:val="auto"/>
          <w:sz w:val="24"/>
          <w:szCs w:val="24"/>
        </w:rPr>
        <w:t>）因地震、火灾等不可抗力致使</w:t>
      </w:r>
      <w:r>
        <w:rPr>
          <w:rFonts w:hint="eastAsia" w:ascii="仿宋_GB2312" w:hAnsi="仿宋_GB2312" w:eastAsia="仿宋_GB2312" w:cs="仿宋_GB2312"/>
          <w:bCs/>
          <w:color w:val="auto"/>
          <w:sz w:val="24"/>
          <w:szCs w:val="24"/>
          <w:lang w:eastAsia="zh-CN"/>
        </w:rPr>
        <w:t>租赁房屋</w:t>
      </w:r>
      <w:r>
        <w:rPr>
          <w:rFonts w:hint="eastAsia" w:ascii="仿宋_GB2312" w:hAnsi="仿宋_GB2312" w:eastAsia="仿宋_GB2312" w:cs="仿宋_GB2312"/>
          <w:bCs/>
          <w:color w:val="auto"/>
          <w:sz w:val="24"/>
          <w:szCs w:val="24"/>
        </w:rPr>
        <w:t>毁损、灭失或被鉴定为危险房屋不能使用；</w:t>
      </w:r>
    </w:p>
    <w:p>
      <w:pPr>
        <w:pStyle w:val="9"/>
        <w:keepNext w:val="0"/>
        <w:keepLines w:val="0"/>
        <w:pageBreakBefore w:val="0"/>
        <w:widowControl w:val="0"/>
        <w:kinsoku/>
        <w:overflowPunct/>
        <w:topLinePunct w:val="0"/>
        <w:autoSpaceDE/>
        <w:autoSpaceDN/>
        <w:bidi w:val="0"/>
        <w:adjustRightInd w:val="0"/>
        <w:snapToGrid w:val="0"/>
        <w:spacing w:line="324" w:lineRule="auto"/>
        <w:ind w:firstLine="480"/>
        <w:textAlignment w:val="auto"/>
        <w:rPr>
          <w:rFonts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lang w:eastAsia="zh-CN"/>
        </w:rPr>
        <w:t>（</w:t>
      </w:r>
      <w:r>
        <w:rPr>
          <w:rFonts w:hint="eastAsia" w:ascii="仿宋_GB2312" w:hAnsi="仿宋_GB2312" w:eastAsia="仿宋_GB2312" w:cs="仿宋_GB2312"/>
          <w:bCs/>
          <w:color w:val="auto"/>
          <w:sz w:val="24"/>
          <w:szCs w:val="24"/>
          <w:lang w:val="en-US" w:eastAsia="zh-CN"/>
        </w:rPr>
        <w:t>3</w:t>
      </w:r>
      <w:r>
        <w:rPr>
          <w:rFonts w:hint="eastAsia" w:ascii="仿宋_GB2312" w:hAnsi="仿宋_GB2312" w:eastAsia="仿宋_GB2312" w:cs="仿宋_GB2312"/>
          <w:bCs/>
          <w:color w:val="auto"/>
          <w:sz w:val="24"/>
          <w:szCs w:val="24"/>
        </w:rPr>
        <w:t>）甲方在签约时已告知乙方</w:t>
      </w:r>
      <w:r>
        <w:rPr>
          <w:rFonts w:hint="eastAsia" w:ascii="仿宋_GB2312" w:hAnsi="仿宋_GB2312" w:eastAsia="仿宋_GB2312" w:cs="仿宋_GB2312"/>
          <w:bCs/>
          <w:color w:val="auto"/>
          <w:sz w:val="24"/>
          <w:szCs w:val="24"/>
          <w:lang w:eastAsia="zh-CN"/>
        </w:rPr>
        <w:t>租赁房屋</w:t>
      </w:r>
      <w:r>
        <w:rPr>
          <w:rFonts w:hint="eastAsia" w:ascii="仿宋_GB2312" w:hAnsi="仿宋_GB2312" w:eastAsia="仿宋_GB2312" w:cs="仿宋_GB2312"/>
          <w:bCs/>
          <w:color w:val="auto"/>
          <w:sz w:val="24"/>
          <w:szCs w:val="24"/>
        </w:rPr>
        <w:t>出租前已设定抵押并可能于租赁期内被处分，现被处分</w:t>
      </w:r>
      <w:r>
        <w:rPr>
          <w:rFonts w:hint="eastAsia" w:ascii="仿宋_GB2312" w:hAnsi="仿宋_GB2312" w:eastAsia="仿宋_GB2312" w:cs="仿宋_GB2312"/>
          <w:bCs/>
          <w:color w:val="auto"/>
          <w:sz w:val="24"/>
          <w:szCs w:val="24"/>
          <w:lang w:eastAsia="zh-CN"/>
        </w:rPr>
        <w:t>。</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textAlignment w:val="auto"/>
        <w:rPr>
          <w:rFonts w:hint="default" w:ascii="仿宋_GB2312" w:hAnsi="仿宋_GB2312" w:eastAsia="仿宋_GB2312" w:cs="仿宋_GB2312"/>
          <w:bCs/>
          <w:color w:val="auto"/>
          <w:sz w:val="24"/>
          <w:szCs w:val="24"/>
          <w:lang w:val="en-US" w:eastAsia="zh-CN"/>
        </w:rPr>
      </w:pPr>
      <w:r>
        <w:rPr>
          <w:rFonts w:hint="eastAsia" w:ascii="仿宋_GB2312" w:hAnsi="仿宋_GB2312" w:eastAsia="仿宋_GB2312" w:cs="仿宋_GB2312"/>
          <w:bCs/>
          <w:color w:val="auto"/>
          <w:sz w:val="24"/>
          <w:szCs w:val="24"/>
          <w:lang w:val="en-US" w:eastAsia="zh-CN"/>
        </w:rPr>
        <w:t>11.5 存在上述情形的，甲方或乙方按照本合同第14条约定向对方送达《解除合同通知书》（附件五）时，本合同解除。</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第十二条 违约责任</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val="en-US" w:eastAsia="zh-CN"/>
        </w:rPr>
        <w:t xml:space="preserve">12.1 </w:t>
      </w:r>
      <w:r>
        <w:rPr>
          <w:rFonts w:hint="eastAsia" w:ascii="仿宋_GB2312" w:hAnsi="仿宋_GB2312" w:eastAsia="仿宋_GB2312" w:cs="仿宋_GB2312"/>
          <w:color w:val="auto"/>
          <w:sz w:val="24"/>
          <w:szCs w:val="24"/>
          <w:lang w:eastAsia="zh-CN"/>
        </w:rPr>
        <w:t>甲方违约责任</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eastAsia="zh-CN"/>
        </w:rPr>
        <w:t>（</w:t>
      </w:r>
      <w:r>
        <w:rPr>
          <w:rFonts w:ascii="仿宋_GB2312" w:hAnsi="仿宋_GB2312" w:eastAsia="仿宋_GB2312" w:cs="仿宋_GB2312"/>
          <w:color w:val="auto"/>
          <w:sz w:val="24"/>
          <w:szCs w:val="24"/>
        </w:rPr>
        <w:t>1</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甲方</w:t>
      </w:r>
      <w:r>
        <w:rPr>
          <w:rFonts w:hint="eastAsia" w:ascii="仿宋_GB2312" w:hAnsi="仿宋_GB2312" w:eastAsia="仿宋_GB2312" w:cs="仿宋_GB2312"/>
          <w:color w:val="auto"/>
          <w:sz w:val="24"/>
          <w:szCs w:val="24"/>
          <w:lang w:eastAsia="zh-CN"/>
        </w:rPr>
        <w:t>存在本合同第</w:t>
      </w:r>
      <w:r>
        <w:rPr>
          <w:rFonts w:hint="eastAsia" w:ascii="仿宋_GB2312" w:hAnsi="仿宋_GB2312" w:eastAsia="仿宋_GB2312" w:cs="仿宋_GB2312"/>
          <w:color w:val="auto"/>
          <w:sz w:val="24"/>
          <w:szCs w:val="24"/>
          <w:lang w:val="en-US" w:eastAsia="zh-CN"/>
        </w:rPr>
        <w:t>11.3条约定情形，乙方解除合同的，甲方应在合同解除后5日内退回押金及预收的租金余额，并按照</w:t>
      </w:r>
      <w:r>
        <w:rPr>
          <w:rFonts w:hint="eastAsia" w:ascii="仿宋_GB2312" w:hAnsi="仿宋_GB2312" w:eastAsia="仿宋_GB2312" w:cs="仿宋_GB2312"/>
          <w:color w:val="auto"/>
          <w:sz w:val="24"/>
          <w:szCs w:val="24"/>
        </w:rPr>
        <w:t>合同</w:t>
      </w:r>
      <w:r>
        <w:rPr>
          <w:rFonts w:hint="eastAsia" w:ascii="仿宋_GB2312" w:hAnsi="仿宋_GB2312" w:eastAsia="仿宋_GB2312" w:cs="仿宋_GB2312"/>
          <w:color w:val="auto"/>
          <w:sz w:val="24"/>
          <w:szCs w:val="24"/>
          <w:lang w:eastAsia="zh-CN"/>
        </w:rPr>
        <w:t>月</w:t>
      </w:r>
      <w:r>
        <w:rPr>
          <w:rFonts w:hint="eastAsia" w:ascii="仿宋_GB2312" w:hAnsi="仿宋_GB2312" w:eastAsia="仿宋_GB2312" w:cs="仿宋_GB2312"/>
          <w:color w:val="auto"/>
          <w:sz w:val="24"/>
          <w:szCs w:val="24"/>
        </w:rPr>
        <w:t>租金</w:t>
      </w:r>
      <w:r>
        <w:rPr>
          <w:rFonts w:hint="eastAsia" w:ascii="仿宋_GB2312" w:hAnsi="仿宋_GB2312" w:eastAsia="仿宋_GB2312" w:cs="仿宋_GB2312"/>
          <w:color w:val="auto"/>
          <w:sz w:val="24"/>
          <w:szCs w:val="24"/>
          <w:lang w:eastAsia="zh-CN"/>
        </w:rPr>
        <w:t>金额的标准</w:t>
      </w:r>
      <w:r>
        <w:rPr>
          <w:rFonts w:hint="eastAsia" w:ascii="仿宋_GB2312" w:hAnsi="仿宋_GB2312" w:eastAsia="仿宋_GB2312" w:cs="仿宋_GB2312"/>
          <w:color w:val="auto"/>
          <w:sz w:val="24"/>
          <w:szCs w:val="24"/>
          <w:lang w:val="en-US" w:eastAsia="zh-CN"/>
        </w:rPr>
        <w:t>向乙方支付违约金。若支付的违约金不足抵付乙方损失的，甲方还应负责赔偿。</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（2）甲方</w:t>
      </w:r>
      <w:r>
        <w:rPr>
          <w:rFonts w:hint="eastAsia" w:ascii="仿宋_GB2312" w:hAnsi="仿宋_GB2312" w:eastAsia="仿宋_GB2312" w:cs="仿宋_GB2312"/>
          <w:color w:val="auto"/>
          <w:sz w:val="24"/>
          <w:szCs w:val="24"/>
        </w:rPr>
        <w:t>逾期向乙方交付房屋</w:t>
      </w:r>
      <w:r>
        <w:rPr>
          <w:rFonts w:hint="eastAsia" w:ascii="仿宋_GB2312" w:hAnsi="仿宋_GB2312" w:eastAsia="仿宋_GB2312" w:cs="仿宋_GB2312"/>
          <w:color w:val="auto"/>
          <w:sz w:val="24"/>
          <w:szCs w:val="24"/>
          <w:lang w:eastAsia="zh-CN"/>
        </w:rPr>
        <w:t>或存在本合同第</w:t>
      </w:r>
      <w:r>
        <w:rPr>
          <w:rFonts w:hint="eastAsia" w:ascii="仿宋_GB2312" w:hAnsi="仿宋_GB2312" w:eastAsia="仿宋_GB2312" w:cs="仿宋_GB2312"/>
          <w:color w:val="auto"/>
          <w:sz w:val="24"/>
          <w:szCs w:val="24"/>
          <w:lang w:val="en-US" w:eastAsia="zh-CN"/>
        </w:rPr>
        <w:t>11.3条第2项、第3项约定情形</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lang w:val="en-US" w:eastAsia="zh-CN"/>
        </w:rPr>
        <w:t>乙方未解除合同</w:t>
      </w:r>
      <w:r>
        <w:rPr>
          <w:rFonts w:hint="eastAsia" w:ascii="仿宋_GB2312" w:hAnsi="仿宋_GB2312" w:eastAsia="仿宋_GB2312" w:cs="仿宋_GB2312"/>
          <w:color w:val="auto"/>
          <w:sz w:val="24"/>
          <w:szCs w:val="24"/>
        </w:rPr>
        <w:t>的</w:t>
      </w:r>
      <w:r>
        <w:rPr>
          <w:rFonts w:hint="eastAsia" w:ascii="仿宋_GB2312" w:hAnsi="仿宋_GB2312" w:eastAsia="仿宋_GB2312" w:cs="仿宋_GB2312"/>
          <w:color w:val="auto"/>
          <w:sz w:val="24"/>
          <w:szCs w:val="24"/>
          <w:lang w:val="en-US" w:eastAsia="zh-CN"/>
        </w:rPr>
        <w:t>，违约行为发生期间甲方</w:t>
      </w:r>
      <w:r>
        <w:rPr>
          <w:rFonts w:hint="eastAsia" w:ascii="仿宋_GB2312" w:hAnsi="仿宋_GB2312" w:eastAsia="仿宋_GB2312" w:cs="仿宋_GB2312"/>
          <w:color w:val="auto"/>
          <w:sz w:val="24"/>
          <w:szCs w:val="24"/>
          <w:lang w:eastAsia="zh-CN"/>
        </w:rPr>
        <w:t>每日</w:t>
      </w:r>
      <w:r>
        <w:rPr>
          <w:rFonts w:hint="eastAsia" w:ascii="仿宋_GB2312" w:hAnsi="仿宋_GB2312" w:eastAsia="仿宋_GB2312" w:cs="仿宋_GB2312"/>
          <w:color w:val="auto"/>
          <w:sz w:val="24"/>
          <w:szCs w:val="24"/>
        </w:rPr>
        <w:t>应</w:t>
      </w:r>
      <w:r>
        <w:rPr>
          <w:rFonts w:hint="eastAsia" w:ascii="仿宋_GB2312" w:hAnsi="仿宋_GB2312" w:eastAsia="仿宋_GB2312" w:cs="仿宋_GB2312"/>
          <w:color w:val="auto"/>
          <w:sz w:val="24"/>
          <w:szCs w:val="24"/>
          <w:lang w:eastAsia="zh-CN"/>
        </w:rPr>
        <w:t>当按照日租金金额的两倍向</w:t>
      </w:r>
      <w:r>
        <w:rPr>
          <w:rFonts w:hint="eastAsia" w:ascii="仿宋_GB2312" w:hAnsi="仿宋_GB2312" w:eastAsia="仿宋_GB2312" w:cs="仿宋_GB2312"/>
          <w:color w:val="auto"/>
          <w:sz w:val="24"/>
          <w:szCs w:val="24"/>
        </w:rPr>
        <w:t>乙方支付违约金（违约金最高不超过月租金金额的两倍）。</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highlight w:val="none"/>
          <w:lang w:val="en-US" w:eastAsia="zh-CN"/>
        </w:rPr>
      </w:pPr>
      <w:r>
        <w:rPr>
          <w:rFonts w:ascii="仿宋_GB2312" w:hAnsi="仿宋_GB2312" w:eastAsia="仿宋_GB2312" w:cs="仿宋_GB2312"/>
          <w:color w:val="auto"/>
          <w:sz w:val="24"/>
          <w:szCs w:val="24"/>
          <w:highlight w:val="none"/>
          <w:lang w:val="en-US" w:eastAsia="zh-CN"/>
        </w:rPr>
        <w:t>（3）租赁期间，甲方在不具备本合同第11条约定情形下单方解除合同的，应至少提前30日书面通知乙方，退回押金及预收的租金余额，并按照</w:t>
      </w:r>
      <w:r>
        <w:rPr>
          <w:rFonts w:ascii="仿宋_GB2312" w:hAnsi="仿宋_GB2312" w:eastAsia="仿宋_GB2312" w:cs="仿宋_GB2312"/>
          <w:color w:val="auto"/>
          <w:sz w:val="24"/>
          <w:szCs w:val="24"/>
          <w:highlight w:val="none"/>
        </w:rPr>
        <w:t>合同</w:t>
      </w:r>
      <w:r>
        <w:rPr>
          <w:rFonts w:ascii="仿宋_GB2312" w:hAnsi="仿宋_GB2312" w:eastAsia="仿宋_GB2312" w:cs="仿宋_GB2312"/>
          <w:color w:val="auto"/>
          <w:sz w:val="24"/>
          <w:szCs w:val="24"/>
          <w:highlight w:val="none"/>
          <w:lang w:eastAsia="zh-CN"/>
        </w:rPr>
        <w:t>月</w:t>
      </w:r>
      <w:r>
        <w:rPr>
          <w:rFonts w:ascii="仿宋_GB2312" w:hAnsi="仿宋_GB2312" w:eastAsia="仿宋_GB2312" w:cs="仿宋_GB2312"/>
          <w:color w:val="auto"/>
          <w:sz w:val="24"/>
          <w:szCs w:val="24"/>
          <w:highlight w:val="none"/>
        </w:rPr>
        <w:t>租金</w:t>
      </w:r>
      <w:r>
        <w:rPr>
          <w:rFonts w:ascii="仿宋_GB2312" w:hAnsi="仿宋_GB2312" w:eastAsia="仿宋_GB2312" w:cs="仿宋_GB2312"/>
          <w:color w:val="auto"/>
          <w:sz w:val="24"/>
          <w:szCs w:val="24"/>
          <w:highlight w:val="none"/>
          <w:lang w:eastAsia="zh-CN"/>
        </w:rPr>
        <w:t>金额</w:t>
      </w:r>
      <w:r>
        <w:rPr>
          <w:rFonts w:ascii="仿宋_GB2312" w:hAnsi="仿宋_GB2312" w:eastAsia="仿宋_GB2312" w:cs="仿宋_GB2312"/>
          <w:color w:val="auto"/>
          <w:sz w:val="24"/>
          <w:szCs w:val="24"/>
          <w:highlight w:val="none"/>
        </w:rPr>
        <w:t>的两倍</w:t>
      </w:r>
      <w:r>
        <w:rPr>
          <w:rFonts w:ascii="仿宋_GB2312" w:hAnsi="仿宋_GB2312" w:eastAsia="仿宋_GB2312" w:cs="仿宋_GB2312"/>
          <w:color w:val="auto"/>
          <w:sz w:val="24"/>
          <w:szCs w:val="24"/>
          <w:highlight w:val="none"/>
          <w:lang w:val="en-US" w:eastAsia="zh-CN"/>
        </w:rPr>
        <w:t>向乙方支付违约金。若支付的违约金不足抵付乙方损失的，甲方还应负责赔偿</w:t>
      </w:r>
      <w:r>
        <w:rPr>
          <w:rFonts w:ascii="仿宋_GB2312" w:hAnsi="仿宋_GB2312" w:eastAsia="仿宋_GB2312" w:cs="仿宋_GB2312"/>
          <w:color w:val="auto"/>
          <w:sz w:val="24"/>
          <w:szCs w:val="24"/>
          <w:highlight w:val="none"/>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val="en-US" w:eastAsia="zh-CN"/>
        </w:rPr>
        <w:t xml:space="preserve">12.2 </w:t>
      </w:r>
      <w:r>
        <w:rPr>
          <w:rFonts w:hint="eastAsia" w:ascii="仿宋_GB2312" w:hAnsi="仿宋_GB2312" w:eastAsia="仿宋_GB2312" w:cs="仿宋_GB2312"/>
          <w:color w:val="auto"/>
          <w:sz w:val="24"/>
          <w:szCs w:val="24"/>
          <w:lang w:eastAsia="zh-CN"/>
        </w:rPr>
        <w:t>乙方违约责任</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default"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lang w:val="en-US" w:eastAsia="zh-CN"/>
        </w:rPr>
        <w:t>1</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乙方</w:t>
      </w:r>
      <w:r>
        <w:rPr>
          <w:rFonts w:hint="eastAsia" w:ascii="仿宋_GB2312" w:hAnsi="仿宋_GB2312" w:eastAsia="仿宋_GB2312" w:cs="仿宋_GB2312"/>
          <w:color w:val="auto"/>
          <w:sz w:val="24"/>
          <w:szCs w:val="24"/>
          <w:lang w:eastAsia="zh-CN"/>
        </w:rPr>
        <w:t>存在本合同第</w:t>
      </w:r>
      <w:r>
        <w:rPr>
          <w:rFonts w:hint="eastAsia" w:ascii="仿宋_GB2312" w:hAnsi="仿宋_GB2312" w:eastAsia="仿宋_GB2312" w:cs="仿宋_GB2312"/>
          <w:color w:val="auto"/>
          <w:sz w:val="24"/>
          <w:szCs w:val="24"/>
          <w:lang w:val="en-US" w:eastAsia="zh-CN"/>
        </w:rPr>
        <w:t>11.2条约定情形，甲方解除合同的，乙方应按照合同月租金金额的标准向甲方支付违约金。若支付的违约金不足抵付甲方损失的，乙方还应负责赔偿</w:t>
      </w:r>
      <w:r>
        <w:rPr>
          <w:rFonts w:hint="eastAsia" w:ascii="仿宋_GB2312" w:hAnsi="仿宋_GB2312" w:eastAsia="仿宋_GB2312" w:cs="仿宋_GB2312"/>
          <w:color w:val="auto"/>
          <w:sz w:val="24"/>
          <w:szCs w:val="24"/>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（2）乙方</w:t>
      </w:r>
      <w:r>
        <w:rPr>
          <w:rFonts w:hint="eastAsia" w:ascii="仿宋_GB2312" w:hAnsi="仿宋_GB2312" w:eastAsia="仿宋_GB2312" w:cs="仿宋_GB2312"/>
          <w:color w:val="auto"/>
          <w:sz w:val="24"/>
          <w:szCs w:val="24"/>
        </w:rPr>
        <w:t>逾期</w:t>
      </w:r>
      <w:r>
        <w:rPr>
          <w:rFonts w:hint="eastAsia" w:ascii="仿宋_GB2312" w:hAnsi="仿宋_GB2312" w:eastAsia="仿宋_GB2312" w:cs="仿宋_GB2312"/>
          <w:color w:val="auto"/>
          <w:sz w:val="24"/>
          <w:szCs w:val="24"/>
          <w:lang w:eastAsia="zh-CN"/>
        </w:rPr>
        <w:t>交</w:t>
      </w:r>
      <w:r>
        <w:rPr>
          <w:rFonts w:hint="eastAsia" w:ascii="仿宋_GB2312" w:hAnsi="仿宋_GB2312" w:eastAsia="仿宋_GB2312" w:cs="仿宋_GB2312"/>
          <w:color w:val="auto"/>
          <w:sz w:val="24"/>
          <w:szCs w:val="24"/>
        </w:rPr>
        <w:t>纳租金、押金或者其他费用</w:t>
      </w:r>
      <w:r>
        <w:rPr>
          <w:rFonts w:hint="eastAsia" w:ascii="仿宋_GB2312" w:hAnsi="仿宋_GB2312" w:eastAsia="仿宋_GB2312" w:cs="仿宋_GB2312"/>
          <w:color w:val="auto"/>
          <w:sz w:val="24"/>
          <w:szCs w:val="24"/>
          <w:lang w:eastAsia="zh-CN"/>
        </w:rPr>
        <w:t>，未达到合同解除条件或者虽达到合同解除条件但甲方未解除合同</w:t>
      </w:r>
      <w:r>
        <w:rPr>
          <w:rFonts w:hint="eastAsia" w:ascii="仿宋_GB2312" w:hAnsi="仿宋_GB2312" w:eastAsia="仿宋_GB2312" w:cs="仿宋_GB2312"/>
          <w:color w:val="auto"/>
          <w:sz w:val="24"/>
          <w:szCs w:val="24"/>
        </w:rPr>
        <w:t>的，每逾期一日，</w:t>
      </w:r>
      <w:r>
        <w:rPr>
          <w:rFonts w:hint="eastAsia" w:ascii="仿宋_GB2312" w:hAnsi="仿宋_GB2312" w:eastAsia="仿宋_GB2312" w:cs="仿宋_GB2312"/>
          <w:color w:val="auto"/>
          <w:sz w:val="24"/>
          <w:szCs w:val="24"/>
          <w:lang w:eastAsia="zh-CN"/>
        </w:rPr>
        <w:t>乙方</w:t>
      </w:r>
      <w:r>
        <w:rPr>
          <w:rFonts w:hint="eastAsia" w:ascii="仿宋_GB2312" w:hAnsi="仿宋_GB2312" w:eastAsia="仿宋_GB2312" w:cs="仿宋_GB2312"/>
          <w:color w:val="auto"/>
          <w:sz w:val="24"/>
          <w:szCs w:val="24"/>
        </w:rPr>
        <w:t>应当按照</w:t>
      </w:r>
      <w:r>
        <w:rPr>
          <w:rFonts w:hint="eastAsia" w:ascii="仿宋_GB2312" w:hAnsi="仿宋_GB2312" w:eastAsia="仿宋_GB2312" w:cs="仿宋_GB2312"/>
          <w:color w:val="auto"/>
          <w:sz w:val="24"/>
          <w:szCs w:val="24"/>
          <w:lang w:eastAsia="zh-CN"/>
        </w:rPr>
        <w:t>日租金金额的两倍</w:t>
      </w:r>
      <w:r>
        <w:rPr>
          <w:rFonts w:hint="eastAsia" w:ascii="仿宋_GB2312" w:hAnsi="仿宋_GB2312" w:eastAsia="仿宋_GB2312" w:cs="仿宋_GB2312"/>
          <w:color w:val="auto"/>
          <w:sz w:val="24"/>
          <w:szCs w:val="24"/>
        </w:rPr>
        <w:t>向甲方支付违约金。</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highlight w:val="none"/>
          <w:lang w:val="en-US" w:eastAsia="zh-CN"/>
        </w:rPr>
      </w:pPr>
      <w:r>
        <w:rPr>
          <w:rFonts w:ascii="仿宋_GB2312" w:hAnsi="仿宋_GB2312" w:eastAsia="仿宋_GB2312" w:cs="仿宋_GB2312"/>
          <w:color w:val="auto"/>
          <w:sz w:val="24"/>
          <w:szCs w:val="24"/>
          <w:highlight w:val="none"/>
          <w:lang w:eastAsia="zh-CN"/>
        </w:rPr>
        <w:t>（</w:t>
      </w:r>
      <w:r>
        <w:rPr>
          <w:rFonts w:ascii="仿宋_GB2312" w:hAnsi="仿宋_GB2312" w:eastAsia="仿宋_GB2312" w:cs="仿宋_GB2312"/>
          <w:color w:val="auto"/>
          <w:sz w:val="24"/>
          <w:szCs w:val="24"/>
          <w:highlight w:val="none"/>
          <w:lang w:val="en-US" w:eastAsia="zh-CN"/>
        </w:rPr>
        <w:t>3</w:t>
      </w:r>
      <w:r>
        <w:rPr>
          <w:rFonts w:ascii="仿宋_GB2312" w:hAnsi="仿宋_GB2312" w:eastAsia="仿宋_GB2312" w:cs="仿宋_GB2312"/>
          <w:color w:val="auto"/>
          <w:sz w:val="24"/>
          <w:szCs w:val="24"/>
          <w:highlight w:val="none"/>
          <w:lang w:eastAsia="zh-CN"/>
        </w:rPr>
        <w:t>）</w:t>
      </w:r>
      <w:r>
        <w:rPr>
          <w:rFonts w:ascii="仿宋_GB2312" w:hAnsi="仿宋_GB2312" w:eastAsia="仿宋_GB2312" w:cs="仿宋_GB2312"/>
          <w:color w:val="auto"/>
          <w:sz w:val="24"/>
          <w:szCs w:val="24"/>
          <w:highlight w:val="none"/>
          <w:lang w:val="en-US" w:eastAsia="zh-CN"/>
        </w:rPr>
        <w:t>租赁期间，乙方在不具备本合同第11条约定情形下单方解除合同的，应至少提前</w:t>
      </w:r>
      <w:r>
        <w:rPr>
          <w:rFonts w:ascii="仿宋_GB2312" w:hAnsi="仿宋_GB2312" w:eastAsia="仿宋_GB2312" w:cs="仿宋_GB2312"/>
          <w:color w:val="auto"/>
          <w:sz w:val="24"/>
          <w:szCs w:val="24"/>
          <w:highlight w:val="none"/>
          <w:u w:val="none"/>
          <w:lang w:val="en-US" w:eastAsia="zh-CN"/>
        </w:rPr>
        <w:t>30</w:t>
      </w:r>
      <w:r>
        <w:rPr>
          <w:rFonts w:ascii="仿宋_GB2312" w:hAnsi="仿宋_GB2312" w:eastAsia="仿宋_GB2312" w:cs="仿宋_GB2312"/>
          <w:color w:val="auto"/>
          <w:sz w:val="24"/>
          <w:szCs w:val="24"/>
          <w:highlight w:val="none"/>
          <w:lang w:val="en-US" w:eastAsia="zh-CN"/>
        </w:rPr>
        <w:t>日</w:t>
      </w:r>
      <w:r>
        <w:rPr>
          <w:rFonts w:hint="eastAsia" w:ascii="仿宋_GB2312" w:hAnsi="仿宋_GB2312" w:eastAsia="仿宋_GB2312" w:cs="仿宋_GB2312"/>
          <w:color w:val="auto"/>
          <w:sz w:val="24"/>
          <w:szCs w:val="24"/>
          <w:highlight w:val="none"/>
          <w:lang w:val="en-US" w:eastAsia="zh-CN"/>
        </w:rPr>
        <w:t>书面</w:t>
      </w:r>
      <w:r>
        <w:rPr>
          <w:rFonts w:ascii="仿宋_GB2312" w:hAnsi="仿宋_GB2312" w:eastAsia="仿宋_GB2312" w:cs="仿宋_GB2312"/>
          <w:color w:val="auto"/>
          <w:sz w:val="24"/>
          <w:szCs w:val="24"/>
          <w:highlight w:val="none"/>
          <w:lang w:val="en-US" w:eastAsia="zh-CN"/>
        </w:rPr>
        <w:t>通知甲方，并按照</w:t>
      </w:r>
      <w:r>
        <w:rPr>
          <w:rFonts w:ascii="仿宋_GB2312" w:hAnsi="仿宋_GB2312" w:eastAsia="仿宋_GB2312" w:cs="仿宋_GB2312"/>
          <w:color w:val="auto"/>
          <w:sz w:val="24"/>
          <w:szCs w:val="24"/>
          <w:highlight w:val="none"/>
        </w:rPr>
        <w:t>合同</w:t>
      </w:r>
      <w:r>
        <w:rPr>
          <w:rFonts w:ascii="仿宋_GB2312" w:hAnsi="仿宋_GB2312" w:eastAsia="仿宋_GB2312" w:cs="仿宋_GB2312"/>
          <w:color w:val="auto"/>
          <w:sz w:val="24"/>
          <w:szCs w:val="24"/>
          <w:highlight w:val="none"/>
          <w:lang w:eastAsia="zh-CN"/>
        </w:rPr>
        <w:t>月</w:t>
      </w:r>
      <w:r>
        <w:rPr>
          <w:rFonts w:ascii="仿宋_GB2312" w:hAnsi="仿宋_GB2312" w:eastAsia="仿宋_GB2312" w:cs="仿宋_GB2312"/>
          <w:color w:val="auto"/>
          <w:sz w:val="24"/>
          <w:szCs w:val="24"/>
          <w:highlight w:val="none"/>
        </w:rPr>
        <w:t>租金</w:t>
      </w:r>
      <w:r>
        <w:rPr>
          <w:rFonts w:ascii="仿宋_GB2312" w:hAnsi="仿宋_GB2312" w:eastAsia="仿宋_GB2312" w:cs="仿宋_GB2312"/>
          <w:color w:val="auto"/>
          <w:sz w:val="24"/>
          <w:szCs w:val="24"/>
          <w:highlight w:val="none"/>
          <w:lang w:eastAsia="zh-CN"/>
        </w:rPr>
        <w:t>金额</w:t>
      </w:r>
      <w:r>
        <w:rPr>
          <w:rFonts w:ascii="仿宋_GB2312" w:hAnsi="仿宋_GB2312" w:eastAsia="仿宋_GB2312" w:cs="仿宋_GB2312"/>
          <w:color w:val="auto"/>
          <w:sz w:val="24"/>
          <w:szCs w:val="24"/>
          <w:highlight w:val="none"/>
        </w:rPr>
        <w:t>的两倍</w:t>
      </w:r>
      <w:r>
        <w:rPr>
          <w:rFonts w:ascii="仿宋_GB2312" w:hAnsi="仿宋_GB2312" w:eastAsia="仿宋_GB2312" w:cs="仿宋_GB2312"/>
          <w:color w:val="auto"/>
          <w:sz w:val="24"/>
          <w:szCs w:val="24"/>
          <w:highlight w:val="none"/>
          <w:lang w:val="en-US" w:eastAsia="zh-CN"/>
        </w:rPr>
        <w:t>向甲方支付违约金，若支付的违约金不足抵付甲方损失的，乙方还应负责赔偿。</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（4）</w:t>
      </w:r>
      <w:r>
        <w:rPr>
          <w:rFonts w:hint="eastAsia" w:ascii="仿宋_GB2312" w:hAnsi="仿宋_GB2312" w:eastAsia="仿宋_GB2312" w:cs="仿宋_GB2312"/>
          <w:color w:val="auto"/>
          <w:sz w:val="24"/>
          <w:szCs w:val="24"/>
        </w:rPr>
        <w:t>租赁</w:t>
      </w:r>
      <w:r>
        <w:rPr>
          <w:rFonts w:hint="eastAsia" w:ascii="仿宋_GB2312" w:hAnsi="仿宋_GB2312" w:eastAsia="仿宋_GB2312" w:cs="仿宋_GB2312"/>
          <w:color w:val="auto"/>
          <w:sz w:val="24"/>
          <w:szCs w:val="24"/>
          <w:lang w:eastAsia="zh-CN"/>
        </w:rPr>
        <w:t>期限届满</w:t>
      </w:r>
      <w:r>
        <w:rPr>
          <w:rFonts w:hint="eastAsia" w:ascii="仿宋_GB2312" w:hAnsi="仿宋_GB2312" w:eastAsia="仿宋_GB2312" w:cs="仿宋_GB2312"/>
          <w:color w:val="auto"/>
          <w:sz w:val="24"/>
          <w:szCs w:val="24"/>
        </w:rPr>
        <w:t>或合同</w:t>
      </w:r>
      <w:r>
        <w:rPr>
          <w:rFonts w:hint="eastAsia" w:ascii="仿宋_GB2312" w:hAnsi="仿宋_GB2312" w:eastAsia="仿宋_GB2312" w:cs="仿宋_GB2312"/>
          <w:color w:val="auto"/>
          <w:sz w:val="24"/>
          <w:szCs w:val="24"/>
          <w:lang w:eastAsia="zh-CN"/>
        </w:rPr>
        <w:t>解除</w:t>
      </w:r>
      <w:r>
        <w:rPr>
          <w:rFonts w:hint="eastAsia" w:ascii="仿宋_GB2312" w:hAnsi="仿宋_GB2312" w:eastAsia="仿宋_GB2312" w:cs="仿宋_GB2312"/>
          <w:color w:val="auto"/>
          <w:sz w:val="24"/>
          <w:szCs w:val="24"/>
        </w:rPr>
        <w:t>的，乙方应当及时搬离并交还房屋。逾期搬离或拒不交还的，</w:t>
      </w:r>
      <w:r>
        <w:rPr>
          <w:rFonts w:hint="eastAsia" w:ascii="仿宋_GB2312" w:hAnsi="仿宋_GB2312" w:eastAsia="仿宋_GB2312" w:cs="仿宋_GB2312"/>
          <w:color w:val="auto"/>
          <w:sz w:val="24"/>
          <w:szCs w:val="24"/>
          <w:lang w:eastAsia="zh-CN"/>
        </w:rPr>
        <w:t>每逾期一日，乙方应当按照日租金金额的两倍向甲方支付违约金</w:t>
      </w:r>
      <w:r>
        <w:rPr>
          <w:rFonts w:hint="eastAsia" w:ascii="仿宋_GB2312" w:hAnsi="仿宋_GB2312" w:eastAsia="仿宋_GB2312" w:cs="仿宋_GB2312"/>
          <w:color w:val="auto"/>
          <w:sz w:val="24"/>
          <w:szCs w:val="24"/>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default"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（5）</w:t>
      </w:r>
      <w:r>
        <w:rPr>
          <w:rFonts w:hint="eastAsia" w:ascii="仿宋_GB2312" w:hAnsi="仿宋_GB2312" w:eastAsia="仿宋_GB2312" w:cs="仿宋_GB2312"/>
          <w:color w:val="auto"/>
          <w:sz w:val="24"/>
          <w:szCs w:val="24"/>
        </w:rPr>
        <w:t>乙方未经甲方同意，擅自对租赁房屋进行改造、装饰装修或安装对房屋结构产生影响的设施设备的，应当将租赁房屋恢复原状，并赔偿因此给甲方造成的损失。若因乙方的前述行为给甲方或第三方造成人身</w:t>
      </w:r>
      <w:r>
        <w:rPr>
          <w:rFonts w:hint="eastAsia" w:ascii="仿宋_GB2312" w:hAnsi="仿宋_GB2312" w:eastAsia="仿宋_GB2312" w:cs="仿宋_GB2312"/>
          <w:color w:val="auto"/>
          <w:sz w:val="24"/>
          <w:szCs w:val="24"/>
          <w:lang w:eastAsia="zh-CN"/>
        </w:rPr>
        <w:t>损害</w:t>
      </w:r>
      <w:r>
        <w:rPr>
          <w:rFonts w:hint="eastAsia" w:ascii="仿宋_GB2312" w:hAnsi="仿宋_GB2312" w:eastAsia="仿宋_GB2312" w:cs="仿宋_GB2312"/>
          <w:color w:val="auto"/>
          <w:sz w:val="24"/>
          <w:szCs w:val="24"/>
        </w:rPr>
        <w:t>、财产损</w:t>
      </w:r>
      <w:r>
        <w:rPr>
          <w:rFonts w:hint="eastAsia" w:ascii="仿宋_GB2312" w:hAnsi="仿宋_GB2312" w:eastAsia="仿宋_GB2312" w:cs="仿宋_GB2312"/>
          <w:color w:val="auto"/>
          <w:sz w:val="24"/>
          <w:szCs w:val="24"/>
          <w:lang w:eastAsia="zh-CN"/>
        </w:rPr>
        <w:t>失</w:t>
      </w:r>
      <w:r>
        <w:rPr>
          <w:rFonts w:hint="eastAsia" w:ascii="仿宋_GB2312" w:hAnsi="仿宋_GB2312" w:eastAsia="仿宋_GB2312" w:cs="仿宋_GB2312"/>
          <w:color w:val="auto"/>
          <w:sz w:val="24"/>
          <w:szCs w:val="24"/>
        </w:rPr>
        <w:t>的，由乙方承担一切法律责任并赔偿损失。</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第十三条 特别条款</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甲乙双方应签订</w:t>
      </w:r>
      <w:bookmarkStart w:id="9" w:name="_Hlk12896627"/>
      <w:r>
        <w:rPr>
          <w:rFonts w:hint="eastAsia" w:ascii="仿宋_GB2312" w:hAnsi="仿宋_GB2312" w:eastAsia="仿宋_GB2312" w:cs="仿宋_GB2312"/>
          <w:color w:val="auto"/>
          <w:sz w:val="24"/>
          <w:szCs w:val="24"/>
        </w:rPr>
        <w:t>《深圳市房屋租赁安全管理责任书》</w:t>
      </w:r>
      <w:bookmarkEnd w:id="9"/>
      <w:r>
        <w:rPr>
          <w:rFonts w:hint="eastAsia" w:ascii="仿宋_GB2312" w:hAnsi="仿宋_GB2312" w:eastAsia="仿宋_GB2312" w:cs="仿宋_GB2312"/>
          <w:color w:val="auto"/>
          <w:sz w:val="24"/>
          <w:szCs w:val="24"/>
        </w:rPr>
        <w:t>（以下简称“《责任书》”），全面、适当履行《责任书》规定的安全管理责任与义务。任何一方违反《责任书》的规定导致本合同项下房屋租赁过程中发生安全责任事故或</w:t>
      </w:r>
      <w:r>
        <w:rPr>
          <w:rFonts w:hint="eastAsia" w:ascii="仿宋_GB2312" w:hAnsi="仿宋_GB2312" w:eastAsia="仿宋_GB2312" w:cs="仿宋_GB2312"/>
          <w:color w:val="auto"/>
          <w:sz w:val="24"/>
          <w:szCs w:val="24"/>
          <w:lang w:eastAsia="zh-CN"/>
        </w:rPr>
        <w:t>造成他人</w:t>
      </w:r>
      <w:r>
        <w:rPr>
          <w:rFonts w:hint="eastAsia" w:ascii="仿宋_GB2312" w:hAnsi="仿宋_GB2312" w:eastAsia="仿宋_GB2312" w:cs="仿宋_GB2312"/>
          <w:color w:val="auto"/>
          <w:sz w:val="24"/>
          <w:szCs w:val="24"/>
        </w:rPr>
        <w:t>人身损害、财产</w:t>
      </w:r>
      <w:r>
        <w:rPr>
          <w:rFonts w:hint="eastAsia" w:ascii="仿宋_GB2312" w:hAnsi="仿宋_GB2312" w:eastAsia="仿宋_GB2312" w:cs="仿宋_GB2312"/>
          <w:color w:val="auto"/>
          <w:sz w:val="24"/>
          <w:szCs w:val="24"/>
          <w:lang w:eastAsia="zh-CN"/>
        </w:rPr>
        <w:t>损失</w:t>
      </w:r>
      <w:r>
        <w:rPr>
          <w:rFonts w:hint="eastAsia" w:ascii="仿宋_GB2312" w:hAnsi="仿宋_GB2312" w:eastAsia="仿宋_GB2312" w:cs="仿宋_GB2312"/>
          <w:color w:val="auto"/>
          <w:sz w:val="24"/>
          <w:szCs w:val="24"/>
        </w:rPr>
        <w:t>的，由</w:t>
      </w:r>
      <w:r>
        <w:rPr>
          <w:rFonts w:hint="eastAsia" w:ascii="仿宋_GB2312" w:hAnsi="仿宋_GB2312" w:eastAsia="仿宋_GB2312" w:cs="仿宋_GB2312"/>
          <w:color w:val="auto"/>
          <w:sz w:val="24"/>
          <w:szCs w:val="24"/>
          <w:lang w:eastAsia="zh-CN"/>
        </w:rPr>
        <w:t>责任</w:t>
      </w:r>
      <w:r>
        <w:rPr>
          <w:rFonts w:hint="eastAsia" w:ascii="仿宋_GB2312" w:hAnsi="仿宋_GB2312" w:eastAsia="仿宋_GB2312" w:cs="仿宋_GB2312"/>
          <w:color w:val="auto"/>
          <w:sz w:val="24"/>
          <w:szCs w:val="24"/>
        </w:rPr>
        <w:t>方承担一切法律责任和经济损失。</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第十四条 通知和送达</w:t>
      </w:r>
    </w:p>
    <w:p>
      <w:pPr>
        <w:keepNext w:val="0"/>
        <w:keepLines w:val="0"/>
        <w:pageBreakBefore w:val="0"/>
        <w:widowControl w:val="0"/>
        <w:kinsoku/>
        <w:wordWrap w:val="0"/>
        <w:overflowPunct/>
        <w:topLinePunct w:val="0"/>
        <w:autoSpaceDE/>
        <w:autoSpaceDN/>
        <w:bidi w:val="0"/>
        <w:adjustRightInd w:val="0"/>
        <w:snapToGrid w:val="0"/>
        <w:spacing w:line="324" w:lineRule="auto"/>
        <w:ind w:left="0" w:leftChars="0" w:firstLine="480" w:firstLineChars="200"/>
        <w:textAlignment w:val="auto"/>
        <w:rPr>
          <w:rFonts w:hint="eastAsia" w:ascii="仿宋_GB2312" w:hAnsi="仿宋_GB2312" w:eastAsia="仿宋_GB2312" w:cs="仿宋_GB2312"/>
          <w:color w:val="auto"/>
          <w:sz w:val="24"/>
          <w:szCs w:val="24"/>
        </w:rPr>
      </w:pPr>
      <w:r>
        <w:rPr>
          <w:rFonts w:ascii="仿宋_GB2312" w:hAnsi="仿宋_GB2312" w:eastAsia="仿宋_GB2312" w:cs="仿宋_GB2312"/>
          <w:color w:val="auto"/>
          <w:sz w:val="24"/>
          <w:szCs w:val="24"/>
        </w:rPr>
        <w:t>14</w:t>
      </w:r>
      <w:r>
        <w:rPr>
          <w:rFonts w:hint="eastAsia" w:ascii="仿宋_GB2312" w:hAnsi="仿宋_GB2312" w:eastAsia="仿宋_GB2312" w:cs="仿宋_GB2312"/>
          <w:color w:val="auto"/>
          <w:sz w:val="24"/>
          <w:szCs w:val="24"/>
        </w:rPr>
        <w:t>.</w:t>
      </w:r>
      <w:r>
        <w:rPr>
          <w:rFonts w:ascii="仿宋_GB2312" w:hAnsi="仿宋_GB2312" w:eastAsia="仿宋_GB2312" w:cs="仿宋_GB2312"/>
          <w:color w:val="auto"/>
          <w:sz w:val="24"/>
          <w:szCs w:val="24"/>
        </w:rPr>
        <w:t>1</w:t>
      </w:r>
      <w:r>
        <w:rPr>
          <w:rFonts w:hint="eastAsia" w:ascii="仿宋_GB2312" w:hAnsi="仿宋_GB2312" w:eastAsia="仿宋_GB2312" w:cs="仿宋_GB2312"/>
          <w:color w:val="auto"/>
          <w:sz w:val="24"/>
          <w:szCs w:val="24"/>
          <w:lang w:val="en-US" w:eastAsia="zh-CN"/>
        </w:rPr>
        <w:t xml:space="preserve"> </w:t>
      </w:r>
      <w:r>
        <w:rPr>
          <w:rFonts w:hint="eastAsia" w:ascii="仿宋_GB2312" w:hAnsi="仿宋_GB2312" w:eastAsia="仿宋_GB2312" w:cs="仿宋_GB2312"/>
          <w:color w:val="auto"/>
          <w:sz w:val="24"/>
          <w:szCs w:val="24"/>
        </w:rPr>
        <w:t>甲乙双方约定以</w:t>
      </w:r>
      <w:r>
        <w:rPr>
          <w:rFonts w:hint="eastAsia" w:ascii="仿宋_GB2312" w:hAnsi="仿宋_GB2312" w:eastAsia="仿宋_GB2312" w:cs="仿宋_GB2312"/>
          <w:color w:val="auto"/>
          <w:sz w:val="24"/>
          <w:szCs w:val="24"/>
          <w:u w:val="none"/>
        </w:rPr>
        <w:t>□</w:t>
      </w:r>
      <w:r>
        <w:rPr>
          <w:rFonts w:hint="eastAsia" w:ascii="仿宋_GB2312" w:hAnsi="仿宋_GB2312" w:eastAsia="仿宋_GB2312" w:cs="仿宋_GB2312"/>
          <w:color w:val="auto"/>
          <w:sz w:val="24"/>
          <w:szCs w:val="24"/>
          <w:u w:val="none"/>
          <w:lang w:eastAsia="zh-CN"/>
        </w:rPr>
        <w:t>邮寄</w:t>
      </w:r>
      <w:r>
        <w:rPr>
          <w:rFonts w:hint="eastAsia" w:ascii="仿宋_GB2312" w:hAnsi="仿宋_GB2312" w:eastAsia="仿宋_GB2312" w:cs="仿宋_GB2312"/>
          <w:color w:val="auto"/>
          <w:sz w:val="24"/>
          <w:szCs w:val="24"/>
          <w:u w:val="none"/>
        </w:rPr>
        <w:t>□</w:t>
      </w:r>
      <w:r>
        <w:rPr>
          <w:rFonts w:hint="eastAsia" w:ascii="仿宋_GB2312" w:hAnsi="仿宋_GB2312" w:eastAsia="仿宋_GB2312" w:cs="仿宋_GB2312"/>
          <w:color w:val="auto"/>
          <w:sz w:val="24"/>
          <w:szCs w:val="24"/>
          <w:u w:val="none"/>
          <w:lang w:eastAsia="zh-CN"/>
        </w:rPr>
        <w:t>电子邮件</w:t>
      </w:r>
      <w:r>
        <w:rPr>
          <w:rFonts w:hint="eastAsia" w:ascii="仿宋_GB2312" w:hAnsi="仿宋_GB2312" w:eastAsia="仿宋_GB2312" w:cs="仿宋_GB2312"/>
          <w:color w:val="auto"/>
          <w:sz w:val="24"/>
          <w:szCs w:val="24"/>
          <w:u w:val="none"/>
        </w:rPr>
        <w:t>□</w:t>
      </w:r>
      <w:r>
        <w:rPr>
          <w:rFonts w:hint="eastAsia" w:ascii="仿宋_GB2312" w:hAnsi="仿宋_GB2312" w:eastAsia="仿宋_GB2312" w:cs="仿宋_GB2312"/>
          <w:color w:val="auto"/>
          <w:sz w:val="24"/>
          <w:szCs w:val="24"/>
          <w:u w:val="none"/>
          <w:lang w:eastAsia="zh-CN"/>
        </w:rPr>
        <w:t>微信</w:t>
      </w:r>
      <w:r>
        <w:rPr>
          <w:rFonts w:hint="eastAsia" w:ascii="仿宋_GB2312" w:hAnsi="仿宋_GB2312" w:eastAsia="仿宋_GB2312" w:cs="仿宋_GB2312"/>
          <w:color w:val="auto"/>
          <w:sz w:val="24"/>
          <w:szCs w:val="24"/>
          <w:u w:val="none"/>
        </w:rPr>
        <w:t>□</w:t>
      </w:r>
      <w:r>
        <w:rPr>
          <w:rFonts w:hint="eastAsia" w:ascii="仿宋_GB2312" w:hAnsi="仿宋_GB2312" w:eastAsia="仿宋_GB2312" w:cs="仿宋_GB2312"/>
          <w:color w:val="auto"/>
          <w:sz w:val="24"/>
          <w:szCs w:val="24"/>
          <w:u w:val="none"/>
          <w:lang w:eastAsia="zh-CN"/>
        </w:rPr>
        <w:t>短信方式发送通知，双方确认其有效</w:t>
      </w:r>
      <w:r>
        <w:rPr>
          <w:rFonts w:hint="eastAsia" w:ascii="仿宋_GB2312" w:hAnsi="仿宋_GB2312" w:eastAsia="仿宋_GB2312" w:cs="仿宋_GB2312"/>
          <w:color w:val="auto"/>
          <w:sz w:val="24"/>
          <w:szCs w:val="24"/>
        </w:rPr>
        <w:t>送达地址</w:t>
      </w:r>
      <w:r>
        <w:rPr>
          <w:rFonts w:hint="eastAsia" w:ascii="仿宋_GB2312" w:hAnsi="仿宋_GB2312" w:eastAsia="仿宋_GB2312" w:cs="仿宋_GB2312"/>
          <w:color w:val="auto"/>
          <w:sz w:val="24"/>
          <w:szCs w:val="24"/>
          <w:lang w:eastAsia="zh-CN"/>
        </w:rPr>
        <w:t>如下</w:t>
      </w:r>
      <w:r>
        <w:rPr>
          <w:rFonts w:hint="eastAsia" w:ascii="仿宋_GB2312" w:hAnsi="仿宋_GB2312" w:eastAsia="仿宋_GB2312" w:cs="仿宋_GB2312"/>
          <w:color w:val="auto"/>
          <w:sz w:val="24"/>
          <w:szCs w:val="24"/>
        </w:rPr>
        <w:t>：</w:t>
      </w:r>
    </w:p>
    <w:p>
      <w:pPr>
        <w:keepNext w:val="0"/>
        <w:keepLines w:val="0"/>
        <w:pageBreakBefore w:val="0"/>
        <w:widowControl w:val="0"/>
        <w:kinsoku/>
        <w:wordWrap w:val="0"/>
        <w:overflowPunct/>
        <w:topLinePunct w:val="0"/>
        <w:autoSpaceDE/>
        <w:autoSpaceDN/>
        <w:bidi w:val="0"/>
        <w:adjustRightInd w:val="0"/>
        <w:snapToGrid w:val="0"/>
        <w:spacing w:line="324" w:lineRule="auto"/>
        <w:ind w:left="0" w:leftChars="0" w:firstLine="480" w:firstLineChars="200"/>
        <w:textAlignment w:val="auto"/>
        <w:rPr>
          <w:rFonts w:hint="eastAsia" w:ascii="仿宋_GB2312" w:hAnsi="仿宋_GB2312" w:eastAsia="仿宋_GB2312" w:cs="仿宋_GB2312"/>
          <w:color w:val="auto"/>
          <w:sz w:val="24"/>
          <w:szCs w:val="24"/>
          <w:u w:val="none"/>
          <w:lang w:val="en-US" w:eastAsia="zh-CN"/>
        </w:rPr>
      </w:pPr>
      <w:r>
        <w:rPr>
          <w:rFonts w:hint="eastAsia" w:ascii="仿宋_GB2312" w:hAnsi="仿宋_GB2312" w:eastAsia="仿宋_GB2312" w:cs="仿宋_GB2312"/>
          <w:color w:val="auto"/>
          <w:sz w:val="24"/>
          <w:szCs w:val="24"/>
        </w:rPr>
        <w:t>甲方送达地址：</w:t>
      </w:r>
      <w:r>
        <w:rPr>
          <w:rFonts w:hint="eastAsia" w:ascii="仿宋_GB2312" w:hAnsi="仿宋_GB2312" w:eastAsia="仿宋_GB2312" w:cs="仿宋_GB2312"/>
          <w:color w:val="auto"/>
          <w:sz w:val="24"/>
          <w:szCs w:val="24"/>
          <w:u w:val="none"/>
        </w:rPr>
        <w:t>□</w:t>
      </w:r>
      <w:r>
        <w:rPr>
          <w:rFonts w:hint="eastAsia" w:ascii="仿宋_GB2312" w:hAnsi="仿宋_GB2312" w:eastAsia="仿宋_GB2312" w:cs="仿宋_GB2312"/>
          <w:color w:val="auto"/>
          <w:sz w:val="24"/>
          <w:szCs w:val="24"/>
          <w:u w:val="none"/>
          <w:lang w:eastAsia="zh-CN"/>
        </w:rPr>
        <w:t>同首部通讯地址</w:t>
      </w:r>
      <w:r>
        <w:rPr>
          <w:rFonts w:hint="eastAsia" w:ascii="仿宋_GB2312" w:hAnsi="仿宋_GB2312" w:eastAsia="仿宋_GB2312" w:cs="仿宋_GB2312"/>
          <w:color w:val="auto"/>
          <w:sz w:val="24"/>
          <w:szCs w:val="24"/>
          <w:u w:val="none"/>
          <w:lang w:val="en-US"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left="0" w:leftChars="0" w:firstLine="2160" w:firstLineChars="900"/>
        <w:textAlignment w:val="auto"/>
        <w:rPr>
          <w:rFonts w:hint="default" w:ascii="仿宋_GB2312" w:hAnsi="仿宋_GB2312" w:eastAsia="仿宋_GB2312" w:cs="仿宋_GB2312"/>
          <w:color w:val="auto"/>
          <w:sz w:val="24"/>
          <w:szCs w:val="24"/>
          <w:u w:val="none"/>
          <w:lang w:val="en-US" w:eastAsia="zh-CN"/>
        </w:rPr>
      </w:pPr>
      <w:r>
        <w:rPr>
          <w:rFonts w:hint="eastAsia" w:ascii="仿宋_GB2312" w:hAnsi="仿宋_GB2312" w:eastAsia="仿宋_GB2312" w:cs="仿宋_GB2312"/>
          <w:color w:val="auto"/>
          <w:sz w:val="24"/>
          <w:szCs w:val="24"/>
          <w:u w:val="none"/>
        </w:rPr>
        <w:t>□</w:t>
      </w:r>
      <w:r>
        <w:rPr>
          <w:rFonts w:hint="eastAsia" w:ascii="仿宋_GB2312" w:hAnsi="仿宋_GB2312" w:eastAsia="仿宋_GB2312" w:cs="仿宋_GB2312"/>
          <w:color w:val="auto"/>
          <w:sz w:val="24"/>
          <w:szCs w:val="24"/>
          <w:u w:val="none"/>
          <w:lang w:eastAsia="zh-CN"/>
        </w:rPr>
        <w:t>其他地址</w:t>
      </w:r>
      <w:r>
        <w:rPr>
          <w:rFonts w:hint="eastAsia" w:ascii="仿宋_GB2312" w:hAnsi="仿宋_GB2312" w:eastAsia="仿宋_GB2312" w:cs="仿宋_GB2312"/>
          <w:color w:val="auto"/>
          <w:sz w:val="24"/>
          <w:szCs w:val="24"/>
          <w:u w:val="single"/>
          <w:lang w:val="en-US"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left="0" w:leftChars="0" w:firstLine="2160" w:firstLineChars="9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u w:val="none"/>
        </w:rPr>
        <w:t>□</w:t>
      </w:r>
      <w:r>
        <w:rPr>
          <w:rFonts w:hint="eastAsia" w:ascii="仿宋_GB2312" w:hAnsi="仿宋_GB2312" w:eastAsia="仿宋_GB2312" w:cs="仿宋_GB2312"/>
          <w:color w:val="auto"/>
          <w:sz w:val="24"/>
          <w:szCs w:val="24"/>
          <w:u w:val="none"/>
          <w:lang w:eastAsia="zh-CN"/>
        </w:rPr>
        <w:t>电子信箱</w:t>
      </w:r>
      <w:r>
        <w:rPr>
          <w:rFonts w:hint="eastAsia" w:ascii="仿宋_GB2312" w:hAnsi="仿宋_GB2312" w:eastAsia="仿宋_GB2312" w:cs="仿宋_GB2312"/>
          <w:color w:val="auto"/>
          <w:sz w:val="24"/>
          <w:szCs w:val="24"/>
          <w:u w:val="none"/>
        </w:rPr>
        <w:t>□</w:t>
      </w:r>
      <w:r>
        <w:rPr>
          <w:rFonts w:hint="eastAsia" w:ascii="仿宋_GB2312" w:hAnsi="仿宋_GB2312" w:eastAsia="仿宋_GB2312" w:cs="仿宋_GB2312"/>
          <w:color w:val="auto"/>
          <w:sz w:val="24"/>
          <w:szCs w:val="24"/>
          <w:u w:val="none"/>
          <w:lang w:eastAsia="zh-CN"/>
        </w:rPr>
        <w:t>微信号</w:t>
      </w:r>
      <w:r>
        <w:rPr>
          <w:rFonts w:hint="eastAsia" w:ascii="仿宋_GB2312" w:hAnsi="仿宋_GB2312" w:eastAsia="仿宋_GB2312" w:cs="仿宋_GB2312"/>
          <w:color w:val="auto"/>
          <w:sz w:val="24"/>
          <w:szCs w:val="24"/>
          <w:u w:val="none"/>
        </w:rPr>
        <w:t>□</w:t>
      </w:r>
      <w:r>
        <w:rPr>
          <w:rFonts w:hint="eastAsia" w:ascii="仿宋_GB2312" w:hAnsi="仿宋_GB2312" w:eastAsia="仿宋_GB2312" w:cs="仿宋_GB2312"/>
          <w:color w:val="auto"/>
          <w:sz w:val="24"/>
          <w:szCs w:val="24"/>
          <w:u w:val="none"/>
          <w:lang w:eastAsia="zh-CN"/>
        </w:rPr>
        <w:t>手机号</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 xml:space="preserve">  </w:t>
      </w:r>
      <w:r>
        <w:rPr>
          <w:rFonts w:ascii="仿宋_GB2312" w:hAnsi="仿宋_GB2312" w:eastAsia="仿宋_GB2312" w:cs="仿宋_GB2312"/>
          <w:color w:val="auto"/>
          <w:sz w:val="24"/>
          <w:szCs w:val="24"/>
        </w:rPr>
        <w:t xml:space="preserve">   </w:t>
      </w:r>
      <w:r>
        <w:rPr>
          <w:rFonts w:hint="eastAsia" w:ascii="仿宋_GB2312" w:hAnsi="仿宋_GB2312" w:eastAsia="仿宋_GB2312" w:cs="仿宋_GB2312"/>
          <w:color w:val="auto"/>
          <w:sz w:val="24"/>
          <w:szCs w:val="24"/>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u w:val="none"/>
          <w:lang w:val="en-US" w:eastAsia="zh-CN"/>
        </w:rPr>
      </w:pPr>
      <w:r>
        <w:rPr>
          <w:rFonts w:hint="eastAsia" w:ascii="仿宋_GB2312" w:hAnsi="仿宋_GB2312" w:eastAsia="仿宋_GB2312" w:cs="仿宋_GB2312"/>
          <w:color w:val="auto"/>
          <w:sz w:val="24"/>
          <w:szCs w:val="24"/>
        </w:rPr>
        <w:t>乙方送达地址：</w:t>
      </w:r>
      <w:r>
        <w:rPr>
          <w:rFonts w:hint="eastAsia" w:ascii="仿宋_GB2312" w:hAnsi="仿宋_GB2312" w:eastAsia="仿宋_GB2312" w:cs="仿宋_GB2312"/>
          <w:color w:val="auto"/>
          <w:sz w:val="24"/>
          <w:szCs w:val="24"/>
          <w:u w:val="none"/>
        </w:rPr>
        <w:t>□</w:t>
      </w:r>
      <w:r>
        <w:rPr>
          <w:rFonts w:hint="eastAsia" w:ascii="仿宋_GB2312" w:hAnsi="仿宋_GB2312" w:eastAsia="仿宋_GB2312" w:cs="仿宋_GB2312"/>
          <w:color w:val="auto"/>
          <w:sz w:val="24"/>
          <w:szCs w:val="24"/>
          <w:u w:val="none"/>
          <w:lang w:eastAsia="zh-CN"/>
        </w:rPr>
        <w:t>同首部通讯地址</w:t>
      </w:r>
      <w:r>
        <w:rPr>
          <w:rFonts w:hint="eastAsia" w:ascii="仿宋_GB2312" w:hAnsi="仿宋_GB2312" w:eastAsia="仿宋_GB2312" w:cs="仿宋_GB2312"/>
          <w:color w:val="auto"/>
          <w:sz w:val="24"/>
          <w:szCs w:val="24"/>
          <w:u w:val="none"/>
          <w:lang w:val="en-US"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left="0" w:leftChars="0" w:firstLine="2160" w:firstLineChars="9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u w:val="none"/>
        </w:rPr>
        <w:t>□</w:t>
      </w:r>
      <w:r>
        <w:rPr>
          <w:rFonts w:hint="eastAsia" w:ascii="仿宋_GB2312" w:hAnsi="仿宋_GB2312" w:eastAsia="仿宋_GB2312" w:cs="仿宋_GB2312"/>
          <w:color w:val="auto"/>
          <w:sz w:val="24"/>
          <w:szCs w:val="24"/>
          <w:u w:val="none"/>
          <w:lang w:eastAsia="zh-CN"/>
        </w:rPr>
        <w:t>其他地址</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left="0" w:leftChars="0" w:firstLine="2160" w:firstLineChars="9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u w:val="none"/>
        </w:rPr>
        <w:t>□</w:t>
      </w:r>
      <w:r>
        <w:rPr>
          <w:rFonts w:hint="eastAsia" w:ascii="仿宋_GB2312" w:hAnsi="仿宋_GB2312" w:eastAsia="仿宋_GB2312" w:cs="仿宋_GB2312"/>
          <w:color w:val="auto"/>
          <w:sz w:val="24"/>
          <w:szCs w:val="24"/>
          <w:u w:val="none"/>
          <w:lang w:eastAsia="zh-CN"/>
        </w:rPr>
        <w:t>电子信箱</w:t>
      </w:r>
      <w:r>
        <w:rPr>
          <w:rFonts w:hint="eastAsia" w:ascii="仿宋_GB2312" w:hAnsi="仿宋_GB2312" w:eastAsia="仿宋_GB2312" w:cs="仿宋_GB2312"/>
          <w:color w:val="auto"/>
          <w:sz w:val="24"/>
          <w:szCs w:val="24"/>
          <w:u w:val="none"/>
        </w:rPr>
        <w:t>□</w:t>
      </w:r>
      <w:r>
        <w:rPr>
          <w:rFonts w:hint="eastAsia" w:ascii="仿宋_GB2312" w:hAnsi="仿宋_GB2312" w:eastAsia="仿宋_GB2312" w:cs="仿宋_GB2312"/>
          <w:color w:val="auto"/>
          <w:sz w:val="24"/>
          <w:szCs w:val="24"/>
          <w:u w:val="none"/>
          <w:lang w:eastAsia="zh-CN"/>
        </w:rPr>
        <w:t>微信号</w:t>
      </w:r>
      <w:r>
        <w:rPr>
          <w:rFonts w:hint="eastAsia" w:ascii="仿宋_GB2312" w:hAnsi="仿宋_GB2312" w:eastAsia="仿宋_GB2312" w:cs="仿宋_GB2312"/>
          <w:color w:val="auto"/>
          <w:sz w:val="24"/>
          <w:szCs w:val="24"/>
          <w:u w:val="none"/>
        </w:rPr>
        <w:t>□</w:t>
      </w:r>
      <w:r>
        <w:rPr>
          <w:rFonts w:hint="eastAsia" w:ascii="仿宋_GB2312" w:hAnsi="仿宋_GB2312" w:eastAsia="仿宋_GB2312" w:cs="仿宋_GB2312"/>
          <w:color w:val="auto"/>
          <w:sz w:val="24"/>
          <w:szCs w:val="24"/>
          <w:u w:val="none"/>
          <w:lang w:eastAsia="zh-CN"/>
        </w:rPr>
        <w:t>手机号</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上述地址如有变更，应当书面通知对方，否则仍视上述地址为有效地址。一方给另一方的通知或文件</w:t>
      </w:r>
      <w:r>
        <w:rPr>
          <w:rFonts w:hint="eastAsia" w:ascii="仿宋_GB2312" w:hAnsi="仿宋_GB2312" w:eastAsia="仿宋_GB2312" w:cs="仿宋_GB2312"/>
          <w:color w:val="auto"/>
          <w:sz w:val="24"/>
          <w:szCs w:val="24"/>
          <w:lang w:eastAsia="zh-CN"/>
        </w:rPr>
        <w:t>以邮寄方式发出的，以收件人签收日为送达日，</w:t>
      </w:r>
      <w:r>
        <w:rPr>
          <w:rFonts w:hint="eastAsia" w:ascii="仿宋_GB2312" w:hAnsi="仿宋_GB2312" w:eastAsia="仿宋_GB2312" w:cs="仿宋_GB2312"/>
          <w:color w:val="auto"/>
          <w:sz w:val="24"/>
          <w:szCs w:val="24"/>
        </w:rPr>
        <w:t>如按上述地址邮寄文件被退回的，退回之日视为送达</w:t>
      </w:r>
      <w:r>
        <w:rPr>
          <w:rFonts w:hint="eastAsia" w:ascii="仿宋_GB2312" w:hAnsi="仿宋_GB2312" w:eastAsia="仿宋_GB2312" w:cs="仿宋_GB2312"/>
          <w:color w:val="auto"/>
          <w:sz w:val="24"/>
          <w:szCs w:val="24"/>
          <w:lang w:eastAsia="zh-CN"/>
        </w:rPr>
        <w:t>日；以电子邮件、微信或短信方式发出的，发出日即视为送达日</w:t>
      </w:r>
      <w:r>
        <w:rPr>
          <w:rFonts w:hint="eastAsia" w:ascii="仿宋_GB2312" w:hAnsi="仿宋_GB2312" w:eastAsia="仿宋_GB2312" w:cs="仿宋_GB2312"/>
          <w:color w:val="auto"/>
          <w:sz w:val="24"/>
          <w:szCs w:val="24"/>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ascii="仿宋_GB2312" w:hAnsi="仿宋_GB2312" w:eastAsia="仿宋_GB2312" w:cs="仿宋_GB2312"/>
          <w:color w:val="auto"/>
          <w:sz w:val="24"/>
          <w:szCs w:val="24"/>
        </w:rPr>
        <w:t>14</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val="en-US" w:eastAsia="zh-CN"/>
        </w:rPr>
        <w:t>2</w:t>
      </w:r>
      <w:r>
        <w:rPr>
          <w:rFonts w:ascii="仿宋_GB2312" w:hAnsi="仿宋_GB2312" w:eastAsia="仿宋_GB2312" w:cs="仿宋_GB2312"/>
          <w:color w:val="auto"/>
          <w:sz w:val="24"/>
          <w:szCs w:val="24"/>
        </w:rPr>
        <w:t xml:space="preserve"> </w:t>
      </w:r>
      <w:r>
        <w:rPr>
          <w:rFonts w:hint="eastAsia" w:ascii="仿宋_GB2312" w:hAnsi="仿宋_GB2312" w:eastAsia="仿宋_GB2312" w:cs="仿宋_GB2312"/>
          <w:color w:val="auto"/>
          <w:sz w:val="24"/>
          <w:szCs w:val="24"/>
        </w:rPr>
        <w:t>如通过上述方式无法送达的，在乙方退租前，甲方向</w:t>
      </w:r>
      <w:r>
        <w:rPr>
          <w:rFonts w:hint="eastAsia" w:ascii="仿宋_GB2312" w:hAnsi="仿宋_GB2312" w:eastAsia="仿宋_GB2312" w:cs="仿宋_GB2312"/>
          <w:color w:val="auto"/>
          <w:sz w:val="24"/>
          <w:szCs w:val="24"/>
          <w:lang w:eastAsia="zh-CN"/>
        </w:rPr>
        <w:t>本合同</w:t>
      </w:r>
      <w:r>
        <w:rPr>
          <w:rFonts w:hint="eastAsia" w:ascii="仿宋_GB2312" w:hAnsi="仿宋_GB2312" w:eastAsia="仿宋_GB2312" w:cs="仿宋_GB2312"/>
          <w:color w:val="auto"/>
          <w:sz w:val="24"/>
          <w:szCs w:val="24"/>
        </w:rPr>
        <w:t>租赁房屋所在地发送的通知应当视为</w:t>
      </w:r>
      <w:r>
        <w:rPr>
          <w:rFonts w:hint="eastAsia" w:ascii="仿宋_GB2312" w:hAnsi="仿宋_GB2312" w:eastAsia="仿宋_GB2312" w:cs="仿宋_GB2312"/>
          <w:color w:val="auto"/>
          <w:sz w:val="24"/>
          <w:szCs w:val="24"/>
          <w:lang w:eastAsia="zh-CN"/>
        </w:rPr>
        <w:t>有</w:t>
      </w:r>
      <w:r>
        <w:rPr>
          <w:rFonts w:hint="eastAsia" w:ascii="仿宋_GB2312" w:hAnsi="仿宋_GB2312" w:eastAsia="仿宋_GB2312" w:cs="仿宋_GB2312"/>
          <w:color w:val="auto"/>
          <w:sz w:val="24"/>
          <w:szCs w:val="24"/>
        </w:rPr>
        <w:t>效送达。</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第十五条 争议解决</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 xml:space="preserve">15.1 </w:t>
      </w:r>
      <w:r>
        <w:rPr>
          <w:rFonts w:hint="eastAsia" w:ascii="仿宋_GB2312" w:hAnsi="仿宋_GB2312" w:eastAsia="仿宋_GB2312" w:cs="仿宋_GB2312"/>
          <w:color w:val="auto"/>
          <w:sz w:val="24"/>
          <w:szCs w:val="24"/>
        </w:rPr>
        <w:t>本合同在履行过程中发生的争议，由双方当事人协商解决；协商不成的，可以请求相关行政主管部门、行业协会或其他第三方进行调解</w:t>
      </w:r>
      <w:r>
        <w:rPr>
          <w:rFonts w:hint="eastAsia" w:ascii="仿宋_GB2312" w:hAnsi="仿宋_GB2312" w:eastAsia="仿宋_GB2312" w:cs="仿宋_GB2312"/>
          <w:color w:val="auto"/>
          <w:sz w:val="24"/>
          <w:szCs w:val="24"/>
          <w:lang w:eastAsia="zh-CN"/>
        </w:rPr>
        <w:t>，或者</w:t>
      </w:r>
      <w:r>
        <w:rPr>
          <w:rFonts w:hint="eastAsia" w:ascii="仿宋_GB2312" w:hAnsi="仿宋_GB2312" w:eastAsia="仿宋_GB2312" w:cs="仿宋_GB2312"/>
          <w:color w:val="auto"/>
          <w:sz w:val="24"/>
          <w:szCs w:val="24"/>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□向深圳国际仲裁院申请仲裁</w:t>
      </w:r>
      <w:r>
        <w:rPr>
          <w:rFonts w:hint="eastAsia" w:ascii="仿宋_GB2312" w:hAnsi="仿宋_GB2312" w:eastAsia="仿宋_GB2312" w:cs="仿宋_GB2312"/>
          <w:color w:val="auto"/>
          <w:sz w:val="24"/>
          <w:szCs w:val="24"/>
          <w:lang w:eastAsia="zh-CN"/>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□向租赁房屋所在地人民法院起诉。</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w:t>
      </w:r>
      <w:r>
        <w:rPr>
          <w:rFonts w:ascii="仿宋_GB2312" w:hAnsi="仿宋_GB2312" w:eastAsia="仿宋_GB2312" w:cs="仿宋_GB2312"/>
          <w:color w:val="auto"/>
          <w:sz w:val="24"/>
          <w:szCs w:val="24"/>
        </w:rPr>
        <w:t>5</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val="en-US" w:eastAsia="zh-CN"/>
        </w:rPr>
        <w:t>2</w:t>
      </w:r>
      <w:r>
        <w:rPr>
          <w:rFonts w:ascii="仿宋_GB2312" w:hAnsi="仿宋_GB2312" w:eastAsia="仿宋_GB2312" w:cs="仿宋_GB2312"/>
          <w:color w:val="auto"/>
          <w:sz w:val="24"/>
          <w:szCs w:val="24"/>
        </w:rPr>
        <w:t xml:space="preserve"> </w:t>
      </w:r>
      <w:r>
        <w:rPr>
          <w:rFonts w:hint="eastAsia" w:ascii="仿宋_GB2312" w:hAnsi="仿宋_GB2312" w:eastAsia="仿宋_GB2312" w:cs="仿宋_GB2312"/>
          <w:color w:val="auto"/>
          <w:sz w:val="24"/>
          <w:szCs w:val="24"/>
        </w:rPr>
        <w:t xml:space="preserve">合同有关争议解决的条款独立存在，合同的变更、解除、终止、无效或者被撤销均不影响其效力。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第十六条 合同的变更</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b/>
          <w:bCs/>
          <w:color w:val="auto"/>
          <w:sz w:val="24"/>
          <w:szCs w:val="24"/>
        </w:rPr>
      </w:pPr>
      <w:r>
        <w:rPr>
          <w:rFonts w:hint="eastAsia" w:ascii="仿宋_GB2312" w:hAnsi="仿宋_GB2312" w:eastAsia="仿宋_GB2312" w:cs="仿宋_GB2312"/>
          <w:color w:val="auto"/>
          <w:sz w:val="24"/>
          <w:szCs w:val="24"/>
        </w:rPr>
        <w:t>非经双方协商一致，任何一方不得</w:t>
      </w:r>
      <w:r>
        <w:rPr>
          <w:rFonts w:hint="eastAsia" w:ascii="仿宋_GB2312" w:hAnsi="仿宋_GB2312" w:eastAsia="仿宋_GB2312" w:cs="仿宋_GB2312"/>
          <w:color w:val="auto"/>
          <w:sz w:val="24"/>
          <w:szCs w:val="24"/>
          <w:lang w:eastAsia="zh-CN"/>
        </w:rPr>
        <w:t>单方</w:t>
      </w:r>
      <w:r>
        <w:rPr>
          <w:rFonts w:hint="eastAsia" w:ascii="仿宋_GB2312" w:hAnsi="仿宋_GB2312" w:eastAsia="仿宋_GB2312" w:cs="仿宋_GB2312"/>
          <w:color w:val="auto"/>
          <w:sz w:val="24"/>
          <w:szCs w:val="24"/>
        </w:rPr>
        <w:t>变更本合同约定内容。双方可就本合同的变更另行签订补充协议，补充协议与本合同具有同等法律效力。</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第十</w:t>
      </w:r>
      <w:r>
        <w:rPr>
          <w:rFonts w:hint="eastAsia" w:ascii="仿宋_GB2312" w:hAnsi="仿宋_GB2312" w:eastAsia="仿宋_GB2312" w:cs="仿宋_GB2312"/>
          <w:b/>
          <w:bCs/>
          <w:color w:val="auto"/>
          <w:sz w:val="24"/>
          <w:szCs w:val="24"/>
          <w:lang w:eastAsia="zh-CN"/>
        </w:rPr>
        <w:t>七</w:t>
      </w:r>
      <w:r>
        <w:rPr>
          <w:rFonts w:hint="eastAsia" w:ascii="仿宋_GB2312" w:hAnsi="仿宋_GB2312" w:eastAsia="仿宋_GB2312" w:cs="仿宋_GB2312"/>
          <w:b/>
          <w:bCs/>
          <w:color w:val="auto"/>
          <w:sz w:val="24"/>
          <w:szCs w:val="24"/>
        </w:rPr>
        <w:t>条 合同签署、</w:t>
      </w:r>
      <w:r>
        <w:rPr>
          <w:rFonts w:hint="eastAsia" w:ascii="仿宋_GB2312" w:hAnsi="仿宋_GB2312" w:eastAsia="仿宋_GB2312" w:cs="仿宋_GB2312"/>
          <w:b/>
          <w:bCs/>
          <w:color w:val="auto"/>
          <w:sz w:val="24"/>
          <w:szCs w:val="24"/>
          <w:lang w:eastAsia="zh-CN"/>
        </w:rPr>
        <w:t>登记</w:t>
      </w:r>
      <w:r>
        <w:rPr>
          <w:rFonts w:hint="eastAsia" w:ascii="仿宋_GB2312" w:hAnsi="仿宋_GB2312" w:eastAsia="仿宋_GB2312" w:cs="仿宋_GB2312"/>
          <w:b/>
          <w:bCs/>
          <w:color w:val="auto"/>
          <w:sz w:val="24"/>
          <w:szCs w:val="24"/>
        </w:rPr>
        <w:t>备案</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ascii="仿宋_GB2312" w:hAnsi="仿宋_GB2312" w:eastAsia="仿宋_GB2312" w:cs="仿宋_GB2312"/>
          <w:color w:val="auto"/>
          <w:sz w:val="24"/>
          <w:szCs w:val="24"/>
        </w:rPr>
        <w:t>1</w:t>
      </w:r>
      <w:r>
        <w:rPr>
          <w:rFonts w:hint="eastAsia" w:ascii="仿宋_GB2312" w:hAnsi="仿宋_GB2312" w:eastAsia="仿宋_GB2312" w:cs="仿宋_GB2312"/>
          <w:color w:val="auto"/>
          <w:sz w:val="24"/>
          <w:szCs w:val="24"/>
          <w:lang w:val="en-US" w:eastAsia="zh-CN"/>
        </w:rPr>
        <w:t>7</w:t>
      </w:r>
      <w:r>
        <w:rPr>
          <w:rFonts w:hint="eastAsia" w:ascii="仿宋_GB2312" w:hAnsi="仿宋_GB2312" w:eastAsia="仿宋_GB2312" w:cs="仿宋_GB2312"/>
          <w:color w:val="auto"/>
          <w:sz w:val="24"/>
          <w:szCs w:val="24"/>
        </w:rPr>
        <w:t>.</w:t>
      </w:r>
      <w:r>
        <w:rPr>
          <w:rFonts w:ascii="仿宋_GB2312" w:hAnsi="仿宋_GB2312" w:eastAsia="仿宋_GB2312" w:cs="仿宋_GB2312"/>
          <w:color w:val="auto"/>
          <w:sz w:val="24"/>
          <w:szCs w:val="24"/>
        </w:rPr>
        <w:t>1</w:t>
      </w:r>
      <w:r>
        <w:rPr>
          <w:rFonts w:hint="eastAsia" w:ascii="仿宋_GB2312" w:hAnsi="仿宋_GB2312" w:eastAsia="仿宋_GB2312" w:cs="仿宋_GB2312"/>
          <w:color w:val="auto"/>
          <w:sz w:val="24"/>
          <w:szCs w:val="24"/>
          <w:lang w:val="en-US" w:eastAsia="zh-CN"/>
        </w:rPr>
        <w:t xml:space="preserve"> </w:t>
      </w:r>
      <w:r>
        <w:rPr>
          <w:rFonts w:hint="eastAsia" w:ascii="仿宋_GB2312" w:hAnsi="仿宋_GB2312" w:eastAsia="仿宋_GB2312" w:cs="仿宋_GB2312"/>
          <w:color w:val="auto"/>
          <w:sz w:val="24"/>
          <w:szCs w:val="24"/>
        </w:rPr>
        <w:t>本合同自双方签署之日起生效，一式</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份，甲方执</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份，乙方执</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份，</w:t>
      </w:r>
      <w:r>
        <w:rPr>
          <w:rFonts w:hint="eastAsia" w:ascii="仿宋_GB2312" w:hAnsi="仿宋_GB2312" w:eastAsia="仿宋_GB2312" w:cs="仿宋_GB2312"/>
          <w:color w:val="auto"/>
          <w:sz w:val="24"/>
          <w:szCs w:val="24"/>
          <w:lang w:eastAsia="zh-CN"/>
        </w:rPr>
        <w:t>房屋</w:t>
      </w:r>
      <w:r>
        <w:rPr>
          <w:rFonts w:hint="eastAsia" w:ascii="仿宋_GB2312" w:hAnsi="仿宋_GB2312" w:eastAsia="仿宋_GB2312" w:cs="仿宋_GB2312"/>
          <w:color w:val="auto"/>
          <w:sz w:val="24"/>
          <w:szCs w:val="24"/>
        </w:rPr>
        <w:t>租赁</w:t>
      </w:r>
      <w:r>
        <w:rPr>
          <w:rFonts w:hint="eastAsia" w:ascii="仿宋_GB2312" w:hAnsi="仿宋_GB2312" w:eastAsia="仿宋_GB2312" w:cs="仿宋_GB2312"/>
          <w:color w:val="auto"/>
          <w:sz w:val="24"/>
          <w:szCs w:val="24"/>
          <w:lang w:eastAsia="zh-CN"/>
        </w:rPr>
        <w:t>管理部门</w:t>
      </w:r>
      <w:r>
        <w:rPr>
          <w:rFonts w:hint="eastAsia" w:ascii="仿宋_GB2312" w:hAnsi="仿宋_GB2312" w:eastAsia="仿宋_GB2312" w:cs="仿宋_GB2312"/>
          <w:color w:val="auto"/>
          <w:sz w:val="24"/>
          <w:szCs w:val="24"/>
        </w:rPr>
        <w:t>执</w:t>
      </w:r>
      <w:bookmarkStart w:id="10" w:name="_Hlk12895468"/>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份</w:t>
      </w:r>
      <w:bookmarkEnd w:id="10"/>
      <w:r>
        <w:rPr>
          <w:rFonts w:hint="eastAsia" w:ascii="仿宋_GB2312" w:hAnsi="仿宋_GB2312" w:eastAsia="仿宋_GB2312" w:cs="仿宋_GB2312"/>
          <w:color w:val="auto"/>
          <w:sz w:val="24"/>
          <w:szCs w:val="24"/>
        </w:rPr>
        <w:t>，具有同等法律效力。</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w:t>
      </w:r>
      <w:r>
        <w:rPr>
          <w:rFonts w:hint="eastAsia" w:ascii="仿宋_GB2312" w:hAnsi="仿宋_GB2312" w:eastAsia="仿宋_GB2312" w:cs="仿宋_GB2312"/>
          <w:color w:val="auto"/>
          <w:sz w:val="24"/>
          <w:szCs w:val="24"/>
          <w:lang w:val="en-US" w:eastAsia="zh-CN"/>
        </w:rPr>
        <w:t>7</w:t>
      </w:r>
      <w:r>
        <w:rPr>
          <w:rFonts w:ascii="仿宋_GB2312" w:hAnsi="仿宋_GB2312" w:eastAsia="仿宋_GB2312" w:cs="仿宋_GB2312"/>
          <w:color w:val="auto"/>
          <w:sz w:val="24"/>
          <w:szCs w:val="24"/>
        </w:rPr>
        <w:t>.2</w:t>
      </w:r>
      <w:r>
        <w:rPr>
          <w:rFonts w:hint="eastAsia" w:ascii="仿宋_GB2312" w:hAnsi="仿宋_GB2312" w:eastAsia="仿宋_GB2312" w:cs="仿宋_GB2312"/>
          <w:color w:val="auto"/>
          <w:sz w:val="24"/>
          <w:szCs w:val="24"/>
          <w:lang w:val="en-US" w:eastAsia="zh-CN"/>
        </w:rPr>
        <w:t xml:space="preserve"> </w:t>
      </w:r>
      <w:r>
        <w:rPr>
          <w:rFonts w:hint="eastAsia" w:ascii="仿宋_GB2312" w:hAnsi="仿宋_GB2312" w:eastAsia="仿宋_GB2312" w:cs="仿宋_GB2312"/>
          <w:color w:val="auto"/>
          <w:sz w:val="24"/>
          <w:szCs w:val="24"/>
          <w:lang w:eastAsia="zh-CN"/>
        </w:rPr>
        <w:t>本合同附件</w:t>
      </w:r>
      <w:r>
        <w:rPr>
          <w:rFonts w:hint="eastAsia" w:ascii="仿宋_GB2312" w:hAnsi="仿宋_GB2312" w:eastAsia="仿宋_GB2312" w:cs="仿宋_GB2312"/>
          <w:color w:val="auto"/>
          <w:sz w:val="24"/>
          <w:szCs w:val="24"/>
        </w:rPr>
        <w:t>为本合同的有效组成部分，与本合同具有同等法律效力。</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w:t>
      </w:r>
      <w:r>
        <w:rPr>
          <w:rFonts w:hint="eastAsia" w:ascii="仿宋_GB2312" w:hAnsi="仿宋_GB2312" w:eastAsia="仿宋_GB2312" w:cs="仿宋_GB2312"/>
          <w:color w:val="auto"/>
          <w:sz w:val="24"/>
          <w:szCs w:val="24"/>
          <w:lang w:val="en-US" w:eastAsia="zh-CN"/>
        </w:rPr>
        <w:t>7</w:t>
      </w:r>
      <w:r>
        <w:rPr>
          <w:rFonts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val="en-US" w:eastAsia="zh-CN"/>
        </w:rPr>
        <w:t>3</w:t>
      </w:r>
      <w:r>
        <w:rPr>
          <w:rFonts w:ascii="仿宋_GB2312" w:hAnsi="仿宋_GB2312" w:eastAsia="仿宋_GB2312" w:cs="仿宋_GB2312"/>
          <w:color w:val="auto"/>
          <w:sz w:val="24"/>
          <w:szCs w:val="24"/>
        </w:rPr>
        <w:t xml:space="preserve"> </w:t>
      </w:r>
      <w:r>
        <w:rPr>
          <w:rFonts w:hint="eastAsia" w:ascii="仿宋_GB2312" w:hAnsi="仿宋_GB2312" w:eastAsia="仿宋_GB2312" w:cs="仿宋_GB2312"/>
          <w:color w:val="auto"/>
          <w:sz w:val="24"/>
          <w:szCs w:val="24"/>
        </w:rPr>
        <w:t>本合同签署</w:t>
      </w:r>
      <w:r>
        <w:rPr>
          <w:rFonts w:hint="default" w:ascii="仿宋_GB2312" w:hAnsi="仿宋_GB2312" w:eastAsia="仿宋_GB2312" w:cs="仿宋_GB2312"/>
          <w:color w:val="auto"/>
          <w:sz w:val="24"/>
          <w:szCs w:val="24"/>
          <w:lang w:val="en-US"/>
        </w:rPr>
        <w:t>后</w:t>
      </w:r>
      <w:r>
        <w:rPr>
          <w:rFonts w:hint="eastAsia" w:ascii="仿宋_GB2312" w:hAnsi="仿宋_GB2312" w:eastAsia="仿宋_GB2312" w:cs="仿宋_GB2312"/>
          <w:color w:val="auto"/>
          <w:sz w:val="24"/>
          <w:szCs w:val="24"/>
          <w:lang w:val="en-US" w:eastAsia="zh-CN"/>
        </w:rPr>
        <w:t>10</w:t>
      </w:r>
      <w:r>
        <w:rPr>
          <w:rFonts w:hint="eastAsia" w:ascii="仿宋_GB2312" w:hAnsi="仿宋_GB2312" w:eastAsia="仿宋_GB2312" w:cs="仿宋_GB2312"/>
          <w:color w:val="auto"/>
          <w:sz w:val="24"/>
          <w:szCs w:val="24"/>
        </w:rPr>
        <w:t>日内，双方当事人应当及时到房屋租赁管理主管部门办理</w:t>
      </w:r>
      <w:r>
        <w:rPr>
          <w:rFonts w:hint="eastAsia" w:ascii="仿宋_GB2312" w:hAnsi="仿宋_GB2312" w:eastAsia="仿宋_GB2312" w:cs="仿宋_GB2312"/>
          <w:color w:val="auto"/>
          <w:sz w:val="24"/>
          <w:szCs w:val="24"/>
          <w:lang w:eastAsia="zh-CN"/>
        </w:rPr>
        <w:t>房屋租赁</w:t>
      </w:r>
      <w:r>
        <w:rPr>
          <w:rFonts w:hint="eastAsia" w:ascii="仿宋_GB2312" w:hAnsi="仿宋_GB2312" w:eastAsia="仿宋_GB2312" w:cs="仿宋_GB2312"/>
          <w:color w:val="auto"/>
          <w:sz w:val="24"/>
          <w:szCs w:val="24"/>
        </w:rPr>
        <w:t>登记备案手续（</w:t>
      </w:r>
      <w:r>
        <w:rPr>
          <w:rFonts w:hint="eastAsia" w:ascii="仿宋_GB2312" w:hAnsi="仿宋_GB2312" w:eastAsia="仿宋_GB2312" w:cs="仿宋_GB2312"/>
          <w:color w:val="auto"/>
          <w:sz w:val="24"/>
          <w:szCs w:val="24"/>
          <w:lang w:eastAsia="zh-CN"/>
        </w:rPr>
        <w:t>详见《房屋租赁登记备案须知》</w:t>
      </w:r>
      <w:r>
        <w:rPr>
          <w:rFonts w:hint="eastAsia" w:ascii="仿宋_GB2312" w:hAnsi="仿宋_GB2312" w:eastAsia="仿宋_GB2312" w:cs="仿宋_GB2312"/>
          <w:color w:val="auto"/>
          <w:sz w:val="24"/>
          <w:szCs w:val="24"/>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b/>
          <w:bCs/>
          <w:color w:val="auto"/>
          <w:sz w:val="24"/>
          <w:szCs w:val="24"/>
        </w:rPr>
      </w:pP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 xml:space="preserve">甲方(签章)： </w:t>
      </w:r>
      <w:r>
        <w:rPr>
          <w:rFonts w:ascii="仿宋_GB2312" w:hAnsi="仿宋_GB2312" w:eastAsia="仿宋_GB2312" w:cs="仿宋_GB2312"/>
          <w:b/>
          <w:bCs/>
          <w:color w:val="auto"/>
          <w:sz w:val="24"/>
          <w:szCs w:val="24"/>
        </w:rPr>
        <w:t xml:space="preserve">                    </w:t>
      </w:r>
      <w:r>
        <w:rPr>
          <w:rFonts w:hint="eastAsia" w:ascii="仿宋_GB2312" w:hAnsi="仿宋_GB2312" w:eastAsia="仿宋_GB2312" w:cs="仿宋_GB2312"/>
          <w:b/>
          <w:bCs/>
          <w:color w:val="auto"/>
          <w:sz w:val="24"/>
          <w:szCs w:val="24"/>
        </w:rPr>
        <w:t>乙方(签章)：</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xml:space="preserve">委托代理人(签章)：               委托代理人(签章)：   </w:t>
      </w:r>
    </w:p>
    <w:p>
      <w:pPr>
        <w:keepNext w:val="0"/>
        <w:keepLines w:val="0"/>
        <w:pageBreakBefore w:val="0"/>
        <w:widowControl w:val="0"/>
        <w:kinsoku/>
        <w:wordWrap w:val="0"/>
        <w:overflowPunct/>
        <w:topLinePunct w:val="0"/>
        <w:autoSpaceDE/>
        <w:autoSpaceDN/>
        <w:bidi w:val="0"/>
        <w:adjustRightInd w:val="0"/>
        <w:snapToGrid w:val="0"/>
        <w:spacing w:line="324" w:lineRule="auto"/>
        <w:ind w:right="0" w:firstLine="480" w:firstLineChars="200"/>
        <w:textAlignment w:val="auto"/>
        <w:rPr>
          <w:rFonts w:hint="eastAsia" w:ascii="仿宋_GB2312" w:hAnsi="仿宋_GB2312" w:eastAsia="仿宋_GB2312" w:cs="仿宋_GB2312"/>
          <w:color w:val="auto"/>
          <w:sz w:val="24"/>
          <w:szCs w:val="24"/>
        </w:rPr>
      </w:pPr>
    </w:p>
    <w:p>
      <w:pPr>
        <w:keepNext w:val="0"/>
        <w:keepLines w:val="0"/>
        <w:pageBreakBefore w:val="0"/>
        <w:widowControl w:val="0"/>
        <w:kinsoku/>
        <w:wordWrap w:val="0"/>
        <w:overflowPunct/>
        <w:topLinePunct w:val="0"/>
        <w:autoSpaceDE/>
        <w:autoSpaceDN/>
        <w:bidi w:val="0"/>
        <w:adjustRightInd w:val="0"/>
        <w:snapToGrid w:val="0"/>
        <w:spacing w:line="324" w:lineRule="auto"/>
        <w:ind w:right="0"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xml:space="preserve">签订日期： </w:t>
      </w:r>
      <w:r>
        <w:rPr>
          <w:rFonts w:ascii="仿宋_GB2312" w:hAnsi="仿宋_GB2312" w:eastAsia="仿宋_GB2312" w:cs="仿宋_GB2312"/>
          <w:color w:val="auto"/>
          <w:sz w:val="24"/>
          <w:szCs w:val="24"/>
        </w:rPr>
        <w:t xml:space="preserve"> </w:t>
      </w:r>
      <w:r>
        <w:rPr>
          <w:rFonts w:hint="eastAsia" w:ascii="仿宋_GB2312" w:hAnsi="仿宋_GB2312" w:eastAsia="仿宋_GB2312" w:cs="仿宋_GB2312"/>
          <w:color w:val="auto"/>
          <w:sz w:val="24"/>
          <w:szCs w:val="24"/>
        </w:rPr>
        <w:t xml:space="preserve">年  月 日 </w:t>
      </w:r>
      <w:r>
        <w:rPr>
          <w:rFonts w:ascii="仿宋_GB2312" w:hAnsi="仿宋_GB2312" w:eastAsia="仿宋_GB2312" w:cs="仿宋_GB2312"/>
          <w:color w:val="auto"/>
          <w:sz w:val="24"/>
          <w:szCs w:val="24"/>
        </w:rPr>
        <w:t xml:space="preserve">          </w:t>
      </w:r>
      <w:r>
        <w:rPr>
          <w:rFonts w:hint="eastAsia" w:ascii="仿宋_GB2312" w:hAnsi="仿宋_GB2312" w:eastAsia="仿宋_GB2312" w:cs="仿宋_GB2312"/>
          <w:color w:val="auto"/>
          <w:sz w:val="24"/>
          <w:szCs w:val="24"/>
        </w:rPr>
        <w:t>签订日期： 年 月 日</w:t>
      </w:r>
    </w:p>
    <w:p>
      <w:pPr>
        <w:wordWrap/>
        <w:snapToGrid/>
        <w:spacing w:line="240" w:lineRule="auto"/>
        <w:ind w:right="0" w:firstLine="0" w:firstLineChars="0"/>
        <w:rPr>
          <w:rFonts w:ascii="仿宋_GB2312" w:hAnsi="仿宋_GB2312" w:eastAsia="仿宋_GB2312" w:cs="仿宋_GB2312"/>
          <w:color w:val="auto"/>
          <w:sz w:val="28"/>
          <w:szCs w:val="28"/>
        </w:rPr>
      </w:pPr>
      <w:r>
        <w:rPr>
          <w:rFonts w:ascii="仿宋_GB2312" w:hAnsi="仿宋_GB2312" w:eastAsia="仿宋_GB2312" w:cs="仿宋_GB2312"/>
          <w:color w:val="auto"/>
          <w:sz w:val="28"/>
          <w:szCs w:val="28"/>
        </w:rPr>
        <w:br w:type="page"/>
      </w:r>
    </w:p>
    <w:p>
      <w:pPr>
        <w:wordWrap/>
        <w:rPr>
          <w:rFonts w:hint="eastAsia" w:ascii="仿宋_GB2312" w:hAnsi="仿宋_GB2312" w:eastAsia="仿宋_GB2312" w:cs="仿宋_GB2312"/>
          <w:b/>
          <w:bCs/>
          <w:color w:val="auto"/>
          <w:sz w:val="24"/>
          <w:szCs w:val="24"/>
          <w:lang w:eastAsia="zh-CN"/>
        </w:rPr>
      </w:pPr>
      <w:r>
        <w:rPr>
          <w:rFonts w:hint="eastAsia" w:ascii="仿宋_GB2312" w:hAnsi="仿宋_GB2312" w:eastAsia="仿宋_GB2312" w:cs="仿宋_GB2312"/>
          <w:b/>
          <w:bCs/>
          <w:color w:val="auto"/>
          <w:sz w:val="24"/>
          <w:szCs w:val="24"/>
        </w:rPr>
        <w:t>附件一：</w:t>
      </w:r>
      <w:r>
        <w:rPr>
          <w:rFonts w:hint="eastAsia" w:ascii="仿宋_GB2312" w:hAnsi="仿宋_GB2312" w:eastAsia="仿宋_GB2312" w:cs="仿宋_GB2312"/>
          <w:b/>
          <w:bCs/>
          <w:color w:val="auto"/>
          <w:sz w:val="24"/>
          <w:szCs w:val="24"/>
          <w:lang w:eastAsia="zh-CN"/>
        </w:rPr>
        <w:t>《补充条款》</w:t>
      </w:r>
    </w:p>
    <w:p>
      <w:pPr>
        <w:adjustRightInd w:val="0"/>
        <w:snapToGrid w:val="0"/>
        <w:spacing w:line="324" w:lineRule="auto"/>
        <w:ind w:firstLine="560" w:firstLineChars="200"/>
        <w:rPr>
          <w:rFonts w:hint="eastAsia" w:ascii="仿宋_GB2312" w:hAnsi="仿宋_GB2312" w:eastAsia="仿宋_GB2312" w:cs="仿宋_GB2312"/>
          <w:b/>
          <w:bCs/>
          <w:color w:val="auto"/>
          <w:sz w:val="28"/>
          <w:szCs w:val="28"/>
          <w:lang w:val="en-US" w:eastAsia="zh-CN"/>
        </w:rPr>
      </w:pPr>
      <w:r>
        <w:rPr>
          <w:rFonts w:hint="eastAsia" w:ascii="仿宋_GB2312" w:hAnsi="仿宋_GB2312" w:eastAsia="仿宋_GB2312" w:cs="仿宋_GB2312"/>
          <w:b/>
          <w:bCs/>
          <w:color w:val="auto"/>
          <w:sz w:val="28"/>
          <w:szCs w:val="28"/>
          <w:lang w:val="en-US" w:eastAsia="zh-CN"/>
        </w:rPr>
        <w:t xml:space="preserve">  </w:t>
      </w:r>
    </w:p>
    <w:p>
      <w:pPr>
        <w:adjustRightInd w:val="0"/>
        <w:snapToGrid w:val="0"/>
        <w:spacing w:line="324" w:lineRule="auto"/>
        <w:ind w:firstLine="560" w:firstLineChars="200"/>
        <w:rPr>
          <w:rFonts w:hint="eastAsia" w:ascii="仿宋_GB2312" w:hAnsi="仿宋_GB2312" w:eastAsia="仿宋_GB2312" w:cs="仿宋_GB2312"/>
          <w:b/>
          <w:bCs/>
          <w:color w:val="auto"/>
          <w:sz w:val="28"/>
          <w:szCs w:val="28"/>
          <w:lang w:val="en-US" w:eastAsia="zh-CN"/>
        </w:rPr>
      </w:pPr>
    </w:p>
    <w:p>
      <w:pPr>
        <w:adjustRightInd w:val="0"/>
        <w:snapToGrid w:val="0"/>
        <w:spacing w:line="324" w:lineRule="auto"/>
        <w:ind w:firstLine="560" w:firstLineChars="200"/>
        <w:rPr>
          <w:rFonts w:hint="default" w:ascii="仿宋_GB2312" w:hAnsi="仿宋_GB2312" w:eastAsia="仿宋_GB2312" w:cs="仿宋_GB2312"/>
          <w:b/>
          <w:bCs/>
          <w:color w:val="auto"/>
          <w:sz w:val="28"/>
          <w:szCs w:val="28"/>
          <w:lang w:val="en-US" w:eastAsia="zh-CN"/>
        </w:rPr>
      </w:pPr>
    </w:p>
    <w:p>
      <w:pPr>
        <w:adjustRightInd w:val="0"/>
        <w:snapToGrid w:val="0"/>
        <w:spacing w:line="324" w:lineRule="auto"/>
        <w:ind w:firstLine="560" w:firstLineChars="200"/>
        <w:rPr>
          <w:rFonts w:hint="default" w:ascii="仿宋_GB2312" w:hAnsi="仿宋_GB2312" w:eastAsia="仿宋_GB2312" w:cs="仿宋_GB2312"/>
          <w:b/>
          <w:bCs/>
          <w:color w:val="auto"/>
          <w:sz w:val="28"/>
          <w:szCs w:val="28"/>
          <w:lang w:val="en-US" w:eastAsia="zh-CN"/>
        </w:rPr>
      </w:pPr>
    </w:p>
    <w:p>
      <w:pPr>
        <w:adjustRightInd w:val="0"/>
        <w:snapToGrid w:val="0"/>
        <w:spacing w:line="324" w:lineRule="auto"/>
        <w:ind w:firstLine="560" w:firstLineChars="200"/>
        <w:rPr>
          <w:rFonts w:hint="default" w:ascii="仿宋_GB2312" w:hAnsi="仿宋_GB2312" w:eastAsia="仿宋_GB2312" w:cs="仿宋_GB2312"/>
          <w:b/>
          <w:bCs/>
          <w:color w:val="auto"/>
          <w:sz w:val="28"/>
          <w:szCs w:val="28"/>
          <w:lang w:val="en-US" w:eastAsia="zh-CN"/>
        </w:rPr>
      </w:pPr>
    </w:p>
    <w:p>
      <w:pPr>
        <w:adjustRightInd w:val="0"/>
        <w:snapToGrid w:val="0"/>
        <w:spacing w:line="324" w:lineRule="auto"/>
        <w:ind w:firstLine="560" w:firstLineChars="200"/>
        <w:rPr>
          <w:rFonts w:hint="default" w:ascii="仿宋_GB2312" w:hAnsi="仿宋_GB2312" w:eastAsia="仿宋_GB2312" w:cs="仿宋_GB2312"/>
          <w:b/>
          <w:bCs/>
          <w:color w:val="auto"/>
          <w:sz w:val="28"/>
          <w:szCs w:val="28"/>
          <w:lang w:val="en-US" w:eastAsia="zh-CN"/>
        </w:rPr>
      </w:pPr>
    </w:p>
    <w:p>
      <w:pPr>
        <w:adjustRightInd w:val="0"/>
        <w:snapToGrid w:val="0"/>
        <w:spacing w:line="324" w:lineRule="auto"/>
        <w:ind w:firstLine="560" w:firstLineChars="200"/>
        <w:rPr>
          <w:rFonts w:hint="default" w:ascii="仿宋_GB2312" w:hAnsi="仿宋_GB2312" w:eastAsia="仿宋_GB2312" w:cs="仿宋_GB2312"/>
          <w:b/>
          <w:bCs/>
          <w:color w:val="auto"/>
          <w:sz w:val="28"/>
          <w:szCs w:val="28"/>
          <w:lang w:val="en-US" w:eastAsia="zh-CN"/>
        </w:rPr>
      </w:pPr>
    </w:p>
    <w:p>
      <w:pPr>
        <w:adjustRightInd w:val="0"/>
        <w:snapToGrid w:val="0"/>
        <w:spacing w:line="324" w:lineRule="auto"/>
        <w:ind w:firstLine="560" w:firstLineChars="200"/>
        <w:rPr>
          <w:rFonts w:hint="default" w:ascii="仿宋_GB2312" w:hAnsi="仿宋_GB2312" w:eastAsia="仿宋_GB2312" w:cs="仿宋_GB2312"/>
          <w:b/>
          <w:bCs/>
          <w:color w:val="auto"/>
          <w:sz w:val="28"/>
          <w:szCs w:val="28"/>
          <w:lang w:val="en-US" w:eastAsia="zh-CN"/>
        </w:rPr>
      </w:pPr>
    </w:p>
    <w:p>
      <w:pPr>
        <w:adjustRightInd w:val="0"/>
        <w:snapToGrid w:val="0"/>
        <w:spacing w:line="324" w:lineRule="auto"/>
        <w:ind w:firstLine="560" w:firstLineChars="200"/>
        <w:rPr>
          <w:rFonts w:hint="default" w:ascii="仿宋_GB2312" w:hAnsi="仿宋_GB2312" w:eastAsia="仿宋_GB2312" w:cs="仿宋_GB2312"/>
          <w:b/>
          <w:bCs/>
          <w:color w:val="auto"/>
          <w:sz w:val="28"/>
          <w:szCs w:val="28"/>
          <w:lang w:val="en-US" w:eastAsia="zh-CN"/>
        </w:rPr>
      </w:pPr>
    </w:p>
    <w:p>
      <w:pPr>
        <w:adjustRightInd w:val="0"/>
        <w:snapToGrid w:val="0"/>
        <w:spacing w:line="324" w:lineRule="auto"/>
        <w:ind w:firstLine="560" w:firstLineChars="200"/>
        <w:rPr>
          <w:rFonts w:hint="default" w:ascii="仿宋_GB2312" w:hAnsi="仿宋_GB2312" w:eastAsia="仿宋_GB2312" w:cs="仿宋_GB2312"/>
          <w:b/>
          <w:bCs/>
          <w:color w:val="auto"/>
          <w:sz w:val="28"/>
          <w:szCs w:val="28"/>
          <w:lang w:val="en-US" w:eastAsia="zh-CN"/>
        </w:rPr>
      </w:pPr>
    </w:p>
    <w:p>
      <w:pPr>
        <w:adjustRightInd w:val="0"/>
        <w:snapToGrid w:val="0"/>
        <w:spacing w:line="324" w:lineRule="auto"/>
        <w:ind w:firstLine="560" w:firstLineChars="200"/>
        <w:rPr>
          <w:rFonts w:hint="default" w:ascii="仿宋_GB2312" w:hAnsi="仿宋_GB2312" w:eastAsia="仿宋_GB2312" w:cs="仿宋_GB2312"/>
          <w:b/>
          <w:bCs/>
          <w:color w:val="auto"/>
          <w:sz w:val="28"/>
          <w:szCs w:val="28"/>
          <w:lang w:val="en-US" w:eastAsia="zh-CN"/>
        </w:rPr>
      </w:pPr>
    </w:p>
    <w:p>
      <w:pPr>
        <w:rPr>
          <w:rFonts w:hint="default" w:ascii="仿宋_GB2312" w:hAnsi="仿宋_GB2312" w:eastAsia="仿宋_GB2312" w:cs="仿宋_GB2312"/>
          <w:b/>
          <w:bCs/>
          <w:color w:val="auto"/>
          <w:sz w:val="28"/>
          <w:szCs w:val="28"/>
          <w:lang w:val="en-US" w:eastAsia="zh-CN"/>
        </w:rPr>
      </w:pPr>
    </w:p>
    <w:p>
      <w:pPr>
        <w:wordWrap w:val="0"/>
        <w:rPr>
          <w:rFonts w:hint="eastAsia" w:ascii="仿宋_GB2312" w:hAnsi="仿宋_GB2312" w:eastAsia="仿宋_GB2312" w:cs="仿宋_GB2312"/>
          <w:b/>
          <w:bCs/>
          <w:color w:val="auto"/>
          <w:sz w:val="24"/>
          <w:szCs w:val="24"/>
          <w:lang w:eastAsia="zh-CN"/>
        </w:rPr>
      </w:pPr>
      <w:r>
        <w:rPr>
          <w:rFonts w:hint="eastAsia" w:ascii="仿宋_GB2312" w:hAnsi="仿宋_GB2312" w:eastAsia="仿宋_GB2312" w:cs="仿宋_GB2312"/>
          <w:b/>
          <w:bCs/>
          <w:color w:val="auto"/>
          <w:sz w:val="24"/>
          <w:szCs w:val="24"/>
        </w:rPr>
        <w:t>附件</w:t>
      </w:r>
      <w:r>
        <w:rPr>
          <w:rFonts w:hint="eastAsia" w:ascii="仿宋_GB2312" w:hAnsi="仿宋_GB2312" w:eastAsia="仿宋_GB2312" w:cs="仿宋_GB2312"/>
          <w:b/>
          <w:bCs/>
          <w:color w:val="auto"/>
          <w:sz w:val="24"/>
          <w:szCs w:val="24"/>
          <w:lang w:eastAsia="zh-CN"/>
        </w:rPr>
        <w:t>二</w:t>
      </w:r>
      <w:r>
        <w:rPr>
          <w:rFonts w:hint="eastAsia" w:ascii="仿宋_GB2312" w:hAnsi="仿宋_GB2312" w:eastAsia="仿宋_GB2312" w:cs="仿宋_GB2312"/>
          <w:b/>
          <w:bCs/>
          <w:color w:val="auto"/>
          <w:sz w:val="24"/>
          <w:szCs w:val="24"/>
        </w:rPr>
        <w:t>：</w:t>
      </w:r>
      <w:r>
        <w:rPr>
          <w:rFonts w:hint="eastAsia" w:ascii="仿宋_GB2312" w:hAnsi="仿宋_GB2312" w:eastAsia="仿宋_GB2312" w:cs="仿宋_GB2312"/>
          <w:b/>
          <w:bCs/>
          <w:color w:val="auto"/>
          <w:sz w:val="24"/>
          <w:szCs w:val="24"/>
          <w:lang w:eastAsia="zh-CN"/>
        </w:rPr>
        <w:t>《房屋平面图》、《房屋装修一览表》或图片</w:t>
      </w:r>
    </w:p>
    <w:p>
      <w:pPr>
        <w:wordWrap/>
        <w:ind w:firstLine="0" w:firstLineChars="0"/>
        <w:rPr>
          <w:rFonts w:hint="eastAsia" w:ascii="仿宋_GB2312" w:hAnsi="仿宋_GB2312" w:eastAsia="仿宋_GB2312" w:cs="仿宋_GB2312"/>
          <w:b/>
          <w:bCs/>
          <w:color w:val="auto"/>
          <w:sz w:val="28"/>
          <w:szCs w:val="28"/>
          <w:lang w:eastAsia="zh-CN"/>
        </w:rPr>
      </w:pPr>
    </w:p>
    <w:p>
      <w:pPr>
        <w:wordWrap/>
        <w:ind w:firstLine="0" w:firstLineChars="0"/>
        <w:rPr>
          <w:rFonts w:hint="eastAsia" w:ascii="仿宋_GB2312" w:hAnsi="仿宋_GB2312" w:eastAsia="仿宋_GB2312" w:cs="仿宋_GB2312"/>
          <w:b/>
          <w:bCs/>
          <w:color w:val="auto"/>
          <w:sz w:val="28"/>
          <w:szCs w:val="28"/>
          <w:lang w:eastAsia="zh-CN"/>
        </w:rPr>
      </w:pPr>
    </w:p>
    <w:p>
      <w:pPr>
        <w:wordWrap/>
        <w:ind w:firstLine="0" w:firstLineChars="0"/>
        <w:rPr>
          <w:rFonts w:hint="eastAsia" w:ascii="仿宋_GB2312" w:hAnsi="仿宋_GB2312" w:eastAsia="仿宋_GB2312" w:cs="仿宋_GB2312"/>
          <w:b/>
          <w:bCs/>
          <w:color w:val="auto"/>
          <w:sz w:val="28"/>
          <w:szCs w:val="28"/>
          <w:lang w:eastAsia="zh-CN"/>
        </w:rPr>
      </w:pPr>
    </w:p>
    <w:p>
      <w:pPr>
        <w:wordWrap/>
        <w:ind w:firstLine="0" w:firstLineChars="0"/>
        <w:rPr>
          <w:rFonts w:hint="eastAsia" w:ascii="仿宋_GB2312" w:hAnsi="仿宋_GB2312" w:eastAsia="仿宋_GB2312" w:cs="仿宋_GB2312"/>
          <w:b/>
          <w:bCs/>
          <w:color w:val="auto"/>
          <w:sz w:val="28"/>
          <w:szCs w:val="28"/>
          <w:lang w:eastAsia="zh-CN"/>
        </w:rPr>
      </w:pPr>
    </w:p>
    <w:p>
      <w:pPr>
        <w:rPr>
          <w:rFonts w:hint="eastAsia" w:ascii="仿宋_GB2312" w:hAnsi="仿宋_GB2312" w:eastAsia="仿宋_GB2312" w:cs="仿宋_GB2312"/>
          <w:b/>
          <w:bCs/>
          <w:color w:val="auto"/>
          <w:sz w:val="28"/>
          <w:szCs w:val="28"/>
          <w:lang w:eastAsia="zh-CN"/>
        </w:rPr>
      </w:pPr>
      <w:r>
        <w:rPr>
          <w:rFonts w:hint="eastAsia" w:ascii="仿宋_GB2312" w:hAnsi="仿宋_GB2312" w:eastAsia="仿宋_GB2312" w:cs="仿宋_GB2312"/>
          <w:b/>
          <w:bCs/>
          <w:color w:val="auto"/>
          <w:sz w:val="28"/>
          <w:szCs w:val="28"/>
          <w:lang w:eastAsia="zh-CN"/>
        </w:rPr>
        <w:br w:type="page"/>
      </w:r>
    </w:p>
    <w:p>
      <w:pPr>
        <w:wordWrap/>
        <w:ind w:firstLine="0" w:firstLineChars="0"/>
        <w:jc w:val="left"/>
        <w:rPr>
          <w:rFonts w:hint="eastAsia" w:ascii="仿宋_GB2312" w:hAnsi="仿宋_GB2312" w:eastAsia="仿宋_GB2312" w:cs="仿宋_GB2312"/>
          <w:b/>
          <w:bCs/>
          <w:color w:val="auto"/>
          <w:sz w:val="28"/>
          <w:szCs w:val="28"/>
          <w:lang w:eastAsia="zh-CN"/>
        </w:rPr>
      </w:pPr>
      <w:r>
        <w:rPr>
          <w:rFonts w:hint="eastAsia" w:ascii="仿宋_GB2312" w:hAnsi="仿宋_GB2312" w:eastAsia="仿宋_GB2312" w:cs="仿宋_GB2312"/>
          <w:b/>
          <w:bCs/>
          <w:color w:val="auto"/>
          <w:sz w:val="24"/>
          <w:szCs w:val="24"/>
        </w:rPr>
        <w:t>附件</w:t>
      </w:r>
      <w:r>
        <w:rPr>
          <w:rFonts w:hint="eastAsia" w:ascii="仿宋_GB2312" w:hAnsi="仿宋_GB2312" w:eastAsia="仿宋_GB2312" w:cs="仿宋_GB2312"/>
          <w:b/>
          <w:bCs/>
          <w:color w:val="auto"/>
          <w:sz w:val="24"/>
          <w:szCs w:val="24"/>
          <w:lang w:eastAsia="zh-CN"/>
        </w:rPr>
        <w:t>三</w:t>
      </w:r>
      <w:r>
        <w:rPr>
          <w:rFonts w:hint="eastAsia" w:ascii="仿宋_GB2312" w:hAnsi="仿宋_GB2312" w:eastAsia="仿宋_GB2312" w:cs="仿宋_GB2312"/>
          <w:b/>
          <w:bCs/>
          <w:color w:val="auto"/>
          <w:sz w:val="24"/>
          <w:szCs w:val="24"/>
        </w:rPr>
        <w:t>：</w:t>
      </w:r>
    </w:p>
    <w:p>
      <w:pPr>
        <w:wordWrap/>
        <w:ind w:firstLine="0" w:firstLineChars="0"/>
        <w:jc w:val="center"/>
        <w:rPr>
          <w:rFonts w:hint="eastAsia" w:ascii="仿宋_GB2312" w:hAnsi="仿宋_GB2312" w:eastAsia="仿宋_GB2312" w:cs="仿宋_GB2312"/>
          <w:b/>
          <w:bCs/>
          <w:color w:val="auto"/>
          <w:sz w:val="28"/>
          <w:szCs w:val="28"/>
          <w:lang w:eastAsia="zh-CN"/>
        </w:rPr>
      </w:pPr>
      <w:r>
        <w:rPr>
          <w:rFonts w:hint="eastAsia" w:ascii="仿宋_GB2312" w:hAnsi="仿宋_GB2312" w:eastAsia="仿宋_GB2312" w:cs="仿宋_GB2312"/>
          <w:b/>
          <w:bCs/>
          <w:color w:val="auto"/>
          <w:sz w:val="28"/>
          <w:szCs w:val="28"/>
          <w:lang w:eastAsia="zh-CN"/>
        </w:rPr>
        <w:t>房屋交付确认书</w:t>
      </w:r>
    </w:p>
    <w:tbl>
      <w:tblPr>
        <w:tblStyle w:val="8"/>
        <w:tblW w:w="764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73"/>
        <w:gridCol w:w="1340"/>
        <w:gridCol w:w="547"/>
        <w:gridCol w:w="773"/>
        <w:gridCol w:w="20"/>
        <w:gridCol w:w="1341"/>
        <w:gridCol w:w="21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75" w:hRule="atLeast"/>
          <w:jc w:val="center"/>
        </w:trPr>
        <w:tc>
          <w:tcPr>
            <w:tcW w:w="1473" w:type="dxa"/>
            <w:vAlign w:val="center"/>
          </w:tcPr>
          <w:p>
            <w:pPr>
              <w:widowControl/>
              <w:jc w:val="center"/>
              <w:rPr>
                <w:rFonts w:ascii="微软雅黑" w:hAnsi="微软雅黑" w:eastAsia="微软雅黑" w:cs="宋体"/>
                <w:b/>
                <w:bCs/>
                <w:color w:val="auto"/>
                <w:kern w:val="0"/>
                <w:sz w:val="16"/>
                <w:szCs w:val="20"/>
              </w:rPr>
            </w:pPr>
            <w:r>
              <w:rPr>
                <w:rFonts w:hint="eastAsia" w:ascii="微软雅黑" w:hAnsi="微软雅黑" w:eastAsia="微软雅黑" w:cs="宋体"/>
                <w:b/>
                <w:bCs/>
                <w:color w:val="auto"/>
                <w:kern w:val="0"/>
                <w:sz w:val="16"/>
                <w:szCs w:val="20"/>
                <w:lang w:eastAsia="zh-CN"/>
              </w:rPr>
              <w:t>设备、物品</w:t>
            </w:r>
            <w:r>
              <w:rPr>
                <w:rFonts w:hint="eastAsia" w:ascii="微软雅黑" w:hAnsi="微软雅黑" w:eastAsia="微软雅黑" w:cs="宋体"/>
                <w:b/>
                <w:bCs/>
                <w:color w:val="auto"/>
                <w:kern w:val="0"/>
                <w:sz w:val="16"/>
                <w:szCs w:val="20"/>
              </w:rPr>
              <w:t>名称</w:t>
            </w:r>
          </w:p>
        </w:tc>
        <w:tc>
          <w:tcPr>
            <w:tcW w:w="1887" w:type="dxa"/>
            <w:gridSpan w:val="2"/>
            <w:vAlign w:val="center"/>
          </w:tcPr>
          <w:p>
            <w:pPr>
              <w:widowControl/>
              <w:jc w:val="center"/>
              <w:rPr>
                <w:rFonts w:ascii="微软雅黑" w:hAnsi="微软雅黑" w:eastAsia="微软雅黑" w:cs="宋体"/>
                <w:b/>
                <w:bCs/>
                <w:color w:val="auto"/>
                <w:kern w:val="0"/>
                <w:sz w:val="16"/>
                <w:szCs w:val="20"/>
              </w:rPr>
            </w:pPr>
            <w:r>
              <w:rPr>
                <w:rFonts w:hint="eastAsia" w:ascii="微软雅黑" w:hAnsi="微软雅黑" w:eastAsia="微软雅黑" w:cs="宋体"/>
                <w:b/>
                <w:bCs/>
                <w:color w:val="auto"/>
                <w:kern w:val="0"/>
                <w:sz w:val="16"/>
                <w:szCs w:val="20"/>
              </w:rPr>
              <w:t>品牌</w:t>
            </w:r>
            <w:r>
              <w:rPr>
                <w:rFonts w:ascii="微软雅黑" w:hAnsi="微软雅黑" w:eastAsia="微软雅黑" w:cs="宋体"/>
                <w:b/>
                <w:bCs/>
                <w:color w:val="auto"/>
                <w:kern w:val="0"/>
                <w:sz w:val="16"/>
                <w:szCs w:val="20"/>
              </w:rPr>
              <w:t>/质地</w:t>
            </w:r>
          </w:p>
        </w:tc>
        <w:tc>
          <w:tcPr>
            <w:tcW w:w="773" w:type="dxa"/>
            <w:vAlign w:val="center"/>
          </w:tcPr>
          <w:p>
            <w:pPr>
              <w:widowControl/>
              <w:jc w:val="center"/>
              <w:rPr>
                <w:rFonts w:ascii="微软雅黑" w:hAnsi="微软雅黑" w:eastAsia="微软雅黑" w:cs="宋体"/>
                <w:b/>
                <w:bCs/>
                <w:color w:val="auto"/>
                <w:kern w:val="0"/>
                <w:sz w:val="16"/>
                <w:szCs w:val="20"/>
              </w:rPr>
            </w:pPr>
            <w:r>
              <w:rPr>
                <w:rFonts w:hint="eastAsia" w:ascii="微软雅黑" w:hAnsi="微软雅黑" w:eastAsia="微软雅黑" w:cs="宋体"/>
                <w:b/>
                <w:bCs/>
                <w:color w:val="auto"/>
                <w:kern w:val="0"/>
                <w:sz w:val="16"/>
                <w:szCs w:val="20"/>
              </w:rPr>
              <w:t>数量</w:t>
            </w:r>
          </w:p>
        </w:tc>
        <w:tc>
          <w:tcPr>
            <w:tcW w:w="1361" w:type="dxa"/>
            <w:gridSpan w:val="2"/>
            <w:vAlign w:val="center"/>
          </w:tcPr>
          <w:p>
            <w:pPr>
              <w:widowControl/>
              <w:jc w:val="center"/>
              <w:rPr>
                <w:rFonts w:ascii="微软雅黑" w:hAnsi="微软雅黑" w:eastAsia="微软雅黑" w:cs="宋体"/>
                <w:b/>
                <w:bCs/>
                <w:color w:val="auto"/>
                <w:kern w:val="0"/>
                <w:sz w:val="16"/>
                <w:szCs w:val="20"/>
              </w:rPr>
            </w:pPr>
            <w:r>
              <w:rPr>
                <w:rFonts w:hint="eastAsia" w:ascii="微软雅黑" w:hAnsi="微软雅黑" w:eastAsia="微软雅黑" w:cs="宋体"/>
                <w:b/>
                <w:bCs/>
                <w:color w:val="auto"/>
                <w:kern w:val="0"/>
                <w:sz w:val="16"/>
                <w:szCs w:val="20"/>
              </w:rPr>
              <w:t>型号</w:t>
            </w:r>
          </w:p>
        </w:tc>
        <w:tc>
          <w:tcPr>
            <w:tcW w:w="2154" w:type="dxa"/>
            <w:vAlign w:val="center"/>
          </w:tcPr>
          <w:p>
            <w:pPr>
              <w:widowControl/>
              <w:jc w:val="center"/>
              <w:rPr>
                <w:rFonts w:ascii="微软雅黑" w:hAnsi="微软雅黑" w:eastAsia="微软雅黑" w:cs="宋体"/>
                <w:b/>
                <w:bCs/>
                <w:color w:val="auto"/>
                <w:kern w:val="0"/>
                <w:sz w:val="16"/>
                <w:szCs w:val="20"/>
              </w:rPr>
            </w:pPr>
            <w:r>
              <w:rPr>
                <w:rFonts w:hint="eastAsia" w:ascii="微软雅黑" w:hAnsi="微软雅黑" w:eastAsia="微软雅黑" w:cs="宋体"/>
                <w:b/>
                <w:bCs/>
                <w:color w:val="auto"/>
                <w:kern w:val="0"/>
                <w:sz w:val="16"/>
                <w:szCs w:val="20"/>
              </w:rPr>
              <w:t>物品状况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 w:hRule="atLeast"/>
          <w:jc w:val="center"/>
        </w:trPr>
        <w:tc>
          <w:tcPr>
            <w:tcW w:w="1473" w:type="dxa"/>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钥匙</w:t>
            </w:r>
          </w:p>
        </w:tc>
        <w:tc>
          <w:tcPr>
            <w:tcW w:w="6175" w:type="dxa"/>
            <w:gridSpan w:val="6"/>
            <w:vAlign w:val="center"/>
          </w:tcPr>
          <w:p>
            <w:pPr>
              <w:widowControl/>
              <w:jc w:val="left"/>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lang w:eastAsia="zh-CN"/>
              </w:rPr>
              <w:t>大</w:t>
            </w:r>
            <w:r>
              <w:rPr>
                <w:rFonts w:hint="eastAsia" w:ascii="微软雅黑" w:hAnsi="微软雅黑" w:eastAsia="微软雅黑" w:cs="宋体"/>
                <w:color w:val="auto"/>
                <w:kern w:val="0"/>
                <w:sz w:val="16"/>
                <w:szCs w:val="20"/>
              </w:rPr>
              <w:t>门</w:t>
            </w:r>
            <w:r>
              <w:rPr>
                <w:rFonts w:ascii="微软雅黑" w:hAnsi="微软雅黑" w:eastAsia="微软雅黑" w:cs="宋体"/>
                <w:color w:val="auto"/>
                <w:kern w:val="0"/>
                <w:sz w:val="16"/>
                <w:szCs w:val="20"/>
                <w:u w:val="single"/>
              </w:rPr>
              <w:t xml:space="preserve"> </w:t>
            </w:r>
            <w:r>
              <w:rPr>
                <w:rFonts w:hint="eastAsia" w:ascii="微软雅黑" w:hAnsi="微软雅黑" w:eastAsia="微软雅黑" w:cs="宋体"/>
                <w:color w:val="auto"/>
                <w:kern w:val="0"/>
                <w:sz w:val="16"/>
                <w:szCs w:val="20"/>
                <w:u w:val="single"/>
                <w:lang w:val="en-US" w:eastAsia="zh-CN"/>
              </w:rPr>
              <w:t xml:space="preserve"> </w:t>
            </w:r>
            <w:r>
              <w:rPr>
                <w:rFonts w:ascii="微软雅黑" w:hAnsi="微软雅黑" w:eastAsia="微软雅黑" w:cs="宋体"/>
                <w:color w:val="auto"/>
                <w:kern w:val="0"/>
                <w:sz w:val="16"/>
                <w:szCs w:val="20"/>
                <w:u w:val="single"/>
              </w:rPr>
              <w:t xml:space="preserve">  </w:t>
            </w:r>
            <w:r>
              <w:rPr>
                <w:rFonts w:hint="eastAsia" w:ascii="微软雅黑" w:hAnsi="微软雅黑" w:eastAsia="微软雅黑" w:cs="宋体"/>
                <w:color w:val="auto"/>
                <w:kern w:val="0"/>
                <w:sz w:val="16"/>
                <w:szCs w:val="20"/>
              </w:rPr>
              <w:t>把，房屋</w:t>
            </w:r>
            <w:r>
              <w:rPr>
                <w:rFonts w:ascii="微软雅黑" w:hAnsi="微软雅黑" w:eastAsia="微软雅黑" w:cs="宋体"/>
                <w:color w:val="auto"/>
                <w:kern w:val="0"/>
                <w:sz w:val="16"/>
                <w:szCs w:val="20"/>
                <w:u w:val="single"/>
              </w:rPr>
              <w:t xml:space="preserve"> </w:t>
            </w:r>
            <w:r>
              <w:rPr>
                <w:rFonts w:hint="eastAsia" w:ascii="微软雅黑" w:hAnsi="微软雅黑" w:eastAsia="微软雅黑" w:cs="宋体"/>
                <w:color w:val="auto"/>
                <w:kern w:val="0"/>
                <w:sz w:val="16"/>
                <w:szCs w:val="20"/>
                <w:u w:val="single"/>
                <w:lang w:val="en-US" w:eastAsia="zh-CN"/>
              </w:rPr>
              <w:t xml:space="preserve"> </w:t>
            </w:r>
            <w:r>
              <w:rPr>
                <w:rFonts w:ascii="微软雅黑" w:hAnsi="微软雅黑" w:eastAsia="微软雅黑" w:cs="宋体"/>
                <w:color w:val="auto"/>
                <w:kern w:val="0"/>
                <w:sz w:val="16"/>
                <w:szCs w:val="20"/>
                <w:u w:val="single"/>
              </w:rPr>
              <w:t xml:space="preserve">  </w:t>
            </w:r>
            <w:r>
              <w:rPr>
                <w:rFonts w:hint="eastAsia" w:ascii="微软雅黑" w:hAnsi="微软雅黑" w:eastAsia="微软雅黑" w:cs="宋体"/>
                <w:color w:val="auto"/>
                <w:kern w:val="0"/>
                <w:sz w:val="16"/>
                <w:szCs w:val="20"/>
              </w:rPr>
              <w:t>把，其他</w:t>
            </w:r>
            <w:r>
              <w:rPr>
                <w:rFonts w:ascii="微软雅黑" w:hAnsi="微软雅黑" w:eastAsia="微软雅黑" w:cs="宋体"/>
                <w:color w:val="auto"/>
                <w:kern w:val="0"/>
                <w:sz w:val="16"/>
                <w:szCs w:val="20"/>
                <w:u w:val="single"/>
              </w:rPr>
              <w:t xml:space="preserve">  </w:t>
            </w:r>
            <w:r>
              <w:rPr>
                <w:rFonts w:hint="eastAsia" w:ascii="微软雅黑" w:hAnsi="微软雅黑" w:eastAsia="微软雅黑" w:cs="宋体"/>
                <w:color w:val="auto"/>
                <w:kern w:val="0"/>
                <w:sz w:val="16"/>
                <w:szCs w:val="20"/>
                <w:u w:val="single"/>
                <w:lang w:val="en-US" w:eastAsia="zh-CN"/>
              </w:rPr>
              <w:t xml:space="preserve"> </w:t>
            </w:r>
            <w:r>
              <w:rPr>
                <w:rFonts w:ascii="微软雅黑" w:hAnsi="微软雅黑" w:eastAsia="微软雅黑" w:cs="宋体"/>
                <w:color w:val="auto"/>
                <w:kern w:val="0"/>
                <w:sz w:val="16"/>
                <w:szCs w:val="20"/>
                <w:u w:val="single"/>
              </w:rPr>
              <w:t xml:space="preserve"> </w:t>
            </w:r>
            <w:r>
              <w:rPr>
                <w:rFonts w:hint="eastAsia" w:ascii="微软雅黑" w:hAnsi="微软雅黑" w:eastAsia="微软雅黑" w:cs="宋体"/>
                <w:color w:val="auto"/>
                <w:kern w:val="0"/>
                <w:sz w:val="16"/>
                <w:szCs w:val="20"/>
              </w:rPr>
              <w:t>把，备注：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 w:hRule="atLeast"/>
          <w:jc w:val="center"/>
        </w:trPr>
        <w:tc>
          <w:tcPr>
            <w:tcW w:w="1473" w:type="dxa"/>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智能锁</w:t>
            </w:r>
          </w:p>
        </w:tc>
        <w:tc>
          <w:tcPr>
            <w:tcW w:w="6175" w:type="dxa"/>
            <w:gridSpan w:val="6"/>
            <w:vAlign w:val="center"/>
          </w:tcPr>
          <w:p>
            <w:pPr>
              <w:widowControl/>
              <w:jc w:val="left"/>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大门</w:t>
            </w:r>
            <w:r>
              <w:rPr>
                <w:rFonts w:ascii="微软雅黑" w:hAnsi="微软雅黑" w:eastAsia="微软雅黑" w:cs="宋体"/>
                <w:color w:val="auto"/>
                <w:kern w:val="0"/>
                <w:sz w:val="16"/>
                <w:szCs w:val="20"/>
                <w:u w:val="single"/>
              </w:rPr>
              <w:t xml:space="preserve"> </w:t>
            </w:r>
            <w:r>
              <w:rPr>
                <w:rFonts w:hint="eastAsia" w:ascii="微软雅黑" w:hAnsi="微软雅黑" w:eastAsia="微软雅黑" w:cs="宋体"/>
                <w:color w:val="auto"/>
                <w:kern w:val="0"/>
                <w:sz w:val="16"/>
                <w:szCs w:val="20"/>
                <w:u w:val="single"/>
              </w:rPr>
              <w:t xml:space="preserve"> </w:t>
            </w:r>
            <w:r>
              <w:rPr>
                <w:rFonts w:ascii="微软雅黑" w:hAnsi="微软雅黑" w:eastAsia="微软雅黑" w:cs="宋体"/>
                <w:color w:val="auto"/>
                <w:kern w:val="0"/>
                <w:sz w:val="16"/>
                <w:szCs w:val="20"/>
                <w:u w:val="single"/>
              </w:rPr>
              <w:t xml:space="preserve">  </w:t>
            </w:r>
            <w:r>
              <w:rPr>
                <w:rFonts w:hint="eastAsia" w:ascii="微软雅黑" w:hAnsi="微软雅黑" w:eastAsia="微软雅黑" w:cs="宋体"/>
                <w:color w:val="auto"/>
                <w:kern w:val="0"/>
                <w:sz w:val="16"/>
                <w:szCs w:val="20"/>
              </w:rPr>
              <w:t>个，房屋</w:t>
            </w:r>
            <w:r>
              <w:rPr>
                <w:rFonts w:ascii="微软雅黑" w:hAnsi="微软雅黑" w:eastAsia="微软雅黑" w:cs="宋体"/>
                <w:color w:val="auto"/>
                <w:kern w:val="0"/>
                <w:sz w:val="16"/>
                <w:szCs w:val="20"/>
                <w:u w:val="single"/>
              </w:rPr>
              <w:t xml:space="preserve">  </w:t>
            </w:r>
            <w:r>
              <w:rPr>
                <w:rFonts w:hint="eastAsia" w:ascii="微软雅黑" w:hAnsi="微软雅黑" w:eastAsia="微软雅黑" w:cs="宋体"/>
                <w:color w:val="auto"/>
                <w:kern w:val="0"/>
                <w:sz w:val="16"/>
                <w:szCs w:val="20"/>
                <w:u w:val="single"/>
              </w:rPr>
              <w:t xml:space="preserve"> </w:t>
            </w:r>
            <w:r>
              <w:rPr>
                <w:rFonts w:ascii="微软雅黑" w:hAnsi="微软雅黑" w:eastAsia="微软雅黑" w:cs="宋体"/>
                <w:color w:val="auto"/>
                <w:kern w:val="0"/>
                <w:sz w:val="16"/>
                <w:szCs w:val="20"/>
                <w:u w:val="single"/>
              </w:rPr>
              <w:t xml:space="preserve"> </w:t>
            </w:r>
            <w:r>
              <w:rPr>
                <w:rFonts w:hint="eastAsia" w:ascii="微软雅黑" w:hAnsi="微软雅黑" w:eastAsia="微软雅黑" w:cs="宋体"/>
                <w:color w:val="auto"/>
                <w:kern w:val="0"/>
                <w:sz w:val="16"/>
                <w:szCs w:val="20"/>
              </w:rPr>
              <w:t>个，其他</w:t>
            </w:r>
            <w:r>
              <w:rPr>
                <w:rFonts w:ascii="微软雅黑" w:hAnsi="微软雅黑" w:eastAsia="微软雅黑" w:cs="宋体"/>
                <w:color w:val="auto"/>
                <w:kern w:val="0"/>
                <w:sz w:val="16"/>
                <w:szCs w:val="20"/>
                <w:u w:val="single"/>
              </w:rPr>
              <w:t xml:space="preserve">   </w:t>
            </w:r>
            <w:r>
              <w:rPr>
                <w:rFonts w:hint="eastAsia" w:ascii="微软雅黑" w:hAnsi="微软雅黑" w:eastAsia="微软雅黑" w:cs="宋体"/>
                <w:color w:val="auto"/>
                <w:kern w:val="0"/>
                <w:sz w:val="16"/>
                <w:szCs w:val="20"/>
                <w:u w:val="none"/>
                <w:lang w:eastAsia="zh-CN"/>
              </w:rPr>
              <w:t>个</w:t>
            </w:r>
            <w:r>
              <w:rPr>
                <w:rFonts w:hint="eastAsia" w:ascii="微软雅黑" w:hAnsi="微软雅黑" w:eastAsia="微软雅黑" w:cs="宋体"/>
                <w:color w:val="auto"/>
                <w:kern w:val="0"/>
                <w:sz w:val="16"/>
                <w:szCs w:val="20"/>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 w:hRule="atLeast"/>
          <w:jc w:val="center"/>
        </w:trPr>
        <w:tc>
          <w:tcPr>
            <w:tcW w:w="1473" w:type="dxa"/>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水卡</w:t>
            </w:r>
          </w:p>
        </w:tc>
        <w:tc>
          <w:tcPr>
            <w:tcW w:w="4021" w:type="dxa"/>
            <w:gridSpan w:val="5"/>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□未交付</w:t>
            </w:r>
            <w:r>
              <w:rPr>
                <w:rFonts w:ascii="微软雅黑" w:hAnsi="微软雅黑" w:eastAsia="微软雅黑" w:cs="宋体"/>
                <w:color w:val="auto"/>
                <w:kern w:val="0"/>
                <w:sz w:val="16"/>
                <w:szCs w:val="20"/>
              </w:rPr>
              <w:t xml:space="preserve"> </w:t>
            </w:r>
            <w:r>
              <w:rPr>
                <w:rFonts w:hint="eastAsia" w:ascii="微软雅黑" w:hAnsi="微软雅黑" w:eastAsia="微软雅黑" w:cs="宋体"/>
                <w:color w:val="auto"/>
                <w:kern w:val="0"/>
                <w:sz w:val="16"/>
                <w:szCs w:val="20"/>
              </w:rPr>
              <w:t>□已交付</w:t>
            </w:r>
            <w:r>
              <w:rPr>
                <w:rFonts w:ascii="微软雅黑" w:hAnsi="微软雅黑" w:eastAsia="微软雅黑" w:cs="宋体"/>
                <w:color w:val="auto"/>
                <w:kern w:val="0"/>
                <w:sz w:val="16"/>
                <w:szCs w:val="20"/>
              </w:rPr>
              <w:t xml:space="preserve">   </w:t>
            </w:r>
            <w:r>
              <w:rPr>
                <w:rFonts w:hint="eastAsia" w:ascii="微软雅黑" w:hAnsi="微软雅黑" w:eastAsia="微软雅黑" w:cs="宋体"/>
                <w:color w:val="auto"/>
                <w:kern w:val="0"/>
                <w:sz w:val="16"/>
                <w:szCs w:val="20"/>
              </w:rPr>
              <w:t>张</w:t>
            </w:r>
          </w:p>
        </w:tc>
        <w:tc>
          <w:tcPr>
            <w:tcW w:w="2154" w:type="dxa"/>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 w:hRule="atLeast"/>
          <w:jc w:val="center"/>
        </w:trPr>
        <w:tc>
          <w:tcPr>
            <w:tcW w:w="1473" w:type="dxa"/>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电卡</w:t>
            </w:r>
          </w:p>
        </w:tc>
        <w:tc>
          <w:tcPr>
            <w:tcW w:w="4021" w:type="dxa"/>
            <w:gridSpan w:val="5"/>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□未交付</w:t>
            </w:r>
            <w:r>
              <w:rPr>
                <w:rFonts w:ascii="微软雅黑" w:hAnsi="微软雅黑" w:eastAsia="微软雅黑" w:cs="宋体"/>
                <w:color w:val="auto"/>
                <w:kern w:val="0"/>
                <w:sz w:val="16"/>
                <w:szCs w:val="20"/>
              </w:rPr>
              <w:t xml:space="preserve"> </w:t>
            </w:r>
            <w:r>
              <w:rPr>
                <w:rFonts w:hint="eastAsia" w:ascii="微软雅黑" w:hAnsi="微软雅黑" w:eastAsia="微软雅黑" w:cs="宋体"/>
                <w:color w:val="auto"/>
                <w:kern w:val="0"/>
                <w:sz w:val="16"/>
                <w:szCs w:val="20"/>
              </w:rPr>
              <w:t>□已交付</w:t>
            </w:r>
            <w:r>
              <w:rPr>
                <w:rFonts w:ascii="微软雅黑" w:hAnsi="微软雅黑" w:eastAsia="微软雅黑" w:cs="宋体"/>
                <w:color w:val="auto"/>
                <w:kern w:val="0"/>
                <w:sz w:val="16"/>
                <w:szCs w:val="20"/>
              </w:rPr>
              <w:t xml:space="preserve">   </w:t>
            </w:r>
            <w:r>
              <w:rPr>
                <w:rFonts w:hint="eastAsia" w:ascii="微软雅黑" w:hAnsi="微软雅黑" w:eastAsia="微软雅黑" w:cs="宋体"/>
                <w:color w:val="auto"/>
                <w:kern w:val="0"/>
                <w:sz w:val="16"/>
                <w:szCs w:val="20"/>
              </w:rPr>
              <w:t>张</w:t>
            </w:r>
          </w:p>
        </w:tc>
        <w:tc>
          <w:tcPr>
            <w:tcW w:w="2154" w:type="dxa"/>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 w:hRule="atLeast"/>
          <w:jc w:val="center"/>
        </w:trPr>
        <w:tc>
          <w:tcPr>
            <w:tcW w:w="1473" w:type="dxa"/>
            <w:vAlign w:val="center"/>
          </w:tcPr>
          <w:p>
            <w:pPr>
              <w:widowControl/>
              <w:jc w:val="center"/>
              <w:rPr>
                <w:rFonts w:hint="eastAsia"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燃气卡</w:t>
            </w:r>
          </w:p>
        </w:tc>
        <w:tc>
          <w:tcPr>
            <w:tcW w:w="4021" w:type="dxa"/>
            <w:gridSpan w:val="5"/>
            <w:vAlign w:val="center"/>
          </w:tcPr>
          <w:p>
            <w:pPr>
              <w:widowControl/>
              <w:jc w:val="center"/>
              <w:rPr>
                <w:rFonts w:hint="eastAsia"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□未交付</w:t>
            </w:r>
            <w:r>
              <w:rPr>
                <w:rFonts w:ascii="微软雅黑" w:hAnsi="微软雅黑" w:eastAsia="微软雅黑" w:cs="宋体"/>
                <w:color w:val="auto"/>
                <w:kern w:val="0"/>
                <w:sz w:val="16"/>
                <w:szCs w:val="20"/>
              </w:rPr>
              <w:t xml:space="preserve"> </w:t>
            </w:r>
            <w:r>
              <w:rPr>
                <w:rFonts w:hint="eastAsia" w:ascii="微软雅黑" w:hAnsi="微软雅黑" w:eastAsia="微软雅黑" w:cs="宋体"/>
                <w:color w:val="auto"/>
                <w:kern w:val="0"/>
                <w:sz w:val="16"/>
                <w:szCs w:val="20"/>
              </w:rPr>
              <w:t>□已交付</w:t>
            </w:r>
            <w:r>
              <w:rPr>
                <w:rFonts w:ascii="微软雅黑" w:hAnsi="微软雅黑" w:eastAsia="微软雅黑" w:cs="宋体"/>
                <w:color w:val="auto"/>
                <w:kern w:val="0"/>
                <w:sz w:val="16"/>
                <w:szCs w:val="20"/>
              </w:rPr>
              <w:t xml:space="preserve">   </w:t>
            </w:r>
            <w:r>
              <w:rPr>
                <w:rFonts w:hint="eastAsia" w:ascii="微软雅黑" w:hAnsi="微软雅黑" w:eastAsia="微软雅黑" w:cs="宋体"/>
                <w:color w:val="auto"/>
                <w:kern w:val="0"/>
                <w:sz w:val="16"/>
                <w:szCs w:val="20"/>
              </w:rPr>
              <w:t>张</w:t>
            </w:r>
          </w:p>
        </w:tc>
        <w:tc>
          <w:tcPr>
            <w:tcW w:w="2154" w:type="dxa"/>
            <w:vAlign w:val="center"/>
          </w:tcPr>
          <w:p>
            <w:pPr>
              <w:widowControl/>
              <w:jc w:val="center"/>
              <w:rPr>
                <w:rFonts w:hint="eastAsia" w:ascii="微软雅黑" w:hAnsi="微软雅黑" w:eastAsia="微软雅黑" w:cs="宋体"/>
                <w:color w:val="auto"/>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 w:hRule="atLeast"/>
          <w:jc w:val="center"/>
        </w:trPr>
        <w:tc>
          <w:tcPr>
            <w:tcW w:w="1473" w:type="dxa"/>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电视机</w:t>
            </w:r>
          </w:p>
        </w:tc>
        <w:tc>
          <w:tcPr>
            <w:tcW w:w="1887" w:type="dxa"/>
            <w:gridSpan w:val="2"/>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　</w:t>
            </w:r>
          </w:p>
        </w:tc>
        <w:tc>
          <w:tcPr>
            <w:tcW w:w="773" w:type="dxa"/>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　</w:t>
            </w:r>
          </w:p>
        </w:tc>
        <w:tc>
          <w:tcPr>
            <w:tcW w:w="1361" w:type="dxa"/>
            <w:gridSpan w:val="2"/>
            <w:vAlign w:val="center"/>
          </w:tcPr>
          <w:p>
            <w:pPr>
              <w:widowControl/>
              <w:jc w:val="left"/>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　</w:t>
            </w:r>
          </w:p>
        </w:tc>
        <w:tc>
          <w:tcPr>
            <w:tcW w:w="2154" w:type="dxa"/>
            <w:vAlign w:val="center"/>
          </w:tcPr>
          <w:p>
            <w:pPr>
              <w:widowControl/>
              <w:jc w:val="left"/>
              <w:rPr>
                <w:rFonts w:ascii="微软雅黑" w:hAnsi="微软雅黑" w:eastAsia="微软雅黑" w:cs="宋体"/>
                <w:color w:val="auto"/>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 w:hRule="atLeast"/>
          <w:jc w:val="center"/>
        </w:trPr>
        <w:tc>
          <w:tcPr>
            <w:tcW w:w="1473" w:type="dxa"/>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空调</w:t>
            </w:r>
          </w:p>
        </w:tc>
        <w:tc>
          <w:tcPr>
            <w:tcW w:w="1887" w:type="dxa"/>
            <w:gridSpan w:val="2"/>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　</w:t>
            </w:r>
          </w:p>
        </w:tc>
        <w:tc>
          <w:tcPr>
            <w:tcW w:w="773" w:type="dxa"/>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　</w:t>
            </w:r>
          </w:p>
        </w:tc>
        <w:tc>
          <w:tcPr>
            <w:tcW w:w="1361" w:type="dxa"/>
            <w:gridSpan w:val="2"/>
            <w:vAlign w:val="center"/>
          </w:tcPr>
          <w:p>
            <w:pPr>
              <w:widowControl/>
              <w:jc w:val="left"/>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　</w:t>
            </w:r>
          </w:p>
        </w:tc>
        <w:tc>
          <w:tcPr>
            <w:tcW w:w="2154" w:type="dxa"/>
            <w:vAlign w:val="center"/>
          </w:tcPr>
          <w:p>
            <w:pPr>
              <w:widowControl/>
              <w:jc w:val="left"/>
              <w:rPr>
                <w:rFonts w:ascii="微软雅黑" w:hAnsi="微软雅黑" w:eastAsia="微软雅黑" w:cs="宋体"/>
                <w:color w:val="auto"/>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 w:hRule="atLeast"/>
          <w:jc w:val="center"/>
        </w:trPr>
        <w:tc>
          <w:tcPr>
            <w:tcW w:w="1473" w:type="dxa"/>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冰箱</w:t>
            </w:r>
          </w:p>
        </w:tc>
        <w:tc>
          <w:tcPr>
            <w:tcW w:w="1887" w:type="dxa"/>
            <w:gridSpan w:val="2"/>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　</w:t>
            </w:r>
          </w:p>
        </w:tc>
        <w:tc>
          <w:tcPr>
            <w:tcW w:w="773" w:type="dxa"/>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　</w:t>
            </w:r>
          </w:p>
        </w:tc>
        <w:tc>
          <w:tcPr>
            <w:tcW w:w="1361" w:type="dxa"/>
            <w:gridSpan w:val="2"/>
            <w:vAlign w:val="center"/>
          </w:tcPr>
          <w:p>
            <w:pPr>
              <w:widowControl/>
              <w:jc w:val="left"/>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　</w:t>
            </w:r>
          </w:p>
        </w:tc>
        <w:tc>
          <w:tcPr>
            <w:tcW w:w="2154" w:type="dxa"/>
            <w:vAlign w:val="center"/>
          </w:tcPr>
          <w:p>
            <w:pPr>
              <w:widowControl/>
              <w:jc w:val="left"/>
              <w:rPr>
                <w:rFonts w:ascii="微软雅黑" w:hAnsi="微软雅黑" w:eastAsia="微软雅黑" w:cs="宋体"/>
                <w:color w:val="auto"/>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 w:hRule="atLeast"/>
          <w:jc w:val="center"/>
        </w:trPr>
        <w:tc>
          <w:tcPr>
            <w:tcW w:w="1473" w:type="dxa"/>
            <w:vAlign w:val="center"/>
          </w:tcPr>
          <w:p>
            <w:pPr>
              <w:widowControl/>
              <w:jc w:val="center"/>
              <w:rPr>
                <w:rFonts w:hint="eastAsia" w:ascii="微软雅黑" w:hAnsi="微软雅黑" w:eastAsia="微软雅黑" w:cs="宋体"/>
                <w:color w:val="auto"/>
                <w:kern w:val="0"/>
                <w:sz w:val="16"/>
                <w:szCs w:val="20"/>
                <w:lang w:eastAsia="zh-CN"/>
              </w:rPr>
            </w:pPr>
            <w:r>
              <w:rPr>
                <w:rFonts w:hint="eastAsia" w:ascii="微软雅黑" w:hAnsi="微软雅黑" w:eastAsia="微软雅黑" w:cs="宋体"/>
                <w:color w:val="auto"/>
                <w:kern w:val="0"/>
                <w:sz w:val="16"/>
                <w:szCs w:val="20"/>
                <w:lang w:eastAsia="zh-CN"/>
              </w:rPr>
              <w:t>办公桌</w:t>
            </w:r>
          </w:p>
        </w:tc>
        <w:tc>
          <w:tcPr>
            <w:tcW w:w="1887" w:type="dxa"/>
            <w:gridSpan w:val="2"/>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　</w:t>
            </w:r>
          </w:p>
        </w:tc>
        <w:tc>
          <w:tcPr>
            <w:tcW w:w="773" w:type="dxa"/>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　</w:t>
            </w:r>
          </w:p>
        </w:tc>
        <w:tc>
          <w:tcPr>
            <w:tcW w:w="1361" w:type="dxa"/>
            <w:gridSpan w:val="2"/>
            <w:vAlign w:val="center"/>
          </w:tcPr>
          <w:p>
            <w:pPr>
              <w:widowControl/>
              <w:jc w:val="left"/>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　</w:t>
            </w:r>
          </w:p>
        </w:tc>
        <w:tc>
          <w:tcPr>
            <w:tcW w:w="2154" w:type="dxa"/>
            <w:vAlign w:val="center"/>
          </w:tcPr>
          <w:p>
            <w:pPr>
              <w:widowControl/>
              <w:jc w:val="left"/>
              <w:rPr>
                <w:rFonts w:ascii="微软雅黑" w:hAnsi="微软雅黑" w:eastAsia="微软雅黑" w:cs="宋体"/>
                <w:color w:val="auto"/>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 w:hRule="atLeast"/>
          <w:jc w:val="center"/>
        </w:trPr>
        <w:tc>
          <w:tcPr>
            <w:tcW w:w="1473" w:type="dxa"/>
            <w:vAlign w:val="center"/>
          </w:tcPr>
          <w:p>
            <w:pPr>
              <w:widowControl/>
              <w:jc w:val="center"/>
              <w:rPr>
                <w:rFonts w:hint="eastAsia" w:ascii="微软雅黑" w:hAnsi="微软雅黑" w:eastAsia="微软雅黑" w:cs="宋体"/>
                <w:color w:val="auto"/>
                <w:kern w:val="0"/>
                <w:sz w:val="16"/>
                <w:szCs w:val="20"/>
                <w:lang w:eastAsia="zh-CN"/>
              </w:rPr>
            </w:pPr>
            <w:r>
              <w:rPr>
                <w:rFonts w:hint="eastAsia" w:ascii="微软雅黑" w:hAnsi="微软雅黑" w:eastAsia="微软雅黑" w:cs="宋体"/>
                <w:color w:val="auto"/>
                <w:kern w:val="0"/>
                <w:sz w:val="16"/>
                <w:szCs w:val="20"/>
                <w:lang w:eastAsia="zh-CN"/>
              </w:rPr>
              <w:t>办公椅</w:t>
            </w:r>
          </w:p>
        </w:tc>
        <w:tc>
          <w:tcPr>
            <w:tcW w:w="1887" w:type="dxa"/>
            <w:gridSpan w:val="2"/>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　</w:t>
            </w:r>
          </w:p>
        </w:tc>
        <w:tc>
          <w:tcPr>
            <w:tcW w:w="773" w:type="dxa"/>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　</w:t>
            </w:r>
          </w:p>
        </w:tc>
        <w:tc>
          <w:tcPr>
            <w:tcW w:w="1361" w:type="dxa"/>
            <w:gridSpan w:val="2"/>
            <w:vAlign w:val="center"/>
          </w:tcPr>
          <w:p>
            <w:pPr>
              <w:widowControl/>
              <w:jc w:val="left"/>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　</w:t>
            </w:r>
          </w:p>
        </w:tc>
        <w:tc>
          <w:tcPr>
            <w:tcW w:w="2154" w:type="dxa"/>
            <w:vAlign w:val="center"/>
          </w:tcPr>
          <w:p>
            <w:pPr>
              <w:widowControl/>
              <w:jc w:val="left"/>
              <w:rPr>
                <w:rFonts w:ascii="微软雅黑" w:hAnsi="微软雅黑" w:eastAsia="微软雅黑" w:cs="宋体"/>
                <w:color w:val="auto"/>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 w:hRule="atLeast"/>
          <w:jc w:val="center"/>
        </w:trPr>
        <w:tc>
          <w:tcPr>
            <w:tcW w:w="1473" w:type="dxa"/>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电脑桌</w:t>
            </w:r>
          </w:p>
        </w:tc>
        <w:tc>
          <w:tcPr>
            <w:tcW w:w="1887" w:type="dxa"/>
            <w:gridSpan w:val="2"/>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　</w:t>
            </w:r>
          </w:p>
        </w:tc>
        <w:tc>
          <w:tcPr>
            <w:tcW w:w="773" w:type="dxa"/>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　</w:t>
            </w:r>
          </w:p>
        </w:tc>
        <w:tc>
          <w:tcPr>
            <w:tcW w:w="1361" w:type="dxa"/>
            <w:gridSpan w:val="2"/>
            <w:vAlign w:val="center"/>
          </w:tcPr>
          <w:p>
            <w:pPr>
              <w:widowControl/>
              <w:jc w:val="left"/>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　</w:t>
            </w:r>
          </w:p>
        </w:tc>
        <w:tc>
          <w:tcPr>
            <w:tcW w:w="2154" w:type="dxa"/>
            <w:vAlign w:val="center"/>
          </w:tcPr>
          <w:p>
            <w:pPr>
              <w:widowControl/>
              <w:jc w:val="left"/>
              <w:rPr>
                <w:rFonts w:ascii="微软雅黑" w:hAnsi="微软雅黑" w:eastAsia="微软雅黑" w:cs="宋体"/>
                <w:color w:val="auto"/>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 w:hRule="atLeast"/>
          <w:jc w:val="center"/>
        </w:trPr>
        <w:tc>
          <w:tcPr>
            <w:tcW w:w="1473" w:type="dxa"/>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沙发</w:t>
            </w:r>
          </w:p>
        </w:tc>
        <w:tc>
          <w:tcPr>
            <w:tcW w:w="1887" w:type="dxa"/>
            <w:gridSpan w:val="2"/>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　</w:t>
            </w:r>
          </w:p>
        </w:tc>
        <w:tc>
          <w:tcPr>
            <w:tcW w:w="773" w:type="dxa"/>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　</w:t>
            </w:r>
          </w:p>
        </w:tc>
        <w:tc>
          <w:tcPr>
            <w:tcW w:w="1361" w:type="dxa"/>
            <w:gridSpan w:val="2"/>
            <w:vAlign w:val="center"/>
          </w:tcPr>
          <w:p>
            <w:pPr>
              <w:widowControl/>
              <w:jc w:val="left"/>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　</w:t>
            </w:r>
          </w:p>
        </w:tc>
        <w:tc>
          <w:tcPr>
            <w:tcW w:w="2154" w:type="dxa"/>
            <w:vAlign w:val="center"/>
          </w:tcPr>
          <w:p>
            <w:pPr>
              <w:widowControl/>
              <w:jc w:val="left"/>
              <w:rPr>
                <w:rFonts w:ascii="微软雅黑" w:hAnsi="微软雅黑" w:eastAsia="微软雅黑" w:cs="宋体"/>
                <w:color w:val="auto"/>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 w:hRule="atLeast"/>
          <w:jc w:val="center"/>
        </w:trPr>
        <w:tc>
          <w:tcPr>
            <w:tcW w:w="1473" w:type="dxa"/>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茶几</w:t>
            </w:r>
          </w:p>
        </w:tc>
        <w:tc>
          <w:tcPr>
            <w:tcW w:w="1887" w:type="dxa"/>
            <w:gridSpan w:val="2"/>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　</w:t>
            </w:r>
          </w:p>
        </w:tc>
        <w:tc>
          <w:tcPr>
            <w:tcW w:w="773" w:type="dxa"/>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　</w:t>
            </w:r>
          </w:p>
        </w:tc>
        <w:tc>
          <w:tcPr>
            <w:tcW w:w="1361" w:type="dxa"/>
            <w:gridSpan w:val="2"/>
            <w:vAlign w:val="center"/>
          </w:tcPr>
          <w:p>
            <w:pPr>
              <w:widowControl/>
              <w:jc w:val="left"/>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　</w:t>
            </w:r>
          </w:p>
        </w:tc>
        <w:tc>
          <w:tcPr>
            <w:tcW w:w="2154" w:type="dxa"/>
            <w:vAlign w:val="center"/>
          </w:tcPr>
          <w:p>
            <w:pPr>
              <w:widowControl/>
              <w:jc w:val="left"/>
              <w:rPr>
                <w:rFonts w:ascii="微软雅黑" w:hAnsi="微软雅黑" w:eastAsia="微软雅黑" w:cs="宋体"/>
                <w:color w:val="auto"/>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 w:hRule="atLeast"/>
          <w:jc w:val="center"/>
        </w:trPr>
        <w:tc>
          <w:tcPr>
            <w:tcW w:w="1473" w:type="dxa"/>
            <w:vAlign w:val="center"/>
          </w:tcPr>
          <w:p>
            <w:pPr>
              <w:widowControl/>
              <w:jc w:val="center"/>
              <w:rPr>
                <w:rFonts w:ascii="微软雅黑" w:hAnsi="微软雅黑" w:eastAsia="微软雅黑" w:cs="宋体"/>
                <w:color w:val="auto"/>
                <w:kern w:val="0"/>
                <w:sz w:val="16"/>
                <w:szCs w:val="20"/>
              </w:rPr>
            </w:pPr>
          </w:p>
        </w:tc>
        <w:tc>
          <w:tcPr>
            <w:tcW w:w="1887" w:type="dxa"/>
            <w:gridSpan w:val="2"/>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　</w:t>
            </w:r>
          </w:p>
        </w:tc>
        <w:tc>
          <w:tcPr>
            <w:tcW w:w="773" w:type="dxa"/>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　</w:t>
            </w:r>
          </w:p>
        </w:tc>
        <w:tc>
          <w:tcPr>
            <w:tcW w:w="1361" w:type="dxa"/>
            <w:gridSpan w:val="2"/>
            <w:vAlign w:val="center"/>
          </w:tcPr>
          <w:p>
            <w:pPr>
              <w:widowControl/>
              <w:jc w:val="left"/>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　</w:t>
            </w:r>
          </w:p>
        </w:tc>
        <w:tc>
          <w:tcPr>
            <w:tcW w:w="2154" w:type="dxa"/>
            <w:vAlign w:val="center"/>
          </w:tcPr>
          <w:p>
            <w:pPr>
              <w:widowControl/>
              <w:jc w:val="left"/>
              <w:rPr>
                <w:rFonts w:ascii="微软雅黑" w:hAnsi="微软雅黑" w:eastAsia="微软雅黑" w:cs="宋体"/>
                <w:color w:val="auto"/>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 w:hRule="atLeast"/>
          <w:jc w:val="center"/>
        </w:trPr>
        <w:tc>
          <w:tcPr>
            <w:tcW w:w="1473" w:type="dxa"/>
            <w:vAlign w:val="center"/>
          </w:tcPr>
          <w:p>
            <w:pPr>
              <w:widowControl/>
              <w:jc w:val="center"/>
              <w:rPr>
                <w:rFonts w:ascii="微软雅黑" w:hAnsi="微软雅黑" w:eastAsia="微软雅黑" w:cs="宋体"/>
                <w:color w:val="auto"/>
                <w:kern w:val="0"/>
                <w:sz w:val="16"/>
                <w:szCs w:val="20"/>
              </w:rPr>
            </w:pPr>
          </w:p>
        </w:tc>
        <w:tc>
          <w:tcPr>
            <w:tcW w:w="1887" w:type="dxa"/>
            <w:gridSpan w:val="2"/>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　</w:t>
            </w:r>
          </w:p>
        </w:tc>
        <w:tc>
          <w:tcPr>
            <w:tcW w:w="773" w:type="dxa"/>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　</w:t>
            </w:r>
          </w:p>
        </w:tc>
        <w:tc>
          <w:tcPr>
            <w:tcW w:w="1361" w:type="dxa"/>
            <w:gridSpan w:val="2"/>
            <w:vAlign w:val="center"/>
          </w:tcPr>
          <w:p>
            <w:pPr>
              <w:widowControl/>
              <w:jc w:val="left"/>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　</w:t>
            </w:r>
          </w:p>
        </w:tc>
        <w:tc>
          <w:tcPr>
            <w:tcW w:w="2154" w:type="dxa"/>
            <w:vAlign w:val="center"/>
          </w:tcPr>
          <w:p>
            <w:pPr>
              <w:widowControl/>
              <w:jc w:val="left"/>
              <w:rPr>
                <w:rFonts w:ascii="微软雅黑" w:hAnsi="微软雅黑" w:eastAsia="微软雅黑" w:cs="宋体"/>
                <w:color w:val="auto"/>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 w:hRule="atLeast"/>
          <w:jc w:val="center"/>
        </w:trPr>
        <w:tc>
          <w:tcPr>
            <w:tcW w:w="1473" w:type="dxa"/>
            <w:vAlign w:val="center"/>
          </w:tcPr>
          <w:p>
            <w:pPr>
              <w:widowControl/>
              <w:jc w:val="center"/>
              <w:rPr>
                <w:rFonts w:ascii="微软雅黑" w:hAnsi="微软雅黑" w:eastAsia="微软雅黑" w:cs="宋体"/>
                <w:color w:val="auto"/>
                <w:kern w:val="0"/>
                <w:sz w:val="16"/>
                <w:szCs w:val="20"/>
              </w:rPr>
            </w:pPr>
          </w:p>
        </w:tc>
        <w:tc>
          <w:tcPr>
            <w:tcW w:w="1887" w:type="dxa"/>
            <w:gridSpan w:val="2"/>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　</w:t>
            </w:r>
          </w:p>
        </w:tc>
        <w:tc>
          <w:tcPr>
            <w:tcW w:w="773" w:type="dxa"/>
            <w:vAlign w:val="center"/>
          </w:tcPr>
          <w:p>
            <w:pPr>
              <w:widowControl/>
              <w:jc w:val="center"/>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　</w:t>
            </w:r>
          </w:p>
        </w:tc>
        <w:tc>
          <w:tcPr>
            <w:tcW w:w="1361" w:type="dxa"/>
            <w:gridSpan w:val="2"/>
            <w:vAlign w:val="center"/>
          </w:tcPr>
          <w:p>
            <w:pPr>
              <w:widowControl/>
              <w:jc w:val="left"/>
              <w:rPr>
                <w:rFonts w:ascii="微软雅黑" w:hAnsi="微软雅黑" w:eastAsia="微软雅黑" w:cs="宋体"/>
                <w:color w:val="auto"/>
                <w:kern w:val="0"/>
                <w:sz w:val="16"/>
                <w:szCs w:val="20"/>
              </w:rPr>
            </w:pPr>
            <w:r>
              <w:rPr>
                <w:rFonts w:hint="eastAsia" w:ascii="微软雅黑" w:hAnsi="微软雅黑" w:eastAsia="微软雅黑" w:cs="宋体"/>
                <w:color w:val="auto"/>
                <w:kern w:val="0"/>
                <w:sz w:val="16"/>
                <w:szCs w:val="20"/>
              </w:rPr>
              <w:t>　</w:t>
            </w:r>
          </w:p>
        </w:tc>
        <w:tc>
          <w:tcPr>
            <w:tcW w:w="2154" w:type="dxa"/>
            <w:vAlign w:val="center"/>
          </w:tcPr>
          <w:p>
            <w:pPr>
              <w:widowControl/>
              <w:jc w:val="left"/>
              <w:rPr>
                <w:rFonts w:ascii="微软雅黑" w:hAnsi="微软雅黑" w:eastAsia="微软雅黑" w:cs="宋体"/>
                <w:color w:val="auto"/>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 w:hRule="atLeast"/>
          <w:jc w:val="center"/>
        </w:trPr>
        <w:tc>
          <w:tcPr>
            <w:tcW w:w="1473" w:type="dxa"/>
            <w:vAlign w:val="center"/>
          </w:tcPr>
          <w:p>
            <w:pPr>
              <w:widowControl/>
              <w:jc w:val="center"/>
              <w:rPr>
                <w:rFonts w:ascii="微软雅黑" w:hAnsi="微软雅黑" w:eastAsia="微软雅黑" w:cs="宋体"/>
                <w:b/>
                <w:bCs/>
                <w:color w:val="auto"/>
                <w:kern w:val="0"/>
                <w:sz w:val="16"/>
                <w:szCs w:val="20"/>
              </w:rPr>
            </w:pPr>
            <w:r>
              <w:rPr>
                <w:rFonts w:hint="eastAsia" w:ascii="微软雅黑" w:hAnsi="微软雅黑" w:eastAsia="微软雅黑" w:cs="宋体"/>
                <w:b/>
                <w:bCs/>
                <w:color w:val="auto"/>
                <w:kern w:val="0"/>
                <w:sz w:val="16"/>
                <w:szCs w:val="20"/>
              </w:rPr>
              <w:t>　</w:t>
            </w:r>
          </w:p>
        </w:tc>
        <w:tc>
          <w:tcPr>
            <w:tcW w:w="1887" w:type="dxa"/>
            <w:gridSpan w:val="2"/>
            <w:vAlign w:val="center"/>
          </w:tcPr>
          <w:p>
            <w:pPr>
              <w:widowControl/>
              <w:jc w:val="left"/>
              <w:rPr>
                <w:rFonts w:ascii="微软雅黑" w:hAnsi="微软雅黑" w:eastAsia="微软雅黑" w:cs="宋体"/>
                <w:b/>
                <w:bCs/>
                <w:color w:val="auto"/>
                <w:kern w:val="0"/>
                <w:sz w:val="16"/>
                <w:szCs w:val="20"/>
              </w:rPr>
            </w:pPr>
            <w:r>
              <w:rPr>
                <w:rFonts w:hint="eastAsia" w:ascii="微软雅黑" w:hAnsi="微软雅黑" w:eastAsia="微软雅黑" w:cs="宋体"/>
                <w:b/>
                <w:bCs/>
                <w:color w:val="auto"/>
                <w:kern w:val="0"/>
                <w:sz w:val="16"/>
                <w:szCs w:val="20"/>
              </w:rPr>
              <w:t>　</w:t>
            </w:r>
          </w:p>
        </w:tc>
        <w:tc>
          <w:tcPr>
            <w:tcW w:w="773" w:type="dxa"/>
            <w:vAlign w:val="center"/>
          </w:tcPr>
          <w:p>
            <w:pPr>
              <w:widowControl/>
              <w:jc w:val="center"/>
              <w:rPr>
                <w:rFonts w:ascii="微软雅黑" w:hAnsi="微软雅黑" w:eastAsia="微软雅黑" w:cs="宋体"/>
                <w:b/>
                <w:bCs/>
                <w:color w:val="auto"/>
                <w:kern w:val="0"/>
                <w:sz w:val="16"/>
                <w:szCs w:val="20"/>
              </w:rPr>
            </w:pPr>
            <w:r>
              <w:rPr>
                <w:rFonts w:hint="eastAsia" w:ascii="微软雅黑" w:hAnsi="微软雅黑" w:eastAsia="微软雅黑" w:cs="宋体"/>
                <w:b/>
                <w:bCs/>
                <w:color w:val="auto"/>
                <w:kern w:val="0"/>
                <w:sz w:val="16"/>
                <w:szCs w:val="20"/>
              </w:rPr>
              <w:t>　</w:t>
            </w:r>
          </w:p>
        </w:tc>
        <w:tc>
          <w:tcPr>
            <w:tcW w:w="1361" w:type="dxa"/>
            <w:gridSpan w:val="2"/>
            <w:vAlign w:val="center"/>
          </w:tcPr>
          <w:p>
            <w:pPr>
              <w:widowControl/>
              <w:jc w:val="left"/>
              <w:rPr>
                <w:rFonts w:ascii="微软雅黑" w:hAnsi="微软雅黑" w:eastAsia="微软雅黑" w:cs="宋体"/>
                <w:b/>
                <w:bCs/>
                <w:color w:val="auto"/>
                <w:kern w:val="0"/>
                <w:sz w:val="16"/>
                <w:szCs w:val="20"/>
              </w:rPr>
            </w:pPr>
            <w:r>
              <w:rPr>
                <w:rFonts w:hint="eastAsia" w:ascii="微软雅黑" w:hAnsi="微软雅黑" w:eastAsia="微软雅黑" w:cs="宋体"/>
                <w:b/>
                <w:bCs/>
                <w:color w:val="auto"/>
                <w:kern w:val="0"/>
                <w:sz w:val="16"/>
                <w:szCs w:val="20"/>
              </w:rPr>
              <w:t>　</w:t>
            </w:r>
          </w:p>
        </w:tc>
        <w:tc>
          <w:tcPr>
            <w:tcW w:w="2154" w:type="dxa"/>
            <w:vAlign w:val="center"/>
          </w:tcPr>
          <w:p>
            <w:pPr>
              <w:widowControl/>
              <w:jc w:val="left"/>
              <w:rPr>
                <w:rFonts w:ascii="微软雅黑" w:hAnsi="微软雅黑" w:eastAsia="微软雅黑" w:cs="宋体"/>
                <w:b/>
                <w:bCs/>
                <w:color w:val="auto"/>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 w:hRule="atLeast"/>
          <w:jc w:val="center"/>
        </w:trPr>
        <w:tc>
          <w:tcPr>
            <w:tcW w:w="1473" w:type="dxa"/>
            <w:vAlign w:val="center"/>
          </w:tcPr>
          <w:p>
            <w:pPr>
              <w:widowControl/>
              <w:jc w:val="center"/>
              <w:rPr>
                <w:rFonts w:ascii="微软雅黑" w:hAnsi="微软雅黑" w:eastAsia="微软雅黑" w:cs="宋体"/>
                <w:b/>
                <w:bCs/>
                <w:color w:val="auto"/>
                <w:kern w:val="0"/>
                <w:sz w:val="16"/>
                <w:szCs w:val="20"/>
              </w:rPr>
            </w:pPr>
            <w:r>
              <w:rPr>
                <w:rFonts w:hint="eastAsia" w:ascii="微软雅黑" w:hAnsi="微软雅黑" w:eastAsia="微软雅黑" w:cs="宋体"/>
                <w:b/>
                <w:bCs/>
                <w:color w:val="auto"/>
                <w:kern w:val="0"/>
                <w:sz w:val="16"/>
                <w:szCs w:val="20"/>
              </w:rPr>
              <w:t>　</w:t>
            </w:r>
          </w:p>
        </w:tc>
        <w:tc>
          <w:tcPr>
            <w:tcW w:w="1887" w:type="dxa"/>
            <w:gridSpan w:val="2"/>
            <w:vAlign w:val="center"/>
          </w:tcPr>
          <w:p>
            <w:pPr>
              <w:widowControl/>
              <w:jc w:val="left"/>
              <w:rPr>
                <w:rFonts w:ascii="微软雅黑" w:hAnsi="微软雅黑" w:eastAsia="微软雅黑" w:cs="宋体"/>
                <w:b/>
                <w:bCs/>
                <w:color w:val="auto"/>
                <w:kern w:val="0"/>
                <w:sz w:val="16"/>
                <w:szCs w:val="20"/>
              </w:rPr>
            </w:pPr>
            <w:r>
              <w:rPr>
                <w:rFonts w:hint="eastAsia" w:ascii="微软雅黑" w:hAnsi="微软雅黑" w:eastAsia="微软雅黑" w:cs="宋体"/>
                <w:b/>
                <w:bCs/>
                <w:color w:val="auto"/>
                <w:kern w:val="0"/>
                <w:sz w:val="16"/>
                <w:szCs w:val="20"/>
              </w:rPr>
              <w:t>　</w:t>
            </w:r>
          </w:p>
        </w:tc>
        <w:tc>
          <w:tcPr>
            <w:tcW w:w="773" w:type="dxa"/>
            <w:vAlign w:val="center"/>
          </w:tcPr>
          <w:p>
            <w:pPr>
              <w:widowControl/>
              <w:jc w:val="center"/>
              <w:rPr>
                <w:rFonts w:ascii="微软雅黑" w:hAnsi="微软雅黑" w:eastAsia="微软雅黑" w:cs="宋体"/>
                <w:b/>
                <w:bCs/>
                <w:color w:val="auto"/>
                <w:kern w:val="0"/>
                <w:sz w:val="16"/>
                <w:szCs w:val="20"/>
              </w:rPr>
            </w:pPr>
            <w:r>
              <w:rPr>
                <w:rFonts w:hint="eastAsia" w:ascii="微软雅黑" w:hAnsi="微软雅黑" w:eastAsia="微软雅黑" w:cs="宋体"/>
                <w:b/>
                <w:bCs/>
                <w:color w:val="auto"/>
                <w:kern w:val="0"/>
                <w:sz w:val="16"/>
                <w:szCs w:val="20"/>
              </w:rPr>
              <w:t>　</w:t>
            </w:r>
          </w:p>
        </w:tc>
        <w:tc>
          <w:tcPr>
            <w:tcW w:w="1361" w:type="dxa"/>
            <w:gridSpan w:val="2"/>
            <w:vAlign w:val="center"/>
          </w:tcPr>
          <w:p>
            <w:pPr>
              <w:widowControl/>
              <w:jc w:val="left"/>
              <w:rPr>
                <w:rFonts w:ascii="微软雅黑" w:hAnsi="微软雅黑" w:eastAsia="微软雅黑" w:cs="宋体"/>
                <w:b/>
                <w:bCs/>
                <w:color w:val="auto"/>
                <w:kern w:val="0"/>
                <w:sz w:val="16"/>
                <w:szCs w:val="20"/>
              </w:rPr>
            </w:pPr>
            <w:r>
              <w:rPr>
                <w:rFonts w:hint="eastAsia" w:ascii="微软雅黑" w:hAnsi="微软雅黑" w:eastAsia="微软雅黑" w:cs="宋体"/>
                <w:b/>
                <w:bCs/>
                <w:color w:val="auto"/>
                <w:kern w:val="0"/>
                <w:sz w:val="16"/>
                <w:szCs w:val="20"/>
              </w:rPr>
              <w:t>　</w:t>
            </w:r>
          </w:p>
        </w:tc>
        <w:tc>
          <w:tcPr>
            <w:tcW w:w="2154" w:type="dxa"/>
            <w:vAlign w:val="center"/>
          </w:tcPr>
          <w:p>
            <w:pPr>
              <w:widowControl/>
              <w:jc w:val="left"/>
              <w:rPr>
                <w:rFonts w:ascii="微软雅黑" w:hAnsi="微软雅黑" w:eastAsia="微软雅黑" w:cs="宋体"/>
                <w:b/>
                <w:bCs/>
                <w:color w:val="auto"/>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5" w:hRule="atLeast"/>
          <w:jc w:val="center"/>
        </w:trPr>
        <w:tc>
          <w:tcPr>
            <w:tcW w:w="1473" w:type="dxa"/>
            <w:vAlign w:val="center"/>
          </w:tcPr>
          <w:p>
            <w:pPr>
              <w:widowControl/>
              <w:jc w:val="center"/>
              <w:rPr>
                <w:rFonts w:ascii="微软雅黑" w:hAnsi="微软雅黑" w:eastAsia="微软雅黑" w:cs="宋体"/>
                <w:b/>
                <w:bCs/>
                <w:color w:val="auto"/>
                <w:kern w:val="0"/>
                <w:sz w:val="16"/>
              </w:rPr>
            </w:pPr>
            <w:r>
              <w:rPr>
                <w:rFonts w:hint="eastAsia" w:ascii="微软雅黑" w:hAnsi="微软雅黑" w:eastAsia="微软雅黑" w:cs="宋体"/>
                <w:b/>
                <w:bCs/>
                <w:color w:val="auto"/>
                <w:kern w:val="0"/>
                <w:sz w:val="16"/>
              </w:rPr>
              <w:t>各项费用</w:t>
            </w:r>
          </w:p>
        </w:tc>
        <w:tc>
          <w:tcPr>
            <w:tcW w:w="1340" w:type="dxa"/>
            <w:vAlign w:val="center"/>
          </w:tcPr>
          <w:p>
            <w:pPr>
              <w:widowControl/>
              <w:jc w:val="center"/>
              <w:rPr>
                <w:rFonts w:hint="eastAsia" w:ascii="微软雅黑" w:hAnsi="微软雅黑" w:eastAsia="微软雅黑" w:cs="宋体"/>
                <w:b/>
                <w:bCs/>
                <w:color w:val="auto"/>
                <w:kern w:val="0"/>
                <w:sz w:val="16"/>
                <w:lang w:eastAsia="zh-CN"/>
              </w:rPr>
            </w:pPr>
            <w:r>
              <w:rPr>
                <w:rFonts w:hint="eastAsia" w:ascii="微软雅黑" w:hAnsi="微软雅黑" w:eastAsia="微软雅黑" w:cs="宋体"/>
                <w:b/>
                <w:bCs/>
                <w:color w:val="auto"/>
                <w:kern w:val="0"/>
                <w:sz w:val="16"/>
                <w:lang w:eastAsia="zh-CN"/>
              </w:rPr>
              <w:t>价格</w:t>
            </w:r>
          </w:p>
        </w:tc>
        <w:tc>
          <w:tcPr>
            <w:tcW w:w="1340" w:type="dxa"/>
            <w:gridSpan w:val="3"/>
            <w:vAlign w:val="center"/>
          </w:tcPr>
          <w:p>
            <w:pPr>
              <w:widowControl/>
              <w:jc w:val="center"/>
              <w:rPr>
                <w:rFonts w:hint="eastAsia" w:ascii="微软雅黑" w:hAnsi="微软雅黑" w:eastAsia="微软雅黑" w:cs="宋体"/>
                <w:b/>
                <w:bCs/>
                <w:color w:val="auto"/>
                <w:kern w:val="0"/>
                <w:sz w:val="16"/>
                <w:lang w:eastAsia="zh-CN"/>
              </w:rPr>
            </w:pPr>
            <w:r>
              <w:rPr>
                <w:rFonts w:hint="eastAsia" w:ascii="微软雅黑" w:hAnsi="微软雅黑" w:eastAsia="微软雅黑" w:cs="宋体"/>
                <w:b/>
                <w:bCs/>
                <w:color w:val="auto"/>
                <w:kern w:val="0"/>
                <w:sz w:val="16"/>
                <w:lang w:eastAsia="zh-CN"/>
              </w:rPr>
              <w:t>起计时间</w:t>
            </w:r>
          </w:p>
        </w:tc>
        <w:tc>
          <w:tcPr>
            <w:tcW w:w="1341" w:type="dxa"/>
            <w:vAlign w:val="center"/>
          </w:tcPr>
          <w:p>
            <w:pPr>
              <w:widowControl/>
              <w:jc w:val="center"/>
              <w:rPr>
                <w:rFonts w:hint="eastAsia" w:ascii="微软雅黑" w:hAnsi="微软雅黑" w:eastAsia="微软雅黑" w:cs="宋体"/>
                <w:b/>
                <w:bCs/>
                <w:color w:val="auto"/>
                <w:kern w:val="0"/>
                <w:sz w:val="16"/>
                <w:lang w:eastAsia="zh-CN"/>
              </w:rPr>
            </w:pPr>
            <w:r>
              <w:rPr>
                <w:rFonts w:hint="eastAsia" w:ascii="微软雅黑" w:hAnsi="微软雅黑" w:eastAsia="微软雅黑" w:cs="宋体"/>
                <w:b/>
                <w:bCs/>
                <w:color w:val="auto"/>
                <w:kern w:val="0"/>
                <w:sz w:val="16"/>
                <w:lang w:eastAsia="zh-CN"/>
              </w:rPr>
              <w:t>起计底数</w:t>
            </w:r>
          </w:p>
        </w:tc>
        <w:tc>
          <w:tcPr>
            <w:tcW w:w="2154" w:type="dxa"/>
            <w:vAlign w:val="center"/>
          </w:tcPr>
          <w:p>
            <w:pPr>
              <w:widowControl/>
              <w:jc w:val="center"/>
              <w:rPr>
                <w:rFonts w:hint="eastAsia" w:ascii="微软雅黑" w:hAnsi="微软雅黑" w:eastAsia="微软雅黑" w:cs="宋体"/>
                <w:b/>
                <w:bCs/>
                <w:color w:val="auto"/>
                <w:kern w:val="0"/>
                <w:sz w:val="16"/>
                <w:lang w:eastAsia="zh-CN"/>
              </w:rPr>
            </w:pPr>
            <w:r>
              <w:rPr>
                <w:rFonts w:hint="eastAsia" w:ascii="微软雅黑" w:hAnsi="微软雅黑" w:eastAsia="微软雅黑" w:cs="宋体"/>
                <w:b/>
                <w:bCs/>
                <w:color w:val="auto"/>
                <w:kern w:val="0"/>
                <w:sz w:val="16"/>
                <w:lang w:eastAsia="zh-CN"/>
              </w:rPr>
              <w:t>交纳人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 w:hRule="atLeast"/>
          <w:jc w:val="center"/>
        </w:trPr>
        <w:tc>
          <w:tcPr>
            <w:tcW w:w="1473" w:type="dxa"/>
            <w:vAlign w:val="center"/>
          </w:tcPr>
          <w:p>
            <w:pPr>
              <w:widowControl/>
              <w:jc w:val="center"/>
              <w:rPr>
                <w:rFonts w:hint="eastAsia" w:ascii="微软雅黑" w:hAnsi="微软雅黑" w:eastAsia="微软雅黑" w:cs="宋体"/>
                <w:color w:val="auto"/>
                <w:kern w:val="0"/>
                <w:sz w:val="16"/>
                <w:lang w:eastAsia="zh-CN"/>
              </w:rPr>
            </w:pPr>
            <w:r>
              <w:rPr>
                <w:rFonts w:hint="eastAsia" w:ascii="微软雅黑" w:hAnsi="微软雅黑" w:eastAsia="微软雅黑" w:cs="宋体"/>
                <w:color w:val="auto"/>
                <w:kern w:val="0"/>
                <w:sz w:val="16"/>
                <w:lang w:eastAsia="zh-CN"/>
              </w:rPr>
              <w:t>水费</w:t>
            </w:r>
          </w:p>
        </w:tc>
        <w:tc>
          <w:tcPr>
            <w:tcW w:w="1340" w:type="dxa"/>
            <w:vAlign w:val="center"/>
          </w:tcPr>
          <w:p>
            <w:pPr>
              <w:widowControl/>
              <w:jc w:val="left"/>
              <w:rPr>
                <w:rFonts w:ascii="微软雅黑" w:hAnsi="微软雅黑" w:eastAsia="微软雅黑" w:cs="宋体"/>
                <w:color w:val="auto"/>
                <w:kern w:val="0"/>
                <w:sz w:val="16"/>
              </w:rPr>
            </w:pPr>
          </w:p>
        </w:tc>
        <w:tc>
          <w:tcPr>
            <w:tcW w:w="1340" w:type="dxa"/>
            <w:gridSpan w:val="3"/>
            <w:vAlign w:val="center"/>
          </w:tcPr>
          <w:p>
            <w:pPr>
              <w:widowControl/>
              <w:jc w:val="left"/>
              <w:rPr>
                <w:rFonts w:hint="eastAsia" w:ascii="微软雅黑" w:hAnsi="微软雅黑" w:eastAsia="微软雅黑" w:cs="宋体"/>
                <w:color w:val="auto"/>
                <w:kern w:val="0"/>
                <w:sz w:val="16"/>
              </w:rPr>
            </w:pPr>
          </w:p>
        </w:tc>
        <w:tc>
          <w:tcPr>
            <w:tcW w:w="1341" w:type="dxa"/>
            <w:vAlign w:val="center"/>
          </w:tcPr>
          <w:p>
            <w:pPr>
              <w:widowControl/>
              <w:jc w:val="left"/>
              <w:rPr>
                <w:rFonts w:hint="eastAsia" w:ascii="微软雅黑" w:hAnsi="微软雅黑" w:eastAsia="微软雅黑" w:cs="宋体"/>
                <w:color w:val="auto"/>
                <w:kern w:val="0"/>
                <w:sz w:val="16"/>
              </w:rPr>
            </w:pPr>
          </w:p>
        </w:tc>
        <w:tc>
          <w:tcPr>
            <w:tcW w:w="2154" w:type="dxa"/>
            <w:vAlign w:val="center"/>
          </w:tcPr>
          <w:p>
            <w:pPr>
              <w:widowControl/>
              <w:jc w:val="center"/>
              <w:rPr>
                <w:rFonts w:ascii="微软雅黑" w:hAnsi="微软雅黑" w:eastAsia="微软雅黑" w:cs="宋体"/>
                <w:color w:val="auto"/>
                <w:kern w:val="0"/>
                <w:sz w:val="16"/>
              </w:rPr>
            </w:pPr>
            <w:r>
              <w:rPr>
                <w:rFonts w:hint="eastAsia" w:ascii="微软雅黑" w:hAnsi="微软雅黑" w:eastAsia="微软雅黑" w:cs="宋体"/>
                <w:color w:val="auto"/>
                <w:kern w:val="0"/>
                <w:sz w:val="16"/>
              </w:rPr>
              <w:t>□</w:t>
            </w:r>
            <w:r>
              <w:rPr>
                <w:rFonts w:hint="eastAsia" w:ascii="微软雅黑" w:hAnsi="微软雅黑" w:eastAsia="微软雅黑" w:cs="宋体"/>
                <w:color w:val="auto"/>
                <w:kern w:val="0"/>
                <w:sz w:val="16"/>
                <w:lang w:eastAsia="zh-CN"/>
              </w:rPr>
              <w:t>甲方</w:t>
            </w:r>
            <w:r>
              <w:rPr>
                <w:rFonts w:hint="eastAsia" w:ascii="微软雅黑" w:hAnsi="微软雅黑" w:eastAsia="微软雅黑" w:cs="宋体"/>
                <w:color w:val="auto"/>
                <w:kern w:val="0"/>
                <w:sz w:val="16"/>
                <w:lang w:val="en-US" w:eastAsia="zh-CN"/>
              </w:rPr>
              <w:t xml:space="preserve">    </w:t>
            </w:r>
            <w:r>
              <w:rPr>
                <w:rFonts w:hint="eastAsia" w:ascii="微软雅黑" w:hAnsi="微软雅黑" w:eastAsia="微软雅黑" w:cs="宋体"/>
                <w:color w:val="auto"/>
                <w:kern w:val="0"/>
                <w:sz w:val="16"/>
              </w:rPr>
              <w:t>□</w:t>
            </w:r>
            <w:r>
              <w:rPr>
                <w:rFonts w:hint="eastAsia" w:ascii="微软雅黑" w:hAnsi="微软雅黑" w:eastAsia="微软雅黑" w:cs="宋体"/>
                <w:color w:val="auto"/>
                <w:kern w:val="0"/>
                <w:sz w:val="16"/>
                <w:lang w:eastAsia="zh-CN"/>
              </w:rPr>
              <w:t>乙方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 w:hRule="atLeast"/>
          <w:jc w:val="center"/>
        </w:trPr>
        <w:tc>
          <w:tcPr>
            <w:tcW w:w="1473" w:type="dxa"/>
            <w:vAlign w:val="center"/>
          </w:tcPr>
          <w:p>
            <w:pPr>
              <w:widowControl/>
              <w:jc w:val="center"/>
              <w:rPr>
                <w:rFonts w:hint="eastAsia" w:ascii="微软雅黑" w:hAnsi="微软雅黑" w:eastAsia="微软雅黑" w:cs="宋体"/>
                <w:color w:val="auto"/>
                <w:kern w:val="0"/>
                <w:sz w:val="16"/>
                <w:lang w:eastAsia="zh-CN"/>
              </w:rPr>
            </w:pPr>
            <w:r>
              <w:rPr>
                <w:rFonts w:hint="eastAsia" w:ascii="微软雅黑" w:hAnsi="微软雅黑" w:eastAsia="微软雅黑" w:cs="宋体"/>
                <w:color w:val="auto"/>
                <w:kern w:val="0"/>
                <w:sz w:val="16"/>
                <w:lang w:eastAsia="zh-CN"/>
              </w:rPr>
              <w:t>电费</w:t>
            </w:r>
          </w:p>
        </w:tc>
        <w:tc>
          <w:tcPr>
            <w:tcW w:w="1340" w:type="dxa"/>
            <w:vAlign w:val="center"/>
          </w:tcPr>
          <w:p>
            <w:pPr>
              <w:widowControl/>
              <w:jc w:val="left"/>
              <w:rPr>
                <w:rFonts w:ascii="微软雅黑" w:hAnsi="微软雅黑" w:eastAsia="微软雅黑" w:cs="宋体"/>
                <w:color w:val="auto"/>
                <w:kern w:val="0"/>
                <w:sz w:val="16"/>
              </w:rPr>
            </w:pPr>
          </w:p>
        </w:tc>
        <w:tc>
          <w:tcPr>
            <w:tcW w:w="1340" w:type="dxa"/>
            <w:gridSpan w:val="3"/>
            <w:vAlign w:val="center"/>
          </w:tcPr>
          <w:p>
            <w:pPr>
              <w:widowControl/>
              <w:jc w:val="left"/>
              <w:rPr>
                <w:rFonts w:hint="eastAsia" w:ascii="微软雅黑" w:hAnsi="微软雅黑" w:eastAsia="微软雅黑" w:cs="宋体"/>
                <w:color w:val="auto"/>
                <w:kern w:val="0"/>
                <w:sz w:val="16"/>
              </w:rPr>
            </w:pPr>
          </w:p>
        </w:tc>
        <w:tc>
          <w:tcPr>
            <w:tcW w:w="1341" w:type="dxa"/>
            <w:vAlign w:val="center"/>
          </w:tcPr>
          <w:p>
            <w:pPr>
              <w:widowControl/>
              <w:jc w:val="left"/>
              <w:rPr>
                <w:rFonts w:hint="eastAsia" w:ascii="微软雅黑" w:hAnsi="微软雅黑" w:eastAsia="微软雅黑" w:cs="宋体"/>
                <w:color w:val="auto"/>
                <w:kern w:val="0"/>
                <w:sz w:val="16"/>
              </w:rPr>
            </w:pPr>
          </w:p>
        </w:tc>
        <w:tc>
          <w:tcPr>
            <w:tcW w:w="2154" w:type="dxa"/>
            <w:vAlign w:val="center"/>
          </w:tcPr>
          <w:p>
            <w:pPr>
              <w:widowControl/>
              <w:jc w:val="center"/>
              <w:rPr>
                <w:rFonts w:ascii="微软雅黑" w:hAnsi="微软雅黑" w:eastAsia="微软雅黑" w:cs="宋体"/>
                <w:color w:val="auto"/>
                <w:kern w:val="0"/>
                <w:sz w:val="16"/>
              </w:rPr>
            </w:pPr>
            <w:r>
              <w:rPr>
                <w:rFonts w:hint="eastAsia" w:ascii="微软雅黑" w:hAnsi="微软雅黑" w:eastAsia="微软雅黑" w:cs="宋体"/>
                <w:color w:val="auto"/>
                <w:kern w:val="0"/>
                <w:sz w:val="16"/>
              </w:rPr>
              <w:t>□</w:t>
            </w:r>
            <w:r>
              <w:rPr>
                <w:rFonts w:hint="eastAsia" w:ascii="微软雅黑" w:hAnsi="微软雅黑" w:eastAsia="微软雅黑" w:cs="宋体"/>
                <w:color w:val="auto"/>
                <w:kern w:val="0"/>
                <w:sz w:val="16"/>
                <w:lang w:eastAsia="zh-CN"/>
              </w:rPr>
              <w:t>甲方</w:t>
            </w:r>
            <w:r>
              <w:rPr>
                <w:rFonts w:hint="eastAsia" w:ascii="微软雅黑" w:hAnsi="微软雅黑" w:eastAsia="微软雅黑" w:cs="宋体"/>
                <w:color w:val="auto"/>
                <w:kern w:val="0"/>
                <w:sz w:val="16"/>
                <w:lang w:val="en-US" w:eastAsia="zh-CN"/>
              </w:rPr>
              <w:t xml:space="preserve">    </w:t>
            </w:r>
            <w:r>
              <w:rPr>
                <w:rFonts w:hint="eastAsia" w:ascii="微软雅黑" w:hAnsi="微软雅黑" w:eastAsia="微软雅黑" w:cs="宋体"/>
                <w:color w:val="auto"/>
                <w:kern w:val="0"/>
                <w:sz w:val="16"/>
              </w:rPr>
              <w:t>□</w:t>
            </w:r>
            <w:r>
              <w:rPr>
                <w:rFonts w:hint="eastAsia" w:ascii="微软雅黑" w:hAnsi="微软雅黑" w:eastAsia="微软雅黑" w:cs="宋体"/>
                <w:color w:val="auto"/>
                <w:kern w:val="0"/>
                <w:sz w:val="16"/>
                <w:lang w:eastAsia="zh-CN"/>
              </w:rPr>
              <w:t>乙方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 w:hRule="atLeast"/>
          <w:jc w:val="center"/>
        </w:trPr>
        <w:tc>
          <w:tcPr>
            <w:tcW w:w="1473" w:type="dxa"/>
            <w:vAlign w:val="center"/>
          </w:tcPr>
          <w:p>
            <w:pPr>
              <w:widowControl/>
              <w:jc w:val="center"/>
              <w:rPr>
                <w:rFonts w:hint="eastAsia" w:ascii="微软雅黑" w:hAnsi="微软雅黑" w:eastAsia="微软雅黑" w:cs="宋体"/>
                <w:color w:val="auto"/>
                <w:kern w:val="0"/>
                <w:sz w:val="16"/>
                <w:lang w:eastAsia="zh-CN"/>
              </w:rPr>
            </w:pPr>
            <w:r>
              <w:rPr>
                <w:rFonts w:hint="eastAsia" w:ascii="微软雅黑" w:hAnsi="微软雅黑" w:eastAsia="微软雅黑" w:cs="宋体"/>
                <w:color w:val="auto"/>
                <w:kern w:val="0"/>
                <w:sz w:val="16"/>
                <w:lang w:eastAsia="zh-CN"/>
              </w:rPr>
              <w:t>燃气费</w:t>
            </w:r>
          </w:p>
        </w:tc>
        <w:tc>
          <w:tcPr>
            <w:tcW w:w="1340" w:type="dxa"/>
            <w:vAlign w:val="center"/>
          </w:tcPr>
          <w:p>
            <w:pPr>
              <w:widowControl/>
              <w:jc w:val="left"/>
              <w:rPr>
                <w:rFonts w:ascii="微软雅黑" w:hAnsi="微软雅黑" w:eastAsia="微软雅黑" w:cs="宋体"/>
                <w:color w:val="auto"/>
                <w:kern w:val="0"/>
                <w:sz w:val="16"/>
              </w:rPr>
            </w:pPr>
          </w:p>
        </w:tc>
        <w:tc>
          <w:tcPr>
            <w:tcW w:w="1340" w:type="dxa"/>
            <w:gridSpan w:val="3"/>
            <w:vAlign w:val="center"/>
          </w:tcPr>
          <w:p>
            <w:pPr>
              <w:widowControl/>
              <w:jc w:val="left"/>
              <w:rPr>
                <w:rFonts w:hint="eastAsia" w:ascii="微软雅黑" w:hAnsi="微软雅黑" w:eastAsia="微软雅黑" w:cs="宋体"/>
                <w:color w:val="auto"/>
                <w:kern w:val="0"/>
                <w:sz w:val="16"/>
              </w:rPr>
            </w:pPr>
          </w:p>
        </w:tc>
        <w:tc>
          <w:tcPr>
            <w:tcW w:w="1341" w:type="dxa"/>
            <w:vAlign w:val="center"/>
          </w:tcPr>
          <w:p>
            <w:pPr>
              <w:widowControl/>
              <w:jc w:val="left"/>
              <w:rPr>
                <w:rFonts w:hint="eastAsia" w:ascii="微软雅黑" w:hAnsi="微软雅黑" w:eastAsia="微软雅黑" w:cs="宋体"/>
                <w:color w:val="auto"/>
                <w:kern w:val="0"/>
                <w:sz w:val="16"/>
              </w:rPr>
            </w:pPr>
          </w:p>
        </w:tc>
        <w:tc>
          <w:tcPr>
            <w:tcW w:w="2154" w:type="dxa"/>
            <w:vAlign w:val="center"/>
          </w:tcPr>
          <w:p>
            <w:pPr>
              <w:widowControl/>
              <w:jc w:val="center"/>
              <w:rPr>
                <w:rFonts w:ascii="微软雅黑" w:hAnsi="微软雅黑" w:eastAsia="微软雅黑" w:cs="宋体"/>
                <w:color w:val="auto"/>
                <w:kern w:val="0"/>
                <w:sz w:val="16"/>
              </w:rPr>
            </w:pPr>
            <w:r>
              <w:rPr>
                <w:rFonts w:hint="eastAsia" w:ascii="微软雅黑" w:hAnsi="微软雅黑" w:eastAsia="微软雅黑" w:cs="宋体"/>
                <w:color w:val="auto"/>
                <w:kern w:val="0"/>
                <w:sz w:val="16"/>
              </w:rPr>
              <w:t>□</w:t>
            </w:r>
            <w:r>
              <w:rPr>
                <w:rFonts w:hint="eastAsia" w:ascii="微软雅黑" w:hAnsi="微软雅黑" w:eastAsia="微软雅黑" w:cs="宋体"/>
                <w:color w:val="auto"/>
                <w:kern w:val="0"/>
                <w:sz w:val="16"/>
                <w:lang w:eastAsia="zh-CN"/>
              </w:rPr>
              <w:t>甲方</w:t>
            </w:r>
            <w:r>
              <w:rPr>
                <w:rFonts w:hint="eastAsia" w:ascii="微软雅黑" w:hAnsi="微软雅黑" w:eastAsia="微软雅黑" w:cs="宋体"/>
                <w:color w:val="auto"/>
                <w:kern w:val="0"/>
                <w:sz w:val="16"/>
                <w:lang w:val="en-US" w:eastAsia="zh-CN"/>
              </w:rPr>
              <w:t xml:space="preserve">    </w:t>
            </w:r>
            <w:r>
              <w:rPr>
                <w:rFonts w:hint="eastAsia" w:ascii="微软雅黑" w:hAnsi="微软雅黑" w:eastAsia="微软雅黑" w:cs="宋体"/>
                <w:color w:val="auto"/>
                <w:kern w:val="0"/>
                <w:sz w:val="16"/>
              </w:rPr>
              <w:t>□</w:t>
            </w:r>
            <w:r>
              <w:rPr>
                <w:rFonts w:hint="eastAsia" w:ascii="微软雅黑" w:hAnsi="微软雅黑" w:eastAsia="微软雅黑" w:cs="宋体"/>
                <w:color w:val="auto"/>
                <w:kern w:val="0"/>
                <w:sz w:val="16"/>
                <w:lang w:eastAsia="zh-CN"/>
              </w:rPr>
              <w:t>乙方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 w:hRule="atLeast"/>
          <w:jc w:val="center"/>
        </w:trPr>
        <w:tc>
          <w:tcPr>
            <w:tcW w:w="1473" w:type="dxa"/>
            <w:vAlign w:val="center"/>
          </w:tcPr>
          <w:p>
            <w:pPr>
              <w:widowControl/>
              <w:jc w:val="center"/>
              <w:rPr>
                <w:rFonts w:hint="eastAsia" w:ascii="微软雅黑" w:hAnsi="微软雅黑" w:eastAsia="微软雅黑" w:cs="宋体"/>
                <w:color w:val="auto"/>
                <w:kern w:val="0"/>
                <w:sz w:val="16"/>
                <w:lang w:eastAsia="zh-CN"/>
              </w:rPr>
            </w:pPr>
            <w:r>
              <w:rPr>
                <w:rFonts w:hint="eastAsia" w:ascii="微软雅黑" w:hAnsi="微软雅黑" w:eastAsia="微软雅黑" w:cs="宋体"/>
                <w:color w:val="auto"/>
                <w:kern w:val="0"/>
                <w:sz w:val="16"/>
                <w:lang w:eastAsia="zh-CN"/>
              </w:rPr>
              <w:t>电视收视费</w:t>
            </w:r>
          </w:p>
        </w:tc>
        <w:tc>
          <w:tcPr>
            <w:tcW w:w="1340" w:type="dxa"/>
            <w:vAlign w:val="center"/>
          </w:tcPr>
          <w:p>
            <w:pPr>
              <w:widowControl/>
              <w:jc w:val="left"/>
              <w:rPr>
                <w:rFonts w:ascii="微软雅黑" w:hAnsi="微软雅黑" w:eastAsia="微软雅黑" w:cs="宋体"/>
                <w:color w:val="auto"/>
                <w:kern w:val="0"/>
                <w:sz w:val="16"/>
              </w:rPr>
            </w:pPr>
          </w:p>
        </w:tc>
        <w:tc>
          <w:tcPr>
            <w:tcW w:w="1340" w:type="dxa"/>
            <w:gridSpan w:val="3"/>
            <w:vAlign w:val="center"/>
          </w:tcPr>
          <w:p>
            <w:pPr>
              <w:widowControl/>
              <w:jc w:val="left"/>
              <w:rPr>
                <w:rFonts w:hint="eastAsia" w:ascii="微软雅黑" w:hAnsi="微软雅黑" w:eastAsia="微软雅黑" w:cs="宋体"/>
                <w:color w:val="auto"/>
                <w:kern w:val="0"/>
                <w:sz w:val="16"/>
              </w:rPr>
            </w:pPr>
          </w:p>
        </w:tc>
        <w:tc>
          <w:tcPr>
            <w:tcW w:w="1341" w:type="dxa"/>
            <w:vAlign w:val="center"/>
          </w:tcPr>
          <w:p>
            <w:pPr>
              <w:widowControl/>
              <w:jc w:val="left"/>
              <w:rPr>
                <w:rFonts w:hint="eastAsia" w:ascii="微软雅黑" w:hAnsi="微软雅黑" w:eastAsia="微软雅黑" w:cs="宋体"/>
                <w:color w:val="auto"/>
                <w:kern w:val="0"/>
                <w:sz w:val="16"/>
              </w:rPr>
            </w:pPr>
          </w:p>
        </w:tc>
        <w:tc>
          <w:tcPr>
            <w:tcW w:w="2154" w:type="dxa"/>
            <w:vAlign w:val="center"/>
          </w:tcPr>
          <w:p>
            <w:pPr>
              <w:widowControl/>
              <w:jc w:val="center"/>
              <w:rPr>
                <w:rFonts w:ascii="微软雅黑" w:hAnsi="微软雅黑" w:eastAsia="微软雅黑" w:cs="宋体"/>
                <w:color w:val="auto"/>
                <w:kern w:val="0"/>
                <w:sz w:val="16"/>
              </w:rPr>
            </w:pPr>
            <w:r>
              <w:rPr>
                <w:rFonts w:hint="eastAsia" w:ascii="微软雅黑" w:hAnsi="微软雅黑" w:eastAsia="微软雅黑" w:cs="宋体"/>
                <w:color w:val="auto"/>
                <w:kern w:val="0"/>
                <w:sz w:val="16"/>
              </w:rPr>
              <w:t>□</w:t>
            </w:r>
            <w:r>
              <w:rPr>
                <w:rFonts w:hint="eastAsia" w:ascii="微软雅黑" w:hAnsi="微软雅黑" w:eastAsia="微软雅黑" w:cs="宋体"/>
                <w:color w:val="auto"/>
                <w:kern w:val="0"/>
                <w:sz w:val="16"/>
                <w:lang w:eastAsia="zh-CN"/>
              </w:rPr>
              <w:t>甲方</w:t>
            </w:r>
            <w:r>
              <w:rPr>
                <w:rFonts w:hint="eastAsia" w:ascii="微软雅黑" w:hAnsi="微软雅黑" w:eastAsia="微软雅黑" w:cs="宋体"/>
                <w:color w:val="auto"/>
                <w:kern w:val="0"/>
                <w:sz w:val="16"/>
                <w:lang w:val="en-US" w:eastAsia="zh-CN"/>
              </w:rPr>
              <w:t xml:space="preserve">    </w:t>
            </w:r>
            <w:r>
              <w:rPr>
                <w:rFonts w:hint="eastAsia" w:ascii="微软雅黑" w:hAnsi="微软雅黑" w:eastAsia="微软雅黑" w:cs="宋体"/>
                <w:color w:val="auto"/>
                <w:kern w:val="0"/>
                <w:sz w:val="16"/>
              </w:rPr>
              <w:t>□</w:t>
            </w:r>
            <w:r>
              <w:rPr>
                <w:rFonts w:hint="eastAsia" w:ascii="微软雅黑" w:hAnsi="微软雅黑" w:eastAsia="微软雅黑" w:cs="宋体"/>
                <w:color w:val="auto"/>
                <w:kern w:val="0"/>
                <w:sz w:val="16"/>
                <w:lang w:eastAsia="zh-CN"/>
              </w:rPr>
              <w:t>乙方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 w:hRule="atLeast"/>
          <w:jc w:val="center"/>
        </w:trPr>
        <w:tc>
          <w:tcPr>
            <w:tcW w:w="1473" w:type="dxa"/>
            <w:vAlign w:val="center"/>
          </w:tcPr>
          <w:p>
            <w:pPr>
              <w:widowControl/>
              <w:jc w:val="center"/>
              <w:rPr>
                <w:rFonts w:hint="eastAsia" w:ascii="微软雅黑" w:hAnsi="微软雅黑" w:eastAsia="微软雅黑" w:cs="宋体"/>
                <w:color w:val="auto"/>
                <w:kern w:val="0"/>
                <w:sz w:val="16"/>
                <w:lang w:eastAsia="zh-CN"/>
              </w:rPr>
            </w:pPr>
            <w:r>
              <w:rPr>
                <w:rFonts w:hint="eastAsia" w:ascii="微软雅黑" w:hAnsi="微软雅黑" w:eastAsia="微软雅黑" w:cs="宋体"/>
                <w:color w:val="auto"/>
                <w:kern w:val="0"/>
                <w:sz w:val="16"/>
                <w:lang w:eastAsia="zh-CN"/>
              </w:rPr>
              <w:t>网络费</w:t>
            </w:r>
          </w:p>
        </w:tc>
        <w:tc>
          <w:tcPr>
            <w:tcW w:w="1340" w:type="dxa"/>
            <w:vAlign w:val="center"/>
          </w:tcPr>
          <w:p>
            <w:pPr>
              <w:widowControl/>
              <w:jc w:val="left"/>
              <w:rPr>
                <w:rFonts w:ascii="微软雅黑" w:hAnsi="微软雅黑" w:eastAsia="微软雅黑" w:cs="宋体"/>
                <w:color w:val="auto"/>
                <w:kern w:val="0"/>
                <w:sz w:val="16"/>
              </w:rPr>
            </w:pPr>
          </w:p>
        </w:tc>
        <w:tc>
          <w:tcPr>
            <w:tcW w:w="1340" w:type="dxa"/>
            <w:gridSpan w:val="3"/>
            <w:vAlign w:val="center"/>
          </w:tcPr>
          <w:p>
            <w:pPr>
              <w:widowControl/>
              <w:jc w:val="left"/>
              <w:rPr>
                <w:rFonts w:hint="eastAsia" w:ascii="微软雅黑" w:hAnsi="微软雅黑" w:eastAsia="微软雅黑" w:cs="宋体"/>
                <w:color w:val="auto"/>
                <w:kern w:val="0"/>
                <w:sz w:val="16"/>
              </w:rPr>
            </w:pPr>
          </w:p>
        </w:tc>
        <w:tc>
          <w:tcPr>
            <w:tcW w:w="1341" w:type="dxa"/>
            <w:vAlign w:val="center"/>
          </w:tcPr>
          <w:p>
            <w:pPr>
              <w:widowControl/>
              <w:jc w:val="left"/>
              <w:rPr>
                <w:rFonts w:hint="eastAsia" w:ascii="微软雅黑" w:hAnsi="微软雅黑" w:eastAsia="微软雅黑" w:cs="宋体"/>
                <w:color w:val="auto"/>
                <w:kern w:val="0"/>
                <w:sz w:val="16"/>
              </w:rPr>
            </w:pPr>
          </w:p>
        </w:tc>
        <w:tc>
          <w:tcPr>
            <w:tcW w:w="2154" w:type="dxa"/>
            <w:vAlign w:val="center"/>
          </w:tcPr>
          <w:p>
            <w:pPr>
              <w:widowControl/>
              <w:jc w:val="center"/>
              <w:rPr>
                <w:rFonts w:ascii="微软雅黑" w:hAnsi="微软雅黑" w:eastAsia="微软雅黑" w:cs="宋体"/>
                <w:color w:val="auto"/>
                <w:kern w:val="0"/>
                <w:sz w:val="16"/>
              </w:rPr>
            </w:pPr>
            <w:r>
              <w:rPr>
                <w:rFonts w:hint="eastAsia" w:ascii="微软雅黑" w:hAnsi="微软雅黑" w:eastAsia="微软雅黑" w:cs="宋体"/>
                <w:color w:val="auto"/>
                <w:kern w:val="0"/>
                <w:sz w:val="16"/>
              </w:rPr>
              <w:t>□</w:t>
            </w:r>
            <w:r>
              <w:rPr>
                <w:rFonts w:hint="eastAsia" w:ascii="微软雅黑" w:hAnsi="微软雅黑" w:eastAsia="微软雅黑" w:cs="宋体"/>
                <w:color w:val="auto"/>
                <w:kern w:val="0"/>
                <w:sz w:val="16"/>
                <w:lang w:eastAsia="zh-CN"/>
              </w:rPr>
              <w:t>甲方</w:t>
            </w:r>
            <w:r>
              <w:rPr>
                <w:rFonts w:hint="eastAsia" w:ascii="微软雅黑" w:hAnsi="微软雅黑" w:eastAsia="微软雅黑" w:cs="宋体"/>
                <w:color w:val="auto"/>
                <w:kern w:val="0"/>
                <w:sz w:val="16"/>
                <w:lang w:val="en-US" w:eastAsia="zh-CN"/>
              </w:rPr>
              <w:t xml:space="preserve">    </w:t>
            </w:r>
            <w:r>
              <w:rPr>
                <w:rFonts w:hint="eastAsia" w:ascii="微软雅黑" w:hAnsi="微软雅黑" w:eastAsia="微软雅黑" w:cs="宋体"/>
                <w:color w:val="auto"/>
                <w:kern w:val="0"/>
                <w:sz w:val="16"/>
              </w:rPr>
              <w:t>□</w:t>
            </w:r>
            <w:r>
              <w:rPr>
                <w:rFonts w:hint="eastAsia" w:ascii="微软雅黑" w:hAnsi="微软雅黑" w:eastAsia="微软雅黑" w:cs="宋体"/>
                <w:color w:val="auto"/>
                <w:kern w:val="0"/>
                <w:sz w:val="16"/>
                <w:lang w:eastAsia="zh-CN"/>
              </w:rPr>
              <w:t>乙方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 w:hRule="atLeast"/>
          <w:jc w:val="center"/>
        </w:trPr>
        <w:tc>
          <w:tcPr>
            <w:tcW w:w="1473" w:type="dxa"/>
            <w:vAlign w:val="center"/>
          </w:tcPr>
          <w:p>
            <w:pPr>
              <w:widowControl/>
              <w:jc w:val="center"/>
              <w:rPr>
                <w:rFonts w:hint="eastAsia" w:ascii="微软雅黑" w:hAnsi="微软雅黑" w:eastAsia="微软雅黑" w:cs="宋体"/>
                <w:color w:val="auto"/>
                <w:kern w:val="0"/>
                <w:sz w:val="16"/>
                <w:lang w:eastAsia="zh-CN"/>
              </w:rPr>
            </w:pPr>
            <w:r>
              <w:rPr>
                <w:rFonts w:hint="eastAsia" w:ascii="微软雅黑" w:hAnsi="微软雅黑" w:eastAsia="微软雅黑" w:cs="宋体"/>
                <w:color w:val="auto"/>
                <w:kern w:val="0"/>
                <w:sz w:val="16"/>
                <w:lang w:eastAsia="zh-CN"/>
              </w:rPr>
              <w:t>电话费</w:t>
            </w:r>
          </w:p>
        </w:tc>
        <w:tc>
          <w:tcPr>
            <w:tcW w:w="1340" w:type="dxa"/>
            <w:vAlign w:val="center"/>
          </w:tcPr>
          <w:p>
            <w:pPr>
              <w:widowControl/>
              <w:jc w:val="left"/>
              <w:rPr>
                <w:rFonts w:ascii="微软雅黑" w:hAnsi="微软雅黑" w:eastAsia="微软雅黑" w:cs="宋体"/>
                <w:color w:val="auto"/>
                <w:kern w:val="0"/>
                <w:sz w:val="16"/>
              </w:rPr>
            </w:pPr>
          </w:p>
        </w:tc>
        <w:tc>
          <w:tcPr>
            <w:tcW w:w="1340" w:type="dxa"/>
            <w:gridSpan w:val="3"/>
            <w:vAlign w:val="center"/>
          </w:tcPr>
          <w:p>
            <w:pPr>
              <w:widowControl/>
              <w:jc w:val="left"/>
              <w:rPr>
                <w:rFonts w:hint="eastAsia" w:ascii="微软雅黑" w:hAnsi="微软雅黑" w:eastAsia="微软雅黑" w:cs="宋体"/>
                <w:color w:val="auto"/>
                <w:kern w:val="0"/>
                <w:sz w:val="16"/>
              </w:rPr>
            </w:pPr>
          </w:p>
        </w:tc>
        <w:tc>
          <w:tcPr>
            <w:tcW w:w="1341" w:type="dxa"/>
            <w:vAlign w:val="center"/>
          </w:tcPr>
          <w:p>
            <w:pPr>
              <w:widowControl/>
              <w:jc w:val="left"/>
              <w:rPr>
                <w:rFonts w:hint="eastAsia" w:ascii="微软雅黑" w:hAnsi="微软雅黑" w:eastAsia="微软雅黑" w:cs="宋体"/>
                <w:color w:val="auto"/>
                <w:kern w:val="0"/>
                <w:sz w:val="16"/>
              </w:rPr>
            </w:pPr>
          </w:p>
        </w:tc>
        <w:tc>
          <w:tcPr>
            <w:tcW w:w="2154" w:type="dxa"/>
            <w:vAlign w:val="center"/>
          </w:tcPr>
          <w:p>
            <w:pPr>
              <w:widowControl/>
              <w:jc w:val="center"/>
              <w:rPr>
                <w:rFonts w:ascii="微软雅黑" w:hAnsi="微软雅黑" w:eastAsia="微软雅黑" w:cs="宋体"/>
                <w:color w:val="auto"/>
                <w:kern w:val="0"/>
                <w:sz w:val="16"/>
              </w:rPr>
            </w:pPr>
            <w:r>
              <w:rPr>
                <w:rFonts w:hint="eastAsia" w:ascii="微软雅黑" w:hAnsi="微软雅黑" w:eastAsia="微软雅黑" w:cs="宋体"/>
                <w:color w:val="auto"/>
                <w:kern w:val="0"/>
                <w:sz w:val="16"/>
              </w:rPr>
              <w:t>□</w:t>
            </w:r>
            <w:r>
              <w:rPr>
                <w:rFonts w:hint="eastAsia" w:ascii="微软雅黑" w:hAnsi="微软雅黑" w:eastAsia="微软雅黑" w:cs="宋体"/>
                <w:color w:val="auto"/>
                <w:kern w:val="0"/>
                <w:sz w:val="16"/>
                <w:lang w:eastAsia="zh-CN"/>
              </w:rPr>
              <w:t>甲方</w:t>
            </w:r>
            <w:r>
              <w:rPr>
                <w:rFonts w:hint="eastAsia" w:ascii="微软雅黑" w:hAnsi="微软雅黑" w:eastAsia="微软雅黑" w:cs="宋体"/>
                <w:color w:val="auto"/>
                <w:kern w:val="0"/>
                <w:sz w:val="16"/>
                <w:lang w:val="en-US" w:eastAsia="zh-CN"/>
              </w:rPr>
              <w:t xml:space="preserve">    </w:t>
            </w:r>
            <w:r>
              <w:rPr>
                <w:rFonts w:hint="eastAsia" w:ascii="微软雅黑" w:hAnsi="微软雅黑" w:eastAsia="微软雅黑" w:cs="宋体"/>
                <w:color w:val="auto"/>
                <w:kern w:val="0"/>
                <w:sz w:val="16"/>
              </w:rPr>
              <w:t>□</w:t>
            </w:r>
            <w:r>
              <w:rPr>
                <w:rFonts w:hint="eastAsia" w:ascii="微软雅黑" w:hAnsi="微软雅黑" w:eastAsia="微软雅黑" w:cs="宋体"/>
                <w:color w:val="auto"/>
                <w:kern w:val="0"/>
                <w:sz w:val="16"/>
                <w:lang w:eastAsia="zh-CN"/>
              </w:rPr>
              <w:t>乙方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 w:hRule="atLeast"/>
          <w:jc w:val="center"/>
        </w:trPr>
        <w:tc>
          <w:tcPr>
            <w:tcW w:w="1473" w:type="dxa"/>
            <w:vAlign w:val="center"/>
          </w:tcPr>
          <w:p>
            <w:pPr>
              <w:widowControl/>
              <w:jc w:val="center"/>
              <w:rPr>
                <w:rFonts w:hint="eastAsia" w:ascii="微软雅黑" w:hAnsi="微软雅黑" w:eastAsia="微软雅黑" w:cs="宋体"/>
                <w:color w:val="auto"/>
                <w:kern w:val="0"/>
                <w:sz w:val="16"/>
                <w:lang w:eastAsia="zh-CN"/>
              </w:rPr>
            </w:pPr>
            <w:r>
              <w:rPr>
                <w:rFonts w:hint="eastAsia" w:ascii="微软雅黑" w:hAnsi="微软雅黑" w:eastAsia="微软雅黑" w:cs="宋体"/>
                <w:color w:val="auto"/>
                <w:kern w:val="0"/>
                <w:sz w:val="16"/>
                <w:lang w:eastAsia="zh-CN"/>
              </w:rPr>
              <w:t>物业管理费</w:t>
            </w:r>
          </w:p>
        </w:tc>
        <w:tc>
          <w:tcPr>
            <w:tcW w:w="1340" w:type="dxa"/>
            <w:vAlign w:val="center"/>
          </w:tcPr>
          <w:p>
            <w:pPr>
              <w:widowControl/>
              <w:jc w:val="left"/>
              <w:rPr>
                <w:rFonts w:ascii="微软雅黑" w:hAnsi="微软雅黑" w:eastAsia="微软雅黑" w:cs="宋体"/>
                <w:color w:val="auto"/>
                <w:kern w:val="0"/>
                <w:sz w:val="16"/>
              </w:rPr>
            </w:pPr>
          </w:p>
        </w:tc>
        <w:tc>
          <w:tcPr>
            <w:tcW w:w="1340" w:type="dxa"/>
            <w:gridSpan w:val="3"/>
            <w:vAlign w:val="center"/>
          </w:tcPr>
          <w:p>
            <w:pPr>
              <w:widowControl/>
              <w:jc w:val="left"/>
              <w:rPr>
                <w:rFonts w:ascii="微软雅黑" w:hAnsi="微软雅黑" w:eastAsia="微软雅黑" w:cs="宋体"/>
                <w:color w:val="auto"/>
                <w:kern w:val="0"/>
                <w:sz w:val="16"/>
              </w:rPr>
            </w:pPr>
          </w:p>
        </w:tc>
        <w:tc>
          <w:tcPr>
            <w:tcW w:w="1341" w:type="dxa"/>
            <w:vAlign w:val="center"/>
          </w:tcPr>
          <w:p>
            <w:pPr>
              <w:widowControl/>
              <w:jc w:val="left"/>
              <w:rPr>
                <w:rFonts w:hint="eastAsia" w:ascii="微软雅黑" w:hAnsi="微软雅黑" w:eastAsia="微软雅黑" w:cs="宋体"/>
                <w:color w:val="auto"/>
                <w:kern w:val="0"/>
                <w:sz w:val="16"/>
              </w:rPr>
            </w:pPr>
          </w:p>
        </w:tc>
        <w:tc>
          <w:tcPr>
            <w:tcW w:w="2154" w:type="dxa"/>
            <w:vAlign w:val="center"/>
          </w:tcPr>
          <w:p>
            <w:pPr>
              <w:widowControl/>
              <w:jc w:val="center"/>
              <w:rPr>
                <w:rFonts w:ascii="微软雅黑" w:hAnsi="微软雅黑" w:eastAsia="微软雅黑" w:cs="宋体"/>
                <w:color w:val="auto"/>
                <w:kern w:val="0"/>
                <w:sz w:val="16"/>
              </w:rPr>
            </w:pPr>
            <w:r>
              <w:rPr>
                <w:rFonts w:hint="eastAsia" w:ascii="微软雅黑" w:hAnsi="微软雅黑" w:eastAsia="微软雅黑" w:cs="宋体"/>
                <w:color w:val="auto"/>
                <w:kern w:val="0"/>
                <w:sz w:val="16"/>
              </w:rPr>
              <w:t>□</w:t>
            </w:r>
            <w:r>
              <w:rPr>
                <w:rFonts w:hint="eastAsia" w:ascii="微软雅黑" w:hAnsi="微软雅黑" w:eastAsia="微软雅黑" w:cs="宋体"/>
                <w:color w:val="auto"/>
                <w:kern w:val="0"/>
                <w:sz w:val="16"/>
                <w:lang w:eastAsia="zh-CN"/>
              </w:rPr>
              <w:t>甲方</w:t>
            </w:r>
            <w:r>
              <w:rPr>
                <w:rFonts w:hint="eastAsia" w:ascii="微软雅黑" w:hAnsi="微软雅黑" w:eastAsia="微软雅黑" w:cs="宋体"/>
                <w:color w:val="auto"/>
                <w:kern w:val="0"/>
                <w:sz w:val="16"/>
                <w:lang w:val="en-US" w:eastAsia="zh-CN"/>
              </w:rPr>
              <w:t xml:space="preserve">    </w:t>
            </w:r>
            <w:r>
              <w:rPr>
                <w:rFonts w:hint="eastAsia" w:ascii="微软雅黑" w:hAnsi="微软雅黑" w:eastAsia="微软雅黑" w:cs="宋体"/>
                <w:color w:val="auto"/>
                <w:kern w:val="0"/>
                <w:sz w:val="16"/>
              </w:rPr>
              <w:t>□</w:t>
            </w:r>
            <w:r>
              <w:rPr>
                <w:rFonts w:hint="eastAsia" w:ascii="微软雅黑" w:hAnsi="微软雅黑" w:eastAsia="微软雅黑" w:cs="宋体"/>
                <w:color w:val="auto"/>
                <w:kern w:val="0"/>
                <w:sz w:val="16"/>
                <w:lang w:eastAsia="zh-CN"/>
              </w:rPr>
              <w:t>乙方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 w:hRule="atLeast"/>
          <w:jc w:val="center"/>
        </w:trPr>
        <w:tc>
          <w:tcPr>
            <w:tcW w:w="1473" w:type="dxa"/>
            <w:vAlign w:val="center"/>
          </w:tcPr>
          <w:p>
            <w:pPr>
              <w:widowControl/>
              <w:jc w:val="center"/>
              <w:rPr>
                <w:rFonts w:hint="eastAsia" w:ascii="微软雅黑" w:hAnsi="微软雅黑" w:eastAsia="微软雅黑" w:cs="宋体"/>
                <w:color w:val="auto"/>
                <w:kern w:val="0"/>
                <w:sz w:val="16"/>
                <w:lang w:eastAsia="zh-CN"/>
              </w:rPr>
            </w:pPr>
            <w:r>
              <w:rPr>
                <w:rFonts w:hint="eastAsia" w:ascii="微软雅黑" w:hAnsi="微软雅黑" w:eastAsia="微软雅黑" w:cs="宋体"/>
                <w:color w:val="auto"/>
                <w:kern w:val="0"/>
                <w:sz w:val="16"/>
                <w:lang w:eastAsia="zh-CN"/>
              </w:rPr>
              <w:t>停车费</w:t>
            </w:r>
          </w:p>
        </w:tc>
        <w:tc>
          <w:tcPr>
            <w:tcW w:w="1340" w:type="dxa"/>
            <w:vAlign w:val="center"/>
          </w:tcPr>
          <w:p>
            <w:pPr>
              <w:widowControl/>
              <w:jc w:val="left"/>
              <w:rPr>
                <w:rFonts w:ascii="微软雅黑" w:hAnsi="微软雅黑" w:eastAsia="微软雅黑" w:cs="宋体"/>
                <w:color w:val="auto"/>
                <w:kern w:val="0"/>
                <w:sz w:val="16"/>
              </w:rPr>
            </w:pPr>
          </w:p>
        </w:tc>
        <w:tc>
          <w:tcPr>
            <w:tcW w:w="1340" w:type="dxa"/>
            <w:gridSpan w:val="3"/>
            <w:vAlign w:val="center"/>
          </w:tcPr>
          <w:p>
            <w:pPr>
              <w:widowControl/>
              <w:jc w:val="left"/>
              <w:rPr>
                <w:rFonts w:ascii="微软雅黑" w:hAnsi="微软雅黑" w:eastAsia="微软雅黑" w:cs="宋体"/>
                <w:color w:val="auto"/>
                <w:kern w:val="0"/>
                <w:sz w:val="16"/>
              </w:rPr>
            </w:pPr>
          </w:p>
        </w:tc>
        <w:tc>
          <w:tcPr>
            <w:tcW w:w="1341" w:type="dxa"/>
            <w:vAlign w:val="center"/>
          </w:tcPr>
          <w:p>
            <w:pPr>
              <w:widowControl/>
              <w:jc w:val="left"/>
              <w:rPr>
                <w:rFonts w:hint="eastAsia" w:ascii="微软雅黑" w:hAnsi="微软雅黑" w:eastAsia="微软雅黑" w:cs="宋体"/>
                <w:color w:val="auto"/>
                <w:kern w:val="0"/>
                <w:sz w:val="16"/>
              </w:rPr>
            </w:pPr>
          </w:p>
        </w:tc>
        <w:tc>
          <w:tcPr>
            <w:tcW w:w="2154" w:type="dxa"/>
            <w:vAlign w:val="center"/>
          </w:tcPr>
          <w:p>
            <w:pPr>
              <w:widowControl/>
              <w:jc w:val="center"/>
              <w:rPr>
                <w:rFonts w:ascii="微软雅黑" w:hAnsi="微软雅黑" w:eastAsia="微软雅黑" w:cs="宋体"/>
                <w:color w:val="auto"/>
                <w:kern w:val="0"/>
                <w:sz w:val="16"/>
              </w:rPr>
            </w:pPr>
            <w:r>
              <w:rPr>
                <w:rFonts w:hint="eastAsia" w:ascii="微软雅黑" w:hAnsi="微软雅黑" w:eastAsia="微软雅黑" w:cs="宋体"/>
                <w:color w:val="auto"/>
                <w:kern w:val="0"/>
                <w:sz w:val="16"/>
              </w:rPr>
              <w:t>□</w:t>
            </w:r>
            <w:r>
              <w:rPr>
                <w:rFonts w:hint="eastAsia" w:ascii="微软雅黑" w:hAnsi="微软雅黑" w:eastAsia="微软雅黑" w:cs="宋体"/>
                <w:color w:val="auto"/>
                <w:kern w:val="0"/>
                <w:sz w:val="16"/>
                <w:lang w:eastAsia="zh-CN"/>
              </w:rPr>
              <w:t>甲方</w:t>
            </w:r>
            <w:r>
              <w:rPr>
                <w:rFonts w:hint="eastAsia" w:ascii="微软雅黑" w:hAnsi="微软雅黑" w:eastAsia="微软雅黑" w:cs="宋体"/>
                <w:color w:val="auto"/>
                <w:kern w:val="0"/>
                <w:sz w:val="16"/>
                <w:lang w:val="en-US" w:eastAsia="zh-CN"/>
              </w:rPr>
              <w:t xml:space="preserve">    </w:t>
            </w:r>
            <w:r>
              <w:rPr>
                <w:rFonts w:hint="eastAsia" w:ascii="微软雅黑" w:hAnsi="微软雅黑" w:eastAsia="微软雅黑" w:cs="宋体"/>
                <w:color w:val="auto"/>
                <w:kern w:val="0"/>
                <w:sz w:val="16"/>
              </w:rPr>
              <w:t>□</w:t>
            </w:r>
            <w:r>
              <w:rPr>
                <w:rFonts w:hint="eastAsia" w:ascii="微软雅黑" w:hAnsi="微软雅黑" w:eastAsia="微软雅黑" w:cs="宋体"/>
                <w:color w:val="auto"/>
                <w:kern w:val="0"/>
                <w:sz w:val="16"/>
                <w:lang w:eastAsia="zh-CN"/>
              </w:rPr>
              <w:t>乙方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 w:hRule="atLeast"/>
          <w:jc w:val="center"/>
        </w:trPr>
        <w:tc>
          <w:tcPr>
            <w:tcW w:w="1473" w:type="dxa"/>
            <w:vAlign w:val="center"/>
          </w:tcPr>
          <w:p>
            <w:pPr>
              <w:widowControl/>
              <w:jc w:val="center"/>
              <w:rPr>
                <w:rFonts w:ascii="微软雅黑" w:hAnsi="微软雅黑" w:eastAsia="微软雅黑" w:cs="宋体"/>
                <w:color w:val="auto"/>
                <w:kern w:val="0"/>
                <w:sz w:val="16"/>
              </w:rPr>
            </w:pPr>
            <w:r>
              <w:rPr>
                <w:rFonts w:hint="eastAsia" w:ascii="微软雅黑" w:hAnsi="微软雅黑" w:eastAsia="微软雅黑" w:cs="宋体"/>
                <w:color w:val="auto"/>
                <w:kern w:val="0"/>
                <w:sz w:val="16"/>
                <w:lang w:eastAsia="zh-CN"/>
              </w:rPr>
              <w:t>清洁</w:t>
            </w:r>
            <w:r>
              <w:rPr>
                <w:rFonts w:hint="eastAsia" w:ascii="微软雅黑" w:hAnsi="微软雅黑" w:eastAsia="微软雅黑" w:cs="宋体"/>
                <w:color w:val="auto"/>
                <w:kern w:val="0"/>
                <w:sz w:val="16"/>
              </w:rPr>
              <w:t>费</w:t>
            </w:r>
          </w:p>
        </w:tc>
        <w:tc>
          <w:tcPr>
            <w:tcW w:w="1340" w:type="dxa"/>
            <w:vAlign w:val="center"/>
          </w:tcPr>
          <w:p>
            <w:pPr>
              <w:widowControl/>
              <w:jc w:val="left"/>
              <w:rPr>
                <w:rFonts w:ascii="微软雅黑" w:hAnsi="微软雅黑" w:eastAsia="微软雅黑" w:cs="宋体"/>
                <w:color w:val="auto"/>
                <w:kern w:val="0"/>
                <w:sz w:val="16"/>
              </w:rPr>
            </w:pPr>
          </w:p>
        </w:tc>
        <w:tc>
          <w:tcPr>
            <w:tcW w:w="1340" w:type="dxa"/>
            <w:gridSpan w:val="3"/>
            <w:vAlign w:val="center"/>
          </w:tcPr>
          <w:p>
            <w:pPr>
              <w:widowControl/>
              <w:jc w:val="left"/>
              <w:rPr>
                <w:rFonts w:ascii="微软雅黑" w:hAnsi="微软雅黑" w:eastAsia="微软雅黑" w:cs="宋体"/>
                <w:color w:val="auto"/>
                <w:kern w:val="0"/>
                <w:sz w:val="16"/>
              </w:rPr>
            </w:pPr>
          </w:p>
        </w:tc>
        <w:tc>
          <w:tcPr>
            <w:tcW w:w="1341" w:type="dxa"/>
            <w:vAlign w:val="center"/>
          </w:tcPr>
          <w:p>
            <w:pPr>
              <w:widowControl/>
              <w:jc w:val="left"/>
              <w:rPr>
                <w:rFonts w:hint="eastAsia" w:ascii="微软雅黑" w:hAnsi="微软雅黑" w:eastAsia="微软雅黑" w:cs="宋体"/>
                <w:color w:val="auto"/>
                <w:kern w:val="0"/>
                <w:sz w:val="16"/>
              </w:rPr>
            </w:pPr>
          </w:p>
        </w:tc>
        <w:tc>
          <w:tcPr>
            <w:tcW w:w="2154" w:type="dxa"/>
            <w:vAlign w:val="center"/>
          </w:tcPr>
          <w:p>
            <w:pPr>
              <w:widowControl/>
              <w:jc w:val="center"/>
              <w:rPr>
                <w:rFonts w:ascii="微软雅黑" w:hAnsi="微软雅黑" w:eastAsia="微软雅黑" w:cs="宋体"/>
                <w:color w:val="auto"/>
                <w:kern w:val="0"/>
                <w:sz w:val="16"/>
              </w:rPr>
            </w:pPr>
            <w:r>
              <w:rPr>
                <w:rFonts w:hint="eastAsia" w:ascii="微软雅黑" w:hAnsi="微软雅黑" w:eastAsia="微软雅黑" w:cs="宋体"/>
                <w:color w:val="auto"/>
                <w:kern w:val="0"/>
                <w:sz w:val="16"/>
              </w:rPr>
              <w:t>□</w:t>
            </w:r>
            <w:r>
              <w:rPr>
                <w:rFonts w:hint="eastAsia" w:ascii="微软雅黑" w:hAnsi="微软雅黑" w:eastAsia="微软雅黑" w:cs="宋体"/>
                <w:color w:val="auto"/>
                <w:kern w:val="0"/>
                <w:sz w:val="16"/>
                <w:lang w:eastAsia="zh-CN"/>
              </w:rPr>
              <w:t>甲方</w:t>
            </w:r>
            <w:r>
              <w:rPr>
                <w:rFonts w:hint="eastAsia" w:ascii="微软雅黑" w:hAnsi="微软雅黑" w:eastAsia="微软雅黑" w:cs="宋体"/>
                <w:color w:val="auto"/>
                <w:kern w:val="0"/>
                <w:sz w:val="16"/>
                <w:lang w:val="en-US" w:eastAsia="zh-CN"/>
              </w:rPr>
              <w:t xml:space="preserve">    </w:t>
            </w:r>
            <w:r>
              <w:rPr>
                <w:rFonts w:hint="eastAsia" w:ascii="微软雅黑" w:hAnsi="微软雅黑" w:eastAsia="微软雅黑" w:cs="宋体"/>
                <w:color w:val="auto"/>
                <w:kern w:val="0"/>
                <w:sz w:val="16"/>
              </w:rPr>
              <w:t>□</w:t>
            </w:r>
            <w:r>
              <w:rPr>
                <w:rFonts w:hint="eastAsia" w:ascii="微软雅黑" w:hAnsi="微软雅黑" w:eastAsia="微软雅黑" w:cs="宋体"/>
                <w:color w:val="auto"/>
                <w:kern w:val="0"/>
                <w:sz w:val="16"/>
                <w:lang w:eastAsia="zh-CN"/>
              </w:rPr>
              <w:t>乙方</w:t>
            </w:r>
          </w:p>
        </w:tc>
      </w:tr>
    </w:tbl>
    <w:p>
      <w:pPr>
        <w:keepNext w:val="0"/>
        <w:keepLines w:val="0"/>
        <w:pageBreakBefore w:val="0"/>
        <w:widowControl w:val="0"/>
        <w:kinsoku/>
        <w:wordWrap w:val="0"/>
        <w:overflowPunct/>
        <w:topLinePunct w:val="0"/>
        <w:autoSpaceDE/>
        <w:autoSpaceDN/>
        <w:bidi w:val="0"/>
        <w:adjustRightInd/>
        <w:snapToGrid w:val="0"/>
        <w:spacing w:line="324" w:lineRule="auto"/>
        <w:ind w:firstLine="560"/>
        <w:textAlignment w:val="auto"/>
        <w:rPr>
          <w:rFonts w:hint="eastAsia" w:ascii="仿宋_GB2312" w:hAnsi="仿宋_GB2312" w:eastAsia="仿宋_GB2312" w:cs="仿宋_GB2312"/>
          <w:color w:val="auto"/>
          <w:sz w:val="24"/>
          <w:szCs w:val="24"/>
          <w:lang w:val="en-US" w:eastAsia="zh-CN"/>
        </w:rPr>
      </w:pPr>
    </w:p>
    <w:p>
      <w:pPr>
        <w:keepNext w:val="0"/>
        <w:keepLines w:val="0"/>
        <w:pageBreakBefore w:val="0"/>
        <w:widowControl w:val="0"/>
        <w:kinsoku/>
        <w:wordWrap w:val="0"/>
        <w:overflowPunct/>
        <w:topLinePunct w:val="0"/>
        <w:autoSpaceDE/>
        <w:autoSpaceDN/>
        <w:bidi w:val="0"/>
        <w:adjustRightInd/>
        <w:snapToGrid w:val="0"/>
        <w:spacing w:line="324" w:lineRule="auto"/>
        <w:ind w:firstLine="56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双方当事人对租赁房屋和附属物品、设施设备及水电使用等情况进行了交验，双方对上述所列的房屋内设备及各项费用基本情况</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无异议</w:t>
      </w:r>
      <w:r>
        <w:rPr>
          <w:rFonts w:hint="eastAsia" w:ascii="仿宋_GB2312" w:hAnsi="仿宋_GB2312" w:eastAsia="仿宋_GB2312" w:cs="仿宋_GB2312"/>
          <w:color w:val="auto"/>
          <w:sz w:val="24"/>
          <w:szCs w:val="24"/>
          <w:lang w:val="en-US" w:eastAsia="zh-CN"/>
        </w:rPr>
        <w:t>/</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附以下说明：</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none"/>
          <w:lang w:val="en-US" w:eastAsia="zh-CN"/>
        </w:rPr>
        <w:t>。</w:t>
      </w:r>
      <w:r>
        <w:rPr>
          <w:rFonts w:hint="eastAsia" w:ascii="仿宋_GB2312" w:hAnsi="仿宋_GB2312" w:eastAsia="仿宋_GB2312" w:cs="仿宋_GB2312"/>
          <w:color w:val="auto"/>
          <w:sz w:val="24"/>
          <w:szCs w:val="24"/>
          <w:lang w:val="en-US" w:eastAsia="zh-CN"/>
        </w:rPr>
        <w:t xml:space="preserve"> </w:t>
      </w:r>
    </w:p>
    <w:p>
      <w:pPr>
        <w:keepNext w:val="0"/>
        <w:keepLines w:val="0"/>
        <w:pageBreakBefore w:val="0"/>
        <w:widowControl w:val="0"/>
        <w:kinsoku/>
        <w:overflowPunct/>
        <w:topLinePunct w:val="0"/>
        <w:autoSpaceDE/>
        <w:autoSpaceDN/>
        <w:bidi w:val="0"/>
        <w:adjustRightInd/>
        <w:snapToGrid w:val="0"/>
        <w:spacing w:line="324" w:lineRule="auto"/>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出租人（签章）:                       承租人（签章）：</w:t>
      </w:r>
    </w:p>
    <w:p>
      <w:pPr>
        <w:keepNext w:val="0"/>
        <w:keepLines w:val="0"/>
        <w:pageBreakBefore w:val="0"/>
        <w:widowControl w:val="0"/>
        <w:kinsoku/>
        <w:overflowPunct/>
        <w:topLinePunct w:val="0"/>
        <w:autoSpaceDE/>
        <w:autoSpaceDN/>
        <w:bidi w:val="0"/>
        <w:adjustRightInd/>
        <w:snapToGrid w:val="0"/>
        <w:spacing w:line="324" w:lineRule="auto"/>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交付日期：             年    月    日</w:t>
      </w:r>
    </w:p>
    <w:p>
      <w:pPr>
        <w:wordWrap/>
        <w:snapToGrid w:val="0"/>
        <w:spacing w:line="324" w:lineRule="auto"/>
        <w:rPr>
          <w:rFonts w:hint="eastAsia" w:ascii="仿宋_GB2312" w:hAnsi="仿宋_GB2312" w:eastAsia="仿宋_GB2312" w:cs="仿宋_GB2312"/>
          <w:b/>
          <w:bCs/>
          <w:color w:val="auto"/>
          <w:sz w:val="24"/>
          <w:szCs w:val="24"/>
          <w:lang w:val="en-US" w:eastAsia="zh-CN"/>
        </w:rPr>
      </w:pPr>
    </w:p>
    <w:p>
      <w:pPr>
        <w:wordWrap/>
        <w:snapToGrid w:val="0"/>
        <w:spacing w:line="324" w:lineRule="auto"/>
        <w:rPr>
          <w:rFonts w:hint="eastAsia" w:ascii="仿宋_GB2312" w:hAnsi="仿宋_GB2312" w:eastAsia="仿宋_GB2312" w:cs="仿宋_GB2312"/>
          <w:b/>
          <w:bCs/>
          <w:color w:val="auto"/>
          <w:sz w:val="24"/>
          <w:szCs w:val="24"/>
          <w:lang w:val="en-US" w:eastAsia="zh-CN"/>
        </w:rPr>
      </w:pPr>
      <w:r>
        <w:rPr>
          <w:rFonts w:hint="eastAsia" w:ascii="仿宋_GB2312" w:hAnsi="仿宋_GB2312" w:eastAsia="仿宋_GB2312" w:cs="仿宋_GB2312"/>
          <w:b/>
          <w:bCs/>
          <w:color w:val="auto"/>
          <w:sz w:val="24"/>
          <w:szCs w:val="24"/>
          <w:lang w:val="en-US" w:eastAsia="zh-CN"/>
        </w:rPr>
        <w:t>附件四：</w:t>
      </w:r>
    </w:p>
    <w:p>
      <w:pPr>
        <w:snapToGrid w:val="0"/>
        <w:spacing w:line="324" w:lineRule="auto"/>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房屋交还确认书</w:t>
      </w:r>
    </w:p>
    <w:p>
      <w:pPr>
        <w:snapToGrid w:val="0"/>
        <w:spacing w:line="324" w:lineRule="auto"/>
        <w:ind w:firstLine="480" w:firstLineChars="200"/>
        <w:rPr>
          <w:rFonts w:hint="eastAsia" w:ascii="仿宋_GB2312" w:hAnsi="仿宋_GB2312" w:eastAsia="仿宋_GB2312" w:cs="仿宋_GB2312"/>
          <w:color w:val="auto"/>
          <w:sz w:val="24"/>
          <w:szCs w:val="24"/>
          <w:u w:val="single"/>
          <w:lang w:val="en-US" w:eastAsia="zh-CN"/>
        </w:rPr>
      </w:pPr>
      <w:r>
        <w:rPr>
          <w:rFonts w:hint="eastAsia" w:ascii="仿宋_GB2312" w:hAnsi="仿宋_GB2312" w:eastAsia="仿宋_GB2312" w:cs="仿宋_GB2312"/>
          <w:color w:val="auto"/>
          <w:sz w:val="24"/>
          <w:szCs w:val="24"/>
          <w:lang w:val="en-US" w:eastAsia="zh-CN"/>
        </w:rPr>
        <w:t>租赁双方已对房屋和附属物品、设施设备及水电使用情况进行了验收，并办理了退房手续。有关费用的承担、押金返还、房屋及其附属物品、设施设备的返还□无纠纷/□附以下说明：</w:t>
      </w:r>
      <w:r>
        <w:rPr>
          <w:rFonts w:hint="eastAsia" w:ascii="仿宋_GB2312" w:hAnsi="仿宋_GB2312" w:eastAsia="仿宋_GB2312" w:cs="仿宋_GB2312"/>
          <w:color w:val="auto"/>
          <w:sz w:val="24"/>
          <w:szCs w:val="24"/>
          <w:u w:val="single"/>
          <w:lang w:val="en-US" w:eastAsia="zh-CN"/>
        </w:rPr>
        <w:t xml:space="preserve">                                                                      </w:t>
      </w:r>
    </w:p>
    <w:p>
      <w:pPr>
        <w:snapToGrid w:val="0"/>
        <w:spacing w:line="324" w:lineRule="auto"/>
        <w:rPr>
          <w:rFonts w:hint="eastAsia" w:ascii="仿宋_GB2312" w:hAnsi="仿宋_GB2312" w:eastAsia="仿宋_GB2312" w:cs="仿宋_GB2312"/>
          <w:color w:val="auto"/>
          <w:sz w:val="24"/>
          <w:szCs w:val="24"/>
          <w:u w:val="single"/>
          <w:lang w:val="en-US" w:eastAsia="zh-CN"/>
        </w:rPr>
      </w:pP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none"/>
          <w:lang w:val="en-US" w:eastAsia="zh-CN"/>
        </w:rPr>
        <w:t>。</w:t>
      </w:r>
    </w:p>
    <w:p>
      <w:pPr>
        <w:snapToGrid w:val="0"/>
        <w:spacing w:line="324" w:lineRule="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出租人（签章）:                       承租人（签章）：</w:t>
      </w:r>
    </w:p>
    <w:p>
      <w:pPr>
        <w:snapToGrid w:val="0"/>
        <w:spacing w:line="324" w:lineRule="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退房日期：             年    月    日</w:t>
      </w:r>
    </w:p>
    <w:p>
      <w:pPr>
        <w:snapToGrid w:val="0"/>
        <w:spacing w:line="324" w:lineRule="auto"/>
        <w:rPr>
          <w:rFonts w:hint="eastAsia" w:ascii="仿宋_GB2312" w:hAnsi="仿宋_GB2312" w:eastAsia="仿宋_GB2312" w:cs="仿宋_GB2312"/>
          <w:color w:val="auto"/>
          <w:sz w:val="24"/>
          <w:szCs w:val="24"/>
          <w:lang w:val="en-US" w:eastAsia="zh-CN"/>
        </w:rPr>
      </w:pPr>
    </w:p>
    <w:p>
      <w:pPr>
        <w:snapToGrid w:val="0"/>
        <w:spacing w:line="324" w:lineRule="auto"/>
        <w:rPr>
          <w:rFonts w:hint="eastAsia" w:ascii="仿宋_GB2312" w:hAnsi="仿宋_GB2312" w:eastAsia="仿宋_GB2312" w:cs="仿宋_GB2312"/>
          <w:color w:val="auto"/>
          <w:sz w:val="24"/>
          <w:szCs w:val="24"/>
          <w:lang w:val="en-US" w:eastAsia="zh-CN"/>
        </w:rPr>
      </w:pPr>
    </w:p>
    <w:p>
      <w:pPr>
        <w:snapToGrid w:val="0"/>
        <w:spacing w:line="324" w:lineRule="auto"/>
        <w:rPr>
          <w:rFonts w:hint="eastAsia" w:ascii="仿宋_GB2312" w:hAnsi="仿宋_GB2312" w:eastAsia="仿宋_GB2312" w:cs="仿宋_GB2312"/>
          <w:color w:val="auto"/>
          <w:sz w:val="24"/>
          <w:szCs w:val="24"/>
          <w:lang w:val="en-US" w:eastAsia="zh-CN"/>
        </w:rPr>
      </w:pPr>
    </w:p>
    <w:p>
      <w:pPr>
        <w:snapToGrid w:val="0"/>
        <w:spacing w:line="324" w:lineRule="auto"/>
        <w:rPr>
          <w:rFonts w:hint="eastAsia" w:ascii="仿宋_GB2312" w:hAnsi="仿宋_GB2312" w:eastAsia="仿宋_GB2312" w:cs="仿宋_GB2312"/>
          <w:color w:val="auto"/>
          <w:sz w:val="24"/>
          <w:szCs w:val="24"/>
          <w:lang w:val="en-US" w:eastAsia="zh-CN"/>
        </w:rPr>
      </w:pPr>
    </w:p>
    <w:p>
      <w:pPr>
        <w:snapToGrid w:val="0"/>
        <w:spacing w:line="324" w:lineRule="auto"/>
        <w:rPr>
          <w:rFonts w:hint="eastAsia" w:ascii="仿宋_GB2312" w:hAnsi="仿宋_GB2312" w:eastAsia="仿宋_GB2312" w:cs="仿宋_GB2312"/>
          <w:color w:val="auto"/>
          <w:sz w:val="24"/>
          <w:szCs w:val="24"/>
          <w:lang w:val="en-US" w:eastAsia="zh-CN"/>
        </w:rPr>
      </w:pPr>
    </w:p>
    <w:p>
      <w:pPr>
        <w:snapToGrid w:val="0"/>
        <w:spacing w:line="324" w:lineRule="auto"/>
        <w:rPr>
          <w:rFonts w:hint="eastAsia" w:ascii="仿宋_GB2312" w:hAnsi="仿宋_GB2312" w:eastAsia="仿宋_GB2312" w:cs="仿宋_GB2312"/>
          <w:color w:val="auto"/>
          <w:sz w:val="24"/>
          <w:szCs w:val="24"/>
          <w:lang w:val="en-US" w:eastAsia="zh-CN"/>
        </w:rPr>
      </w:pPr>
    </w:p>
    <w:p>
      <w:pPr>
        <w:wordWrap/>
        <w:snapToGrid w:val="0"/>
        <w:spacing w:line="324" w:lineRule="auto"/>
        <w:rPr>
          <w:rFonts w:hint="eastAsia" w:ascii="仿宋_GB2312" w:hAnsi="仿宋_GB2312" w:eastAsia="仿宋_GB2312" w:cs="仿宋_GB2312"/>
          <w:b/>
          <w:bCs/>
          <w:color w:val="auto"/>
          <w:sz w:val="24"/>
          <w:szCs w:val="24"/>
          <w:lang w:val="en-US" w:eastAsia="zh-CN"/>
        </w:rPr>
      </w:pPr>
      <w:r>
        <w:rPr>
          <w:rFonts w:hint="eastAsia" w:ascii="仿宋_GB2312" w:hAnsi="仿宋_GB2312" w:eastAsia="仿宋_GB2312" w:cs="仿宋_GB2312"/>
          <w:b/>
          <w:bCs/>
          <w:color w:val="auto"/>
          <w:sz w:val="24"/>
          <w:szCs w:val="24"/>
          <w:lang w:val="en-US" w:eastAsia="zh-CN"/>
        </w:rPr>
        <w:t>附件五：</w:t>
      </w:r>
    </w:p>
    <w:p>
      <w:pPr>
        <w:snapToGrid w:val="0"/>
        <w:spacing w:line="324" w:lineRule="auto"/>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解除合同通知书</w:t>
      </w:r>
    </w:p>
    <w:p>
      <w:pPr>
        <w:snapToGrid w:val="0"/>
        <w:spacing w:line="324" w:lineRule="auto"/>
        <w:rPr>
          <w:rFonts w:hint="eastAsia" w:ascii="仿宋_GB2312" w:hAnsi="仿宋_GB2312" w:eastAsia="仿宋_GB2312" w:cs="仿宋_GB2312"/>
          <w:color w:val="auto"/>
          <w:sz w:val="24"/>
          <w:szCs w:val="24"/>
          <w:u w:val="single"/>
          <w:lang w:val="en-US" w:eastAsia="zh-CN"/>
        </w:rPr>
      </w:pPr>
      <w:r>
        <w:rPr>
          <w:rFonts w:hint="eastAsia" w:ascii="仿宋_GB2312" w:hAnsi="仿宋_GB2312" w:eastAsia="仿宋_GB2312" w:cs="仿宋_GB2312"/>
          <w:color w:val="auto"/>
          <w:sz w:val="24"/>
          <w:szCs w:val="24"/>
          <w:lang w:val="en-US" w:eastAsia="zh-CN"/>
        </w:rPr>
        <w:t>致：</w:t>
      </w:r>
      <w:r>
        <w:rPr>
          <w:rFonts w:hint="eastAsia" w:ascii="仿宋_GB2312" w:hAnsi="仿宋_GB2312" w:eastAsia="仿宋_GB2312" w:cs="仿宋_GB2312"/>
          <w:color w:val="auto"/>
          <w:sz w:val="24"/>
          <w:szCs w:val="24"/>
          <w:u w:val="single"/>
          <w:lang w:val="en-US" w:eastAsia="zh-CN"/>
        </w:rPr>
        <w:t xml:space="preserve">                        </w:t>
      </w:r>
    </w:p>
    <w:p>
      <w:pPr>
        <w:snapToGrid w:val="0"/>
        <w:spacing w:line="324" w:lineRule="auto"/>
        <w:ind w:firstLine="480" w:firstLineChars="200"/>
        <w:rPr>
          <w:rFonts w:hint="eastAsia" w:ascii="仿宋_GB2312" w:hAnsi="仿宋_GB2312" w:eastAsia="仿宋_GB2312" w:cs="仿宋_GB2312"/>
          <w:color w:val="auto"/>
          <w:sz w:val="24"/>
          <w:szCs w:val="24"/>
          <w:u w:val="single"/>
          <w:lang w:val="en-US" w:eastAsia="zh-CN"/>
        </w:rPr>
      </w:pPr>
      <w:r>
        <w:rPr>
          <w:rFonts w:hint="eastAsia" w:ascii="仿宋_GB2312" w:hAnsi="仿宋_GB2312" w:eastAsia="仿宋_GB2312" w:cs="仿宋_GB2312"/>
          <w:color w:val="auto"/>
          <w:sz w:val="24"/>
          <w:szCs w:val="24"/>
          <w:lang w:val="en-US" w:eastAsia="zh-CN"/>
        </w:rPr>
        <w:t>我方与贵方于</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年</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月</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none"/>
          <w:lang w:val="en-US" w:eastAsia="zh-CN"/>
        </w:rPr>
        <w:t>日</w:t>
      </w:r>
      <w:r>
        <w:rPr>
          <w:rFonts w:hint="eastAsia" w:ascii="仿宋_GB2312" w:hAnsi="仿宋_GB2312" w:eastAsia="仿宋_GB2312" w:cs="仿宋_GB2312"/>
          <w:color w:val="auto"/>
          <w:sz w:val="24"/>
          <w:szCs w:val="24"/>
          <w:lang w:val="en-US" w:eastAsia="zh-CN"/>
        </w:rPr>
        <w:t>签订《房屋租赁合同》，现因</w:t>
      </w:r>
      <w:r>
        <w:rPr>
          <w:rFonts w:hint="eastAsia" w:ascii="仿宋_GB2312" w:hAnsi="仿宋_GB2312" w:eastAsia="仿宋_GB2312" w:cs="仿宋_GB2312"/>
          <w:color w:val="auto"/>
          <w:sz w:val="24"/>
          <w:szCs w:val="24"/>
          <w:u w:val="single"/>
          <w:lang w:val="en-US" w:eastAsia="zh-CN"/>
        </w:rPr>
        <w:t xml:space="preserve">                       </w:t>
      </w:r>
    </w:p>
    <w:p>
      <w:pPr>
        <w:snapToGrid w:val="0"/>
        <w:spacing w:line="324" w:lineRule="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，依据《房屋租赁合同》第</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条，特通知贵方解除租赁合同。</w:t>
      </w:r>
    </w:p>
    <w:p>
      <w:pPr>
        <w:snapToGrid w:val="0"/>
        <w:spacing w:line="324" w:lineRule="auto"/>
        <w:ind w:firstLine="480" w:firstLineChars="200"/>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请贵方收到本通知之日起□</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日内搬出该房屋/□退回押金及预收的租金余额</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元，支付违约金</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元，赔偿金</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元，否则我方将通过法律途径予以解决。</w:t>
      </w:r>
    </w:p>
    <w:p>
      <w:pPr>
        <w:snapToGrid w:val="0"/>
        <w:spacing w:line="324" w:lineRule="auto"/>
        <w:ind w:firstLine="480" w:firstLineChars="200"/>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特此通知。</w:t>
      </w:r>
    </w:p>
    <w:p>
      <w:pPr>
        <w:snapToGrid w:val="0"/>
        <w:spacing w:line="324" w:lineRule="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　　</w:t>
      </w:r>
    </w:p>
    <w:p>
      <w:pPr>
        <w:snapToGrid w:val="0"/>
        <w:spacing w:line="324" w:lineRule="auto"/>
        <w:ind w:firstLine="480" w:firstLineChars="200"/>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通知人：</w:t>
      </w:r>
    </w:p>
    <w:p>
      <w:pPr>
        <w:snapToGrid w:val="0"/>
        <w:spacing w:line="324" w:lineRule="auto"/>
        <w:ind w:firstLine="560"/>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日期：   年   月   日</w:t>
      </w:r>
    </w:p>
    <w:p>
      <w:pPr>
        <w:wordWrap/>
        <w:snapToGrid w:val="0"/>
        <w:spacing w:line="324" w:lineRule="auto"/>
        <w:ind w:firstLine="480" w:firstLineChars="200"/>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注：通知人应将《解除合同通知书》实际送达对方，并保留相关证据。</w:t>
      </w:r>
    </w:p>
    <w:p>
      <w:pPr>
        <w:snapToGrid w:val="0"/>
        <w:spacing w:line="324" w:lineRule="auto"/>
        <w:rPr>
          <w:rFonts w:hint="eastAsia" w:ascii="仿宋_GB2312" w:hAnsi="仿宋_GB2312" w:eastAsia="仿宋_GB2312" w:cs="仿宋_GB2312"/>
          <w:color w:val="auto"/>
          <w:sz w:val="24"/>
          <w:szCs w:val="24"/>
          <w:lang w:val="en-US" w:eastAsia="zh-CN"/>
        </w:rPr>
      </w:pPr>
    </w:p>
    <w:p>
      <w:pPr>
        <w:snapToGrid/>
        <w:spacing w:line="240" w:lineRule="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br w:type="page"/>
      </w:r>
    </w:p>
    <w:p>
      <w:pPr>
        <w:spacing w:line="500" w:lineRule="exact"/>
        <w:jc w:val="center"/>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《深圳市房屋租赁安全管理责任书》</w:t>
      </w:r>
    </w:p>
    <w:p>
      <w:pPr>
        <w:adjustRightInd w:val="0"/>
        <w:snapToGrid w:val="0"/>
        <w:spacing w:line="324" w:lineRule="auto"/>
        <w:ind w:firstLine="480" w:firstLineChars="200"/>
        <w:jc w:val="left"/>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为贯彻执行《深圳市人民代表大会常务委员会关于加强房屋租赁安全责任的决定》，进一步明确房屋租赁安全责任，加强出租房屋安全管理，保障人民群众生命财产安全，根据相关法律、法规规定，特制定本责任书：</w:t>
      </w:r>
    </w:p>
    <w:p>
      <w:pPr>
        <w:adjustRightInd w:val="0"/>
        <w:snapToGrid w:val="0"/>
        <w:spacing w:line="324" w:lineRule="auto"/>
        <w:ind w:firstLine="480" w:firstLineChars="200"/>
        <w:jc w:val="left"/>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一、本市行政区域内生产经营性用房（包括各类商品市场及其档位、柜台）、办公用房、住宅及其他房屋的出租人和承租人为出租房屋安全责任人。</w:t>
      </w:r>
    </w:p>
    <w:p>
      <w:pPr>
        <w:adjustRightInd w:val="0"/>
        <w:snapToGrid w:val="0"/>
        <w:spacing w:line="324" w:lineRule="auto"/>
        <w:ind w:firstLine="480" w:firstLineChars="200"/>
        <w:jc w:val="left"/>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二、出租人出租房屋应当有房屋权属证明或者市政府规定的其他证明文件。委托他人出租的，业主应当与受托人签订书面委托协议，约定各自的安全责任。房屋转租人、其他有实际出租行为的人和房屋出借人应当承担出租人安全责任。</w:t>
      </w:r>
    </w:p>
    <w:p>
      <w:pPr>
        <w:adjustRightInd w:val="0"/>
        <w:snapToGrid w:val="0"/>
        <w:spacing w:line="324" w:lineRule="auto"/>
        <w:ind w:firstLine="480" w:firstLineChars="200"/>
        <w:jc w:val="left"/>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三、出租人应当保证用于出租的建筑物及其出入口、通道、消防、燃气、电力设施等应符合有关法律、法规的规定以及有关行政部门规定的安全标准。法律、法规规定需取得相关许可证或者批准文件才允许出租的，出租人应当取得。</w:t>
      </w:r>
    </w:p>
    <w:p>
      <w:pPr>
        <w:adjustRightInd w:val="0"/>
        <w:snapToGrid w:val="0"/>
        <w:spacing w:line="324" w:lineRule="auto"/>
        <w:ind w:firstLine="480" w:firstLineChars="200"/>
        <w:jc w:val="left"/>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四、承租人利用出租房屋进行生产经营活动的，出租人应当要求其在开业前出示已办理消防手续的相关证明及工商业营业执照或者开业许可证书。</w:t>
      </w:r>
    </w:p>
    <w:p>
      <w:pPr>
        <w:adjustRightInd w:val="0"/>
        <w:snapToGrid w:val="0"/>
        <w:spacing w:line="324" w:lineRule="auto"/>
        <w:ind w:firstLine="480" w:firstLineChars="200"/>
        <w:jc w:val="left"/>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五、出租人应当每季度不少于一次对出租房屋的安全使用情况和使用性质进行查看并做好书面记录，承租人予以配合并签字；出租人因客观原因不能亲自查看的，应当委托他人查看。</w:t>
      </w:r>
    </w:p>
    <w:p>
      <w:pPr>
        <w:adjustRightInd w:val="0"/>
        <w:snapToGrid w:val="0"/>
        <w:spacing w:line="324" w:lineRule="auto"/>
        <w:ind w:firstLine="480" w:firstLineChars="200"/>
        <w:jc w:val="left"/>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六、出租人查看发现出租房屋存在安全隐患和承租人擅自改变房屋使用性质、使用功能、利用房屋从事违法犯罪行为等情形，应当向出租房屋综合管理机构或者其他有关行政部门报告。</w:t>
      </w:r>
    </w:p>
    <w:p>
      <w:pPr>
        <w:adjustRightInd w:val="0"/>
        <w:snapToGrid w:val="0"/>
        <w:spacing w:line="324" w:lineRule="auto"/>
        <w:ind w:firstLine="480" w:firstLineChars="200"/>
        <w:jc w:val="left"/>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七、承租人应当按照法律、法规的规定和房屋租赁合同的约定，安全合理使用房屋，不得擅自改变房屋的结构和使用性质；承租人发现出租房屋存在安全隐患的，应当立即通知出租人，并同时报告出租房屋综合管理机构或者其他有关行政部门。</w:t>
      </w:r>
    </w:p>
    <w:p>
      <w:pPr>
        <w:adjustRightInd w:val="0"/>
        <w:snapToGrid w:val="0"/>
        <w:spacing w:line="324" w:lineRule="auto"/>
        <w:ind w:firstLine="480" w:firstLineChars="200"/>
        <w:jc w:val="left"/>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八、承租人在任何时候都不得以任何理由和任何方式发生以下行为：</w:t>
      </w:r>
    </w:p>
    <w:p>
      <w:pPr>
        <w:adjustRightInd w:val="0"/>
        <w:snapToGrid w:val="0"/>
        <w:spacing w:line="324" w:lineRule="auto"/>
        <w:ind w:firstLine="480" w:firstLineChars="200"/>
        <w:jc w:val="left"/>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1</w:t>
      </w:r>
      <w:r>
        <w:rPr>
          <w:rFonts w:hint="eastAsia" w:ascii="仿宋_GB2312" w:hAnsi="仿宋_GB2312" w:eastAsia="仿宋_GB2312" w:cs="仿宋_GB2312"/>
          <w:bCs/>
          <w:color w:val="auto"/>
          <w:sz w:val="24"/>
          <w:szCs w:val="24"/>
          <w:lang w:val="en-US" w:eastAsia="zh-CN"/>
        </w:rPr>
        <w:t>.</w:t>
      </w:r>
      <w:r>
        <w:rPr>
          <w:rFonts w:hint="eastAsia" w:ascii="仿宋_GB2312" w:hAnsi="仿宋_GB2312" w:eastAsia="仿宋_GB2312" w:cs="仿宋_GB2312"/>
          <w:bCs/>
          <w:color w:val="auto"/>
          <w:sz w:val="24"/>
          <w:szCs w:val="24"/>
        </w:rPr>
        <w:t>擅自改变出租房屋使用功能，利用出租房屋从事旅馆业、餐饮、娱乐、网吧、作坊等经营性活动必须符合有关规定；</w:t>
      </w:r>
    </w:p>
    <w:p>
      <w:pPr>
        <w:wordWrap w:val="0"/>
        <w:adjustRightInd w:val="0"/>
        <w:snapToGrid w:val="0"/>
        <w:spacing w:line="324" w:lineRule="auto"/>
        <w:ind w:firstLine="480" w:firstLineChars="200"/>
        <w:rPr>
          <w:rFonts w:ascii="仿宋_GB2312" w:hAnsi="仿宋_GB2312" w:eastAsia="仿宋_GB2312" w:cs="仿宋_GB2312"/>
          <w:color w:val="auto"/>
          <w:sz w:val="24"/>
          <w:szCs w:val="24"/>
        </w:rPr>
      </w:pPr>
      <w:r>
        <w:rPr>
          <w:rFonts w:hint="eastAsia" w:ascii="仿宋_GB2312" w:hAnsi="仿宋_GB2312" w:eastAsia="仿宋_GB2312" w:cs="仿宋_GB2312"/>
          <w:bCs/>
          <w:color w:val="auto"/>
          <w:sz w:val="24"/>
          <w:szCs w:val="24"/>
        </w:rPr>
        <w:t>2</w:t>
      </w:r>
      <w:r>
        <w:rPr>
          <w:rFonts w:hint="eastAsia" w:ascii="仿宋_GB2312" w:hAnsi="仿宋_GB2312" w:eastAsia="仿宋_GB2312" w:cs="仿宋_GB2312"/>
          <w:bCs/>
          <w:color w:val="auto"/>
          <w:sz w:val="24"/>
          <w:szCs w:val="24"/>
          <w:lang w:val="en-US" w:eastAsia="zh-CN"/>
        </w:rPr>
        <w:t>.</w:t>
      </w:r>
      <w:r>
        <w:rPr>
          <w:rFonts w:hint="eastAsia" w:ascii="仿宋_GB2312" w:hAnsi="仿宋_GB2312" w:eastAsia="仿宋_GB2312" w:cs="仿宋_GB2312"/>
          <w:bCs/>
          <w:color w:val="auto"/>
          <w:sz w:val="24"/>
          <w:szCs w:val="24"/>
        </w:rPr>
        <w:t>利用出租房屋从事赌博、吸毒贩毒、卖淫嫖娼、制黄贩黄、伪造证件、承印非法出版物、制造销售假冒伪劣商品、窝藏犯罪人员、窝藏和销售赃物等违法犯罪行为；</w:t>
      </w:r>
      <w:r>
        <w:rPr>
          <w:rFonts w:ascii="仿宋_GB2312" w:hAnsi="仿宋_GB2312" w:eastAsia="仿宋_GB2312" w:cs="仿宋_GB2312"/>
          <w:color w:val="auto"/>
          <w:sz w:val="24"/>
          <w:szCs w:val="24"/>
        </w:rPr>
        <w:t xml:space="preserve"> </w:t>
      </w:r>
    </w:p>
    <w:p>
      <w:pPr>
        <w:adjustRightInd w:val="0"/>
        <w:snapToGrid w:val="0"/>
        <w:spacing w:line="324" w:lineRule="auto"/>
        <w:ind w:firstLine="480" w:firstLineChars="200"/>
        <w:jc w:val="left"/>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3</w:t>
      </w:r>
      <w:r>
        <w:rPr>
          <w:rFonts w:hint="eastAsia" w:ascii="仿宋_GB2312" w:hAnsi="仿宋_GB2312" w:eastAsia="仿宋_GB2312" w:cs="仿宋_GB2312"/>
          <w:bCs/>
          <w:color w:val="auto"/>
          <w:sz w:val="24"/>
          <w:szCs w:val="24"/>
          <w:lang w:val="en-US" w:eastAsia="zh-CN"/>
        </w:rPr>
        <w:t>.</w:t>
      </w:r>
      <w:r>
        <w:rPr>
          <w:rFonts w:hint="eastAsia" w:ascii="仿宋_GB2312" w:hAnsi="仿宋_GB2312" w:eastAsia="仿宋_GB2312" w:cs="仿宋_GB2312"/>
          <w:bCs/>
          <w:color w:val="auto"/>
          <w:sz w:val="24"/>
          <w:szCs w:val="24"/>
        </w:rPr>
        <w:t>利用出租房屋从事传销或者变相传销、无照经营、无证开办诊所、非法行医和非法从事再生资源回收等违法活动；</w:t>
      </w:r>
    </w:p>
    <w:p>
      <w:pPr>
        <w:adjustRightInd w:val="0"/>
        <w:snapToGrid w:val="0"/>
        <w:spacing w:line="324" w:lineRule="auto"/>
        <w:ind w:firstLine="480" w:firstLineChars="200"/>
        <w:jc w:val="left"/>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4</w:t>
      </w:r>
      <w:r>
        <w:rPr>
          <w:rFonts w:hint="eastAsia" w:ascii="仿宋_GB2312" w:hAnsi="仿宋_GB2312" w:eastAsia="仿宋_GB2312" w:cs="仿宋_GB2312"/>
          <w:bCs/>
          <w:color w:val="auto"/>
          <w:sz w:val="24"/>
          <w:szCs w:val="24"/>
          <w:lang w:val="en-US" w:eastAsia="zh-CN"/>
        </w:rPr>
        <w:t>.</w:t>
      </w:r>
      <w:r>
        <w:rPr>
          <w:rFonts w:hint="eastAsia" w:ascii="仿宋_GB2312" w:hAnsi="仿宋_GB2312" w:eastAsia="仿宋_GB2312" w:cs="仿宋_GB2312"/>
          <w:bCs/>
          <w:color w:val="auto"/>
          <w:sz w:val="24"/>
          <w:szCs w:val="24"/>
        </w:rPr>
        <w:t>利用出租房屋从事无证职介、婚介、培训、房地产中介等诈骗活动；</w:t>
      </w:r>
    </w:p>
    <w:p>
      <w:pPr>
        <w:adjustRightInd w:val="0"/>
        <w:snapToGrid w:val="0"/>
        <w:spacing w:line="324" w:lineRule="auto"/>
        <w:ind w:firstLine="480" w:firstLineChars="200"/>
        <w:jc w:val="left"/>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5</w:t>
      </w:r>
      <w:r>
        <w:rPr>
          <w:rFonts w:hint="eastAsia" w:ascii="仿宋_GB2312" w:hAnsi="仿宋_GB2312" w:eastAsia="仿宋_GB2312" w:cs="仿宋_GB2312"/>
          <w:bCs/>
          <w:color w:val="auto"/>
          <w:sz w:val="24"/>
          <w:szCs w:val="24"/>
          <w:lang w:val="en-US" w:eastAsia="zh-CN"/>
        </w:rPr>
        <w:t>.</w:t>
      </w:r>
      <w:r>
        <w:rPr>
          <w:rFonts w:hint="eastAsia" w:ascii="仿宋_GB2312" w:hAnsi="仿宋_GB2312" w:eastAsia="仿宋_GB2312" w:cs="仿宋_GB2312"/>
          <w:bCs/>
          <w:color w:val="auto"/>
          <w:sz w:val="24"/>
          <w:szCs w:val="24"/>
        </w:rPr>
        <w:t>利用住宅出租房屋存放违禁品及生产、储存、经营易燃、易爆、有毒、放射性等危险物品或从事其他违法活动；</w:t>
      </w:r>
    </w:p>
    <w:p>
      <w:pPr>
        <w:adjustRightInd w:val="0"/>
        <w:snapToGrid w:val="0"/>
        <w:spacing w:line="324" w:lineRule="auto"/>
        <w:ind w:firstLine="480" w:firstLineChars="200"/>
        <w:jc w:val="left"/>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6</w:t>
      </w:r>
      <w:r>
        <w:rPr>
          <w:rFonts w:hint="eastAsia" w:ascii="仿宋_GB2312" w:hAnsi="仿宋_GB2312" w:eastAsia="仿宋_GB2312" w:cs="仿宋_GB2312"/>
          <w:bCs/>
          <w:color w:val="auto"/>
          <w:sz w:val="24"/>
          <w:szCs w:val="24"/>
          <w:lang w:val="en-US" w:eastAsia="zh-CN"/>
        </w:rPr>
        <w:t>.</w:t>
      </w:r>
      <w:r>
        <w:rPr>
          <w:rFonts w:hint="eastAsia" w:ascii="仿宋_GB2312" w:hAnsi="仿宋_GB2312" w:eastAsia="仿宋_GB2312" w:cs="仿宋_GB2312"/>
          <w:bCs/>
          <w:color w:val="auto"/>
          <w:sz w:val="24"/>
          <w:szCs w:val="24"/>
          <w:lang w:eastAsia="zh-CN"/>
        </w:rPr>
        <w:t>禁止</w:t>
      </w:r>
      <w:r>
        <w:rPr>
          <w:rFonts w:hint="eastAsia" w:ascii="仿宋_GB2312" w:hAnsi="仿宋_GB2312" w:eastAsia="仿宋_GB2312" w:cs="仿宋_GB2312"/>
          <w:bCs/>
          <w:color w:val="auto"/>
          <w:sz w:val="24"/>
          <w:szCs w:val="24"/>
        </w:rPr>
        <w:t>高空抛物</w:t>
      </w:r>
      <w:r>
        <w:rPr>
          <w:rFonts w:hint="eastAsia" w:ascii="仿宋_GB2312" w:hAnsi="仿宋_GB2312" w:eastAsia="仿宋_GB2312" w:cs="仿宋_GB2312"/>
          <w:bCs/>
          <w:color w:val="auto"/>
          <w:sz w:val="24"/>
          <w:szCs w:val="24"/>
          <w:lang w:eastAsia="zh-CN"/>
        </w:rPr>
        <w:t>、防范高空坠物</w:t>
      </w:r>
      <w:r>
        <w:rPr>
          <w:rFonts w:hint="eastAsia" w:ascii="仿宋_GB2312" w:hAnsi="仿宋_GB2312" w:eastAsia="仿宋_GB2312" w:cs="仿宋_GB2312"/>
          <w:bCs/>
          <w:color w:val="auto"/>
          <w:sz w:val="24"/>
          <w:szCs w:val="24"/>
        </w:rPr>
        <w:t>：</w:t>
      </w:r>
    </w:p>
    <w:p>
      <w:pPr>
        <w:adjustRightInd w:val="0"/>
        <w:snapToGrid w:val="0"/>
        <w:spacing w:line="324" w:lineRule="auto"/>
        <w:ind w:firstLine="480" w:firstLineChars="200"/>
        <w:jc w:val="left"/>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lang w:eastAsia="zh-CN"/>
        </w:rPr>
        <w:t>（</w:t>
      </w:r>
      <w:r>
        <w:rPr>
          <w:rFonts w:hint="eastAsia" w:ascii="仿宋_GB2312" w:hAnsi="仿宋_GB2312" w:eastAsia="仿宋_GB2312" w:cs="仿宋_GB2312"/>
          <w:bCs/>
          <w:color w:val="auto"/>
          <w:sz w:val="24"/>
          <w:szCs w:val="24"/>
        </w:rPr>
        <w:t xml:space="preserve">1）承租人必须充分认识高空抛物的危害性及肇事者可能承担的民事、行政以及刑事法律责任； </w:t>
      </w:r>
    </w:p>
    <w:p>
      <w:pPr>
        <w:adjustRightInd w:val="0"/>
        <w:snapToGrid w:val="0"/>
        <w:spacing w:line="324" w:lineRule="auto"/>
        <w:ind w:firstLine="480" w:firstLineChars="200"/>
        <w:jc w:val="left"/>
        <w:rPr>
          <w:rFonts w:ascii="仿宋_GB2312" w:hAnsi="仿宋_GB2312" w:eastAsia="仿宋_GB2312" w:cs="仿宋_GB2312"/>
          <w:color w:val="auto"/>
          <w:sz w:val="24"/>
          <w:szCs w:val="24"/>
        </w:rPr>
      </w:pPr>
      <w:r>
        <w:rPr>
          <w:rFonts w:hint="eastAsia" w:ascii="仿宋_GB2312" w:hAnsi="仿宋_GB2312" w:eastAsia="仿宋_GB2312" w:cs="仿宋_GB2312"/>
          <w:bCs/>
          <w:color w:val="auto"/>
          <w:sz w:val="24"/>
          <w:szCs w:val="24"/>
          <w:lang w:eastAsia="zh-CN"/>
        </w:rPr>
        <w:t>（</w:t>
      </w:r>
      <w:r>
        <w:rPr>
          <w:rFonts w:hint="eastAsia" w:ascii="仿宋_GB2312" w:hAnsi="仿宋_GB2312" w:eastAsia="仿宋_GB2312" w:cs="仿宋_GB2312"/>
          <w:bCs/>
          <w:color w:val="auto"/>
          <w:sz w:val="24"/>
          <w:szCs w:val="24"/>
        </w:rPr>
        <w:t>2）承租人发现出租房屋及其附属设施有损坏或故障，有可能存在高空坠落等风险时，应及时通知出租方修复，并采取有效措施。因承租人原因导致的损坏或故障，则由承租人负责修复；</w:t>
      </w:r>
    </w:p>
    <w:p>
      <w:pPr>
        <w:adjustRightInd w:val="0"/>
        <w:snapToGrid w:val="0"/>
        <w:spacing w:line="324" w:lineRule="auto"/>
        <w:ind w:firstLine="480" w:firstLineChars="200"/>
        <w:jc w:val="left"/>
        <w:rPr>
          <w:rFonts w:hint="eastAsia" w:ascii="仿宋_GB2312" w:hAnsi="仿宋_GB2312" w:eastAsia="仿宋_GB2312" w:cs="仿宋_GB2312"/>
          <w:bCs/>
          <w:color w:val="auto"/>
          <w:sz w:val="24"/>
          <w:szCs w:val="24"/>
        </w:rPr>
      </w:pPr>
      <w:r>
        <w:rPr>
          <w:rFonts w:hint="eastAsia" w:ascii="仿宋_GB2312" w:hAnsi="仿宋_GB2312" w:eastAsia="仿宋_GB2312" w:cs="仿宋_GB2312"/>
          <w:color w:val="auto"/>
          <w:sz w:val="24"/>
          <w:szCs w:val="24"/>
          <w:lang w:eastAsia="zh-CN"/>
        </w:rPr>
        <w:t>（</w:t>
      </w:r>
      <w:r>
        <w:rPr>
          <w:rFonts w:ascii="仿宋_GB2312" w:hAnsi="仿宋_GB2312" w:eastAsia="仿宋_GB2312" w:cs="仿宋_GB2312"/>
          <w:color w:val="auto"/>
          <w:sz w:val="24"/>
          <w:szCs w:val="24"/>
        </w:rPr>
        <w:t>3</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bCs/>
          <w:color w:val="auto"/>
          <w:sz w:val="24"/>
          <w:szCs w:val="24"/>
        </w:rPr>
        <w:t>承租人必须养成文明的生活习惯，用模范行为教育负有监护责任的未成年人做文明之人，行文明之举，杜绝往楼下乱扔杂物；</w:t>
      </w:r>
    </w:p>
    <w:p>
      <w:pPr>
        <w:adjustRightInd w:val="0"/>
        <w:snapToGrid w:val="0"/>
        <w:spacing w:line="324" w:lineRule="auto"/>
        <w:ind w:firstLine="480" w:firstLineChars="200"/>
        <w:jc w:val="left"/>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lang w:eastAsia="zh-CN"/>
        </w:rPr>
        <w:t>（</w:t>
      </w:r>
      <w:r>
        <w:rPr>
          <w:rFonts w:hint="eastAsia" w:ascii="仿宋_GB2312" w:hAnsi="仿宋_GB2312" w:eastAsia="仿宋_GB2312" w:cs="仿宋_GB2312"/>
          <w:bCs/>
          <w:color w:val="auto"/>
          <w:sz w:val="24"/>
          <w:szCs w:val="24"/>
        </w:rPr>
        <w:t>4）</w:t>
      </w:r>
      <w:r>
        <w:rPr>
          <w:rFonts w:hint="eastAsia" w:ascii="仿宋_GB2312" w:hAnsi="仿宋_GB2312" w:eastAsia="仿宋_GB2312" w:cs="仿宋_GB2312"/>
          <w:bCs/>
          <w:color w:val="auto"/>
          <w:sz w:val="24"/>
          <w:szCs w:val="24"/>
          <w:lang w:eastAsia="zh-CN"/>
        </w:rPr>
        <w:t>出租人和</w:t>
      </w:r>
      <w:r>
        <w:rPr>
          <w:rFonts w:hint="eastAsia" w:ascii="仿宋_GB2312" w:hAnsi="仿宋_GB2312" w:eastAsia="仿宋_GB2312" w:cs="仿宋_GB2312"/>
          <w:bCs/>
          <w:color w:val="auto"/>
          <w:sz w:val="24"/>
          <w:szCs w:val="24"/>
        </w:rPr>
        <w:t>承租人不得在</w:t>
      </w:r>
      <w:r>
        <w:rPr>
          <w:rFonts w:hint="eastAsia" w:ascii="仿宋_GB2312" w:hAnsi="仿宋_GB2312" w:eastAsia="仿宋_GB2312" w:cs="仿宋_GB2312"/>
          <w:bCs/>
          <w:color w:val="auto"/>
          <w:sz w:val="24"/>
          <w:szCs w:val="24"/>
          <w:lang w:eastAsia="zh-CN"/>
        </w:rPr>
        <w:t>窗台、</w:t>
      </w:r>
      <w:r>
        <w:rPr>
          <w:rFonts w:hint="eastAsia" w:ascii="仿宋_GB2312" w:hAnsi="仿宋_GB2312" w:eastAsia="仿宋_GB2312" w:cs="仿宋_GB2312"/>
          <w:bCs/>
          <w:color w:val="auto"/>
          <w:sz w:val="24"/>
          <w:szCs w:val="24"/>
        </w:rPr>
        <w:t>阳台</w:t>
      </w:r>
      <w:r>
        <w:rPr>
          <w:rFonts w:hint="eastAsia" w:ascii="仿宋_GB2312" w:hAnsi="仿宋_GB2312" w:eastAsia="仿宋_GB2312" w:cs="仿宋_GB2312"/>
          <w:bCs/>
          <w:color w:val="auto"/>
          <w:sz w:val="24"/>
          <w:szCs w:val="24"/>
          <w:lang w:eastAsia="zh-CN"/>
        </w:rPr>
        <w:t>、</w:t>
      </w:r>
      <w:r>
        <w:rPr>
          <w:rFonts w:hint="eastAsia" w:ascii="仿宋_GB2312" w:hAnsi="仿宋_GB2312" w:eastAsia="仿宋_GB2312" w:cs="仿宋_GB2312"/>
          <w:bCs/>
          <w:color w:val="auto"/>
          <w:sz w:val="24"/>
          <w:szCs w:val="24"/>
        </w:rPr>
        <w:t>挡墙上摆放</w:t>
      </w:r>
      <w:r>
        <w:rPr>
          <w:rFonts w:hint="eastAsia" w:ascii="仿宋_GB2312" w:hAnsi="仿宋_GB2312" w:eastAsia="仿宋_GB2312" w:cs="仿宋_GB2312"/>
          <w:bCs/>
          <w:color w:val="auto"/>
          <w:sz w:val="24"/>
          <w:szCs w:val="24"/>
          <w:lang w:eastAsia="zh-CN"/>
        </w:rPr>
        <w:t>或悬挂</w:t>
      </w:r>
      <w:r>
        <w:rPr>
          <w:rFonts w:hint="eastAsia" w:ascii="仿宋_GB2312" w:hAnsi="仿宋_GB2312" w:eastAsia="仿宋_GB2312" w:cs="仿宋_GB2312"/>
          <w:bCs/>
          <w:color w:val="auto"/>
          <w:sz w:val="24"/>
          <w:szCs w:val="24"/>
        </w:rPr>
        <w:t>花盆、拖把等</w:t>
      </w:r>
      <w:r>
        <w:rPr>
          <w:rFonts w:hint="eastAsia" w:ascii="仿宋_GB2312" w:hAnsi="仿宋_GB2312" w:eastAsia="仿宋_GB2312" w:cs="仿宋_GB2312"/>
          <w:bCs/>
          <w:color w:val="auto"/>
          <w:sz w:val="24"/>
          <w:szCs w:val="24"/>
          <w:lang w:eastAsia="zh-CN"/>
        </w:rPr>
        <w:t>任何</w:t>
      </w:r>
      <w:r>
        <w:rPr>
          <w:rFonts w:hint="eastAsia" w:ascii="仿宋_GB2312" w:hAnsi="仿宋_GB2312" w:eastAsia="仿宋_GB2312" w:cs="仿宋_GB2312"/>
          <w:bCs/>
          <w:color w:val="auto"/>
          <w:sz w:val="24"/>
          <w:szCs w:val="24"/>
        </w:rPr>
        <w:t>杂物，以免发生高空坠物等意外。</w:t>
      </w:r>
    </w:p>
    <w:p>
      <w:pPr>
        <w:adjustRightInd w:val="0"/>
        <w:snapToGrid w:val="0"/>
        <w:spacing w:line="324" w:lineRule="auto"/>
        <w:ind w:firstLine="480" w:firstLineChars="200"/>
        <w:jc w:val="left"/>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九、租赁双方应当协助和配合出租房屋综合管理机构对出租房屋的安全检查和管理，如实提供相关材料和信息。</w:t>
      </w:r>
    </w:p>
    <w:p>
      <w:pPr>
        <w:adjustRightInd w:val="0"/>
        <w:snapToGrid w:val="0"/>
        <w:spacing w:line="324" w:lineRule="auto"/>
        <w:ind w:firstLine="480" w:firstLineChars="200"/>
        <w:jc w:val="left"/>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十、出租人或承租人未依法履行安全责任的，导致他人人身、财产受到损害的，受害人可以要求出租人或承租人依法承担相应的赔偿责任。</w:t>
      </w:r>
    </w:p>
    <w:p>
      <w:pPr>
        <w:adjustRightInd w:val="0"/>
        <w:snapToGrid w:val="0"/>
        <w:spacing w:line="324" w:lineRule="auto"/>
        <w:jc w:val="left"/>
        <w:rPr>
          <w:rFonts w:hint="eastAsia" w:ascii="仿宋_GB2312" w:hAnsi="仿宋_GB2312" w:eastAsia="仿宋_GB2312" w:cs="仿宋_GB2312"/>
          <w:bCs/>
          <w:color w:val="auto"/>
          <w:sz w:val="24"/>
          <w:szCs w:val="24"/>
        </w:rPr>
      </w:pPr>
    </w:p>
    <w:p>
      <w:pPr>
        <w:adjustRightInd w:val="0"/>
        <w:snapToGrid w:val="0"/>
        <w:spacing w:line="324" w:lineRule="auto"/>
        <w:jc w:val="left"/>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出租人：（签章）                        承租人：（签章）</w:t>
      </w:r>
    </w:p>
    <w:p>
      <w:pPr>
        <w:adjustRightInd w:val="0"/>
        <w:snapToGrid w:val="0"/>
        <w:spacing w:line="324" w:lineRule="auto"/>
        <w:jc w:val="left"/>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受委托人、管理人：（签章）              联系电话：</w:t>
      </w:r>
    </w:p>
    <w:p>
      <w:pPr>
        <w:adjustRightInd w:val="0"/>
        <w:snapToGrid w:val="0"/>
        <w:spacing w:line="324" w:lineRule="auto"/>
        <w:jc w:val="left"/>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联系电话：</w:t>
      </w:r>
    </w:p>
    <w:p>
      <w:pPr>
        <w:adjustRightInd w:val="0"/>
        <w:snapToGrid w:val="0"/>
        <w:spacing w:line="324" w:lineRule="auto"/>
        <w:ind w:right="0"/>
        <w:jc w:val="right"/>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年     月     日                       年     月     日</w:t>
      </w:r>
    </w:p>
    <w:p>
      <w:pPr>
        <w:wordWrap/>
        <w:adjustRightInd w:val="0"/>
        <w:snapToGrid w:val="0"/>
        <w:spacing w:line="324" w:lineRule="auto"/>
        <w:ind w:firstLine="0" w:firstLineChars="0"/>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br w:type="page"/>
      </w:r>
    </w:p>
    <w:p>
      <w:pPr>
        <w:wordWrap w:val="0"/>
        <w:ind w:firstLine="0" w:firstLineChars="0"/>
        <w:jc w:val="center"/>
        <w:rPr>
          <w:rFonts w:ascii="仿宋_GB2312" w:hAnsi="仿宋_GB2312" w:eastAsia="仿宋_GB2312" w:cs="仿宋_GB2312"/>
          <w:b/>
          <w:bCs/>
          <w:color w:val="auto"/>
          <w:sz w:val="30"/>
          <w:szCs w:val="30"/>
        </w:rPr>
      </w:pPr>
      <w:r>
        <w:rPr>
          <w:rFonts w:hint="eastAsia" w:ascii="仿宋_GB2312" w:hAnsi="仿宋_GB2312" w:eastAsia="仿宋_GB2312" w:cs="仿宋_GB2312"/>
          <w:b/>
          <w:bCs/>
          <w:color w:val="auto"/>
          <w:sz w:val="30"/>
          <w:szCs w:val="30"/>
        </w:rPr>
        <w:t>《房屋租赁登记备案须知》</w:t>
      </w:r>
    </w:p>
    <w:p>
      <w:pPr>
        <w:keepNext w:val="0"/>
        <w:keepLines w:val="0"/>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办理房屋租赁登记备案需提</w:t>
      </w:r>
      <w:r>
        <w:rPr>
          <w:rFonts w:hint="eastAsia" w:ascii="仿宋_GB2312" w:hAnsi="仿宋_GB2312" w:eastAsia="仿宋_GB2312" w:cs="仿宋_GB2312"/>
          <w:color w:val="auto"/>
          <w:sz w:val="24"/>
          <w:szCs w:val="24"/>
          <w:lang w:eastAsia="zh-CN"/>
        </w:rPr>
        <w:t>供</w:t>
      </w:r>
      <w:r>
        <w:rPr>
          <w:rFonts w:hint="eastAsia" w:ascii="仿宋_GB2312" w:hAnsi="仿宋_GB2312" w:eastAsia="仿宋_GB2312" w:cs="仿宋_GB2312"/>
          <w:color w:val="auto"/>
          <w:sz w:val="24"/>
          <w:szCs w:val="24"/>
        </w:rPr>
        <w:t>的资料:</w:t>
      </w:r>
    </w:p>
    <w:p>
      <w:pPr>
        <w:keepNext w:val="0"/>
        <w:keepLines w:val="0"/>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(一)房地产权利证书或者其他合法权属证明(提供原件并留复印件)</w:t>
      </w:r>
    </w:p>
    <w:p>
      <w:pPr>
        <w:keepNext w:val="0"/>
        <w:keepLines w:val="0"/>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(二)出租人、承租人身份证明或者法律资格证明,包括:</w:t>
      </w:r>
    </w:p>
    <w:p>
      <w:pPr>
        <w:keepNext w:val="0"/>
        <w:keepLines w:val="0"/>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w:t>
      </w:r>
      <w:r>
        <w:rPr>
          <w:rFonts w:hint="eastAsia" w:ascii="仿宋_GB2312" w:hAnsi="仿宋_GB2312" w:eastAsia="仿宋_GB2312" w:cs="仿宋_GB2312"/>
          <w:color w:val="auto"/>
          <w:sz w:val="24"/>
          <w:szCs w:val="24"/>
          <w:lang w:val="en-US" w:eastAsia="zh-CN"/>
        </w:rPr>
        <w:t>.</w:t>
      </w:r>
      <w:r>
        <w:rPr>
          <w:rFonts w:hint="eastAsia" w:ascii="仿宋_GB2312" w:hAnsi="仿宋_GB2312" w:eastAsia="仿宋_GB2312" w:cs="仿宋_GB2312"/>
          <w:color w:val="auto"/>
          <w:sz w:val="24"/>
          <w:szCs w:val="24"/>
        </w:rPr>
        <w:t>个人</w:t>
      </w:r>
    </w:p>
    <w:p>
      <w:pPr>
        <w:keepNext w:val="0"/>
        <w:keepLines w:val="0"/>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大陆居民:身份证或其他有效身份证明。</w:t>
      </w:r>
    </w:p>
    <w:p>
      <w:pPr>
        <w:keepNext w:val="0"/>
        <w:keepLines w:val="0"/>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港澳台居民:港澳居民来往内地通行证、台湾居民来往大陆通行证。</w:t>
      </w:r>
    </w:p>
    <w:p>
      <w:pPr>
        <w:keepNext w:val="0"/>
        <w:keepLines w:val="0"/>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境外人士:护照(有居留许可或入境签证)。</w:t>
      </w:r>
    </w:p>
    <w:p>
      <w:pPr>
        <w:keepNext w:val="0"/>
        <w:keepLines w:val="0"/>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以上证件,均需查验原件,留存复印件。</w:t>
      </w:r>
    </w:p>
    <w:p>
      <w:pPr>
        <w:keepNext w:val="0"/>
        <w:keepLines w:val="0"/>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2</w:t>
      </w:r>
      <w:r>
        <w:rPr>
          <w:rFonts w:hint="eastAsia" w:ascii="仿宋_GB2312" w:hAnsi="仿宋_GB2312" w:eastAsia="仿宋_GB2312" w:cs="仿宋_GB2312"/>
          <w:color w:val="auto"/>
          <w:sz w:val="24"/>
          <w:szCs w:val="24"/>
          <w:lang w:val="en-US" w:eastAsia="zh-CN"/>
        </w:rPr>
        <w:t>.</w:t>
      </w:r>
      <w:r>
        <w:rPr>
          <w:rFonts w:hint="eastAsia" w:ascii="仿宋_GB2312" w:hAnsi="仿宋_GB2312" w:eastAsia="仿宋_GB2312" w:cs="仿宋_GB2312"/>
          <w:color w:val="auto"/>
          <w:sz w:val="24"/>
          <w:szCs w:val="24"/>
        </w:rPr>
        <w:t>单位</w:t>
      </w:r>
    </w:p>
    <w:p>
      <w:pPr>
        <w:keepNext w:val="0"/>
        <w:keepLines w:val="0"/>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社会信用代码、部队证件、境外企业合法开业证明(查验原件,留存复印件)。境外企业合法开业证明须附中文译本,未经中国相关职能部门认证的,需经使领馆公证或认证。</w:t>
      </w:r>
    </w:p>
    <w:p>
      <w:pPr>
        <w:keepNext w:val="0"/>
        <w:keepLines w:val="0"/>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(三)共有房屋出租的,须提供所有共有人同意出租的书面证明。</w:t>
      </w:r>
    </w:p>
    <w:p>
      <w:pPr>
        <w:keepNext w:val="0"/>
        <w:keepLines w:val="0"/>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(四)授权委托</w:t>
      </w:r>
    </w:p>
    <w:p>
      <w:pPr>
        <w:keepNext w:val="0"/>
        <w:keepLines w:val="0"/>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w:t>
      </w:r>
      <w:r>
        <w:rPr>
          <w:rFonts w:hint="eastAsia" w:ascii="仿宋_GB2312" w:hAnsi="仿宋_GB2312" w:eastAsia="仿宋_GB2312" w:cs="仿宋_GB2312"/>
          <w:color w:val="auto"/>
          <w:sz w:val="24"/>
          <w:szCs w:val="24"/>
          <w:lang w:val="en-US" w:eastAsia="zh-CN"/>
        </w:rPr>
        <w:t>.</w:t>
      </w:r>
      <w:r>
        <w:rPr>
          <w:rFonts w:hint="eastAsia" w:ascii="仿宋_GB2312" w:hAnsi="仿宋_GB2312" w:eastAsia="仿宋_GB2312" w:cs="仿宋_GB2312"/>
          <w:color w:val="auto"/>
          <w:sz w:val="24"/>
          <w:szCs w:val="24"/>
        </w:rPr>
        <w:t>产权为个人:须出具委托人和委托代理人的有效身份证件(查验原件,留存复印件)和授权委托书(原件),委托人须在授权委托书上载明委托事项和签署地;若无法取得委托人的身份证件原件的,须出具经委托人签字确认的身份证复印件。 当事人在境外签署的委托书应按规定经过公证和认证。</w:t>
      </w:r>
    </w:p>
    <w:p>
      <w:pPr>
        <w:keepNext w:val="0"/>
        <w:keepLines w:val="0"/>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2</w:t>
      </w:r>
      <w:r>
        <w:rPr>
          <w:rFonts w:hint="eastAsia" w:ascii="仿宋_GB2312" w:hAnsi="仿宋_GB2312" w:eastAsia="仿宋_GB2312" w:cs="仿宋_GB2312"/>
          <w:color w:val="auto"/>
          <w:sz w:val="24"/>
          <w:szCs w:val="24"/>
          <w:lang w:val="en-US" w:eastAsia="zh-CN"/>
        </w:rPr>
        <w:t>.</w:t>
      </w:r>
      <w:r>
        <w:rPr>
          <w:rFonts w:hint="eastAsia" w:ascii="仿宋_GB2312" w:hAnsi="仿宋_GB2312" w:eastAsia="仿宋_GB2312" w:cs="仿宋_GB2312"/>
          <w:color w:val="auto"/>
          <w:sz w:val="24"/>
          <w:szCs w:val="24"/>
        </w:rPr>
        <w:t>产权为单位:经办人非法定代表人或负责人的,还须出具法定代表人或负责人的授权委托书(原件),委托人须在授权委托书上载明委托事项和签署地。当事人在境外签署的委托书应按规定经过公证和认证。</w:t>
      </w:r>
    </w:p>
    <w:p>
      <w:pPr>
        <w:keepNext w:val="0"/>
        <w:keepLines w:val="0"/>
        <w:pageBreakBefore w:val="0"/>
        <w:widowControl w:val="0"/>
        <w:kinsoku/>
        <w:wordWrap w:val="0"/>
        <w:overflowPunct/>
        <w:topLinePunct w:val="0"/>
        <w:autoSpaceDE/>
        <w:autoSpaceDN/>
        <w:bidi w:val="0"/>
        <w:adjustRightInd w:val="0"/>
        <w:snapToGrid w:val="0"/>
        <w:spacing w:line="360" w:lineRule="auto"/>
        <w:ind w:firstLine="480" w:firstLineChars="200"/>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(五)</w:t>
      </w:r>
      <w:r>
        <w:rPr>
          <w:rFonts w:hint="eastAsia" w:ascii="仿宋_GB2312" w:hAnsi="仿宋_GB2312" w:eastAsia="仿宋_GB2312" w:cs="仿宋_GB2312"/>
          <w:color w:val="auto"/>
          <w:sz w:val="24"/>
          <w:szCs w:val="24"/>
          <w:lang w:eastAsia="zh-CN"/>
        </w:rPr>
        <w:t>房屋</w:t>
      </w:r>
      <w:r>
        <w:rPr>
          <w:rFonts w:hint="eastAsia" w:ascii="仿宋_GB2312" w:hAnsi="仿宋_GB2312" w:eastAsia="仿宋_GB2312" w:cs="仿宋_GB2312"/>
          <w:color w:val="auto"/>
          <w:sz w:val="24"/>
          <w:szCs w:val="24"/>
        </w:rPr>
        <w:t>租赁合同</w:t>
      </w:r>
      <w:r>
        <w:rPr>
          <w:rFonts w:hint="eastAsia" w:ascii="仿宋_GB2312" w:hAnsi="仿宋_GB2312" w:eastAsia="仿宋_GB2312" w:cs="仿宋_GB2312"/>
          <w:color w:val="auto"/>
          <w:sz w:val="24"/>
          <w:szCs w:val="24"/>
          <w:lang w:eastAsia="zh-CN"/>
        </w:rPr>
        <w:t>（含合同附件）</w:t>
      </w:r>
    </w:p>
    <w:p>
      <w:pPr>
        <w:keepNext w:val="0"/>
        <w:keepLines w:val="0"/>
        <w:pageBreakBefore w:val="0"/>
        <w:widowControl w:val="0"/>
        <w:kinsoku/>
        <w:wordWrap w:val="0"/>
        <w:overflowPunct/>
        <w:topLinePunct w:val="0"/>
        <w:autoSpaceDE/>
        <w:autoSpaceDN/>
        <w:bidi w:val="0"/>
        <w:adjustRightInd w:val="0"/>
        <w:snapToGrid w:val="0"/>
        <w:spacing w:line="360" w:lineRule="auto"/>
        <w:ind w:firstLine="560" w:firstLineChars="200"/>
        <w:textAlignment w:val="auto"/>
        <w:rPr>
          <w:rFonts w:hint="eastAsia" w:ascii="仿宋_GB2312" w:hAnsi="仿宋_GB2312" w:eastAsia="仿宋_GB2312" w:cs="仿宋_GB2312"/>
          <w:color w:val="auto"/>
          <w:sz w:val="28"/>
          <w:szCs w:val="28"/>
          <w:lang w:val="en-US" w:eastAsia="zh-CN"/>
        </w:rPr>
      </w:pPr>
    </w:p>
    <w:sectPr>
      <w:footerReference r:id="rId3" w:type="default"/>
      <w:pgSz w:w="11906" w:h="16838"/>
      <w:pgMar w:top="1701" w:right="1134" w:bottom="1134" w:left="1134" w:header="851" w:footer="992" w:gutter="0"/>
      <w:pgNumType w:start="1"/>
      <w:cols w:space="0" w:num="1"/>
      <w:rtlGutter w:val="0"/>
      <w:docGrid w:type="linesAndChar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等线">
    <w:altName w:val="宋体"/>
    <w:panose1 w:val="02010600030101010101"/>
    <w:charset w:val="86"/>
    <w:family w:val="auto"/>
    <w:pitch w:val="default"/>
    <w:sig w:usb0="00000000" w:usb1="00000000" w:usb2="00000016" w:usb3="00000000" w:csb0="0004000F" w:csb1="00000000"/>
  </w:font>
  <w:font w:name="仿宋_GB2312">
    <w:panose1 w:val="02010609030101010101"/>
    <w:charset w:val="86"/>
    <w:family w:val="roman"/>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等线">
    <w:altName w:val="微软雅黑"/>
    <w:panose1 w:val="00000000000000000000"/>
    <w:charset w:val="00"/>
    <w:family w:val="auto"/>
    <w:pitch w:val="default"/>
    <w:sig w:usb0="00000000" w:usb1="00000000" w:usb2="00000000" w:usb3="00000000" w:csb0="00000000" w:csb1="00000000"/>
  </w:font>
  <w:font w:name="Arial">
    <w:panose1 w:val="020B0604020202020204"/>
    <w:charset w:val="00"/>
    <w:family w:val="auto"/>
    <w:pitch w:val="default"/>
    <w:sig w:usb0="E0002AFF" w:usb1="C0007843"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0</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wN7nihQCAAATBAAADgAAAAAAAAAB&#10;ACAAAAAfAQAAZHJzL2Uyb0RvYy54bWxQSwUGAAAAAAYABgBZAQAApQUAAAAA&#10;">
              <v:fill on="f" focussize="0,0"/>
              <v:stroke on="f" weight="0.5pt"/>
              <v:imagedata o:title=""/>
              <o:lock v:ext="edit" aspectratio="f"/>
              <v:textbox inset="0mm,0mm,0mm,0mm" style="mso-fit-shape-to-text:t;">
                <w:txbxContent>
                  <w:p>
                    <w:pPr>
                      <w:pStyle w:val="4"/>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0</w:t>
                    </w:r>
                    <w:r>
                      <w:rPr>
                        <w:rFonts w:hint="eastAsia"/>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37457E7"/>
    <w:multiLevelType w:val="singleLevel"/>
    <w:tmpl w:val="237457E7"/>
    <w:lvl w:ilvl="0" w:tentative="0">
      <w:start w:val="3"/>
      <w:numFmt w:val="decimal"/>
      <w:suff w:val="nothing"/>
      <w:lvlText w:val="（%1）"/>
      <w:lvlJc w:val="left"/>
    </w:lvl>
  </w:abstractNum>
  <w:abstractNum w:abstractNumId="1">
    <w:nsid w:val="59CB4D71"/>
    <w:multiLevelType w:val="singleLevel"/>
    <w:tmpl w:val="59CB4D71"/>
    <w:lvl w:ilvl="0" w:tentative="0">
      <w:start w:val="4"/>
      <w:numFmt w:val="chineseCounting"/>
      <w:suff w:val="space"/>
      <w:lvlText w:val="第%1条"/>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val="0"/>
  <w:bordersDoNotSurroundFooter w:val="0"/>
  <w:documentProtection w:enforcement="0"/>
  <w:defaultTabStop w:val="420"/>
  <w:drawingGridHorizontalSpacing w:val="210"/>
  <w:drawingGridVerticalSpacing w:val="159"/>
  <w:displayHorizontalDrawingGridEvery w:val="1"/>
  <w:displayVerticalDrawingGridEvery w:val="2"/>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54520"/>
    <w:rsid w:val="001A4F2B"/>
    <w:rsid w:val="002D4DE3"/>
    <w:rsid w:val="002D6310"/>
    <w:rsid w:val="003D1CF3"/>
    <w:rsid w:val="003F0D9B"/>
    <w:rsid w:val="00427F18"/>
    <w:rsid w:val="0055583A"/>
    <w:rsid w:val="005C7348"/>
    <w:rsid w:val="0063334E"/>
    <w:rsid w:val="007C13BA"/>
    <w:rsid w:val="007E0C97"/>
    <w:rsid w:val="008C19F7"/>
    <w:rsid w:val="008D590D"/>
    <w:rsid w:val="008F6771"/>
    <w:rsid w:val="00921C2B"/>
    <w:rsid w:val="00954520"/>
    <w:rsid w:val="009D41E7"/>
    <w:rsid w:val="00A7118E"/>
    <w:rsid w:val="00AB1F17"/>
    <w:rsid w:val="00B02301"/>
    <w:rsid w:val="00B87109"/>
    <w:rsid w:val="00BF2268"/>
    <w:rsid w:val="00C17B84"/>
    <w:rsid w:val="00C512AA"/>
    <w:rsid w:val="00D37ABE"/>
    <w:rsid w:val="00E64996"/>
    <w:rsid w:val="00F101F1"/>
    <w:rsid w:val="00F624B9"/>
    <w:rsid w:val="00F879DA"/>
    <w:rsid w:val="013D4C81"/>
    <w:rsid w:val="01417A3A"/>
    <w:rsid w:val="015B1E9F"/>
    <w:rsid w:val="017A47C7"/>
    <w:rsid w:val="01863829"/>
    <w:rsid w:val="019E6E9F"/>
    <w:rsid w:val="01EC202E"/>
    <w:rsid w:val="02210CA9"/>
    <w:rsid w:val="02212791"/>
    <w:rsid w:val="022B0B1C"/>
    <w:rsid w:val="027E062B"/>
    <w:rsid w:val="02A52E8C"/>
    <w:rsid w:val="030331B3"/>
    <w:rsid w:val="03150FE4"/>
    <w:rsid w:val="03355110"/>
    <w:rsid w:val="03380FAE"/>
    <w:rsid w:val="033C5DFA"/>
    <w:rsid w:val="034B0EFE"/>
    <w:rsid w:val="036A0D36"/>
    <w:rsid w:val="03A33819"/>
    <w:rsid w:val="03B92116"/>
    <w:rsid w:val="03FA4B95"/>
    <w:rsid w:val="04021584"/>
    <w:rsid w:val="0412582F"/>
    <w:rsid w:val="0414705A"/>
    <w:rsid w:val="04256EE1"/>
    <w:rsid w:val="045A2A55"/>
    <w:rsid w:val="04A055FC"/>
    <w:rsid w:val="04A60451"/>
    <w:rsid w:val="054E0F44"/>
    <w:rsid w:val="05B3193F"/>
    <w:rsid w:val="05DC6363"/>
    <w:rsid w:val="06116B42"/>
    <w:rsid w:val="06254A14"/>
    <w:rsid w:val="06391387"/>
    <w:rsid w:val="0652580A"/>
    <w:rsid w:val="06994F89"/>
    <w:rsid w:val="06BE25DC"/>
    <w:rsid w:val="070B0054"/>
    <w:rsid w:val="078344BC"/>
    <w:rsid w:val="07901F20"/>
    <w:rsid w:val="07920695"/>
    <w:rsid w:val="07ED77E6"/>
    <w:rsid w:val="083049A5"/>
    <w:rsid w:val="0898494C"/>
    <w:rsid w:val="08C82807"/>
    <w:rsid w:val="08CC64F3"/>
    <w:rsid w:val="091B7160"/>
    <w:rsid w:val="093A4A95"/>
    <w:rsid w:val="096B0A58"/>
    <w:rsid w:val="09A756A9"/>
    <w:rsid w:val="09C57A8C"/>
    <w:rsid w:val="09CA3166"/>
    <w:rsid w:val="09CA435E"/>
    <w:rsid w:val="0A4D7790"/>
    <w:rsid w:val="0A553286"/>
    <w:rsid w:val="0A6B3396"/>
    <w:rsid w:val="0A946CA3"/>
    <w:rsid w:val="0AA31C83"/>
    <w:rsid w:val="0AC86529"/>
    <w:rsid w:val="0AF13E9D"/>
    <w:rsid w:val="0B565251"/>
    <w:rsid w:val="0B83240D"/>
    <w:rsid w:val="0B9F0906"/>
    <w:rsid w:val="0BB272C8"/>
    <w:rsid w:val="0BBF33D5"/>
    <w:rsid w:val="0BF458EB"/>
    <w:rsid w:val="0C216EF8"/>
    <w:rsid w:val="0C417DC3"/>
    <w:rsid w:val="0C484B7D"/>
    <w:rsid w:val="0C723A07"/>
    <w:rsid w:val="0CA74FC6"/>
    <w:rsid w:val="0CBF63BA"/>
    <w:rsid w:val="0CE54D1D"/>
    <w:rsid w:val="0D1C4FDF"/>
    <w:rsid w:val="0D2D129F"/>
    <w:rsid w:val="0D4832A8"/>
    <w:rsid w:val="0D5E5280"/>
    <w:rsid w:val="0D706D8C"/>
    <w:rsid w:val="0D8622F9"/>
    <w:rsid w:val="0E2238CB"/>
    <w:rsid w:val="0EAC0776"/>
    <w:rsid w:val="0ECE58DE"/>
    <w:rsid w:val="0ED994FC"/>
    <w:rsid w:val="0F032A09"/>
    <w:rsid w:val="0F3D6FF4"/>
    <w:rsid w:val="0F795CB4"/>
    <w:rsid w:val="0F8B5CAD"/>
    <w:rsid w:val="0FEB051C"/>
    <w:rsid w:val="1039277E"/>
    <w:rsid w:val="1049133C"/>
    <w:rsid w:val="106214F8"/>
    <w:rsid w:val="107A4D29"/>
    <w:rsid w:val="10E33611"/>
    <w:rsid w:val="11753F56"/>
    <w:rsid w:val="11B533C4"/>
    <w:rsid w:val="11C15DC1"/>
    <w:rsid w:val="11C67B81"/>
    <w:rsid w:val="11CD6CB2"/>
    <w:rsid w:val="120027AB"/>
    <w:rsid w:val="122248AF"/>
    <w:rsid w:val="125C0B72"/>
    <w:rsid w:val="129C7B2B"/>
    <w:rsid w:val="12DB4225"/>
    <w:rsid w:val="133030DD"/>
    <w:rsid w:val="13987E80"/>
    <w:rsid w:val="13C40601"/>
    <w:rsid w:val="13CE1CFA"/>
    <w:rsid w:val="13F50D2B"/>
    <w:rsid w:val="13FB353C"/>
    <w:rsid w:val="1414595D"/>
    <w:rsid w:val="145C393C"/>
    <w:rsid w:val="146842FA"/>
    <w:rsid w:val="14870C93"/>
    <w:rsid w:val="14C70D15"/>
    <w:rsid w:val="14E7DB1D"/>
    <w:rsid w:val="14F675F5"/>
    <w:rsid w:val="14F95757"/>
    <w:rsid w:val="152B4170"/>
    <w:rsid w:val="15356D15"/>
    <w:rsid w:val="154D6A9F"/>
    <w:rsid w:val="15CA484E"/>
    <w:rsid w:val="1607316B"/>
    <w:rsid w:val="160922AC"/>
    <w:rsid w:val="164A2B7D"/>
    <w:rsid w:val="169A7029"/>
    <w:rsid w:val="16C87814"/>
    <w:rsid w:val="1735015F"/>
    <w:rsid w:val="17855D90"/>
    <w:rsid w:val="17E11A26"/>
    <w:rsid w:val="17E40E9F"/>
    <w:rsid w:val="18264D73"/>
    <w:rsid w:val="1863727D"/>
    <w:rsid w:val="1889208A"/>
    <w:rsid w:val="188C7480"/>
    <w:rsid w:val="18974031"/>
    <w:rsid w:val="18AF4CAC"/>
    <w:rsid w:val="1927264D"/>
    <w:rsid w:val="194F194B"/>
    <w:rsid w:val="197804BB"/>
    <w:rsid w:val="199620CC"/>
    <w:rsid w:val="19BD0B08"/>
    <w:rsid w:val="19D13677"/>
    <w:rsid w:val="19DE7121"/>
    <w:rsid w:val="19E12EA7"/>
    <w:rsid w:val="1A2244CD"/>
    <w:rsid w:val="1A262020"/>
    <w:rsid w:val="1A965F95"/>
    <w:rsid w:val="1ABC1012"/>
    <w:rsid w:val="1AF00BA0"/>
    <w:rsid w:val="1AF34ECC"/>
    <w:rsid w:val="1B763C41"/>
    <w:rsid w:val="1B7C4DF4"/>
    <w:rsid w:val="1BC006B7"/>
    <w:rsid w:val="1BC44A1C"/>
    <w:rsid w:val="1C482661"/>
    <w:rsid w:val="1C7F1129"/>
    <w:rsid w:val="1C875E44"/>
    <w:rsid w:val="1CA1045E"/>
    <w:rsid w:val="1CA55219"/>
    <w:rsid w:val="1D256F56"/>
    <w:rsid w:val="1D512AE2"/>
    <w:rsid w:val="1D8A77E8"/>
    <w:rsid w:val="1DA7710C"/>
    <w:rsid w:val="1DBF3D2B"/>
    <w:rsid w:val="1DF974D5"/>
    <w:rsid w:val="1E19708D"/>
    <w:rsid w:val="1E474528"/>
    <w:rsid w:val="1E903F99"/>
    <w:rsid w:val="1ECD56E7"/>
    <w:rsid w:val="1F07551C"/>
    <w:rsid w:val="1F08782A"/>
    <w:rsid w:val="1F150ABF"/>
    <w:rsid w:val="1F1839A5"/>
    <w:rsid w:val="1FC90D65"/>
    <w:rsid w:val="1FE4788C"/>
    <w:rsid w:val="1FFC6FB0"/>
    <w:rsid w:val="201E217C"/>
    <w:rsid w:val="20464A46"/>
    <w:rsid w:val="205A6D55"/>
    <w:rsid w:val="205E7369"/>
    <w:rsid w:val="20620451"/>
    <w:rsid w:val="20630A2F"/>
    <w:rsid w:val="206A5B22"/>
    <w:rsid w:val="208659C8"/>
    <w:rsid w:val="20AA78C7"/>
    <w:rsid w:val="217822C7"/>
    <w:rsid w:val="21AD59CE"/>
    <w:rsid w:val="21B35D18"/>
    <w:rsid w:val="21C76D9E"/>
    <w:rsid w:val="21ED57D5"/>
    <w:rsid w:val="21F42BEF"/>
    <w:rsid w:val="220A74ED"/>
    <w:rsid w:val="220F18F3"/>
    <w:rsid w:val="22112F1E"/>
    <w:rsid w:val="22316913"/>
    <w:rsid w:val="223E0FC5"/>
    <w:rsid w:val="22963198"/>
    <w:rsid w:val="22B22965"/>
    <w:rsid w:val="22E2206A"/>
    <w:rsid w:val="22FE7245"/>
    <w:rsid w:val="231376BF"/>
    <w:rsid w:val="23141098"/>
    <w:rsid w:val="236F0074"/>
    <w:rsid w:val="23D82D14"/>
    <w:rsid w:val="23EB2A7D"/>
    <w:rsid w:val="242E103B"/>
    <w:rsid w:val="242E65DF"/>
    <w:rsid w:val="245E7FAA"/>
    <w:rsid w:val="248C67AA"/>
    <w:rsid w:val="24A76419"/>
    <w:rsid w:val="24BF0FD9"/>
    <w:rsid w:val="24C146E7"/>
    <w:rsid w:val="24E10108"/>
    <w:rsid w:val="24FF4EBA"/>
    <w:rsid w:val="25190E5B"/>
    <w:rsid w:val="25675B2D"/>
    <w:rsid w:val="25681802"/>
    <w:rsid w:val="25BD15B9"/>
    <w:rsid w:val="25FA13A7"/>
    <w:rsid w:val="26026DA6"/>
    <w:rsid w:val="261B378A"/>
    <w:rsid w:val="26555E3F"/>
    <w:rsid w:val="265F75F2"/>
    <w:rsid w:val="26710291"/>
    <w:rsid w:val="26911F95"/>
    <w:rsid w:val="26F0599F"/>
    <w:rsid w:val="27155FA9"/>
    <w:rsid w:val="27B91675"/>
    <w:rsid w:val="28256B80"/>
    <w:rsid w:val="2846188B"/>
    <w:rsid w:val="285A14E2"/>
    <w:rsid w:val="287C3EA5"/>
    <w:rsid w:val="28E525EE"/>
    <w:rsid w:val="28E54876"/>
    <w:rsid w:val="28F729E2"/>
    <w:rsid w:val="291F44ED"/>
    <w:rsid w:val="298D6406"/>
    <w:rsid w:val="29A25133"/>
    <w:rsid w:val="29B76042"/>
    <w:rsid w:val="29DB6012"/>
    <w:rsid w:val="29DE7BB1"/>
    <w:rsid w:val="29E81699"/>
    <w:rsid w:val="29F004B9"/>
    <w:rsid w:val="2A1951C9"/>
    <w:rsid w:val="2A32165E"/>
    <w:rsid w:val="2A8D0F44"/>
    <w:rsid w:val="2AB03022"/>
    <w:rsid w:val="2B162651"/>
    <w:rsid w:val="2B2D4CC4"/>
    <w:rsid w:val="2B463C94"/>
    <w:rsid w:val="2B594E12"/>
    <w:rsid w:val="2BAC20E2"/>
    <w:rsid w:val="2BAE4E18"/>
    <w:rsid w:val="2BB87BCF"/>
    <w:rsid w:val="2C3E198C"/>
    <w:rsid w:val="2C46591D"/>
    <w:rsid w:val="2CCD02B1"/>
    <w:rsid w:val="2CDC7D31"/>
    <w:rsid w:val="2CE86C75"/>
    <w:rsid w:val="2CEF23DA"/>
    <w:rsid w:val="2D1C3F04"/>
    <w:rsid w:val="2D3D5A0F"/>
    <w:rsid w:val="2D884121"/>
    <w:rsid w:val="2DBC5AEC"/>
    <w:rsid w:val="2DE2264D"/>
    <w:rsid w:val="2E361862"/>
    <w:rsid w:val="2ED73A91"/>
    <w:rsid w:val="2F4A4932"/>
    <w:rsid w:val="2F555183"/>
    <w:rsid w:val="2F897080"/>
    <w:rsid w:val="2FAC3FDE"/>
    <w:rsid w:val="2FF0224B"/>
    <w:rsid w:val="303173BA"/>
    <w:rsid w:val="30334011"/>
    <w:rsid w:val="30927A22"/>
    <w:rsid w:val="30D106F3"/>
    <w:rsid w:val="31612B2E"/>
    <w:rsid w:val="31AE372F"/>
    <w:rsid w:val="31B51877"/>
    <w:rsid w:val="31ED1122"/>
    <w:rsid w:val="31F17041"/>
    <w:rsid w:val="32015433"/>
    <w:rsid w:val="32352E46"/>
    <w:rsid w:val="32473A85"/>
    <w:rsid w:val="325E6AD7"/>
    <w:rsid w:val="3278170D"/>
    <w:rsid w:val="32BA0DE3"/>
    <w:rsid w:val="33556C81"/>
    <w:rsid w:val="336B2BE2"/>
    <w:rsid w:val="33C52441"/>
    <w:rsid w:val="340D0F94"/>
    <w:rsid w:val="346952CD"/>
    <w:rsid w:val="346D1D7B"/>
    <w:rsid w:val="347B5B49"/>
    <w:rsid w:val="3518206D"/>
    <w:rsid w:val="351C0D47"/>
    <w:rsid w:val="3555DA2C"/>
    <w:rsid w:val="35784708"/>
    <w:rsid w:val="359076C0"/>
    <w:rsid w:val="359D34A8"/>
    <w:rsid w:val="35F704FF"/>
    <w:rsid w:val="365A3A29"/>
    <w:rsid w:val="368B26A7"/>
    <w:rsid w:val="36B619E8"/>
    <w:rsid w:val="36DC0D81"/>
    <w:rsid w:val="36E947F6"/>
    <w:rsid w:val="371F7007"/>
    <w:rsid w:val="37301A2D"/>
    <w:rsid w:val="373D7006"/>
    <w:rsid w:val="376B48B4"/>
    <w:rsid w:val="379B380F"/>
    <w:rsid w:val="380D78EA"/>
    <w:rsid w:val="382B0823"/>
    <w:rsid w:val="389E40AD"/>
    <w:rsid w:val="38C13753"/>
    <w:rsid w:val="38EB7F88"/>
    <w:rsid w:val="39262588"/>
    <w:rsid w:val="39500656"/>
    <w:rsid w:val="396764D4"/>
    <w:rsid w:val="39836CD1"/>
    <w:rsid w:val="39FA39FF"/>
    <w:rsid w:val="39FE2686"/>
    <w:rsid w:val="3A950AFA"/>
    <w:rsid w:val="3B222E7B"/>
    <w:rsid w:val="3B22300D"/>
    <w:rsid w:val="3B3B4865"/>
    <w:rsid w:val="3BA77EE8"/>
    <w:rsid w:val="3BAD517C"/>
    <w:rsid w:val="3BD0223B"/>
    <w:rsid w:val="3BED7964"/>
    <w:rsid w:val="3BF2010B"/>
    <w:rsid w:val="3C562717"/>
    <w:rsid w:val="3CA44B14"/>
    <w:rsid w:val="3CDD3A5D"/>
    <w:rsid w:val="3D30052E"/>
    <w:rsid w:val="3D904AF3"/>
    <w:rsid w:val="3D996414"/>
    <w:rsid w:val="3DAE38B3"/>
    <w:rsid w:val="3DAF0809"/>
    <w:rsid w:val="3DFA2C24"/>
    <w:rsid w:val="3E124D38"/>
    <w:rsid w:val="3E2D0194"/>
    <w:rsid w:val="3E60237D"/>
    <w:rsid w:val="3E7C5D18"/>
    <w:rsid w:val="3F20762A"/>
    <w:rsid w:val="3F310BD7"/>
    <w:rsid w:val="3FB95668"/>
    <w:rsid w:val="3FEC4564"/>
    <w:rsid w:val="40355BC9"/>
    <w:rsid w:val="405D06E3"/>
    <w:rsid w:val="40623835"/>
    <w:rsid w:val="40D26438"/>
    <w:rsid w:val="41750F94"/>
    <w:rsid w:val="417E2E91"/>
    <w:rsid w:val="417F2F1B"/>
    <w:rsid w:val="41B14296"/>
    <w:rsid w:val="41C438B5"/>
    <w:rsid w:val="41E04908"/>
    <w:rsid w:val="41EF7E37"/>
    <w:rsid w:val="4260113B"/>
    <w:rsid w:val="427816C4"/>
    <w:rsid w:val="428C4894"/>
    <w:rsid w:val="42A1168E"/>
    <w:rsid w:val="42B0049A"/>
    <w:rsid w:val="42FB1DE6"/>
    <w:rsid w:val="43210CB9"/>
    <w:rsid w:val="43EC163D"/>
    <w:rsid w:val="44050440"/>
    <w:rsid w:val="44171788"/>
    <w:rsid w:val="441E7869"/>
    <w:rsid w:val="44A84A18"/>
    <w:rsid w:val="44E31868"/>
    <w:rsid w:val="44F66897"/>
    <w:rsid w:val="45090B96"/>
    <w:rsid w:val="455D759C"/>
    <w:rsid w:val="4575306F"/>
    <w:rsid w:val="45C61C81"/>
    <w:rsid w:val="45CE5193"/>
    <w:rsid w:val="45D44F24"/>
    <w:rsid w:val="460C197A"/>
    <w:rsid w:val="46701B71"/>
    <w:rsid w:val="46CA7994"/>
    <w:rsid w:val="46F7795B"/>
    <w:rsid w:val="47891221"/>
    <w:rsid w:val="47CC43B4"/>
    <w:rsid w:val="47DD2F67"/>
    <w:rsid w:val="48AD58D6"/>
    <w:rsid w:val="48B6216A"/>
    <w:rsid w:val="48BF0E5D"/>
    <w:rsid w:val="48E125ED"/>
    <w:rsid w:val="48ED1982"/>
    <w:rsid w:val="48EE7D7F"/>
    <w:rsid w:val="491E33AE"/>
    <w:rsid w:val="496A1E2F"/>
    <w:rsid w:val="49DA2048"/>
    <w:rsid w:val="49DB4752"/>
    <w:rsid w:val="4A2C1548"/>
    <w:rsid w:val="4A3E754A"/>
    <w:rsid w:val="4A95399A"/>
    <w:rsid w:val="4ABE6E06"/>
    <w:rsid w:val="4ADF421E"/>
    <w:rsid w:val="4B761AB5"/>
    <w:rsid w:val="4B8B52F6"/>
    <w:rsid w:val="4B9F51A2"/>
    <w:rsid w:val="4BA10818"/>
    <w:rsid w:val="4BFB62E6"/>
    <w:rsid w:val="4C145B35"/>
    <w:rsid w:val="4C331A7B"/>
    <w:rsid w:val="4C3357A6"/>
    <w:rsid w:val="4C5D1BCD"/>
    <w:rsid w:val="4C7D6052"/>
    <w:rsid w:val="4CB77E49"/>
    <w:rsid w:val="4CBC0492"/>
    <w:rsid w:val="4D3D2539"/>
    <w:rsid w:val="4D561C6E"/>
    <w:rsid w:val="4DB00C3C"/>
    <w:rsid w:val="4DBC501E"/>
    <w:rsid w:val="4DBF750F"/>
    <w:rsid w:val="4DCE4BED"/>
    <w:rsid w:val="4DFE60E0"/>
    <w:rsid w:val="4E2924CB"/>
    <w:rsid w:val="4E604AA2"/>
    <w:rsid w:val="4EBF1033"/>
    <w:rsid w:val="4EEF008B"/>
    <w:rsid w:val="4EF23FC9"/>
    <w:rsid w:val="4F192D23"/>
    <w:rsid w:val="4F3D07ED"/>
    <w:rsid w:val="4F4B7503"/>
    <w:rsid w:val="4F63696F"/>
    <w:rsid w:val="4F7A2FE9"/>
    <w:rsid w:val="4F934492"/>
    <w:rsid w:val="501C2E0B"/>
    <w:rsid w:val="503B5A30"/>
    <w:rsid w:val="50422EAE"/>
    <w:rsid w:val="508353CD"/>
    <w:rsid w:val="5091646D"/>
    <w:rsid w:val="50983233"/>
    <w:rsid w:val="50BA3873"/>
    <w:rsid w:val="50CE6A52"/>
    <w:rsid w:val="51110492"/>
    <w:rsid w:val="51171367"/>
    <w:rsid w:val="512A5228"/>
    <w:rsid w:val="51363D3F"/>
    <w:rsid w:val="515B7776"/>
    <w:rsid w:val="516C762A"/>
    <w:rsid w:val="51B21151"/>
    <w:rsid w:val="51BB08E7"/>
    <w:rsid w:val="51DD1DBA"/>
    <w:rsid w:val="51FD6DF9"/>
    <w:rsid w:val="51FE7767"/>
    <w:rsid w:val="520E44FC"/>
    <w:rsid w:val="52143522"/>
    <w:rsid w:val="527C5CB2"/>
    <w:rsid w:val="52DC38DD"/>
    <w:rsid w:val="52E76408"/>
    <w:rsid w:val="531022C5"/>
    <w:rsid w:val="532727ED"/>
    <w:rsid w:val="53390B1C"/>
    <w:rsid w:val="534503EA"/>
    <w:rsid w:val="53470B3B"/>
    <w:rsid w:val="535A79D4"/>
    <w:rsid w:val="537035BF"/>
    <w:rsid w:val="53A64428"/>
    <w:rsid w:val="53AA42E2"/>
    <w:rsid w:val="53D417DB"/>
    <w:rsid w:val="53ED4BAE"/>
    <w:rsid w:val="53FE5DF6"/>
    <w:rsid w:val="54583389"/>
    <w:rsid w:val="548C39E2"/>
    <w:rsid w:val="549C7094"/>
    <w:rsid w:val="54E8548E"/>
    <w:rsid w:val="553850AB"/>
    <w:rsid w:val="554D531C"/>
    <w:rsid w:val="558F2F58"/>
    <w:rsid w:val="55B101FE"/>
    <w:rsid w:val="55C7586B"/>
    <w:rsid w:val="55FF16E2"/>
    <w:rsid w:val="566D7AA4"/>
    <w:rsid w:val="569E36C7"/>
    <w:rsid w:val="56AF4704"/>
    <w:rsid w:val="56FD5109"/>
    <w:rsid w:val="57065941"/>
    <w:rsid w:val="573F15D3"/>
    <w:rsid w:val="5791748C"/>
    <w:rsid w:val="57AC4E04"/>
    <w:rsid w:val="57F71531"/>
    <w:rsid w:val="58337C12"/>
    <w:rsid w:val="584C0E0F"/>
    <w:rsid w:val="58BC5097"/>
    <w:rsid w:val="592A0FAC"/>
    <w:rsid w:val="595C26B7"/>
    <w:rsid w:val="597A404D"/>
    <w:rsid w:val="599C7282"/>
    <w:rsid w:val="59AA5285"/>
    <w:rsid w:val="59E707D8"/>
    <w:rsid w:val="59F02C69"/>
    <w:rsid w:val="5A2835BA"/>
    <w:rsid w:val="5A9F567E"/>
    <w:rsid w:val="5AE867A0"/>
    <w:rsid w:val="5B136A37"/>
    <w:rsid w:val="5B320D36"/>
    <w:rsid w:val="5B49210A"/>
    <w:rsid w:val="5BB97A5A"/>
    <w:rsid w:val="5CBE3F12"/>
    <w:rsid w:val="5CF91407"/>
    <w:rsid w:val="5D087C89"/>
    <w:rsid w:val="5D15008E"/>
    <w:rsid w:val="5D191C20"/>
    <w:rsid w:val="5D6E6C77"/>
    <w:rsid w:val="5DBD6D7E"/>
    <w:rsid w:val="5DBE284E"/>
    <w:rsid w:val="5DDD0D6A"/>
    <w:rsid w:val="5DFF4868"/>
    <w:rsid w:val="5E742EB9"/>
    <w:rsid w:val="5EC15C6E"/>
    <w:rsid w:val="5ED00AF8"/>
    <w:rsid w:val="5EF84BF4"/>
    <w:rsid w:val="5EFA744A"/>
    <w:rsid w:val="5FAC1394"/>
    <w:rsid w:val="5FB03C46"/>
    <w:rsid w:val="5FE72387"/>
    <w:rsid w:val="5FF657B2"/>
    <w:rsid w:val="600B4BE1"/>
    <w:rsid w:val="605917F8"/>
    <w:rsid w:val="60667E1F"/>
    <w:rsid w:val="607823BE"/>
    <w:rsid w:val="60872656"/>
    <w:rsid w:val="608970C7"/>
    <w:rsid w:val="60924268"/>
    <w:rsid w:val="60C41C5A"/>
    <w:rsid w:val="60CB519B"/>
    <w:rsid w:val="60EC3829"/>
    <w:rsid w:val="60F42F80"/>
    <w:rsid w:val="611A6FFB"/>
    <w:rsid w:val="61204F06"/>
    <w:rsid w:val="61296556"/>
    <w:rsid w:val="615B5850"/>
    <w:rsid w:val="61B6453B"/>
    <w:rsid w:val="61C51442"/>
    <w:rsid w:val="61D108EC"/>
    <w:rsid w:val="624D60E3"/>
    <w:rsid w:val="62E742F6"/>
    <w:rsid w:val="62FD3E84"/>
    <w:rsid w:val="6307763B"/>
    <w:rsid w:val="63306645"/>
    <w:rsid w:val="6348019F"/>
    <w:rsid w:val="63643061"/>
    <w:rsid w:val="636A56C7"/>
    <w:rsid w:val="63D03FE4"/>
    <w:rsid w:val="642F6B4B"/>
    <w:rsid w:val="64367FE0"/>
    <w:rsid w:val="64E86AD7"/>
    <w:rsid w:val="657C6DF8"/>
    <w:rsid w:val="658007ED"/>
    <w:rsid w:val="66863D25"/>
    <w:rsid w:val="66D65C76"/>
    <w:rsid w:val="66E84856"/>
    <w:rsid w:val="66EE5097"/>
    <w:rsid w:val="66F60197"/>
    <w:rsid w:val="671C6165"/>
    <w:rsid w:val="674D370D"/>
    <w:rsid w:val="67531693"/>
    <w:rsid w:val="67693909"/>
    <w:rsid w:val="677238A9"/>
    <w:rsid w:val="679969A5"/>
    <w:rsid w:val="67ED2703"/>
    <w:rsid w:val="68215EE4"/>
    <w:rsid w:val="687D079D"/>
    <w:rsid w:val="68BD2D95"/>
    <w:rsid w:val="69314D9A"/>
    <w:rsid w:val="69422AAD"/>
    <w:rsid w:val="697F059B"/>
    <w:rsid w:val="699D55B3"/>
    <w:rsid w:val="69E875E7"/>
    <w:rsid w:val="6A0F446A"/>
    <w:rsid w:val="6A2603C8"/>
    <w:rsid w:val="6A393E39"/>
    <w:rsid w:val="6A3B0589"/>
    <w:rsid w:val="6A5666F9"/>
    <w:rsid w:val="6A7661C1"/>
    <w:rsid w:val="6AB04227"/>
    <w:rsid w:val="6AB670C4"/>
    <w:rsid w:val="6ABA27E5"/>
    <w:rsid w:val="6ACA2DDA"/>
    <w:rsid w:val="6AE772EF"/>
    <w:rsid w:val="6B2D619C"/>
    <w:rsid w:val="6B3477AB"/>
    <w:rsid w:val="6B7E7C32"/>
    <w:rsid w:val="6BA53EF5"/>
    <w:rsid w:val="6BCE7C9B"/>
    <w:rsid w:val="6BFC6225"/>
    <w:rsid w:val="6C2C4A84"/>
    <w:rsid w:val="6C5A5548"/>
    <w:rsid w:val="6C7111A7"/>
    <w:rsid w:val="6CD74E3F"/>
    <w:rsid w:val="6CE44C37"/>
    <w:rsid w:val="6CF14E56"/>
    <w:rsid w:val="6D0C5F07"/>
    <w:rsid w:val="6D306804"/>
    <w:rsid w:val="6D766C9C"/>
    <w:rsid w:val="6D806288"/>
    <w:rsid w:val="6DB065BE"/>
    <w:rsid w:val="6DB456D4"/>
    <w:rsid w:val="6DC74BC2"/>
    <w:rsid w:val="6DD925CC"/>
    <w:rsid w:val="6E444892"/>
    <w:rsid w:val="6E486DF0"/>
    <w:rsid w:val="6E736A3E"/>
    <w:rsid w:val="6EA929E1"/>
    <w:rsid w:val="6EF27B12"/>
    <w:rsid w:val="6EF312B9"/>
    <w:rsid w:val="6F2A64A1"/>
    <w:rsid w:val="6F337858"/>
    <w:rsid w:val="6F7C0F6C"/>
    <w:rsid w:val="6F9611F5"/>
    <w:rsid w:val="6FE45B16"/>
    <w:rsid w:val="6FE874B4"/>
    <w:rsid w:val="702A0F38"/>
    <w:rsid w:val="70E761E1"/>
    <w:rsid w:val="711F189F"/>
    <w:rsid w:val="71562228"/>
    <w:rsid w:val="716A062E"/>
    <w:rsid w:val="718446F0"/>
    <w:rsid w:val="718A30E6"/>
    <w:rsid w:val="72710444"/>
    <w:rsid w:val="729952B1"/>
    <w:rsid w:val="729A7C94"/>
    <w:rsid w:val="72A355E5"/>
    <w:rsid w:val="72A76DC9"/>
    <w:rsid w:val="72B24C10"/>
    <w:rsid w:val="72CB6AA3"/>
    <w:rsid w:val="72E433D8"/>
    <w:rsid w:val="73366736"/>
    <w:rsid w:val="73812854"/>
    <w:rsid w:val="73A17D4B"/>
    <w:rsid w:val="73CB6D1C"/>
    <w:rsid w:val="73F1626B"/>
    <w:rsid w:val="73F86BB4"/>
    <w:rsid w:val="74815AB4"/>
    <w:rsid w:val="74A77134"/>
    <w:rsid w:val="74F6562D"/>
    <w:rsid w:val="74F6744E"/>
    <w:rsid w:val="74FF6B40"/>
    <w:rsid w:val="752E199C"/>
    <w:rsid w:val="75DD49FF"/>
    <w:rsid w:val="75F33DD2"/>
    <w:rsid w:val="75FF5A93"/>
    <w:rsid w:val="761135EF"/>
    <w:rsid w:val="76337A01"/>
    <w:rsid w:val="764E3BE4"/>
    <w:rsid w:val="76896CCF"/>
    <w:rsid w:val="769B70AA"/>
    <w:rsid w:val="76A14845"/>
    <w:rsid w:val="76F569A2"/>
    <w:rsid w:val="77195BB0"/>
    <w:rsid w:val="77453007"/>
    <w:rsid w:val="77563E44"/>
    <w:rsid w:val="776A32AF"/>
    <w:rsid w:val="77983514"/>
    <w:rsid w:val="77AC5D97"/>
    <w:rsid w:val="77D25079"/>
    <w:rsid w:val="77D43E45"/>
    <w:rsid w:val="782D166A"/>
    <w:rsid w:val="78381180"/>
    <w:rsid w:val="78904BE5"/>
    <w:rsid w:val="78D23F34"/>
    <w:rsid w:val="78F52536"/>
    <w:rsid w:val="79075164"/>
    <w:rsid w:val="791462A4"/>
    <w:rsid w:val="798B2AB0"/>
    <w:rsid w:val="79A60E08"/>
    <w:rsid w:val="79E06E07"/>
    <w:rsid w:val="7A422B76"/>
    <w:rsid w:val="7A5324EF"/>
    <w:rsid w:val="7AFB078C"/>
    <w:rsid w:val="7B000093"/>
    <w:rsid w:val="7B011F48"/>
    <w:rsid w:val="7B1A5575"/>
    <w:rsid w:val="7B1C441A"/>
    <w:rsid w:val="7B7F2E65"/>
    <w:rsid w:val="7B9D35A4"/>
    <w:rsid w:val="7BBC7A44"/>
    <w:rsid w:val="7BFE520F"/>
    <w:rsid w:val="7C1125EB"/>
    <w:rsid w:val="7C225C5C"/>
    <w:rsid w:val="7C326116"/>
    <w:rsid w:val="7C375251"/>
    <w:rsid w:val="7C806566"/>
    <w:rsid w:val="7CD356AE"/>
    <w:rsid w:val="7CD623BC"/>
    <w:rsid w:val="7CDB56DF"/>
    <w:rsid w:val="7D0D4883"/>
    <w:rsid w:val="7D1E584A"/>
    <w:rsid w:val="7D2D6DB0"/>
    <w:rsid w:val="7D412AD7"/>
    <w:rsid w:val="7D6A07B1"/>
    <w:rsid w:val="7D86083B"/>
    <w:rsid w:val="7DA75105"/>
    <w:rsid w:val="7DBD615C"/>
    <w:rsid w:val="7E201359"/>
    <w:rsid w:val="7EC97674"/>
    <w:rsid w:val="7F0A5C43"/>
    <w:rsid w:val="7F0B707A"/>
    <w:rsid w:val="7F244EA5"/>
    <w:rsid w:val="7FB1668A"/>
    <w:rsid w:val="7FE532C1"/>
    <w:rsid w:val="7FE8077E"/>
  </w:rsids>
  <m:mathPr>
    <m:lMargin m:val="0"/>
    <m:mathFont m:val="Cambria Math"/>
    <m:rMargin m:val="0"/>
    <m:wrapIndent m:val="1440"/>
    <m:brkBin m:val="before"/>
    <m:brkBinSub m:val="--"/>
    <m:defJc m:val="centerGroup"/>
    <m:intLim m:val="subSup"/>
    <m:naryLim m:val="undOvr"/>
    <m:smallFrac m:val="0"/>
    <m:dispDef/>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99" w:semiHidden="0"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unhideWhenUsed/>
    <w:qFormat/>
    <w:uiPriority w:val="1"/>
  </w:style>
  <w:style w:type="table" w:default="1" w:styleId="8">
    <w:name w:val="Normal Table"/>
    <w:unhideWhenUsed/>
    <w:qFormat/>
    <w:uiPriority w:val="99"/>
    <w:tblPr>
      <w:tblLayout w:type="fixed"/>
      <w:tblCellMar>
        <w:top w:w="0" w:type="dxa"/>
        <w:left w:w="108" w:type="dxa"/>
        <w:bottom w:w="0" w:type="dxa"/>
        <w:right w:w="108" w:type="dxa"/>
      </w:tblCellMar>
    </w:tblPr>
  </w:style>
  <w:style w:type="paragraph" w:styleId="2">
    <w:name w:val="annotation text"/>
    <w:basedOn w:val="1"/>
    <w:unhideWhenUsed/>
    <w:qFormat/>
    <w:uiPriority w:val="99"/>
    <w:pPr>
      <w:jc w:val="left"/>
    </w:pPr>
  </w:style>
  <w:style w:type="paragraph" w:styleId="3">
    <w:name w:val="Body Text Indent"/>
    <w:basedOn w:val="1"/>
    <w:qFormat/>
    <w:uiPriority w:val="0"/>
    <w:pPr>
      <w:adjustRightInd w:val="0"/>
      <w:snapToGrid w:val="0"/>
      <w:spacing w:line="336" w:lineRule="auto"/>
      <w:ind w:firstLine="420" w:firstLineChars="200"/>
    </w:pPr>
    <w:rPr>
      <w:rFonts w:ascii="宋体"/>
      <w:color w:val="000000"/>
    </w:rPr>
  </w:style>
  <w:style w:type="paragraph" w:styleId="4">
    <w:name w:val="footer"/>
    <w:basedOn w:val="1"/>
    <w:link w:val="11"/>
    <w:unhideWhenUsed/>
    <w:qFormat/>
    <w:uiPriority w:val="99"/>
    <w:pPr>
      <w:tabs>
        <w:tab w:val="center" w:pos="4153"/>
        <w:tab w:val="right" w:pos="8306"/>
      </w:tabs>
      <w:snapToGrid w:val="0"/>
      <w:jc w:val="left"/>
    </w:pPr>
    <w:rPr>
      <w:sz w:val="18"/>
      <w:szCs w:val="18"/>
    </w:rPr>
  </w:style>
  <w:style w:type="paragraph" w:styleId="5">
    <w:name w:val="header"/>
    <w:basedOn w:val="1"/>
    <w:link w:val="10"/>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HTML Preformatted"/>
    <w:basedOn w:val="1"/>
    <w:unhideWhenUsed/>
    <w:qFormat/>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customStyle="1" w:styleId="9">
    <w:name w:val="List Paragraph"/>
    <w:basedOn w:val="1"/>
    <w:qFormat/>
    <w:uiPriority w:val="99"/>
    <w:pPr>
      <w:ind w:firstLine="420" w:firstLineChars="200"/>
    </w:pPr>
  </w:style>
  <w:style w:type="character" w:customStyle="1" w:styleId="10">
    <w:name w:val="页眉 字符"/>
    <w:basedOn w:val="7"/>
    <w:link w:val="5"/>
    <w:qFormat/>
    <w:uiPriority w:val="99"/>
    <w:rPr>
      <w:sz w:val="18"/>
      <w:szCs w:val="18"/>
    </w:rPr>
  </w:style>
  <w:style w:type="character" w:customStyle="1" w:styleId="11">
    <w:name w:val="页脚 字符"/>
    <w:basedOn w:val="7"/>
    <w:link w:val="4"/>
    <w:qFormat/>
    <w:uiPriority w:val="99"/>
    <w:rPr>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0</Pages>
  <Words>0</Words>
  <Characters>0</Characters>
  <Lines>0</Lines>
  <Paragraphs>0</Paragraphs>
  <ScaleCrop>false</ScaleCrop>
  <LinksUpToDate>false</LinksUpToDate>
  <CharactersWithSpaces>0</CharactersWithSpaces>
  <Application>WPS Office_10.8.0.5918_F1E327BC-269C-435d-A152-05C5408002CA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2019-07-01T10:23:00Z</dcterms:created>
  <dc:creator>song</dc:creator>
  <cp:lastModifiedBy>熊峻</cp:lastModifiedBy>
  <cp:lastPrinted>2019-11-03T09:06:00Z</cp:lastPrinted>
  <dcterms:modified xsi:type="dcterms:W3CDTF">2021-12-14T04:41:01Z</dcterms:modified>
  <cp:revision>113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2052-10.8.0.5918</vt:lpwstr>
  </property>
</Properties>
</file>